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803716" w14:textId="302A6897" w:rsidR="00242BA7" w:rsidRDefault="00242BA7" w:rsidP="00242BA7">
      <w:pPr>
        <w:pStyle w:val="Heading1"/>
      </w:pPr>
      <w:r>
        <w:t>AFF</w:t>
      </w:r>
      <w:r w:rsidR="009A5410">
        <w:t xml:space="preserve"> V POLICY</w:t>
      </w:r>
    </w:p>
    <w:p w14:paraId="669CCFF7" w14:textId="1B70D301" w:rsidR="005B1174" w:rsidRDefault="00C3659C" w:rsidP="00A73513">
      <w:pPr>
        <w:pStyle w:val="Heading3"/>
      </w:pPr>
      <w:r>
        <w:lastRenderedPageBreak/>
        <w:t>1ac v</w:t>
      </w:r>
      <w:r w:rsidR="00EB55A9">
        <w:t xml:space="preserve"> </w:t>
      </w:r>
      <w:r w:rsidR="00910A54">
        <w:t>policy</w:t>
      </w:r>
    </w:p>
    <w:p w14:paraId="28E6CED8" w14:textId="55BF5994" w:rsidR="0034131A" w:rsidRPr="0034131A" w:rsidRDefault="005E44C4" w:rsidP="0034131A">
      <w:pPr>
        <w:pStyle w:val="Heading4"/>
      </w:pPr>
      <w:r>
        <w:t xml:space="preserve">The topic’s move to reduce arms sales relies on the humanistic conceit that arms are mere inert objects, easily subject to human control. What is lost in this reading of the topic is an agentic account of weapons replaced in favor of a </w:t>
      </w:r>
      <w:r w:rsidR="0034131A">
        <w:t xml:space="preserve">dull </w:t>
      </w:r>
      <w:r>
        <w:t xml:space="preserve">repetition of </w:t>
      </w:r>
      <w:r w:rsidR="0034131A">
        <w:t>the narrative of human mastery. What’s necessary is a perspectival shift in topical affirmation</w:t>
      </w:r>
      <w:r w:rsidR="00EF1120">
        <w:t>:</w:t>
      </w:r>
      <w:r w:rsidR="0034131A">
        <w:t xml:space="preserve"> the resolution properly understood not as a desire </w:t>
      </w:r>
      <w:r w:rsidR="00EF1120">
        <w:t>for more or less arms</w:t>
      </w:r>
      <w:r w:rsidR="0034131A">
        <w:t xml:space="preserve">, but </w:t>
      </w:r>
      <w:r w:rsidR="00EF1120">
        <w:t>as a prompt to ask a</w:t>
      </w:r>
      <w:r w:rsidR="0034131A">
        <w:t xml:space="preserve"> </w:t>
      </w:r>
      <w:r w:rsidR="00EF1120">
        <w:t xml:space="preserve">broader </w:t>
      </w:r>
      <w:r w:rsidR="0034131A">
        <w:t xml:space="preserve">question </w:t>
      </w:r>
      <w:r w:rsidR="00EF1120">
        <w:t>about</w:t>
      </w:r>
      <w:r w:rsidR="0034131A">
        <w:t xml:space="preserve"> the weaponization of desire </w:t>
      </w:r>
      <w:r w:rsidR="00EF1120">
        <w:t>itself</w:t>
      </w:r>
    </w:p>
    <w:p w14:paraId="2D2192EF" w14:textId="77777777" w:rsidR="0034131A" w:rsidRDefault="0034131A" w:rsidP="0034131A">
      <w:r w:rsidRPr="00381886">
        <w:rPr>
          <w:rStyle w:val="Heading4Char"/>
        </w:rPr>
        <w:t>Meiches 17</w:t>
      </w:r>
      <w:r>
        <w:t xml:space="preserve"> (</w:t>
      </w:r>
      <w:r w:rsidRPr="006C24C8">
        <w:t>Benjamin Meiches</w:t>
      </w:r>
      <w:r>
        <w:t xml:space="preserve"> is an assistant professor of </w:t>
      </w:r>
      <w:r w:rsidRPr="006C24C8">
        <w:t>Politics, Philosophy and Public Affairs, division of School of Interdisciplinary Arts and Sciences</w:t>
      </w:r>
      <w:r>
        <w:t xml:space="preserve"> at University of Washington,</w:t>
      </w:r>
      <w:r w:rsidRPr="006C24C8">
        <w:t xml:space="preserve">  </w:t>
      </w:r>
      <w:r>
        <w:t>“</w:t>
      </w:r>
      <w:r w:rsidRPr="006C24C8">
        <w:t>Weapons, desire, and the making of war, Critical Studies on Security</w:t>
      </w:r>
      <w:r>
        <w:t>,” 2017, pg 15-17)</w:t>
      </w:r>
    </w:p>
    <w:p w14:paraId="7C0EAB5E" w14:textId="77777777" w:rsidR="0034131A" w:rsidRDefault="0034131A" w:rsidP="0034131A">
      <w:pPr>
        <w:rPr>
          <w:rStyle w:val="Emphasis"/>
        </w:rPr>
      </w:pPr>
      <w:r w:rsidRPr="002F4100">
        <w:rPr>
          <w:rStyle w:val="StyleUnderline"/>
        </w:rPr>
        <w:t>Reading weapons as tools subject to human intentions limits insights into the relation- ship between weapons and politics</w:t>
      </w:r>
      <w:r w:rsidRPr="00A45489">
        <w:rPr>
          <w:sz w:val="14"/>
        </w:rPr>
        <w:t xml:space="preserve">. </w:t>
      </w:r>
      <w:r w:rsidRPr="002F4100">
        <w:rPr>
          <w:rStyle w:val="StyleUnderline"/>
        </w:rPr>
        <w:t>By diminishing the agentic capacities of weapons, an anthropocentric bias informs the way weapons, armed conflict, and political power are understood</w:t>
      </w:r>
      <w:r w:rsidRPr="00A45489">
        <w:rPr>
          <w:sz w:val="14"/>
        </w:rPr>
        <w:t xml:space="preserve">. In contrast, </w:t>
      </w:r>
      <w:r w:rsidRPr="00B20DD3">
        <w:rPr>
          <w:rStyle w:val="Emphasis"/>
        </w:rPr>
        <w:t>conceptualizing weapons as agents</w:t>
      </w:r>
      <w:r w:rsidRPr="003B33D0">
        <w:rPr>
          <w:rStyle w:val="StyleUnderline"/>
        </w:rPr>
        <w:t xml:space="preserve"> that foster human desires makes several contributions to the study of the origins, continuity, and end of armed conflict.</w:t>
      </w:r>
      <w:r w:rsidRPr="00A45489">
        <w:rPr>
          <w:sz w:val="14"/>
        </w:rPr>
        <w:t xml:space="preserve"> The position outlined by this article poses three distinctive challenges to traditional and critical analyses of security. While it is beyond the scope of this article to fully develop each insight, this conclusion briefly highlights each point in order to flesh out the larger implications of the argument. First, </w:t>
      </w:r>
      <w:r w:rsidRPr="00C0182C">
        <w:rPr>
          <w:rStyle w:val="StyleUnderline"/>
        </w:rPr>
        <w:t xml:space="preserve">reprising </w:t>
      </w:r>
      <w:r w:rsidRPr="001E1861">
        <w:rPr>
          <w:rStyle w:val="Emphasis"/>
        </w:rPr>
        <w:t>weapons</w:t>
      </w:r>
      <w:r w:rsidRPr="00C0182C">
        <w:rPr>
          <w:rStyle w:val="StyleUnderline"/>
        </w:rPr>
        <w:t xml:space="preserve"> </w:t>
      </w:r>
      <w:r w:rsidRPr="00B20DD3">
        <w:rPr>
          <w:rStyle w:val="Emphasis"/>
        </w:rPr>
        <w:t xml:space="preserve">as agents of desire offers another interpretive mechanism for explaining the rise of discourses and pro- cesses of securitisation </w:t>
      </w:r>
      <w:r w:rsidRPr="00C0182C">
        <w:rPr>
          <w:rStyle w:val="StyleUnderline"/>
        </w:rPr>
        <w:t>since weapons, to varying degrees, introduce humans to new affective potentials</w:t>
      </w:r>
      <w:r w:rsidRPr="00A45489">
        <w:rPr>
          <w:sz w:val="14"/>
        </w:rPr>
        <w:t xml:space="preserve">. </w:t>
      </w:r>
      <w:r w:rsidRPr="00B20DD3">
        <w:rPr>
          <w:rStyle w:val="Emphasis"/>
        </w:rPr>
        <w:t>Security is thus a discursive construct</w:t>
      </w:r>
      <w:r w:rsidRPr="00A45489">
        <w:rPr>
          <w:sz w:val="14"/>
        </w:rPr>
        <w:t xml:space="preserve">, but one </w:t>
      </w:r>
      <w:r w:rsidRPr="00B20DD3">
        <w:rPr>
          <w:rStyle w:val="Emphasis"/>
        </w:rPr>
        <w:t>that weapons stimulate</w:t>
      </w:r>
      <w:r w:rsidRPr="00A45489">
        <w:rPr>
          <w:sz w:val="14"/>
        </w:rPr>
        <w:t xml:space="preserve">. </w:t>
      </w:r>
      <w:r w:rsidRPr="00B20DD3">
        <w:rPr>
          <w:rStyle w:val="StyleUnderline"/>
        </w:rPr>
        <w:t>Studies of targeting</w:t>
      </w:r>
      <w:r w:rsidRPr="00A45489">
        <w:rPr>
          <w:sz w:val="14"/>
        </w:rPr>
        <w:t xml:space="preserve">, </w:t>
      </w:r>
      <w:r w:rsidRPr="00C0182C">
        <w:rPr>
          <w:rStyle w:val="StyleUnderline"/>
        </w:rPr>
        <w:t>threat construction, and otherisation would thus benefit from a more concrete examination of the development of weapon systems since these likely produce forms of desire that render violent social conditions possible.</w:t>
      </w:r>
      <w:r w:rsidRPr="00A45489">
        <w:rPr>
          <w:sz w:val="14"/>
        </w:rPr>
        <w:t xml:space="preserve"> Second, </w:t>
      </w:r>
      <w:r w:rsidRPr="00546BB7">
        <w:rPr>
          <w:rStyle w:val="StyleUnderline"/>
        </w:rPr>
        <w:t>weapon desire plays a more significant role in the formation of war and violence than previous studies have maintained.</w:t>
      </w:r>
      <w:r w:rsidRPr="00A45489">
        <w:rPr>
          <w:sz w:val="14"/>
        </w:rPr>
        <w:t xml:space="preserve"> </w:t>
      </w:r>
      <w:r w:rsidRPr="00FC6BDC">
        <w:rPr>
          <w:rStyle w:val="Emphasis"/>
        </w:rPr>
        <w:t>Weapons interact with humans through</w:t>
      </w:r>
      <w:r w:rsidRPr="00546BB7">
        <w:rPr>
          <w:rStyle w:val="StyleUnderline"/>
        </w:rPr>
        <w:t xml:space="preserve"> numerous modes of encounter such as </w:t>
      </w:r>
      <w:r w:rsidRPr="00FC6BDC">
        <w:rPr>
          <w:rStyle w:val="Emphasis"/>
        </w:rPr>
        <w:t>somatic rhythms, powers of fantasy, and political potential.</w:t>
      </w:r>
      <w:r w:rsidRPr="00A45489">
        <w:rPr>
          <w:sz w:val="14"/>
        </w:rPr>
        <w:t xml:space="preserve"> As Latour’s initial quote indicates, </w:t>
      </w:r>
      <w:r w:rsidRPr="0084736D">
        <w:rPr>
          <w:rStyle w:val="Emphasis"/>
        </w:rPr>
        <w:t>the beauty of the weapon</w:t>
      </w:r>
      <w:r w:rsidRPr="00546BB7">
        <w:rPr>
          <w:rStyle w:val="StyleUnderline"/>
        </w:rPr>
        <w:t xml:space="preserve"> or the impulse to </w:t>
      </w:r>
      <w:r w:rsidRPr="0084736D">
        <w:rPr>
          <w:rStyle w:val="Emphasis"/>
        </w:rPr>
        <w:t>stab comes from an encounter with a weapon that incites a desire for weapon use</w:t>
      </w:r>
      <w:r w:rsidRPr="00A45489">
        <w:rPr>
          <w:sz w:val="14"/>
        </w:rPr>
        <w:t xml:space="preserve">. </w:t>
      </w:r>
      <w:r w:rsidRPr="00546BB7">
        <w:rPr>
          <w:rStyle w:val="StyleUnderline"/>
        </w:rPr>
        <w:t>Predicting the form this encounter takes, whether it undermines or expands the likelihood violence,</w:t>
      </w:r>
      <w:r w:rsidRPr="00A45489">
        <w:rPr>
          <w:sz w:val="14"/>
        </w:rPr>
        <w:t xml:space="preserve"> is, however, more difficult than quantifying the number of arms, </w:t>
      </w:r>
      <w:r w:rsidRPr="00546BB7">
        <w:rPr>
          <w:rStyle w:val="StyleUnderline"/>
        </w:rPr>
        <w:t>comparing relative power, detailing the social construction of a weapon, or even analysing targeting technics</w:t>
      </w:r>
      <w:r w:rsidRPr="00A45489">
        <w:rPr>
          <w:sz w:val="14"/>
        </w:rPr>
        <w:t xml:space="preserve">. Instead, </w:t>
      </w:r>
      <w:r w:rsidRPr="00546BB7">
        <w:rPr>
          <w:rStyle w:val="StyleUnderline"/>
        </w:rPr>
        <w:t>the materialist analysis of the ‘striking power’ of the weapon shows that weapons have a far more contingent, but nonetheless fundamental relationship to the possibility of war.</w:t>
      </w:r>
      <w:r w:rsidRPr="00A45489">
        <w:rPr>
          <w:sz w:val="14"/>
        </w:rPr>
        <w:t xml:space="preserve"> </w:t>
      </w:r>
      <w:r w:rsidRPr="00CA4204">
        <w:rPr>
          <w:rStyle w:val="StyleUnderline"/>
        </w:rPr>
        <w:t>This contingency poses</w:t>
      </w:r>
      <w:r w:rsidRPr="00A45489">
        <w:rPr>
          <w:sz w:val="14"/>
        </w:rPr>
        <w:t xml:space="preserve"> a serious </w:t>
      </w:r>
      <w:r w:rsidRPr="00CA4204">
        <w:rPr>
          <w:rStyle w:val="StyleUnderline"/>
        </w:rPr>
        <w:t>challenge</w:t>
      </w:r>
      <w:r w:rsidRPr="00A45489">
        <w:rPr>
          <w:sz w:val="14"/>
        </w:rPr>
        <w:t xml:space="preserve"> to accounts of </w:t>
      </w:r>
      <w:r w:rsidRPr="00CA4204">
        <w:rPr>
          <w:rStyle w:val="StyleUnderline"/>
        </w:rPr>
        <w:t>the causes of war and conflict (or even ‘isolated’ cases of violence</w:t>
      </w:r>
      <w:r w:rsidRPr="00A45489">
        <w:rPr>
          <w:sz w:val="14"/>
        </w:rPr>
        <w:t xml:space="preserve"> such as friendly fire casualties or accidental shootings) </w:t>
      </w:r>
      <w:r w:rsidRPr="00B20DD3">
        <w:rPr>
          <w:rStyle w:val="StyleUnderline"/>
        </w:rPr>
        <w:t>that explain security politics in terms of fixed inter- ests, stable power structures, or static ideology</w:t>
      </w:r>
      <w:r w:rsidRPr="00A45489">
        <w:rPr>
          <w:sz w:val="14"/>
        </w:rPr>
        <w:t xml:space="preserve">. In each case, </w:t>
      </w:r>
      <w:r w:rsidRPr="00CA4204">
        <w:rPr>
          <w:rStyle w:val="StyleUnderline"/>
        </w:rPr>
        <w:t>the relationship between weapons and desire introduces the possibility of both promoting and undermining attachments to violence and, as such, requires a more careful form of analysis.</w:t>
      </w:r>
      <w:r w:rsidRPr="00A45489">
        <w:rPr>
          <w:sz w:val="14"/>
        </w:rPr>
        <w:t xml:space="preserve"> Finally, while it is beyond the purview of this article, </w:t>
      </w:r>
      <w:r w:rsidRPr="00CA4204">
        <w:rPr>
          <w:rStyle w:val="Emphasis"/>
        </w:rPr>
        <w:t>the existence of weaponised desires complicates traditional explanations of arms control and disarmament.</w:t>
      </w:r>
      <w:r w:rsidRPr="00A45489">
        <w:rPr>
          <w:sz w:val="14"/>
        </w:rPr>
        <w:t xml:space="preserve"> In specific, </w:t>
      </w:r>
      <w:r w:rsidRPr="00DA4834">
        <w:rPr>
          <w:rStyle w:val="StyleUnderline"/>
        </w:rPr>
        <w:t>this argument suggests that along with normative and legal commitments, arms control and disarmament require a process of de-weaponising desire or, put differently, active efforts to diminish the formative influence of weapons in social life</w:t>
      </w:r>
      <w:r w:rsidRPr="00A45489">
        <w:rPr>
          <w:sz w:val="14"/>
        </w:rPr>
        <w:t>. Since the ‘striking power’ of weapons affects fantasies, embodiment, and potentiality, critical work cannot simply reject or ban weapons. Rather</w:t>
      </w:r>
      <w:r w:rsidRPr="00DA4834">
        <w:rPr>
          <w:rStyle w:val="StyleUnderline"/>
        </w:rPr>
        <w:t xml:space="preserve">, </w:t>
      </w:r>
      <w:r w:rsidRPr="00EA1FAC">
        <w:rPr>
          <w:rStyle w:val="Emphasis"/>
        </w:rPr>
        <w:t>the weapon–human relationship requires</w:t>
      </w:r>
      <w:r w:rsidRPr="00DA4834">
        <w:rPr>
          <w:rStyle w:val="StyleUnderline"/>
        </w:rPr>
        <w:t xml:space="preserve"> </w:t>
      </w:r>
      <w:r w:rsidRPr="00EA1FAC">
        <w:rPr>
          <w:rStyle w:val="Emphasis"/>
        </w:rPr>
        <w:t>micropolitical work on the investment in weapons</w:t>
      </w:r>
      <w:r w:rsidRPr="00DA4834">
        <w:rPr>
          <w:rStyle w:val="StyleUnderline"/>
        </w:rPr>
        <w:t>, which goes beyond outlawing weapons or relying on normative prohibition regimes</w:t>
      </w:r>
      <w:r w:rsidRPr="00A45489">
        <w:rPr>
          <w:sz w:val="14"/>
        </w:rPr>
        <w:t>. In this sense</w:t>
      </w:r>
      <w:r w:rsidRPr="00EA1FAC">
        <w:rPr>
          <w:rStyle w:val="StyleUnderline"/>
        </w:rPr>
        <w:t>, tackling the question of war, domina- tion, and other forms of political violence requires wrestling with the way that weapons generate forms of desire that link humans to the potentials introduced by weapons</w:t>
      </w:r>
      <w:r w:rsidRPr="00A45489">
        <w:rPr>
          <w:sz w:val="14"/>
        </w:rPr>
        <w:t xml:space="preserve">. In short, </w:t>
      </w:r>
      <w:r w:rsidRPr="000D5BDE">
        <w:rPr>
          <w:rStyle w:val="Emphasis"/>
        </w:rPr>
        <w:t>arms control presumes</w:t>
      </w:r>
      <w:r w:rsidRPr="00EA1FAC">
        <w:rPr>
          <w:rStyle w:val="StyleUnderline"/>
        </w:rPr>
        <w:t xml:space="preserve"> too much about human </w:t>
      </w:r>
      <w:r w:rsidRPr="000D5BDE">
        <w:rPr>
          <w:rStyle w:val="Emphasis"/>
        </w:rPr>
        <w:t>sovereignty when,</w:t>
      </w:r>
      <w:r w:rsidRPr="00EA1FAC">
        <w:rPr>
          <w:rStyle w:val="StyleUnderline"/>
        </w:rPr>
        <w:t xml:space="preserve"> in many respects, </w:t>
      </w:r>
      <w:r w:rsidRPr="000D5BDE">
        <w:rPr>
          <w:rStyle w:val="Emphasis"/>
        </w:rPr>
        <w:t>arms produce and control their users through the medium of desire.</w:t>
      </w:r>
    </w:p>
    <w:p w14:paraId="202575E7" w14:textId="77777777" w:rsidR="005E44C4" w:rsidRDefault="005E44C4" w:rsidP="005E44C4"/>
    <w:p w14:paraId="66E00283" w14:textId="17AF5CF7" w:rsidR="00D11A85" w:rsidRDefault="00C56901" w:rsidP="00C56901">
      <w:pPr>
        <w:pStyle w:val="Heading4"/>
      </w:pPr>
      <w:r>
        <w:t xml:space="preserve">The weaponization of </w:t>
      </w:r>
      <w:r w:rsidR="00D11A85">
        <w:t>desire and of politics writ large</w:t>
      </w:r>
      <w:r>
        <w:t xml:space="preserve"> precedes arms sales and prefigures attempt</w:t>
      </w:r>
      <w:r w:rsidR="00D11A85">
        <w:t>s</w:t>
      </w:r>
      <w:r>
        <w:t xml:space="preserve"> to reduce them. </w:t>
      </w:r>
      <w:r w:rsidR="00D11A85">
        <w:t xml:space="preserve">This </w:t>
      </w:r>
      <w:r w:rsidR="00F97A53">
        <w:t xml:space="preserve">general </w:t>
      </w:r>
      <w:r w:rsidR="00D11A85">
        <w:t>weaponization is born out of a</w:t>
      </w:r>
      <w:r w:rsidR="00F97A53">
        <w:t xml:space="preserve"> scientific</w:t>
      </w:r>
      <w:r w:rsidR="00D11A85">
        <w:t xml:space="preserve"> will to mastery that operates to make the world knowable through calculation. Weapons are fashioned </w:t>
      </w:r>
      <w:r w:rsidR="00F97A53">
        <w:t>as prosthetic</w:t>
      </w:r>
      <w:r w:rsidR="00D11A85">
        <w:t xml:space="preserve"> co-conspirators in</w:t>
      </w:r>
      <w:r w:rsidR="00F97A53">
        <w:t xml:space="preserve"> this project of world ordering, which now conduct</w:t>
      </w:r>
      <w:r w:rsidR="00D11A85">
        <w:t xml:space="preserve"> epistemological violence against the world’s uncertainty. </w:t>
      </w:r>
      <w:r w:rsidR="00F97A53">
        <w:t>In this way our desire becomes attached to w</w:t>
      </w:r>
      <w:r w:rsidR="0004668F">
        <w:t xml:space="preserve">eapons in the destinal quest </w:t>
      </w:r>
      <w:r>
        <w:t>to maste</w:t>
      </w:r>
      <w:r w:rsidR="00D11A85">
        <w:t xml:space="preserve">r and dominate space. </w:t>
      </w:r>
      <w:r w:rsidR="00F97A53">
        <w:t>Attempts to reduce arms sales that don’t address this prior question simply redistribute the weaponizati</w:t>
      </w:r>
      <w:r w:rsidR="00176106">
        <w:t>on of desire into new automat</w:t>
      </w:r>
      <w:r w:rsidR="00F97A53">
        <w:t xml:space="preserve">ed means of killing that make the militarization of </w:t>
      </w:r>
      <w:r w:rsidR="00176106">
        <w:t>everyday</w:t>
      </w:r>
      <w:r w:rsidR="00F97A53">
        <w:t xml:space="preserve"> life inevitable</w:t>
      </w:r>
      <w:r w:rsidR="00176106">
        <w:t>. We must begin at the level of desire and the way desire is assembled into a militarized assemblage before we can even think the question of more/less arms sales</w:t>
      </w:r>
    </w:p>
    <w:p w14:paraId="05F2F457" w14:textId="77777777" w:rsidR="00F97A53" w:rsidRPr="00793F14" w:rsidRDefault="00F97A53" w:rsidP="00F97A53">
      <w:pPr>
        <w:rPr>
          <w:rStyle w:val="Emphasis"/>
          <w:b w:val="0"/>
          <w:bCs/>
          <w:u w:val="none"/>
        </w:rPr>
      </w:pPr>
      <w:r w:rsidRPr="00C503FC">
        <w:rPr>
          <w:rStyle w:val="Heading4Char"/>
        </w:rPr>
        <w:t>Kindervater 17</w:t>
      </w:r>
      <w:r>
        <w:rPr>
          <w:rStyle w:val="Emphasis"/>
          <w:b w:val="0"/>
          <w:bCs/>
          <w:u w:val="none"/>
        </w:rPr>
        <w:t xml:space="preserve"> (</w:t>
      </w:r>
      <w:r w:rsidRPr="007F61EB">
        <w:rPr>
          <w:rStyle w:val="Emphasis"/>
          <w:b w:val="0"/>
          <w:bCs/>
          <w:u w:val="none"/>
        </w:rPr>
        <w:t>Katharine Hall Kindervater</w:t>
      </w:r>
      <w:r>
        <w:rPr>
          <w:rStyle w:val="Emphasis"/>
          <w:b w:val="0"/>
          <w:bCs/>
          <w:u w:val="none"/>
        </w:rPr>
        <w:t xml:space="preserve"> </w:t>
      </w:r>
      <w:r w:rsidRPr="0047322C">
        <w:rPr>
          <w:rStyle w:val="Emphasis"/>
          <w:b w:val="0"/>
          <w:bCs/>
          <w:u w:val="none"/>
        </w:rPr>
        <w:t>PhD, University of Minnesota</w:t>
      </w:r>
      <w:r>
        <w:rPr>
          <w:rStyle w:val="Emphasis"/>
          <w:b w:val="0"/>
          <w:bCs/>
          <w:u w:val="none"/>
        </w:rPr>
        <w:t xml:space="preserve">, </w:t>
      </w:r>
      <w:r w:rsidRPr="0047322C">
        <w:rPr>
          <w:rStyle w:val="Emphasis"/>
          <w:b w:val="0"/>
          <w:bCs/>
          <w:u w:val="none"/>
        </w:rPr>
        <w:t>Lecturer in Politics &amp; International Relations</w:t>
      </w:r>
      <w:r>
        <w:rPr>
          <w:rStyle w:val="Emphasis"/>
          <w:b w:val="0"/>
          <w:bCs/>
          <w:u w:val="none"/>
        </w:rPr>
        <w:t xml:space="preserve"> at Queens Mary university, “</w:t>
      </w:r>
      <w:r w:rsidRPr="007F61EB">
        <w:rPr>
          <w:rStyle w:val="Emphasis"/>
          <w:b w:val="0"/>
          <w:bCs/>
          <w:u w:val="none"/>
        </w:rPr>
        <w:t>The technological rationality of the drone strike</w:t>
      </w:r>
      <w:r>
        <w:rPr>
          <w:rStyle w:val="Emphasis"/>
          <w:b w:val="0"/>
          <w:bCs/>
          <w:u w:val="none"/>
        </w:rPr>
        <w:t>”</w:t>
      </w:r>
      <w:r w:rsidRPr="007F61EB">
        <w:rPr>
          <w:rStyle w:val="Emphasis"/>
          <w:b w:val="0"/>
          <w:bCs/>
          <w:u w:val="none"/>
        </w:rPr>
        <w:t>, Critical Studies on Security</w:t>
      </w:r>
      <w:r>
        <w:rPr>
          <w:rStyle w:val="Emphasis"/>
          <w:b w:val="0"/>
          <w:bCs/>
          <w:u w:val="none"/>
        </w:rPr>
        <w:t xml:space="preserve"> Volume 1, pg 5-9)</w:t>
      </w:r>
    </w:p>
    <w:p w14:paraId="54944EA6" w14:textId="77777777" w:rsidR="00F97A53" w:rsidRDefault="00F97A53" w:rsidP="00F97A53">
      <w:pPr>
        <w:rPr>
          <w:rStyle w:val="Emphasis"/>
        </w:rPr>
      </w:pPr>
      <w:r w:rsidRPr="000F7803">
        <w:rPr>
          <w:rStyle w:val="Emphasis"/>
          <w:b w:val="0"/>
          <w:bCs/>
          <w:sz w:val="16"/>
          <w:u w:val="none"/>
        </w:rPr>
        <w:t xml:space="preserve">The cartographic rationality Pickles describes finds its basis in early modern scientific thinking. In the Meditations, René Descartes articulates a fundamental distrust of human senses and perceptions in his search for true and certain knowledge.8 </w:t>
      </w:r>
      <w:r w:rsidRPr="000614A2">
        <w:rPr>
          <w:rStyle w:val="StyleUnderline"/>
        </w:rPr>
        <w:t>Establishing an important aspect of what would become the modern scientific method, Descartes outlined the path to truth through the mind, and in particular through geometric and mathematical reasoning, rather than through the ‘force of my perception’</w:t>
      </w:r>
      <w:r w:rsidRPr="000F7803">
        <w:rPr>
          <w:rStyle w:val="Emphasis"/>
          <w:b w:val="0"/>
          <w:bCs/>
          <w:sz w:val="16"/>
          <w:u w:val="none"/>
        </w:rPr>
        <w:t xml:space="preserve"> (Descartes 1998, 70). As he notes, ‘For whether I am awake or asleep, two plus three make five, and</w:t>
      </w:r>
      <w:r>
        <w:rPr>
          <w:rStyle w:val="Emphasis"/>
          <w:b w:val="0"/>
          <w:bCs/>
          <w:sz w:val="16"/>
          <w:u w:val="none"/>
        </w:rPr>
        <w:t xml:space="preserve"> </w:t>
      </w:r>
      <w:r w:rsidRPr="000F7803">
        <w:rPr>
          <w:rStyle w:val="Emphasis"/>
          <w:b w:val="0"/>
          <w:bCs/>
          <w:sz w:val="16"/>
          <w:u w:val="none"/>
        </w:rPr>
        <w:t xml:space="preserve">a square does not have more than four sides’ (Descartes 1998, 61). Here, </w:t>
      </w:r>
      <w:r w:rsidRPr="00D000EA">
        <w:rPr>
          <w:rStyle w:val="StyleUnderline"/>
        </w:rPr>
        <w:t>the world becomes knowable by making it calculable; not by seeing it per se, but by transforming what is seen through the logics of the rational mind as understood in mathematical terms</w:t>
      </w:r>
      <w:r w:rsidRPr="000F7803">
        <w:rPr>
          <w:rStyle w:val="Emphasis"/>
          <w:b w:val="0"/>
          <w:bCs/>
          <w:sz w:val="16"/>
          <w:u w:val="none"/>
        </w:rPr>
        <w:t>.</w:t>
      </w:r>
      <w:r>
        <w:rPr>
          <w:rStyle w:val="Emphasis"/>
          <w:b w:val="0"/>
          <w:bCs/>
          <w:sz w:val="16"/>
          <w:u w:val="none"/>
        </w:rPr>
        <w:t xml:space="preserve"> </w:t>
      </w:r>
      <w:r w:rsidRPr="000F7803">
        <w:rPr>
          <w:rStyle w:val="Emphasis"/>
          <w:b w:val="0"/>
          <w:bCs/>
          <w:sz w:val="16"/>
          <w:u w:val="none"/>
        </w:rPr>
        <w:t xml:space="preserve">There are two significant aspects of Descartes’ project to draw out here as </w:t>
      </w:r>
      <w:r w:rsidRPr="00EC56C5">
        <w:rPr>
          <w:rStyle w:val="StyleUnderline"/>
        </w:rPr>
        <w:t xml:space="preserve">it connects to the drone, its visual regime, and its epistemological frameworks. </w:t>
      </w:r>
      <w:r w:rsidRPr="000F7803">
        <w:rPr>
          <w:rStyle w:val="Emphasis"/>
          <w:b w:val="0"/>
          <w:bCs/>
          <w:sz w:val="16"/>
          <w:u w:val="none"/>
        </w:rPr>
        <w:t>The first is Descartes’ conceptualisation of the human as fundamentally split</w:t>
      </w:r>
      <w:r w:rsidRPr="00EF7300">
        <w:rPr>
          <w:rStyle w:val="Emphasis"/>
        </w:rPr>
        <w:t>. The human as body, as sense perception, and as informational input, is separated from the human as mind, as thought processor and as truth source</w:t>
      </w:r>
      <w:r w:rsidRPr="000F7803">
        <w:rPr>
          <w:rStyle w:val="Emphasis"/>
          <w:b w:val="0"/>
          <w:bCs/>
          <w:sz w:val="16"/>
          <w:u w:val="none"/>
        </w:rPr>
        <w:t xml:space="preserve">. For Descartes, the human body with its fallible senses is better understood as part of nature, and </w:t>
      </w:r>
      <w:r w:rsidRPr="00EF7300">
        <w:rPr>
          <w:rStyle w:val="StyleUnderline"/>
        </w:rPr>
        <w:t>it is the rationality of the mind that distinguishes the human from the non-human world.9 There are many important implications of the mind/body split, but what is especially relevant for understanding the weaponisation of technological rationality and the development of automation is how human error is conceived within this scientific framework</w:t>
      </w:r>
      <w:r w:rsidRPr="001C3AB0">
        <w:rPr>
          <w:rStyle w:val="StyleUnderline"/>
        </w:rPr>
        <w:t>. Human error</w:t>
      </w:r>
      <w:r w:rsidRPr="000F7803">
        <w:rPr>
          <w:rStyle w:val="Emphasis"/>
          <w:b w:val="0"/>
          <w:bCs/>
          <w:sz w:val="16"/>
          <w:u w:val="none"/>
        </w:rPr>
        <w:t>, for Descartes</w:t>
      </w:r>
      <w:r w:rsidRPr="001C3AB0">
        <w:rPr>
          <w:rStyle w:val="StyleUnderline"/>
        </w:rPr>
        <w:t>, represents a defect of the human, and results from the imperfectness and deceptiveness of the senses</w:t>
      </w:r>
      <w:r w:rsidRPr="000F7803">
        <w:rPr>
          <w:rStyle w:val="Emphasis"/>
          <w:b w:val="0"/>
          <w:bCs/>
          <w:sz w:val="16"/>
          <w:u w:val="none"/>
        </w:rPr>
        <w:t>. We err, in other words, whe</w:t>
      </w:r>
      <w:r w:rsidRPr="001C3AB0">
        <w:rPr>
          <w:rStyle w:val="StyleUnderline"/>
        </w:rPr>
        <w:t>n we act on ideas that have formed not from reason but from our senses and perception.</w:t>
      </w:r>
      <w:r w:rsidRPr="000F7803">
        <w:rPr>
          <w:rStyle w:val="Emphasis"/>
          <w:b w:val="0"/>
          <w:bCs/>
          <w:sz w:val="16"/>
          <w:u w:val="none"/>
        </w:rPr>
        <w:t xml:space="preserve"> As he writes, ‘Obviously, if I were to consider these ideas merely as certain modes of my thought, and were not to refer them to anything else, they could hardly give me any subject matter for error’ (Descartes 1998, 72). The challenge for Descartes is to try to act only from clear and distinct ideas or judgements. As I discuss further in the next section, </w:t>
      </w:r>
      <w:r w:rsidRPr="001C3AB0">
        <w:rPr>
          <w:rStyle w:val="StyleUnderline"/>
        </w:rPr>
        <w:t>this particular formulation of error and the split of the human found in Descartes and early modern science provides a different way of understanding attempts to remove the human from practices of war</w:t>
      </w:r>
      <w:r w:rsidRPr="000F7803">
        <w:rPr>
          <w:rStyle w:val="Emphasis"/>
          <w:b w:val="0"/>
          <w:bCs/>
          <w:sz w:val="16"/>
          <w:u w:val="none"/>
        </w:rPr>
        <w:t xml:space="preserve">. In other words, </w:t>
      </w:r>
      <w:r w:rsidRPr="001C3AB0">
        <w:rPr>
          <w:rStyle w:val="StyleUnderline"/>
        </w:rPr>
        <w:t>robotic warfare and the trend towards automation must be placed within this longer modern aim of overcoming human error as a path to truth and certainty.</w:t>
      </w:r>
      <w:r>
        <w:rPr>
          <w:rStyle w:val="StyleUnderline"/>
        </w:rPr>
        <w:t xml:space="preserve"> </w:t>
      </w:r>
      <w:r w:rsidRPr="000F7803">
        <w:rPr>
          <w:rStyle w:val="Emphasis"/>
          <w:b w:val="0"/>
          <w:bCs/>
          <w:sz w:val="16"/>
          <w:u w:val="none"/>
        </w:rPr>
        <w:t xml:space="preserve">The second significant aspect of Descartes’ project for the study of the drone is a reminder that his goal in constructing his scientific method is not just to study the world, to learn or uncover its truths, but to transform and control it. Put simply, this is </w:t>
      </w:r>
      <w:r w:rsidRPr="005E535B">
        <w:rPr>
          <w:rStyle w:val="StyleUnderline"/>
        </w:rPr>
        <w:t>a useful knowledge and establishes a dynamic of power between the human and its objects of investigation</w:t>
      </w:r>
      <w:r w:rsidRPr="000F7803">
        <w:rPr>
          <w:rStyle w:val="Emphasis"/>
          <w:b w:val="0"/>
          <w:bCs/>
          <w:sz w:val="16"/>
          <w:u w:val="none"/>
        </w:rPr>
        <w:t>. As he famously asserts,</w:t>
      </w:r>
      <w:r>
        <w:rPr>
          <w:rStyle w:val="Emphasis"/>
          <w:b w:val="0"/>
          <w:bCs/>
          <w:sz w:val="16"/>
          <w:u w:val="none"/>
        </w:rPr>
        <w:t xml:space="preserve"> </w:t>
      </w:r>
      <w:r w:rsidRPr="005E535B">
        <w:rPr>
          <w:rStyle w:val="StyleUnderline"/>
        </w:rPr>
        <w:t>knowing the force</w:t>
      </w:r>
      <w:r w:rsidRPr="000F7803">
        <w:rPr>
          <w:rStyle w:val="Emphasis"/>
          <w:b w:val="0"/>
          <w:bCs/>
          <w:sz w:val="16"/>
          <w:u w:val="none"/>
        </w:rPr>
        <w:t xml:space="preserve"> and actions of fire, water, air, the starts, the heaven, and </w:t>
      </w:r>
      <w:r w:rsidRPr="008166AF">
        <w:rPr>
          <w:rStyle w:val="StyleUnderline"/>
        </w:rPr>
        <w:t>all other bodies that surround us</w:t>
      </w:r>
      <w:r w:rsidRPr="000F7803">
        <w:rPr>
          <w:rStyle w:val="Emphasis"/>
          <w:b w:val="0"/>
          <w:bCs/>
          <w:sz w:val="16"/>
          <w:u w:val="none"/>
        </w:rPr>
        <w:t xml:space="preserve">, just as distinctly as we know the various skills of our craftsmen, we might be able, in the same way, </w:t>
      </w:r>
      <w:r w:rsidRPr="009809EE">
        <w:rPr>
          <w:rStyle w:val="StyleUnderline"/>
        </w:rPr>
        <w:t>to use them for all the purposes for which they are appropriate</w:t>
      </w:r>
      <w:r w:rsidRPr="000F7803">
        <w:rPr>
          <w:rStyle w:val="Emphasis"/>
          <w:b w:val="0"/>
          <w:bCs/>
          <w:sz w:val="16"/>
          <w:u w:val="none"/>
        </w:rPr>
        <w:t xml:space="preserve">, </w:t>
      </w:r>
      <w:r w:rsidRPr="005E535B">
        <w:rPr>
          <w:rStyle w:val="Emphasis"/>
        </w:rPr>
        <w:t>and thus render ourselves, as it were, masters and possessors of nature</w:t>
      </w:r>
      <w:r w:rsidRPr="000F7803">
        <w:rPr>
          <w:rStyle w:val="Emphasis"/>
          <w:b w:val="0"/>
          <w:bCs/>
          <w:sz w:val="16"/>
          <w:u w:val="none"/>
        </w:rPr>
        <w:t>. (Descartes 1998, 35)</w:t>
      </w:r>
      <w:r>
        <w:rPr>
          <w:rStyle w:val="Emphasis"/>
          <w:b w:val="0"/>
          <w:bCs/>
          <w:sz w:val="16"/>
          <w:u w:val="none"/>
        </w:rPr>
        <w:t xml:space="preserve"> </w:t>
      </w:r>
      <w:r w:rsidRPr="000F7803">
        <w:rPr>
          <w:rStyle w:val="Emphasis"/>
          <w:b w:val="0"/>
          <w:bCs/>
          <w:sz w:val="16"/>
          <w:u w:val="none"/>
        </w:rPr>
        <w:t xml:space="preserve">Things in the world only come to be knowable through transformation – </w:t>
      </w:r>
      <w:r w:rsidRPr="009809EE">
        <w:rPr>
          <w:rStyle w:val="StyleUnderline"/>
        </w:rPr>
        <w:t>they do not present themselves to the mind but are acted on, which establishes an asymmetric relation of power between the human</w:t>
      </w:r>
      <w:r w:rsidRPr="000F7803">
        <w:rPr>
          <w:rStyle w:val="Emphasis"/>
          <w:b w:val="0"/>
          <w:bCs/>
          <w:sz w:val="16"/>
          <w:u w:val="none"/>
        </w:rPr>
        <w:t xml:space="preserve"> (as mind) and the rest of the world (Descartes 1998, 22).</w:t>
      </w:r>
      <w:r>
        <w:rPr>
          <w:rStyle w:val="Emphasis"/>
          <w:b w:val="0"/>
          <w:bCs/>
          <w:sz w:val="16"/>
          <w:u w:val="none"/>
        </w:rPr>
        <w:t xml:space="preserve"> </w:t>
      </w:r>
      <w:r w:rsidRPr="000F7803">
        <w:rPr>
          <w:rStyle w:val="Emphasis"/>
          <w:b w:val="0"/>
          <w:bCs/>
          <w:sz w:val="16"/>
          <w:u w:val="none"/>
        </w:rPr>
        <w:t xml:space="preserve">This understanding of transformative knowledge production forms the basis of a technological rationality that has subsequently woven its way through Western modern scientific practice. In this view, </w:t>
      </w:r>
      <w:r w:rsidRPr="00743877">
        <w:rPr>
          <w:rStyle w:val="StyleUnderline"/>
        </w:rPr>
        <w:t>technology is conceptualised primarily as a means to an end, an instrument or tool for transforming and commanding the world</w:t>
      </w:r>
      <w:r w:rsidRPr="000F7803">
        <w:rPr>
          <w:rStyle w:val="Emphasis"/>
          <w:b w:val="0"/>
          <w:bCs/>
          <w:sz w:val="16"/>
          <w:u w:val="none"/>
        </w:rPr>
        <w:t>.10 As thinkers of the Frankfurt School, among others, have illustrated, what is especially dangerous about this conception of technology and scientific practice is that the instrumental reason it is</w:t>
      </w:r>
      <w:r>
        <w:rPr>
          <w:rStyle w:val="Emphasis"/>
          <w:b w:val="0"/>
          <w:bCs/>
          <w:sz w:val="16"/>
          <w:u w:val="none"/>
        </w:rPr>
        <w:t xml:space="preserve"> </w:t>
      </w:r>
      <w:r w:rsidRPr="000F7803">
        <w:rPr>
          <w:rStyle w:val="Emphasis"/>
          <w:b w:val="0"/>
          <w:bCs/>
          <w:sz w:val="16"/>
          <w:u w:val="none"/>
        </w:rPr>
        <w:t xml:space="preserve">rooted in involves a continual process of abstraction that is ultimately destructive: with the increasing technologicalisation of society, </w:t>
      </w:r>
      <w:r w:rsidRPr="001B63E0">
        <w:rPr>
          <w:rStyle w:val="StyleUnderline"/>
        </w:rPr>
        <w:t>we see this technological and scientific rationality extend to all aspects of life</w:t>
      </w:r>
      <w:r w:rsidRPr="000F7803">
        <w:rPr>
          <w:rStyle w:val="Emphasis"/>
          <w:b w:val="0"/>
          <w:bCs/>
          <w:sz w:val="16"/>
          <w:u w:val="none"/>
        </w:rPr>
        <w:t xml:space="preserve"> (see, for example, Horkheimer and Adorno 2002, 20). And it especially finds an affinity in modern warfare. In other words, </w:t>
      </w:r>
      <w:r w:rsidRPr="003C2C56">
        <w:rPr>
          <w:rStyle w:val="StyleUnderline"/>
        </w:rPr>
        <w:t>this technolo- gical rationality, which is based in a project of knowledge production of command and control, is always already a weaponised one.</w:t>
      </w:r>
      <w:r w:rsidRPr="000F7803">
        <w:rPr>
          <w:rStyle w:val="Emphasis"/>
          <w:b w:val="0"/>
          <w:bCs/>
          <w:sz w:val="16"/>
          <w:u w:val="none"/>
        </w:rPr>
        <w:t xml:space="preserve"> The </w:t>
      </w:r>
      <w:r w:rsidRPr="003C2C56">
        <w:rPr>
          <w:rStyle w:val="StyleUnderline"/>
        </w:rPr>
        <w:t>epistemological violence of technolo- gical rationality reveals itself not only in shaping the lens through which potential targets are interpreted through the visual regime of the drone, but also in the drone strike’s direct action on life</w:t>
      </w:r>
      <w:r w:rsidRPr="000F7803">
        <w:rPr>
          <w:rStyle w:val="Emphasis"/>
          <w:b w:val="0"/>
          <w:bCs/>
          <w:sz w:val="16"/>
          <w:u w:val="none"/>
        </w:rPr>
        <w:t xml:space="preserve">. </w:t>
      </w:r>
      <w:r w:rsidRPr="00F64523">
        <w:rPr>
          <w:rStyle w:val="StyleUnderline"/>
        </w:rPr>
        <w:t>Mastery and possession – knowing and transforming – are crystallised in the practice of lethal surveillance</w:t>
      </w:r>
      <w:r w:rsidRPr="000F7803">
        <w:rPr>
          <w:rStyle w:val="Emphasis"/>
          <w:b w:val="0"/>
          <w:bCs/>
          <w:sz w:val="16"/>
          <w:u w:val="none"/>
        </w:rPr>
        <w:t>. As Chamayou writes about drones, ‘Their history is that of an eye turned into a weapon’ (Chamayou 2015, 11). And with the push to automate drone strikes, the weaponisation of this technological rationality is pushed even further</w:t>
      </w:r>
      <w:r w:rsidRPr="00861906">
        <w:rPr>
          <w:rStyle w:val="StyleUnderline"/>
        </w:rPr>
        <w:t>. The ‘thinking subject’ is unhinged from the human body and its untrustworthy senses and connected directly to its transformative (and destructive) potentia</w:t>
      </w:r>
      <w:r w:rsidRPr="000F7803">
        <w:rPr>
          <w:rStyle w:val="Emphasis"/>
          <w:b w:val="0"/>
          <w:bCs/>
          <w:sz w:val="16"/>
          <w:u w:val="none"/>
        </w:rPr>
        <w:t xml:space="preserve">l. What </w:t>
      </w:r>
      <w:r w:rsidRPr="00861906">
        <w:rPr>
          <w:rStyle w:val="StyleUnderline"/>
        </w:rPr>
        <w:t xml:space="preserve">this development signals, and I return to this further in relation to automation, is a particular </w:t>
      </w:r>
      <w:r w:rsidRPr="00861906">
        <w:rPr>
          <w:rStyle w:val="Emphasis"/>
        </w:rPr>
        <w:t>configuration of the human in relation to war and its killing machines</w:t>
      </w:r>
      <w:r w:rsidRPr="00861906">
        <w:rPr>
          <w:rStyle w:val="StyleUnderline"/>
        </w:rPr>
        <w:t xml:space="preserve">, rather than the </w:t>
      </w:r>
      <w:r w:rsidRPr="00861906">
        <w:rPr>
          <w:rStyle w:val="Emphasis"/>
        </w:rPr>
        <w:t>complete removal of the human from warmaking</w:t>
      </w:r>
      <w:r w:rsidRPr="00861906">
        <w:rPr>
          <w:rStyle w:val="StyleUnderline"/>
        </w:rPr>
        <w:t>.</w:t>
      </w:r>
      <w:r>
        <w:rPr>
          <w:rStyle w:val="StyleUnderline"/>
        </w:rPr>
        <w:t xml:space="preserve"> </w:t>
      </w:r>
      <w:r w:rsidRPr="003F15CC">
        <w:rPr>
          <w:rStyle w:val="StyleUnderline"/>
        </w:rPr>
        <w:t>Theorisations of war and machines more generally have tended to focus on connec- tions between decision-making and the complexity of the reality of war and its environ- ment, which have significant parallels to the formulation of technological rationality just described.</w:t>
      </w:r>
      <w:r w:rsidRPr="000F7803">
        <w:rPr>
          <w:rStyle w:val="Emphasis"/>
          <w:b w:val="0"/>
          <w:bCs/>
          <w:sz w:val="16"/>
          <w:u w:val="none"/>
        </w:rPr>
        <w:t xml:space="preserve"> </w:t>
      </w:r>
      <w:r w:rsidRPr="00633ED4">
        <w:rPr>
          <w:rStyle w:val="StyleUnderline"/>
        </w:rPr>
        <w:t>Technology in war, in its various and evolving forms, has been a tool for sense making, organizing, controlling and targeting – all connected to the broad aims of a modern scientific project</w:t>
      </w:r>
      <w:r w:rsidRPr="000F7803">
        <w:rPr>
          <w:rStyle w:val="Emphasis"/>
          <w:b w:val="0"/>
          <w:bCs/>
          <w:sz w:val="16"/>
          <w:u w:val="none"/>
        </w:rPr>
        <w:t xml:space="preserve">. Yet these </w:t>
      </w:r>
      <w:r w:rsidRPr="00633ED4">
        <w:rPr>
          <w:rStyle w:val="Emphasis"/>
        </w:rPr>
        <w:t>theorisations</w:t>
      </w:r>
      <w:r w:rsidRPr="000F7803">
        <w:rPr>
          <w:rStyle w:val="Emphasis"/>
          <w:b w:val="0"/>
          <w:bCs/>
          <w:sz w:val="16"/>
          <w:u w:val="none"/>
        </w:rPr>
        <w:t xml:space="preserve"> (here I look at De Landa’s and Bousquet’s work), I argue, </w:t>
      </w:r>
      <w:r w:rsidRPr="00633ED4">
        <w:rPr>
          <w:rStyle w:val="Emphasis"/>
        </w:rPr>
        <w:t>can be pushed</w:t>
      </w:r>
      <w:r w:rsidRPr="000F7803">
        <w:rPr>
          <w:rStyle w:val="Emphasis"/>
          <w:b w:val="0"/>
          <w:bCs/>
          <w:sz w:val="16"/>
          <w:u w:val="none"/>
        </w:rPr>
        <w:t xml:space="preserve"> further </w:t>
      </w:r>
      <w:r w:rsidRPr="00633ED4">
        <w:rPr>
          <w:rStyle w:val="Emphasis"/>
        </w:rPr>
        <w:t>to consider the construction of the human – as both fallible body and transcendent mind –</w:t>
      </w:r>
      <w:r w:rsidRPr="000F7803">
        <w:rPr>
          <w:rStyle w:val="Emphasis"/>
          <w:b w:val="0"/>
          <w:bCs/>
          <w:sz w:val="16"/>
          <w:u w:val="none"/>
        </w:rPr>
        <w:t xml:space="preserve"> that serves as an important basis for scientific practice. In doing so, </w:t>
      </w:r>
      <w:r w:rsidRPr="00A15EFA">
        <w:rPr>
          <w:rStyle w:val="Emphasis"/>
        </w:rPr>
        <w:t xml:space="preserve">what emerges </w:t>
      </w:r>
      <w:r w:rsidRPr="00A15EFA">
        <w:rPr>
          <w:rStyle w:val="StyleUnderline"/>
        </w:rPr>
        <w:t>is not just the inherent violence and control that frames certain ways of seeing and processing</w:t>
      </w:r>
      <w:r w:rsidRPr="000F7803">
        <w:rPr>
          <w:rStyle w:val="Emphasis"/>
          <w:b w:val="0"/>
          <w:bCs/>
          <w:sz w:val="16"/>
          <w:u w:val="none"/>
        </w:rPr>
        <w:t xml:space="preserve">, but also </w:t>
      </w:r>
      <w:r w:rsidRPr="00A15EFA">
        <w:rPr>
          <w:rStyle w:val="Emphasis"/>
        </w:rPr>
        <w:t>the connected epistemological violence of human thought over and against the body.</w:t>
      </w:r>
      <w:r>
        <w:rPr>
          <w:rStyle w:val="Emphasis"/>
        </w:rPr>
        <w:t xml:space="preserve"> </w:t>
      </w:r>
      <w:r w:rsidRPr="000F7803">
        <w:rPr>
          <w:rStyle w:val="Emphasis"/>
          <w:b w:val="0"/>
          <w:bCs/>
          <w:sz w:val="16"/>
          <w:u w:val="none"/>
        </w:rPr>
        <w:t xml:space="preserve">The incorporations of machines – especially information-processing machines – into the operations of war is Manuel De Landa’s subject in War in the Age of Intelligent Machines. De Landa, concerned with the role of computer-based technologies in prac- tices of warmaking, examines how these have changed over time across four broad areas of war: weapons, tactics, strategy and logistics. In particular, he looks at </w:t>
      </w:r>
      <w:r w:rsidRPr="0051500B">
        <w:rPr>
          <w:rStyle w:val="StyleUnderline"/>
        </w:rPr>
        <w:t>the development of computer-based weapons, what he calls predatory computers, and the drive by the military to remove humans from the process of decision-making, particularly the decision to kill or attack. As he writes,</w:t>
      </w:r>
      <w:r>
        <w:rPr>
          <w:rStyle w:val="StyleUnderline"/>
        </w:rPr>
        <w:t xml:space="preserve"> </w:t>
      </w:r>
      <w:r w:rsidRPr="0051500B">
        <w:rPr>
          <w:rStyle w:val="StyleUnderline"/>
        </w:rPr>
        <w:t>The robotic predator ... may be seen as the culmination of the long “bridging” process started by electrical engineers and ballisticians in World War I, to channel scientific know- how into the creation of missiles and guns ever-less dependent on human skill for their performance</w:t>
      </w:r>
      <w:r w:rsidRPr="000F7803">
        <w:rPr>
          <w:rStyle w:val="Emphasis"/>
          <w:b w:val="0"/>
          <w:bCs/>
          <w:sz w:val="16"/>
          <w:u w:val="none"/>
        </w:rPr>
        <w:t>. (De Landa 1991, 43–46)</w:t>
      </w:r>
      <w:r>
        <w:rPr>
          <w:rStyle w:val="Emphasis"/>
          <w:b w:val="0"/>
          <w:bCs/>
          <w:sz w:val="16"/>
          <w:u w:val="none"/>
        </w:rPr>
        <w:t xml:space="preserve"> </w:t>
      </w:r>
      <w:r w:rsidRPr="000F7803">
        <w:rPr>
          <w:rStyle w:val="Emphasis"/>
          <w:b w:val="0"/>
          <w:bCs/>
          <w:sz w:val="16"/>
          <w:u w:val="none"/>
        </w:rPr>
        <w:t xml:space="preserve">Presaging </w:t>
      </w:r>
      <w:r w:rsidRPr="00550F39">
        <w:rPr>
          <w:rStyle w:val="StyleUnderline"/>
        </w:rPr>
        <w:t>the incorporation of metadata into targeting practices</w:t>
      </w:r>
      <w:r w:rsidRPr="000F7803">
        <w:rPr>
          <w:rStyle w:val="Emphasis"/>
          <w:b w:val="0"/>
          <w:bCs/>
          <w:sz w:val="16"/>
          <w:u w:val="none"/>
        </w:rPr>
        <w:t xml:space="preserve"> (Scahill and Greenwald 2014), De Landa traces this attempt at </w:t>
      </w:r>
      <w:r w:rsidRPr="00550F39">
        <w:rPr>
          <w:rStyle w:val="Emphasis"/>
        </w:rPr>
        <w:t>removing the human by examining how control has been designed into these technologies</w:t>
      </w:r>
      <w:r w:rsidRPr="000F7803">
        <w:rPr>
          <w:rStyle w:val="Emphasis"/>
          <w:b w:val="0"/>
          <w:bCs/>
          <w:sz w:val="16"/>
          <w:u w:val="none"/>
        </w:rPr>
        <w:t xml:space="preserve">. </w:t>
      </w:r>
      <w:r w:rsidRPr="00550F39">
        <w:rPr>
          <w:rStyle w:val="StyleUnderline"/>
        </w:rPr>
        <w:t>Ultimate control over the weapons system moves to finer and finer elements of information processing and decision-making: from the human to the hardware to the software and eventually to</w:t>
      </w:r>
      <w:r>
        <w:rPr>
          <w:rStyle w:val="StyleUnderline"/>
        </w:rPr>
        <w:t xml:space="preserve"> </w:t>
      </w:r>
      <w:r w:rsidRPr="000F7803">
        <w:rPr>
          <w:rStyle w:val="Emphasis"/>
          <w:b w:val="0"/>
          <w:bCs/>
          <w:sz w:val="16"/>
          <w:u w:val="none"/>
        </w:rPr>
        <w:t>the data (De Landa 1991, 157). This makes the decision-making process more com- plex and dynamic, requiring more flexible military command structures. Yet De Landa notes that these command structures have not changed alongside this shift. As he writes,</w:t>
      </w:r>
      <w:r>
        <w:rPr>
          <w:rStyle w:val="Emphasis"/>
          <w:b w:val="0"/>
          <w:bCs/>
          <w:sz w:val="16"/>
          <w:u w:val="none"/>
        </w:rPr>
        <w:t xml:space="preserve"> </w:t>
      </w:r>
      <w:r w:rsidRPr="00550F39">
        <w:rPr>
          <w:rStyle w:val="StyleUnderline"/>
        </w:rPr>
        <w:t>The destiny of tactical command systems, evolving</w:t>
      </w:r>
      <w:r w:rsidRPr="000F7803">
        <w:rPr>
          <w:rStyle w:val="Emphasis"/>
          <w:b w:val="0"/>
          <w:bCs/>
          <w:sz w:val="16"/>
          <w:u w:val="none"/>
        </w:rPr>
        <w:t xml:space="preserve"> either </w:t>
      </w:r>
      <w:r w:rsidRPr="00550F39">
        <w:rPr>
          <w:rStyle w:val="StyleUnderline"/>
        </w:rPr>
        <w:t>on the basis of humans creatively interfacing with their machines or along a line of progressive overcentralization pushing it to its self-destructive limit</w:t>
      </w:r>
      <w:r w:rsidRPr="000F7803">
        <w:rPr>
          <w:rStyle w:val="Emphasis"/>
          <w:b w:val="0"/>
          <w:bCs/>
          <w:sz w:val="16"/>
          <w:u w:val="none"/>
        </w:rPr>
        <w:t>s, will depend on whether the military heeds the advice of such war theoreticians as Van Creveld, Keegan and Dupuy: that the battlefield is first and fore- most a place of terror; that fear and friction generate a fog of war which circulates through the circuits of the machine as much as structured data does; and that the best tactical command system is not the one that, in the face of battle, tries to maximize certainty at the top, but the one that distributes uncertainty more evenly up and down the chain of command. (De Landa 1991, 82)</w:t>
      </w:r>
      <w:r>
        <w:rPr>
          <w:rStyle w:val="Emphasis"/>
          <w:b w:val="0"/>
          <w:bCs/>
          <w:sz w:val="16"/>
          <w:u w:val="none"/>
        </w:rPr>
        <w:t xml:space="preserve"> </w:t>
      </w:r>
      <w:r w:rsidRPr="000F7803">
        <w:rPr>
          <w:rStyle w:val="Emphasis"/>
          <w:b w:val="0"/>
          <w:bCs/>
          <w:sz w:val="16"/>
          <w:u w:val="none"/>
        </w:rPr>
        <w:t xml:space="preserve">In his view, </w:t>
      </w:r>
      <w:r w:rsidRPr="003911C4">
        <w:rPr>
          <w:rStyle w:val="StyleUnderline"/>
        </w:rPr>
        <w:t>the military’s efforts to increasingly remove the human from the decision- making loop are ultimately self-destructive because they are caught within a centralised and rigid system of command that is not attuned to the complexity and uncertainty of war</w:t>
      </w:r>
      <w:r w:rsidRPr="000F7803">
        <w:rPr>
          <w:rStyle w:val="Emphasis"/>
          <w:b w:val="0"/>
          <w:bCs/>
          <w:sz w:val="16"/>
          <w:u w:val="none"/>
        </w:rPr>
        <w:t xml:space="preserve"> (De Landa 1991, 82). For De Landa, the problem is that th</w:t>
      </w:r>
      <w:r w:rsidRPr="003911C4">
        <w:rPr>
          <w:rStyle w:val="StyleUnderline"/>
        </w:rPr>
        <w:t>e uncertainty of war is not taken into account in the incorporation of military technology</w:t>
      </w:r>
      <w:r w:rsidRPr="000F7803">
        <w:rPr>
          <w:rStyle w:val="Emphasis"/>
          <w:b w:val="0"/>
          <w:bCs/>
          <w:sz w:val="16"/>
          <w:u w:val="none"/>
        </w:rPr>
        <w:t xml:space="preserve">. He argues instead for </w:t>
      </w:r>
      <w:r w:rsidRPr="003911C4">
        <w:rPr>
          <w:rStyle w:val="Emphasis"/>
        </w:rPr>
        <w:t xml:space="preserve">a more symbiotic relationship between humans and machines, aimed not at removing but enhancing the human </w:t>
      </w:r>
      <w:r w:rsidRPr="000F7803">
        <w:rPr>
          <w:rStyle w:val="Emphasis"/>
          <w:b w:val="0"/>
          <w:bCs/>
          <w:sz w:val="16"/>
          <w:u w:val="none"/>
        </w:rPr>
        <w:t xml:space="preserve">(and the human’s ability to respond to uncertainty). As I will show, this argument does not quite provide the alternative De Landa hopes for as efforts at automated drones have at their root the enhancement of the human by overcoming its limitations. </w:t>
      </w:r>
      <w:r w:rsidRPr="00A401D1">
        <w:rPr>
          <w:rStyle w:val="StyleUnderline"/>
        </w:rPr>
        <w:t>The problem with command, in other words, is not only centralisation, but how the human is conceptualised.</w:t>
      </w:r>
      <w:r>
        <w:rPr>
          <w:rStyle w:val="StyleUnderline"/>
        </w:rPr>
        <w:t xml:space="preserve"> </w:t>
      </w:r>
      <w:r w:rsidRPr="000F7803">
        <w:rPr>
          <w:rStyle w:val="Emphasis"/>
          <w:b w:val="0"/>
          <w:bCs/>
          <w:sz w:val="16"/>
          <w:u w:val="none"/>
        </w:rPr>
        <w:t xml:space="preserve">Antoine Bousquet broadens De Landa’s </w:t>
      </w:r>
      <w:r w:rsidRPr="00C4461C">
        <w:rPr>
          <w:rStyle w:val="StyleUnderline"/>
        </w:rPr>
        <w:t>examination of computing machines and war to look at the interrelation of science and war more generally, and specifically how the ‘scientific way of warfare’ has changed overtime</w:t>
      </w:r>
      <w:r w:rsidRPr="000F7803">
        <w:rPr>
          <w:rStyle w:val="Emphasis"/>
          <w:b w:val="0"/>
          <w:bCs/>
          <w:sz w:val="16"/>
          <w:u w:val="none"/>
        </w:rPr>
        <w:t xml:space="preserve">. Bousquet also is interested in </w:t>
      </w:r>
      <w:r w:rsidRPr="00C4461C">
        <w:rPr>
          <w:rStyle w:val="StyleUnderline"/>
        </w:rPr>
        <w:t>how scientific ways of thinking and conceptual structures have shaped the practices of war, identifying</w:t>
      </w:r>
      <w:r w:rsidRPr="000F7803">
        <w:rPr>
          <w:rStyle w:val="Emphasis"/>
          <w:b w:val="0"/>
          <w:bCs/>
          <w:sz w:val="16"/>
          <w:u w:val="none"/>
        </w:rPr>
        <w:t xml:space="preserve"> (somewhat in parallel to De Landa) </w:t>
      </w:r>
      <w:r w:rsidRPr="00C4461C">
        <w:rPr>
          <w:rStyle w:val="StyleUnderline"/>
        </w:rPr>
        <w:t xml:space="preserve">four metaphorical structures to describe key shifts in this relationship: </w:t>
      </w:r>
      <w:r w:rsidRPr="00C4461C">
        <w:rPr>
          <w:rStyle w:val="Emphasis"/>
        </w:rPr>
        <w:t>the mechanistic</w:t>
      </w:r>
      <w:r w:rsidRPr="00C4461C">
        <w:rPr>
          <w:rStyle w:val="StyleUnderline"/>
        </w:rPr>
        <w:t xml:space="preserve"> (clock), </w:t>
      </w:r>
      <w:r w:rsidRPr="00C4461C">
        <w:rPr>
          <w:rStyle w:val="Emphasis"/>
        </w:rPr>
        <w:t>the thermodynamic</w:t>
      </w:r>
      <w:r w:rsidRPr="00C4461C">
        <w:rPr>
          <w:rStyle w:val="StyleUnderline"/>
        </w:rPr>
        <w:t xml:space="preserve"> (engine), </w:t>
      </w:r>
      <w:r w:rsidRPr="00C4461C">
        <w:rPr>
          <w:rStyle w:val="Emphasis"/>
        </w:rPr>
        <w:t>the cybernetic</w:t>
      </w:r>
      <w:r w:rsidRPr="00C4461C">
        <w:rPr>
          <w:rStyle w:val="StyleUnderline"/>
        </w:rPr>
        <w:t xml:space="preserve"> (computer) </w:t>
      </w:r>
      <w:r w:rsidRPr="00C4461C">
        <w:rPr>
          <w:rStyle w:val="Emphasis"/>
        </w:rPr>
        <w:t>and the chaoplexic</w:t>
      </w:r>
      <w:r w:rsidRPr="00C4461C">
        <w:rPr>
          <w:rStyle w:val="StyleUnderline"/>
        </w:rPr>
        <w:t xml:space="preserve"> (network).</w:t>
      </w:r>
      <w:r w:rsidRPr="000F7803">
        <w:rPr>
          <w:rStyle w:val="Emphasis"/>
          <w:b w:val="0"/>
          <w:bCs/>
          <w:sz w:val="16"/>
          <w:u w:val="none"/>
        </w:rPr>
        <w:t xml:space="preserve"> For Bousquet, each of </w:t>
      </w:r>
      <w:r w:rsidRPr="00F0478C">
        <w:rPr>
          <w:rStyle w:val="StyleUnderline"/>
        </w:rPr>
        <w:t>these periods or shifts identifies a different way of conceptualizing and responding to the chaos, uncertainty and complexity of war.</w:t>
      </w:r>
      <w:r w:rsidRPr="000F7803">
        <w:rPr>
          <w:rStyle w:val="Emphasis"/>
          <w:b w:val="0"/>
          <w:bCs/>
          <w:sz w:val="16"/>
          <w:u w:val="none"/>
        </w:rPr>
        <w:t xml:space="preserve"> Each of these also mobilises machines in one way or another to overcome these challenges. Identifying rigid command and control structures and centralisation with the third cybernetic period (the period of De Landa’s concern), Bousquet envisions a potentially positive change (perhaps like the change De Landa was hoping for) with </w:t>
      </w:r>
      <w:r w:rsidRPr="00E8499C">
        <w:rPr>
          <w:rStyle w:val="StyleUnderline"/>
        </w:rPr>
        <w:t>the emergence of chaoplexic war where the military today has sought to embrace the complexity and uncertain nature of warfare.</w:t>
      </w:r>
      <w:r w:rsidRPr="000F7803">
        <w:rPr>
          <w:rStyle w:val="Emphasis"/>
          <w:b w:val="0"/>
          <w:bCs/>
          <w:sz w:val="16"/>
          <w:u w:val="none"/>
        </w:rPr>
        <w:t xml:space="preserve"> For Bousquet, the most effective forms of war have been those that, following Clausewitz’s under- </w:t>
      </w:r>
      <w:r w:rsidRPr="00E8499C">
        <w:rPr>
          <w:rStyle w:val="StyleUnderline"/>
        </w:rPr>
        <w:t>standing of war’s inherent unpredictability, have incorporated complexity into their systems</w:t>
      </w:r>
      <w:r w:rsidRPr="000F7803">
        <w:rPr>
          <w:rStyle w:val="Emphasis"/>
          <w:b w:val="0"/>
          <w:bCs/>
          <w:sz w:val="16"/>
          <w:u w:val="none"/>
        </w:rPr>
        <w:t xml:space="preserve"> (Bousquet 2009, 187). Here he describes efforts by the military to learn from nonlinear scientific thinking and systems, </w:t>
      </w:r>
      <w:r w:rsidRPr="00E8499C">
        <w:rPr>
          <w:rStyle w:val="StyleUnderline"/>
        </w:rPr>
        <w:t>such as complex adaptive systems and insights from evolutionary biology.</w:t>
      </w:r>
      <w:r>
        <w:rPr>
          <w:rStyle w:val="StyleUnderline"/>
        </w:rPr>
        <w:t xml:space="preserve"> </w:t>
      </w:r>
      <w:r w:rsidRPr="00E8499C">
        <w:rPr>
          <w:rStyle w:val="StyleUnderline"/>
        </w:rPr>
        <w:t>The shift to drone warfare and automated killing more generally might be viewed in the context of chaoplexic war. We have seen, for example, a push across the history of the drone to develop more responsive targeting and surveillance practices</w:t>
      </w:r>
      <w:r>
        <w:rPr>
          <w:rStyle w:val="StyleUnderline"/>
        </w:rPr>
        <w:t xml:space="preserve"> </w:t>
      </w:r>
      <w:r w:rsidRPr="00D077F6">
        <w:rPr>
          <w:rStyle w:val="StyleUnderline"/>
        </w:rPr>
        <w:t>from challenges presented by the dynamics of the battlefield</w:t>
      </w:r>
      <w:r w:rsidRPr="000F7803">
        <w:rPr>
          <w:rStyle w:val="Emphasis"/>
          <w:b w:val="0"/>
          <w:bCs/>
          <w:sz w:val="16"/>
          <w:u w:val="none"/>
        </w:rPr>
        <w:t xml:space="preserve">. Yet, while Bousquet’s periodisation is useful to see key themes across the development of modern war, his analysis also allows us to see what is common across them. </w:t>
      </w:r>
      <w:r w:rsidRPr="00D077F6">
        <w:rPr>
          <w:rStyle w:val="StyleUnderline"/>
        </w:rPr>
        <w:t>Command and control, understood more broadly as command of or control over an environment, is not limited to the cybernetic period</w:t>
      </w:r>
      <w:r w:rsidRPr="000F7803">
        <w:rPr>
          <w:rStyle w:val="Emphasis"/>
          <w:b w:val="0"/>
          <w:bCs/>
          <w:sz w:val="16"/>
          <w:u w:val="none"/>
        </w:rPr>
        <w:t>. All periods are engaged with the project of creating order and managing the messiness of war (as well as the project of ‘creating order’ through killing), seeing scientific and technological development as a clear avenue through which to improve this. As Bousquet reminds us, ‘</w:t>
      </w:r>
      <w:r w:rsidRPr="000C083E">
        <w:rPr>
          <w:rStyle w:val="Emphasis"/>
        </w:rPr>
        <w:t>The scientific project is thus inextricably connected to the drive for greater control and power over the world</w:t>
      </w:r>
      <w:r w:rsidRPr="000F7803">
        <w:rPr>
          <w:rStyle w:val="Emphasis"/>
          <w:b w:val="0"/>
          <w:bCs/>
          <w:sz w:val="16"/>
          <w:u w:val="none"/>
        </w:rPr>
        <w:t xml:space="preserve"> ...’ (Bousquet 2009, 11). Viewed in this light, chaoplexic war, with its embrace of uncer- tainty, signals less a break with scientific aims of the past than a return to the roots of modern scientific practice itself – where uncertainty is not so much overcome but harnessed and directed. Taking this further, </w:t>
      </w:r>
      <w:r w:rsidRPr="000C083E">
        <w:rPr>
          <w:rStyle w:val="StyleUnderline"/>
        </w:rPr>
        <w:t xml:space="preserve">we can </w:t>
      </w:r>
      <w:r w:rsidRPr="000C083E">
        <w:rPr>
          <w:rStyle w:val="Emphasis"/>
        </w:rPr>
        <w:t>identify</w:t>
      </w:r>
      <w:r w:rsidRPr="000C083E">
        <w:rPr>
          <w:rStyle w:val="StyleUnderline"/>
        </w:rPr>
        <w:t xml:space="preserve"> in these roots the </w:t>
      </w:r>
      <w:r w:rsidRPr="000C083E">
        <w:rPr>
          <w:rStyle w:val="Emphasis"/>
        </w:rPr>
        <w:t>epistemological construction of the human and its limitations</w:t>
      </w:r>
      <w:r w:rsidRPr="000C083E">
        <w:rPr>
          <w:rStyle w:val="StyleUnderline"/>
        </w:rPr>
        <w:t xml:space="preserve">. In other words, what we see reflected in the emergence of lethal surveillance, with the merger of knowl- edge production and killing, is not the consequence of a turnover of war to machines or a new era of post-modern war, but rather perhaps </w:t>
      </w:r>
      <w:r w:rsidRPr="00392893">
        <w:rPr>
          <w:rStyle w:val="Emphasis"/>
        </w:rPr>
        <w:t>the realisation of a dream of an early modern scientific project.</w:t>
      </w:r>
    </w:p>
    <w:p w14:paraId="05A79487" w14:textId="77777777" w:rsidR="00B1781F" w:rsidRDefault="00B1781F" w:rsidP="005E44C4"/>
    <w:p w14:paraId="785D8296" w14:textId="3ECCCBE8" w:rsidR="001C156A" w:rsidRDefault="001C156A" w:rsidP="001C156A">
      <w:pPr>
        <w:pStyle w:val="Heading4"/>
      </w:pPr>
      <w:r>
        <w:t>The militarization of everyday life is not only in excess of the battlefield, but also of perception itself. We live in the Fog of War, in an era of ineradicable unknwoaibiltiy. Attempts to manage warfare don’t clear the fog, but create ever-deepening layers of complexity that only spur on the will to master the chaos of the earth. Absent a reckoning with this fundamental flux-based uncertainty of the world, ontopower-based tactics of preemption will continue indefinitely. It is thus imperative to begin at the level of perception, of epistemology and of political subjectivity</w:t>
      </w:r>
    </w:p>
    <w:p w14:paraId="5CD223E7" w14:textId="697F43E4" w:rsidR="001C156A" w:rsidRPr="00B230AB" w:rsidRDefault="001C156A" w:rsidP="001C156A">
      <w:r w:rsidRPr="006B3A38">
        <w:rPr>
          <w:rStyle w:val="Style13ptBold"/>
        </w:rPr>
        <w:t>Massumi 11.</w:t>
      </w:r>
      <w:r w:rsidRPr="00B230AB">
        <w:t xml:space="preserve"> Brian Massumi, professor of communications sciences à l’Université de Montreal, “Perception Attack: the Force to Own Time,” Theory After Theory, pg. 84</w:t>
      </w:r>
    </w:p>
    <w:p w14:paraId="04B84B89" w14:textId="77777777" w:rsidR="001C156A" w:rsidRPr="00B230AB" w:rsidRDefault="001C156A" w:rsidP="001C156A">
      <w:r w:rsidRPr="006B3A38">
        <w:rPr>
          <w:rStyle w:val="Emphasis"/>
        </w:rPr>
        <w:t>In today’s war, we always have not seen. Not only is perception syncopated, its ground is indeterminate</w:t>
      </w:r>
      <w:r w:rsidRPr="00B230AB">
        <w:t xml:space="preserve">. These two conditions are intrinsically linked: </w:t>
      </w:r>
      <w:r w:rsidRPr="006B3A38">
        <w:rPr>
          <w:rStyle w:val="StyleUnderline"/>
        </w:rPr>
        <w:t xml:space="preserve">it is the ground of indeterminacy’s heaving rhythmically into view that suspends perception mid-making. </w:t>
      </w:r>
      <w:r w:rsidRPr="006B3A38">
        <w:rPr>
          <w:rStyle w:val="Emphasis"/>
        </w:rPr>
        <w:t>We remember what we do not see</w:t>
      </w:r>
      <w:r>
        <w:t xml:space="preserve">. But </w:t>
      </w:r>
      <w:r w:rsidRPr="006B3A38">
        <w:rPr>
          <w:rStyle w:val="StyleUnderline"/>
        </w:rPr>
        <w:t>this is not the memory of conscious reflection. It is not the kind that nouri</w:t>
      </w:r>
      <w:r>
        <w:rPr>
          <w:rStyle w:val="StyleUnderline"/>
        </w:rPr>
        <w:t>shes a character-building accu</w:t>
      </w:r>
      <w:r w:rsidRPr="006B3A38">
        <w:rPr>
          <w:rStyle w:val="StyleUnderline"/>
        </w:rPr>
        <w:t>mulation of</w:t>
      </w:r>
      <w:r>
        <w:rPr>
          <w:rStyle w:val="StyleUnderline"/>
        </w:rPr>
        <w:t xml:space="preserve"> </w:t>
      </w:r>
      <w:r w:rsidRPr="006B3A38">
        <w:rPr>
          <w:rStyle w:val="StyleUnderline"/>
        </w:rPr>
        <w:t>personal wisdom and a strengthening of rational will for well-considered control</w:t>
      </w:r>
      <w:r w:rsidRPr="00B230AB">
        <w:t xml:space="preserve">. </w:t>
      </w:r>
      <w:r w:rsidRPr="006B3A38">
        <w:rPr>
          <w:rStyle w:val="StyleUnderline"/>
        </w:rPr>
        <w:t>The crux of the matter, in the words of a recent war theorist, is that ‘we must appreciate that we cannot hope to control what we cannot see, hear or understand</w:t>
      </w:r>
      <w:r w:rsidRPr="00B230AB">
        <w:t xml:space="preserve">’ (Szafranski 1994: 52). </w:t>
      </w:r>
      <w:r w:rsidRPr="006B3A38">
        <w:rPr>
          <w:rStyle w:val="Emphasis"/>
        </w:rPr>
        <w:t>Even if under certain circumstances it is possible to reduce the fog of war, under no circumstances can it be eliminated</w:t>
      </w:r>
      <w:r>
        <w:t xml:space="preserve"> (Alberts et al. 1999:11,71-72)</w:t>
      </w:r>
      <w:r w:rsidRPr="00B230AB">
        <w:t xml:space="preserve">. </w:t>
      </w:r>
      <w:r w:rsidRPr="006B3A38">
        <w:rPr>
          <w:rStyle w:val="StyleUnderline"/>
        </w:rPr>
        <w:t xml:space="preserve">The fog of war no longer appears circumstantial, but </w:t>
      </w:r>
      <w:r w:rsidRPr="006B3A38">
        <w:rPr>
          <w:rStyle w:val="Emphasis"/>
        </w:rPr>
        <w:t>essential and undissipatable</w:t>
      </w:r>
      <w:r w:rsidRPr="00B230AB">
        <w:t xml:space="preserve">. </w:t>
      </w:r>
      <w:r w:rsidRPr="006B3A38">
        <w:rPr>
          <w:rStyle w:val="Emphasis"/>
        </w:rPr>
        <w:t>It is not only of the very nature of war, but of human perception itself.</w:t>
      </w:r>
      <w:r w:rsidRPr="00B230AB">
        <w:t xml:space="preserve"> The field of war cannot be fully comprehended even by the experienced general, so much less so the fir</w:t>
      </w:r>
      <w:r>
        <w:t>st-tour trooper on the fog-befu</w:t>
      </w:r>
      <w:r w:rsidRPr="00B230AB">
        <w:t>ddled ground. Not to mention the ‘first responder’</w:t>
      </w:r>
      <w:r>
        <w:t xml:space="preserve"> </w:t>
      </w:r>
      <w:r w:rsidRPr="00B230AB">
        <w:t xml:space="preserve">on crisis-ridden civil soil. Personal intelligence and individual will never suffice. </w:t>
      </w:r>
      <w:r w:rsidRPr="006B3A38">
        <w:rPr>
          <w:rStyle w:val="Emphasis"/>
        </w:rPr>
        <w:t>In war and security, there is an ineradicable margin of unknowability. It follows that there is an equally unavoidable a degree of strategic undecidability in any operation wherever it may lie on the spectrum</w:t>
      </w:r>
      <w:r w:rsidRPr="00B230AB">
        <w:t xml:space="preserve">. What is to be done? </w:t>
      </w:r>
    </w:p>
    <w:p w14:paraId="2D36687D" w14:textId="77777777" w:rsidR="001C156A" w:rsidRPr="00B230AB" w:rsidRDefault="001C156A" w:rsidP="001C156A">
      <w:r w:rsidRPr="006B3A38">
        <w:rPr>
          <w:rStyle w:val="StyleUnderline"/>
        </w:rPr>
        <w:t xml:space="preserve">Returning to military preparedness in the narrower sense as </w:t>
      </w:r>
      <w:r w:rsidRPr="006B3A38">
        <w:rPr>
          <w:rStyle w:val="Emphasis"/>
        </w:rPr>
        <w:t>attuned towards battle</w:t>
      </w:r>
      <w:r w:rsidRPr="006B3A38">
        <w:rPr>
          <w:rStyle w:val="StyleUnderline"/>
        </w:rPr>
        <w:t xml:space="preserve">, </w:t>
      </w:r>
      <w:r w:rsidRPr="006B3A38">
        <w:rPr>
          <w:rStyle w:val="Emphasis"/>
        </w:rPr>
        <w:t>complexity must be ‘appreciated ’ in the strategy itself</w:t>
      </w:r>
      <w:r>
        <w:t xml:space="preserve">. </w:t>
      </w:r>
      <w:r w:rsidRPr="006B3A38">
        <w:rPr>
          <w:rStyle w:val="Emphasis"/>
        </w:rPr>
        <w:t>A way to begin is to build enhanced operational responsiveness into the machinery of war</w:t>
      </w:r>
      <w:r w:rsidRPr="00B230AB">
        <w:t xml:space="preserve">. </w:t>
      </w:r>
      <w:r w:rsidRPr="006B3A38">
        <w:rPr>
          <w:rStyle w:val="Emphasis"/>
        </w:rPr>
        <w:t>Tactics on the ground must be fluidly adaptable</w:t>
      </w:r>
      <w:r w:rsidRPr="00B230AB">
        <w:t>.</w:t>
      </w:r>
      <w:r>
        <w:t xml:space="preserve"> </w:t>
      </w:r>
      <w:r w:rsidRPr="006B3A38">
        <w:rPr>
          <w:rStyle w:val="Emphasis"/>
        </w:rPr>
        <w:t>There must be channels for the adaptions to feed up the chain of strategic command in order to make it self-correcting, giving it a built-in capacity to evolve</w:t>
      </w:r>
      <w:r w:rsidRPr="00B230AB">
        <w:t>.</w:t>
      </w:r>
      <w:r>
        <w:t xml:space="preserve"> </w:t>
      </w:r>
      <w:r w:rsidRPr="00B230AB">
        <w:t xml:space="preserve">The evolutionary adaptions must then be able feed back down to the lowest level ‘battlespace entity’(as the terminology goes), each and every one wherever they are stationed. Considering that time is now of the essence o f war, the evolutionary feedback must operate in as close to real-time as possible. This means instant information sharing. Instant information sharing means enhanced networking using the latest in communication technology. Hence the obsessive concern in recent war theory, particularly in shadow of the failure in Iraq, for the deployment of new information and communicational technologies designed to revolutionize command and control. The slogan is ‘augmented intelligence’. </w:t>
      </w:r>
    </w:p>
    <w:p w14:paraId="1B535336" w14:textId="77777777" w:rsidR="001C156A" w:rsidRPr="00B230AB" w:rsidRDefault="001C156A" w:rsidP="001C156A">
      <w:r w:rsidRPr="006B3A38">
        <w:rPr>
          <w:rStyle w:val="StyleUnderline"/>
        </w:rPr>
        <w:t xml:space="preserve">It would be seriously to miss the operational point of this renewed focus on intelligence to interpret it as a simple return to an information processing model within the traditional horizon of mediated human communication. It is difficult to communicate what one does not ‘hear, see or understand’. Augmenting intelli­ gence is not about making space in war for informed reflection based on complete information. If the fog of war is not merely circumstantial, information is and will remain lacunary. Improved networking cannot change that fact of complexity. </w:t>
      </w:r>
      <w:r w:rsidRPr="006B3A38">
        <w:rPr>
          <w:rStyle w:val="Emphasis"/>
        </w:rPr>
        <w:t>The stubborn epistemological fact of asymmetrical warfare is that there will be gaps in intelligence, essentially and necessarily</w:t>
      </w:r>
      <w:r w:rsidRPr="00B230AB">
        <w:t xml:space="preserve">. </w:t>
      </w:r>
    </w:p>
    <w:p w14:paraId="66AC0340" w14:textId="77777777" w:rsidR="001C156A" w:rsidRPr="00AF213A" w:rsidRDefault="001C156A" w:rsidP="001C156A">
      <w:pPr>
        <w:rPr>
          <w:rStyle w:val="Emphasis"/>
        </w:rPr>
      </w:pPr>
      <w:r w:rsidRPr="00B230AB">
        <w:t>This epistemological incompleteness theorem is an expression of an ontological condition: the ‘real time’ of</w:t>
      </w:r>
      <w:r>
        <w:t xml:space="preserve"> war is now the formative infra-</w:t>
      </w:r>
      <w:r w:rsidRPr="00B230AB">
        <w:t>instant of suspended perception.</w:t>
      </w:r>
      <w:r>
        <w:t xml:space="preserve"> </w:t>
      </w:r>
      <w:r w:rsidRPr="006B3A38">
        <w:rPr>
          <w:rStyle w:val="StyleUnderline"/>
        </w:rPr>
        <w:t>What are normally taken to be cognitive functions must telescope into that non-conscious interval. ’What would otherwise be cognition must zoom into the blink between consciously registered perceptions. It must coincide with the ‘attentional blink’ contemporary perception st</w:t>
      </w:r>
      <w:r>
        <w:rPr>
          <w:rStyle w:val="StyleUnderline"/>
        </w:rPr>
        <w:t xml:space="preserve">udies has shown to </w:t>
      </w:r>
      <w:r w:rsidRPr="006B3A38">
        <w:rPr>
          <w:rStyle w:val="Emphasis"/>
        </w:rPr>
        <w:t>stagger consciously registered perceptions</w:t>
      </w:r>
      <w:r w:rsidRPr="006B3A38">
        <w:rPr>
          <w:rStyle w:val="StyleUnderline"/>
        </w:rPr>
        <w:t xml:space="preserve">. </w:t>
      </w:r>
      <w:r w:rsidRPr="006B3A38">
        <w:rPr>
          <w:rStyle w:val="Emphasis"/>
        </w:rPr>
        <w:t>This is the ‘human terrain’ of war</w:t>
      </w:r>
      <w:r w:rsidRPr="00B230AB">
        <w:t xml:space="preserve">. </w:t>
      </w:r>
      <w:r w:rsidRPr="00AF213A">
        <w:rPr>
          <w:rStyle w:val="StyleUnderline"/>
        </w:rPr>
        <w:t xml:space="preserve">This is </w:t>
      </w:r>
      <w:r w:rsidRPr="00AF213A">
        <w:rPr>
          <w:rStyle w:val="Emphasis"/>
        </w:rPr>
        <w:t>the embodied terrain of priming</w:t>
      </w:r>
      <w:r w:rsidRPr="00AF213A">
        <w:rPr>
          <w:rStyle w:val="StyleUnderline"/>
        </w:rPr>
        <w:t>, or the modulation of readiness potential effecting what comes next</w:t>
      </w:r>
      <w:r w:rsidRPr="00B230AB">
        <w:t xml:space="preserve">. </w:t>
      </w:r>
      <w:r w:rsidRPr="00AF213A">
        <w:rPr>
          <w:rStyle w:val="Emphasis"/>
        </w:rPr>
        <w:t>Increasingly, it is the site of decision itself</w:t>
      </w:r>
      <w:r w:rsidRPr="00B230AB">
        <w:t xml:space="preserve">. In the bare-active blink, </w:t>
      </w:r>
      <w:r w:rsidRPr="00AF213A">
        <w:rPr>
          <w:rStyle w:val="StyleUnderline"/>
        </w:rPr>
        <w:t xml:space="preserve">thought enters a new alliance with action, and action with perception in- the-making, each of the terms fusing with the others such that all become some­ thing else together, and </w:t>
      </w:r>
      <w:r w:rsidRPr="00AF213A">
        <w:rPr>
          <w:rStyle w:val="Emphasis"/>
        </w:rPr>
        <w:t xml:space="preserve">together overspill the terrain of the human as we think we have known it, returning, militarily, to what has always lain emergently, evolutionarily, at the heart of it. </w:t>
      </w:r>
    </w:p>
    <w:p w14:paraId="700596C6" w14:textId="77777777" w:rsidR="001C156A" w:rsidRPr="00B230AB" w:rsidRDefault="001C156A" w:rsidP="001C156A">
      <w:r w:rsidRPr="00B230AB">
        <w:t xml:space="preserve">Key military texts of the early 2000s call for a far-reaching reorganization of the military around augmented network intelligence revolving around the infra- instant.7The texts pay lip-service to an easily digestible image of this strategic agenda, articulated in terms of enhancing the military’s ability to fight across the spectrum and prevail by enriching its ability to gather and effectively process high- quality information. But under pressure from the infra-instant, they in fact push further. </w:t>
      </w:r>
      <w:r w:rsidRPr="00AF213A">
        <w:rPr>
          <w:rStyle w:val="StyleUnderline"/>
        </w:rPr>
        <w:t>It does not take much scratching under the ‘info-structure’ surface to see that that the operative logic represents a radical departure from the conventional model of optimizing intelligence by enhancing the quantity and quality of information</w:t>
      </w:r>
      <w:r w:rsidRPr="00B230AB">
        <w:t xml:space="preserve">. If information is understood as conveying factually precise and semanti­ cally rich content, information is not what is fundamentally at stake. </w:t>
      </w:r>
    </w:p>
    <w:p w14:paraId="217612AF" w14:textId="77777777" w:rsidR="001C156A" w:rsidRPr="00B230AB" w:rsidRDefault="001C156A" w:rsidP="001C156A">
      <w:r w:rsidRPr="00AF213A">
        <w:rPr>
          <w:rStyle w:val="StyleUnderline"/>
        </w:rPr>
        <w:t>The larger goal of improved networking is not to augment human intelligence by better informing it. It is to integrally transform the machinery of war - and the place of the human actor in relation to it. It is to create a military machinery capa­ ble of dipping into the infra-conscious action potentials of</w:t>
      </w:r>
      <w:r>
        <w:rPr>
          <w:rStyle w:val="StyleUnderline"/>
        </w:rPr>
        <w:t xml:space="preserve"> </w:t>
      </w:r>
      <w:r w:rsidRPr="00AF213A">
        <w:rPr>
          <w:rStyle w:val="StyleUnderline"/>
        </w:rPr>
        <w:t>bare activity in order to extract from it a surplus value of force expressing its</w:t>
      </w:r>
      <w:r>
        <w:rPr>
          <w:rStyle w:val="StyleUnderline"/>
        </w:rPr>
        <w:t>elf emergently as a self-decid</w:t>
      </w:r>
      <w:r w:rsidRPr="00AF213A">
        <w:rPr>
          <w:rStyle w:val="StyleUnderline"/>
        </w:rPr>
        <w:t>ing military will performing itself in real-time, distributed across a self-adapting network of functions fused into operational solidarity through complex relations of mutual feedback</w:t>
      </w:r>
      <w:r w:rsidRPr="00B230AB">
        <w:t xml:space="preserve">. </w:t>
      </w:r>
      <w:r w:rsidRPr="00AF213A">
        <w:rPr>
          <w:rStyle w:val="Emphasis"/>
        </w:rPr>
        <w:t>The networking is for distributing not so much information, as this self-deciding of action potential</w:t>
      </w:r>
      <w:r w:rsidRPr="00B230AB">
        <w:t xml:space="preserve">. The complexity is not so much cognized without, in the military system’s environment, as it is enactedwithin, full-spectrum, immanently constitutive of the system itself. </w:t>
      </w:r>
      <w:r w:rsidRPr="00AF213A">
        <w:rPr>
          <w:rStyle w:val="StyleUnderline"/>
        </w:rPr>
        <w:t xml:space="preserve">The reorganization of the military that the strategists advocate is not just aimed at transforming it, but at making it self-transforming. </w:t>
      </w:r>
      <w:r w:rsidRPr="00AF213A">
        <w:rPr>
          <w:rStyle w:val="Emphasis"/>
        </w:rPr>
        <w:t>Self-constituting and self-transforming: integrally, infra-lly ontopowerful</w:t>
      </w:r>
      <w:r w:rsidRPr="00B230AB">
        <w:t xml:space="preserve">. </w:t>
      </w:r>
    </w:p>
    <w:p w14:paraId="49B774A7" w14:textId="77777777" w:rsidR="001C156A" w:rsidRPr="00B230AB" w:rsidRDefault="001C156A" w:rsidP="001C156A">
      <w:r w:rsidRPr="00AF213A">
        <w:rPr>
          <w:rStyle w:val="StyleUnderline"/>
        </w:rPr>
        <w:t>What is at stake for network centric warfare</w:t>
      </w:r>
      <w:r w:rsidRPr="00B230AB">
        <w:t xml:space="preserve">, in the words of one strategy text, </w:t>
      </w:r>
      <w:r w:rsidRPr="00AF213A">
        <w:rPr>
          <w:rStyle w:val="Emphasis"/>
        </w:rPr>
        <w:t>is the ‘topology of power</w:t>
      </w:r>
      <w:r w:rsidRPr="00B230AB">
        <w:t xml:space="preserve"> (Alberts and Hayes 2003: 16</w:t>
      </w:r>
      <w:r>
        <w:t>5, 203).‘</w:t>
      </w:r>
      <w:r w:rsidRPr="00AF213A">
        <w:rPr>
          <w:rStyle w:val="Emphasis"/>
        </w:rPr>
        <w:t>Battle space’, conventionally centred and hierarchically organized, must disseminate into a radical topology of the ‘edge</w:t>
      </w:r>
      <w:r w:rsidRPr="00B230AB">
        <w:t>’.</w:t>
      </w:r>
      <w:r>
        <w:t xml:space="preserve"> </w:t>
      </w:r>
      <w:r w:rsidRPr="00B230AB">
        <w:t>This transposes it onto another dimension, for the edge is not simply located in space.</w:t>
      </w:r>
      <w:r>
        <w:t xml:space="preserve"> </w:t>
      </w:r>
      <w:r w:rsidRPr="00B230AB">
        <w:t xml:space="preserve">More shockingly, it is the edge of time (thejust-in-time of infra real-time). </w:t>
      </w:r>
      <w:r w:rsidRPr="00AF213A">
        <w:rPr>
          <w:rStyle w:val="Emphasis"/>
        </w:rPr>
        <w:t>It is where intelligence gets integrally distributed, for cognition to go infra-lly bare-active</w:t>
      </w:r>
      <w:r w:rsidRPr="00B230AB">
        <w:t xml:space="preserve">. </w:t>
      </w:r>
      <w:r w:rsidRPr="00AF213A">
        <w:rPr>
          <w:rStyle w:val="Emphasis"/>
        </w:rPr>
        <w:t>What is produced is not knowledge but, directly and self- augmentingly, power, ontopower, the playing-out of the force-to-own-time, as a militarized force-of-life</w:t>
      </w:r>
      <w:r w:rsidRPr="00B230AB">
        <w:t xml:space="preserve">. </w:t>
      </w:r>
      <w:r w:rsidRPr="00AF213A">
        <w:rPr>
          <w:rStyle w:val="Emphasis"/>
        </w:rPr>
        <w:t>Where once was the peak of human cognition - the ‘extraordinary mental power’ of the steely-willed general - is now the everywhere cutting edge of a self-enacting will-to-power, one with the machinery of war, on a full-spectrum continuum with the ‘non-battle’field of peace</w:t>
      </w:r>
      <w:r w:rsidRPr="00B230AB">
        <w:t>.</w:t>
      </w:r>
      <w:r w:rsidRPr="00AF213A">
        <w:rPr>
          <w:rStyle w:val="Emphasis"/>
        </w:rPr>
        <w:t>8What is at stake is the place of human perception, cognition and intention in the evolving and expanding onto-topology of war-power</w:t>
      </w:r>
      <w:r w:rsidRPr="00B230AB">
        <w:t xml:space="preserve">. </w:t>
      </w:r>
    </w:p>
    <w:p w14:paraId="1E030389" w14:textId="77777777" w:rsidR="001C156A" w:rsidRPr="00AF213A" w:rsidRDefault="001C156A" w:rsidP="001C156A">
      <w:pPr>
        <w:rPr>
          <w:rStyle w:val="StyleUnderline"/>
        </w:rPr>
      </w:pPr>
      <w:r w:rsidRPr="00B230AB">
        <w:t xml:space="preserve">What forms does or will this onto-topology of power take on the ‘civil’ end of the continuum of power, now full-spectrum fogged into a zone of indistinction with war? By what self-emergent network may the intangible dimensions of the life of the body be machined on the ‘human terrain’of everyday life?What mech­ anisms infra-modulate the everyday at the proto-epistemological level of life primed, for its affective vitality? Can human-centred cognition and its action potential be brought back from the edge? Is it enough to reclaim a decisive power for it? Or must decision be alter-machined, in an onto-battlejor the edge? Where could or should the next beat fall? </w:t>
      </w:r>
      <w:r w:rsidRPr="00AF213A">
        <w:rPr>
          <w:rStyle w:val="StyleUnderline"/>
        </w:rPr>
        <w:t xml:space="preserve">These are pressing questions not only for cul­ tural theory and philosophy but for the syncopated future o f politics.9 </w:t>
      </w:r>
    </w:p>
    <w:p w14:paraId="3667AE40" w14:textId="77777777" w:rsidR="001C156A" w:rsidRDefault="001C156A" w:rsidP="005E44C4"/>
    <w:p w14:paraId="3163FE34" w14:textId="6B2FA0B3" w:rsidR="00D0172B" w:rsidRDefault="00D0172B" w:rsidP="0043733A">
      <w:pPr>
        <w:pStyle w:val="Heading4"/>
      </w:pPr>
      <w:r>
        <w:t>The affective outcome of demands for policy</w:t>
      </w:r>
      <w:r w:rsidR="0043733A">
        <w:t xml:space="preserve"> responses to </w:t>
      </w:r>
      <w:r>
        <w:t xml:space="preserve">militarism is an </w:t>
      </w:r>
      <w:r w:rsidR="00E871C6">
        <w:t>augmentation</w:t>
      </w:r>
      <w:r>
        <w:t xml:space="preserve"> at the level of subjects’</w:t>
      </w:r>
      <w:r w:rsidR="00843AF4">
        <w:t xml:space="preserve"> synthese</w:t>
      </w:r>
      <w:r w:rsidR="00C44122">
        <w:t>s of time. Never-ending d</w:t>
      </w:r>
      <w:r>
        <w:t>emand</w:t>
      </w:r>
      <w:r w:rsidR="00C44122">
        <w:t>s</w:t>
      </w:r>
      <w:r w:rsidR="004B5BF5">
        <w:t xml:space="preserve"> for</w:t>
      </w:r>
      <w:r>
        <w:t xml:space="preserve"> response intervene in the interval between molecular moments of individuation and condition </w:t>
      </w:r>
      <w:r w:rsidR="00F50833">
        <w:t>audiences</w:t>
      </w:r>
      <w:r>
        <w:t xml:space="preserve"> to accept and propagate</w:t>
      </w:r>
      <w:r w:rsidR="00F50833">
        <w:t xml:space="preserve"> the shock and awe punctuality of</w:t>
      </w:r>
      <w:r>
        <w:t xml:space="preserve"> militarization as the foundation of and replacement for civilian life</w:t>
      </w:r>
    </w:p>
    <w:p w14:paraId="61C3D0AB" w14:textId="77777777" w:rsidR="0043733A" w:rsidRPr="00B230AB" w:rsidRDefault="0043733A" w:rsidP="0043733A">
      <w:r w:rsidRPr="00C8158C">
        <w:rPr>
          <w:rStyle w:val="Style13ptBold"/>
        </w:rPr>
        <w:t>Massumi 11.</w:t>
      </w:r>
      <w:r w:rsidRPr="00B230AB">
        <w:t xml:space="preserve"> Brian Massumi, professor of communications sciences à l’Université de Montreal, “Perception Attack: the Force to Own Time,” Theory After Theory, pg. 80</w:t>
      </w:r>
    </w:p>
    <w:p w14:paraId="30292862" w14:textId="77777777" w:rsidR="0043733A" w:rsidRPr="008B6FB5" w:rsidRDefault="0043733A" w:rsidP="0043733A">
      <w:pPr>
        <w:rPr>
          <w:rStyle w:val="StyleUnderline"/>
        </w:rPr>
      </w:pPr>
      <w:r w:rsidRPr="00B230AB">
        <w:t xml:space="preserve">Like capital, </w:t>
      </w:r>
      <w:r w:rsidRPr="008B6FB5">
        <w:rPr>
          <w:rStyle w:val="StyleUnderline"/>
        </w:rPr>
        <w:t xml:space="preserve">non-battle force is at the same time forward-driving and cyclic. At each frictional engagement, it feeds back into itself towards </w:t>
      </w:r>
      <w:r w:rsidRPr="008B6FB5">
        <w:rPr>
          <w:rStyle w:val="Emphasis"/>
        </w:rPr>
        <w:t>the conditioning of what will come next</w:t>
      </w:r>
      <w:r w:rsidRPr="00B230AB">
        <w:t xml:space="preserve">. </w:t>
      </w:r>
      <w:r w:rsidRPr="008B6FB5">
        <w:rPr>
          <w:rStyle w:val="StyleUnderline"/>
        </w:rPr>
        <w:t xml:space="preserve">It is the ever-nextness of actual military value as </w:t>
      </w:r>
      <w:r w:rsidRPr="008B6FB5">
        <w:rPr>
          <w:rStyle w:val="Emphasis"/>
        </w:rPr>
        <w:t>realized punctually in explicit acts of war</w:t>
      </w:r>
      <w:r w:rsidRPr="00B230AB">
        <w:t>. Force beyond force,</w:t>
      </w:r>
      <w:r>
        <w:t xml:space="preserve"> </w:t>
      </w:r>
      <w:r w:rsidRPr="00B230AB">
        <w:t xml:space="preserve">intangibly on the make. </w:t>
      </w:r>
      <w:r w:rsidRPr="008B6FB5">
        <w:rPr>
          <w:rStyle w:val="StyleUnderline"/>
        </w:rPr>
        <w:t xml:space="preserve">The force-beyond-force is the processual quality of conflict from which tangible military outcomes are generated. </w:t>
      </w:r>
    </w:p>
    <w:p w14:paraId="35FEFF89" w14:textId="77777777" w:rsidR="0043733A" w:rsidRPr="008B6FB5" w:rsidRDefault="0043733A" w:rsidP="0043733A">
      <w:pPr>
        <w:rPr>
          <w:rStyle w:val="StyleUnderline"/>
        </w:rPr>
      </w:pPr>
      <w:r w:rsidRPr="00B230AB">
        <w:t xml:space="preserve">Ulmann and Wade do not hesitate to link the force-beyond-force, as processual quality of war, to time. </w:t>
      </w:r>
      <w:r w:rsidRPr="008B6FB5">
        <w:rPr>
          <w:rStyle w:val="StyleUnderline"/>
        </w:rPr>
        <w:t>This is not</w:t>
      </w:r>
      <w:r w:rsidRPr="00B230AB">
        <w:t xml:space="preserve">, they say, </w:t>
      </w:r>
      <w:r w:rsidRPr="008B6FB5">
        <w:rPr>
          <w:rStyle w:val="StyleUnderline"/>
        </w:rPr>
        <w:t xml:space="preserve">a force to overcome resistance. </w:t>
      </w:r>
      <w:r w:rsidRPr="008B6FB5">
        <w:rPr>
          <w:rStyle w:val="Emphasis"/>
        </w:rPr>
        <w:t>Rather, it is the force ‘to own time’</w:t>
      </w:r>
      <w:r w:rsidRPr="00B230AB">
        <w:t xml:space="preserve"> (Ullman and Wade 1996: xxvii, 53). Recent military thinking has revolved around the concept of rapid dominance. “‘Rapid” means the ability to move quickly before an adversary can reac</w:t>
      </w:r>
      <w:r>
        <w:t xml:space="preserve">t’ (ibid.: xxv). </w:t>
      </w:r>
      <w:r w:rsidRPr="008B6FB5">
        <w:rPr>
          <w:rStyle w:val="Emphasis"/>
        </w:rPr>
        <w:t>The force-to-own- time operates in an interval smaller than the smallest perceivable</w:t>
      </w:r>
      <w:r w:rsidRPr="00B230AB">
        <w:t>. ‘</w:t>
      </w:r>
      <w:r w:rsidRPr="008B6FB5">
        <w:rPr>
          <w:rStyle w:val="Emphasis"/>
        </w:rPr>
        <w:t>The target is perception’</w:t>
      </w:r>
      <w:r w:rsidRPr="00B230AB">
        <w:t xml:space="preserve"> (ibid.: 28) </w:t>
      </w:r>
      <w:r w:rsidRPr="008B6FB5">
        <w:rPr>
          <w:rStyle w:val="Emphasis"/>
        </w:rPr>
        <w:t>always and at every band along the full spectrum</w:t>
      </w:r>
      <w:r w:rsidRPr="00B230AB">
        <w:t xml:space="preserve">. </w:t>
      </w:r>
      <w:r w:rsidRPr="008B6FB5">
        <w:rPr>
          <w:rStyle w:val="StyleUnderline"/>
        </w:rPr>
        <w:t xml:space="preserve">Even in the thick of things, when conflict boils over and force-against-force is to be engaged, </w:t>
      </w:r>
      <w:r w:rsidRPr="008B6FB5">
        <w:rPr>
          <w:rStyle w:val="Emphasis"/>
        </w:rPr>
        <w:t>the force-to-own-time must still operate</w:t>
      </w:r>
      <w:r w:rsidRPr="00B230AB">
        <w:t xml:space="preserve">. </w:t>
      </w:r>
      <w:r w:rsidRPr="008B6FB5">
        <w:rPr>
          <w:rStyle w:val="Emphasis"/>
        </w:rPr>
        <w:t>It must squeeze into an interval smaller than the smallest perceivable between actions, so as to condition the enemy’s reaction</w:t>
      </w:r>
      <w:r w:rsidRPr="00B230AB">
        <w:t xml:space="preserve">. </w:t>
      </w:r>
      <w:r w:rsidRPr="008B6FB5">
        <w:rPr>
          <w:rStyle w:val="Emphasis"/>
        </w:rPr>
        <w:t>This is the ‘shock’ of shock and awe</w:t>
      </w:r>
      <w:r w:rsidRPr="00B230AB">
        <w:t xml:space="preserve">. </w:t>
      </w:r>
      <w:r w:rsidRPr="008B6FB5">
        <w:rPr>
          <w:rStyle w:val="StyleUnderline"/>
        </w:rPr>
        <w:t>The exercise of force-against-force is qualitatively different from the force-to-own-time, but, if its exercise is separated from the force-to-own-time, it rapidly loses its effectiveness</w:t>
      </w:r>
      <w:r w:rsidRPr="00B230AB">
        <w:t>.</w:t>
      </w:r>
      <w:r>
        <w:t xml:space="preserve"> </w:t>
      </w:r>
      <w:r w:rsidRPr="008B6FB5">
        <w:rPr>
          <w:rStyle w:val="Emphasis"/>
        </w:rPr>
        <w:t>The force-to-own-time is infra-level force</w:t>
      </w:r>
      <w:r w:rsidRPr="00B230AB">
        <w:t xml:space="preserve">. It </w:t>
      </w:r>
      <w:r w:rsidRPr="008B6FB5">
        <w:rPr>
          <w:rStyle w:val="Emphasis"/>
        </w:rPr>
        <w:t xml:space="preserve">is </w:t>
      </w:r>
      <w:r>
        <w:rPr>
          <w:rStyle w:val="Emphasis"/>
        </w:rPr>
        <w:t>infra</w:t>
      </w:r>
      <w:r w:rsidRPr="008B6FB5">
        <w:rPr>
          <w:rStyle w:val="Emphasis"/>
        </w:rPr>
        <w:t>-active because it occurs in</w:t>
      </w:r>
      <w:r>
        <w:rPr>
          <w:rStyle w:val="Emphasis"/>
        </w:rPr>
        <w:t xml:space="preserve"> a smaller than smallest inter</w:t>
      </w:r>
      <w:r w:rsidRPr="008B6FB5">
        <w:rPr>
          <w:rStyle w:val="Emphasis"/>
        </w:rPr>
        <w:t>val between actions</w:t>
      </w:r>
      <w:r w:rsidRPr="00B230AB">
        <w:t xml:space="preserve">. </w:t>
      </w:r>
      <w:r w:rsidRPr="008B6FB5">
        <w:rPr>
          <w:rStyle w:val="Emphasis"/>
        </w:rPr>
        <w:t xml:space="preserve">It is </w:t>
      </w:r>
      <w:r>
        <w:rPr>
          <w:rStyle w:val="Emphasis"/>
        </w:rPr>
        <w:t>infra</w:t>
      </w:r>
      <w:r w:rsidRPr="008B6FB5">
        <w:rPr>
          <w:rStyle w:val="Emphasis"/>
        </w:rPr>
        <w:t>-perceptual because this same interval is also smaller than the smallest perceivable</w:t>
      </w:r>
      <w:r w:rsidRPr="00B230AB">
        <w:t xml:space="preserve">. And it is infra-temporal because, being imperceptible, </w:t>
      </w:r>
      <w:r w:rsidRPr="008B6FB5">
        <w:rPr>
          <w:rStyle w:val="StyleUnderline"/>
        </w:rPr>
        <w:t xml:space="preserve">the interval of its exercise is an off-beat of time, a missed step in the cadence of actions and reactions, an elided present between one moment and the next. </w:t>
      </w:r>
    </w:p>
    <w:p w14:paraId="129DECA2" w14:textId="77777777" w:rsidR="0043733A" w:rsidRDefault="0043733A" w:rsidP="0043733A">
      <w:pPr>
        <w:rPr>
          <w:rStyle w:val="Emphasis"/>
        </w:rPr>
      </w:pPr>
      <w:r w:rsidRPr="008B6FB5">
        <w:rPr>
          <w:rStyle w:val="StyleUnderline"/>
        </w:rPr>
        <w:t>In the thin of things, at the non-battle end of the spect</w:t>
      </w:r>
      <w:r>
        <w:rPr>
          <w:rStyle w:val="StyleUnderline"/>
        </w:rPr>
        <w:t>rum, the force-to-own- time still</w:t>
      </w:r>
      <w:r w:rsidRPr="008B6FB5">
        <w:rPr>
          <w:rStyle w:val="StyleUnderline"/>
        </w:rPr>
        <w:t xml:space="preserve"> operates to infra-condition action by </w:t>
      </w:r>
      <w:r w:rsidRPr="008B6FB5">
        <w:rPr>
          <w:rStyle w:val="Emphasis"/>
        </w:rPr>
        <w:t>‘controlling the enemy’s perception’</w:t>
      </w:r>
      <w:r w:rsidRPr="00B230AB">
        <w:t xml:space="preserve"> (ibid.: 9, 54) </w:t>
      </w:r>
      <w:r w:rsidRPr="008B6FB5">
        <w:rPr>
          <w:rStyle w:val="Emphasis"/>
        </w:rPr>
        <w:t>in the interests of total-situation control</w:t>
      </w:r>
      <w:r w:rsidRPr="00B230AB">
        <w:t xml:space="preserve">. </w:t>
      </w:r>
      <w:r w:rsidRPr="008B6FB5">
        <w:rPr>
          <w:rStyle w:val="Emphasis"/>
        </w:rPr>
        <w:t>In the absence of dramatic action spiking punctually from the baseline of the non-battle, the conditioning of the environment by the force-to-own-time appears continuous</w:t>
      </w:r>
      <w:r w:rsidRPr="00B230AB">
        <w:t xml:space="preserve">. But </w:t>
      </w:r>
      <w:r w:rsidRPr="008B6FB5">
        <w:rPr>
          <w:rStyle w:val="Emphasis"/>
        </w:rPr>
        <w:t>this is only so because we are not paying attention to paying attention. The off-beat is still there</w:t>
      </w:r>
      <w:r w:rsidRPr="00B230AB">
        <w:t xml:space="preserve">. The baseline habit of perception has not ceased contracting itself in us. </w:t>
      </w:r>
      <w:r w:rsidRPr="008B6FB5">
        <w:rPr>
          <w:rStyle w:val="Emphasis"/>
        </w:rPr>
        <w:t>It still inhabits us</w:t>
      </w:r>
      <w:r w:rsidRPr="00B230AB">
        <w:t xml:space="preserve">. The pull of attention has not ceased to take hold of us. It still directs us to a next perception, and through it to next action-reaction. </w:t>
      </w:r>
      <w:r w:rsidRPr="008B6FB5">
        <w:rPr>
          <w:rStyle w:val="Emphasis"/>
        </w:rPr>
        <w:t>The baseline of war has accordioned into the baseline of perception</w:t>
      </w:r>
      <w:r w:rsidRPr="00B230AB">
        <w:t xml:space="preserve">. At the </w:t>
      </w:r>
      <w:r>
        <w:t>infra</w:t>
      </w:r>
      <w:r w:rsidRPr="00B230AB">
        <w:t xml:space="preserve">-level where the two base­ lines converge, war at the macro-scale of the </w:t>
      </w:r>
      <w:r>
        <w:t xml:space="preserve">battle, siege </w:t>
      </w:r>
      <w:r w:rsidRPr="008B6FB5">
        <w:rPr>
          <w:rStyle w:val="Emphasis"/>
        </w:rPr>
        <w:t xml:space="preserve">and occupation falls into absolute processual proxirmty with war at the micro-scale of everyday civilian life. </w:t>
      </w:r>
    </w:p>
    <w:p w14:paraId="16D03FFD" w14:textId="77777777" w:rsidR="003979BD" w:rsidRDefault="003979BD" w:rsidP="0043733A">
      <w:pPr>
        <w:rPr>
          <w:rStyle w:val="Emphasis"/>
        </w:rPr>
      </w:pPr>
    </w:p>
    <w:p w14:paraId="2F40585F" w14:textId="5BE4334F" w:rsidR="00CA18F2" w:rsidRDefault="00CA18F2" w:rsidP="00CA18F2">
      <w:pPr>
        <w:pStyle w:val="Heading4"/>
      </w:pPr>
      <w:r>
        <w:t>This feeds back into micropolitical forms of subjectivity and combines with consumer culture destroying possibilities for civic engagement and replacing them with techno-fetishishm for weaponry and a consumer logic of gadetry</w:t>
      </w:r>
    </w:p>
    <w:p w14:paraId="1FE72A92" w14:textId="5DC06A37" w:rsidR="003979BD" w:rsidRPr="003979BD" w:rsidRDefault="003979BD" w:rsidP="003979BD">
      <w:r w:rsidRPr="003979BD">
        <w:rPr>
          <w:b/>
        </w:rPr>
        <w:t>Mantello 17.</w:t>
      </w:r>
      <w:r>
        <w:t xml:space="preserve"> </w:t>
      </w:r>
      <w:r w:rsidRPr="003979BD">
        <w:t>Mantello, Peter, Ritsumeikan Asia Pacific University, Japan, "Military shooter video games and the ontopolitics of derivative wars and arms culture." American journal of economics and sociology</w:t>
      </w:r>
      <w:r>
        <w:t> 76.2 (2017): 483-521.</w:t>
      </w:r>
      <w:r w:rsidRPr="003979BD">
        <w:t xml:space="preserve"> SVN</w:t>
      </w:r>
    </w:p>
    <w:p w14:paraId="0258D3F9" w14:textId="77777777" w:rsidR="003979BD" w:rsidRDefault="003979BD" w:rsidP="003979BD">
      <w:pPr>
        <w:rPr>
          <w:rStyle w:val="Emphasis"/>
        </w:rPr>
      </w:pPr>
      <w:r w:rsidRPr="00CA18F2">
        <w:rPr>
          <w:sz w:val="16"/>
        </w:rPr>
        <w:t>As I have argued, the post</w:t>
      </w:r>
      <w:r w:rsidRPr="00CA18F2">
        <w:rPr>
          <w:rFonts w:ascii="American Typewriter" w:hAnsi="American Typewriter" w:cs="American Typewriter"/>
          <w:sz w:val="16"/>
        </w:rPr>
        <w:t>‐</w:t>
      </w:r>
      <w:r w:rsidRPr="00CA18F2">
        <w:rPr>
          <w:sz w:val="16"/>
        </w:rPr>
        <w:t>9/11 “military shooter” (MS) video game not only mirrors, but, more importantly, becomes an integral part of</w:t>
      </w:r>
      <w:r w:rsidRPr="00EC0A2B">
        <w:rPr>
          <w:rStyle w:val="StyleUnderline"/>
        </w:rPr>
        <w:t xml:space="preserve"> dominant post</w:t>
      </w:r>
      <w:r w:rsidRPr="00EC0A2B">
        <w:rPr>
          <w:rStyle w:val="StyleUnderline"/>
          <w:rFonts w:ascii="American Typewriter" w:hAnsi="American Typewriter" w:cs="American Typewriter"/>
        </w:rPr>
        <w:t>‐</w:t>
      </w:r>
      <w:r w:rsidRPr="00EC0A2B">
        <w:rPr>
          <w:rStyle w:val="StyleUnderline"/>
        </w:rPr>
        <w:t xml:space="preserve">9/11 security discourses that advocate the need of lethal preemptive military solutions to circumvent the emergence of future harms before they occur. </w:t>
      </w:r>
      <w:r w:rsidRPr="00CA18F2">
        <w:rPr>
          <w:sz w:val="16"/>
        </w:rPr>
        <w:t>The MS video game</w:t>
      </w:r>
      <w:r w:rsidRPr="00EC0A2B">
        <w:rPr>
          <w:rStyle w:val="StyleUnderline"/>
        </w:rPr>
        <w:t xml:space="preserve"> works in an operational capacity both as ontopolitical primer and interpellative device that calls into being </w:t>
      </w:r>
      <w:r w:rsidRPr="00075457">
        <w:rPr>
          <w:rStyle w:val="Emphasis"/>
        </w:rPr>
        <w:t>neoliberal subjectivities hardwired into the ethos of a new American militarism that thrives on a techno</w:t>
      </w:r>
      <w:r w:rsidRPr="00075457">
        <w:rPr>
          <w:rStyle w:val="Emphasis"/>
          <w:rFonts w:ascii="American Typewriter" w:hAnsi="American Typewriter" w:cs="American Typewriter"/>
        </w:rPr>
        <w:t>‐</w:t>
      </w:r>
      <w:r w:rsidRPr="00075457">
        <w:rPr>
          <w:rStyle w:val="Emphasis"/>
        </w:rPr>
        <w:t>fetishism for advanced weaponry</w:t>
      </w:r>
      <w:r w:rsidRPr="00EC0A2B">
        <w:rPr>
          <w:rStyle w:val="StyleUnderline"/>
        </w:rPr>
        <w:t xml:space="preserve"> and perceptual gadgetry as a means </w:t>
      </w:r>
      <w:r w:rsidRPr="00075457">
        <w:rPr>
          <w:rStyle w:val="Emphasis"/>
        </w:rPr>
        <w:t>to leverage the uncertainty and risk involved in asymmetrical war</w:t>
      </w:r>
      <w:r w:rsidRPr="00EC0A2B">
        <w:rPr>
          <w:rStyle w:val="StyleUnderline"/>
        </w:rPr>
        <w:t xml:space="preserve">. </w:t>
      </w:r>
      <w:r w:rsidRPr="00CA18F2">
        <w:rPr>
          <w:sz w:val="16"/>
        </w:rPr>
        <w:t>By</w:t>
      </w:r>
      <w:r w:rsidRPr="00EC0A2B">
        <w:rPr>
          <w:rStyle w:val="StyleUnderline"/>
        </w:rPr>
        <w:t xml:space="preserve"> harnessing narratives that allow America's memorial wartime pasts, present</w:t>
      </w:r>
      <w:r w:rsidRPr="00EC0A2B">
        <w:rPr>
          <w:rStyle w:val="StyleUnderline"/>
          <w:rFonts w:ascii="American Typewriter" w:hAnsi="American Typewriter" w:cs="American Typewriter"/>
        </w:rPr>
        <w:t>‐</w:t>
      </w:r>
      <w:r w:rsidRPr="00EC0A2B">
        <w:rPr>
          <w:rStyle w:val="StyleUnderline"/>
        </w:rPr>
        <w:t xml:space="preserve">day concerns, and future fears to coexist on a single plane of purpose, </w:t>
      </w:r>
      <w:r w:rsidRPr="00CA18F2">
        <w:rPr>
          <w:sz w:val="16"/>
        </w:rPr>
        <w:t xml:space="preserve">the MS video game </w:t>
      </w:r>
      <w:r w:rsidRPr="00B1781F">
        <w:rPr>
          <w:rStyle w:val="StyleUnderline"/>
        </w:rPr>
        <w:t>validates the practices of real</w:t>
      </w:r>
      <w:r w:rsidRPr="00B1781F">
        <w:rPr>
          <w:rStyle w:val="StyleUnderline"/>
          <w:rFonts w:ascii="American Typewriter" w:hAnsi="American Typewriter" w:cs="American Typewriter"/>
        </w:rPr>
        <w:t>‐</w:t>
      </w:r>
      <w:r w:rsidRPr="00B1781F">
        <w:rPr>
          <w:rStyle w:val="StyleUnderline"/>
        </w:rPr>
        <w:t>world policymakers and war planners as well as naturalizes and ultimately legitimates once clandestine and taboo practices of neoliberal war</w:t>
      </w:r>
      <w:r w:rsidRPr="00075457">
        <w:rPr>
          <w:rStyle w:val="Emphasis"/>
        </w:rPr>
        <w:t>.</w:t>
      </w:r>
      <w:r w:rsidRPr="00CA18F2">
        <w:rPr>
          <w:sz w:val="16"/>
        </w:rPr>
        <w:t xml:space="preserve"> Besides allowing players to participate in the preemptive designs of the U</w:t>
      </w:r>
      <w:r w:rsidRPr="009F56AC">
        <w:rPr>
          <w:rStyle w:val="StyleUnderline"/>
        </w:rPr>
        <w:t>.S. ontopolitical imaginary</w:t>
      </w:r>
      <w:r w:rsidRPr="00CA18F2">
        <w:rPr>
          <w:sz w:val="16"/>
        </w:rPr>
        <w:t>, the “military shooter” game space</w:t>
      </w:r>
      <w:r w:rsidRPr="00EC0A2B">
        <w:rPr>
          <w:rStyle w:val="StyleUnderline"/>
        </w:rPr>
        <w:t xml:space="preserve"> integrates a particular mode of consumer logic that sees production and consumption practice as an inherent part of </w:t>
      </w:r>
      <w:r w:rsidRPr="00B1781F">
        <w:rPr>
          <w:rStyle w:val="Emphasis"/>
        </w:rPr>
        <w:t>global security and a viable path to subjecthood.</w:t>
      </w:r>
      <w:r w:rsidRPr="00EC0A2B">
        <w:rPr>
          <w:rStyle w:val="StyleUnderline"/>
        </w:rPr>
        <w:t xml:space="preserve"> </w:t>
      </w:r>
      <w:r w:rsidRPr="00CA18F2">
        <w:rPr>
          <w:sz w:val="16"/>
        </w:rPr>
        <w:t>In the multiplayer mode,</w:t>
      </w:r>
      <w:r w:rsidRPr="00EC0A2B">
        <w:rPr>
          <w:rStyle w:val="StyleUnderline"/>
        </w:rPr>
        <w:t xml:space="preserve"> the futuristic and speculative battlefield transforms into a competitive yet depoliticized competitive (game) space of infinite possibility and limitless opportunity. </w:t>
      </w:r>
      <w:r w:rsidRPr="00CA18F2">
        <w:rPr>
          <w:sz w:val="16"/>
        </w:rPr>
        <w:t>Advergaming illustrates how</w:t>
      </w:r>
      <w:r w:rsidRPr="00EC0A2B">
        <w:rPr>
          <w:rStyle w:val="StyleUnderline"/>
        </w:rPr>
        <w:t xml:space="preserve"> brand strategy and the </w:t>
      </w:r>
      <w:r w:rsidRPr="00075457">
        <w:rPr>
          <w:rStyle w:val="Emphasis"/>
        </w:rPr>
        <w:t>U.S. foreign policy agenda have become an integral part of armament culture as it (re)configures, by reformatting, the parameters of citizenship.</w:t>
      </w:r>
      <w:r w:rsidRPr="00CA18F2">
        <w:rPr>
          <w:sz w:val="16"/>
        </w:rPr>
        <w:t xml:space="preserve"> Like the professional soldier of the neoliberal state, a gamer's participation in the virtual battlefield must be negotiated through cash incentives rather than civic obligation. </w:t>
      </w:r>
      <w:r w:rsidRPr="00EC0A2B">
        <w:rPr>
          <w:rStyle w:val="StyleUnderline"/>
        </w:rPr>
        <w:t>The “call of duty” becomes a quest for private goods (material self</w:t>
      </w:r>
      <w:r w:rsidRPr="00EC0A2B">
        <w:rPr>
          <w:rStyle w:val="StyleUnderline"/>
          <w:rFonts w:ascii="American Typewriter" w:hAnsi="American Typewriter" w:cs="American Typewriter"/>
        </w:rPr>
        <w:t>‐</w:t>
      </w:r>
      <w:r w:rsidRPr="00EC0A2B">
        <w:rPr>
          <w:rStyle w:val="StyleUnderline"/>
        </w:rPr>
        <w:t xml:space="preserve">gain) rather than commitment to public good (the preservation of the body politic or, as Hobbes called it, the “social contract”). </w:t>
      </w:r>
      <w:r w:rsidRPr="00CA18F2">
        <w:rPr>
          <w:sz w:val="16"/>
        </w:rPr>
        <w:t>Advertising platforms (such as TwitchTV) and advergaming strategies are poignant examples of how</w:t>
      </w:r>
      <w:r w:rsidRPr="00EC0A2B">
        <w:rPr>
          <w:rStyle w:val="StyleUnderline"/>
        </w:rPr>
        <w:t xml:space="preserve"> modern</w:t>
      </w:r>
      <w:r w:rsidRPr="00EC0A2B">
        <w:rPr>
          <w:rStyle w:val="StyleUnderline"/>
          <w:rFonts w:ascii="American Typewriter" w:hAnsi="American Typewriter" w:cs="American Typewriter"/>
        </w:rPr>
        <w:t>‐</w:t>
      </w:r>
      <w:r w:rsidRPr="00EC0A2B">
        <w:rPr>
          <w:rStyle w:val="StyleUnderline"/>
        </w:rPr>
        <w:t xml:space="preserve">day asymmetries of battlefield and marketplace are merging together to </w:t>
      </w:r>
      <w:r w:rsidRPr="00075457">
        <w:rPr>
          <w:rStyle w:val="Emphasis"/>
        </w:rPr>
        <w:t>create subjects who are not only beholden to armament culture but also current patterns of geopolitical domination and subordination</w:t>
      </w:r>
      <w:r w:rsidRPr="00EC0A2B">
        <w:rPr>
          <w:rStyle w:val="StyleUnderline"/>
        </w:rPr>
        <w:t>.</w:t>
      </w:r>
      <w:r w:rsidRPr="00CA18F2">
        <w:rPr>
          <w:sz w:val="16"/>
        </w:rPr>
        <w:t xml:space="preserve"> Thus, </w:t>
      </w:r>
      <w:r w:rsidRPr="00EC0A2B">
        <w:rPr>
          <w:rStyle w:val="StyleUnderline"/>
        </w:rPr>
        <w:t>the mapping of real</w:t>
      </w:r>
      <w:r w:rsidRPr="00EC0A2B">
        <w:rPr>
          <w:rStyle w:val="StyleUnderline"/>
          <w:rFonts w:ascii="American Typewriter" w:hAnsi="American Typewriter" w:cs="American Typewriter"/>
        </w:rPr>
        <w:t>‐</w:t>
      </w:r>
      <w:r w:rsidRPr="00EC0A2B">
        <w:rPr>
          <w:rStyle w:val="StyleUnderline"/>
        </w:rPr>
        <w:t xml:space="preserve">world advertising practices and consumer behavior onto the virtual battlefield allows individuals to connect to wars in ways that were not previously possible but also aids in camouflaging the more dire and darker transformations that armament culture exacts on society. </w:t>
      </w:r>
      <w:r w:rsidRPr="00CA18F2">
        <w:rPr>
          <w:sz w:val="16"/>
        </w:rPr>
        <w:t>By</w:t>
      </w:r>
      <w:r w:rsidRPr="00EC0A2B">
        <w:rPr>
          <w:rStyle w:val="StyleUnderline"/>
        </w:rPr>
        <w:t xml:space="preserve"> superimposing the transactional practices and privatization principles of neo</w:t>
      </w:r>
      <w:r w:rsidRPr="00EC0A2B">
        <w:rPr>
          <w:rStyle w:val="StyleUnderline"/>
          <w:rFonts w:ascii="American Typewriter" w:hAnsi="American Typewriter" w:cs="American Typewriter"/>
        </w:rPr>
        <w:t>‐</w:t>
      </w:r>
      <w:r w:rsidRPr="00EC0A2B">
        <w:rPr>
          <w:rStyle w:val="StyleUnderline"/>
        </w:rPr>
        <w:t xml:space="preserve">liberalism directly onto the virtual battlefield and glorifying the technologies of killing, </w:t>
      </w:r>
      <w:r w:rsidRPr="00CA18F2">
        <w:rPr>
          <w:sz w:val="16"/>
        </w:rPr>
        <w:t>the “military shooter” video game seeks to</w:t>
      </w:r>
      <w:r w:rsidRPr="00EC0A2B">
        <w:rPr>
          <w:rStyle w:val="StyleUnderline"/>
        </w:rPr>
        <w:t xml:space="preserve"> </w:t>
      </w:r>
      <w:r w:rsidRPr="00075457">
        <w:rPr>
          <w:rStyle w:val="Emphasis"/>
        </w:rPr>
        <w:t>mobilize individuals as a form of desensitized civic capital intimately tied to perpetual warfare and the preservation of a global rather than domestic marketplace.</w:t>
      </w:r>
    </w:p>
    <w:p w14:paraId="09E2EDA7" w14:textId="77777777" w:rsidR="0043733A" w:rsidRDefault="0043733A" w:rsidP="005E44C4"/>
    <w:p w14:paraId="6158F845" w14:textId="0106B1F7" w:rsidR="00F466F7" w:rsidRDefault="00474240" w:rsidP="00F466F7">
      <w:pPr>
        <w:pStyle w:val="Heading4"/>
      </w:pPr>
      <w:r>
        <w:t xml:space="preserve">Our 1AC is an </w:t>
      </w:r>
      <w:r w:rsidR="00903B13">
        <w:t>affective disorientation</w:t>
      </w:r>
      <w:r>
        <w:t>,</w:t>
      </w:r>
      <w:r w:rsidR="00903B13">
        <w:t xml:space="preserve"> a</w:t>
      </w:r>
      <w:r w:rsidR="00F466F7">
        <w:t xml:space="preserve"> transversal project of criticism that generates alternative ways of constructing political subjectivity in response to the resolution. Against the failures of</w:t>
      </w:r>
      <w:r w:rsidR="00C332F7">
        <w:t xml:space="preserve"> the fascistic moralization of anti-war and anti-arms</w:t>
      </w:r>
      <w:r w:rsidR="00F466F7">
        <w:t xml:space="preserve"> movement</w:t>
      </w:r>
      <w:r w:rsidR="00C332F7">
        <w:t>s</w:t>
      </w:r>
      <w:r w:rsidR="00F466F7">
        <w:t xml:space="preserve"> and confronted with the depression and joyless existence of a hollowed out liberalism, we suggest an affirmative and affective transversality, a cutting into the coherence of debate as it is currently constituted, and the possibility of alternative ways of becoming-debaters against the biopolitical militarism that fuels ever increasing violence in the name of the America</w:t>
      </w:r>
      <w:r w:rsidR="00C332F7">
        <w:t>n way of life across the globe</w:t>
      </w:r>
    </w:p>
    <w:p w14:paraId="0B94881A" w14:textId="22841923" w:rsidR="00F466F7" w:rsidRDefault="00F466F7" w:rsidP="00F466F7">
      <w:r w:rsidRPr="00D7345A">
        <w:rPr>
          <w:rStyle w:val="Style13ptBold"/>
        </w:rPr>
        <w:t>Culp 9</w:t>
      </w:r>
      <w:r w:rsidR="009B1B30">
        <w:rPr>
          <w:rStyle w:val="Style13ptBold"/>
        </w:rPr>
        <w:t>.</w:t>
      </w:r>
      <w:r w:rsidR="00C2193F">
        <w:rPr>
          <w:rStyle w:val="Style13ptBold"/>
        </w:rPr>
        <w:t xml:space="preserve"> </w:t>
      </w:r>
      <w:r>
        <w:t>Andrew Curtis, Graduate Program in Comparative Studies The Ohio State University, “Producing Pacification: The Disciplinary Technologies of Smart Bombs and National Anti-War Organizing” Thesis Presented in Partial Fulfillment of the Requirements for the Degree Master of Arts in the Graduate School of T</w:t>
      </w:r>
      <w:r w:rsidR="00C2193F">
        <w:t>he Ohio State University, 2009.</w:t>
      </w:r>
    </w:p>
    <w:p w14:paraId="5C35FA8D" w14:textId="77777777" w:rsidR="00F466F7" w:rsidRPr="00593AB2" w:rsidRDefault="00F466F7" w:rsidP="00F466F7">
      <w:r w:rsidRPr="00593AB2">
        <w:t>The Iraq War might be too obvious of an example for Foucault’s power/knowledge</w:t>
      </w:r>
      <w:r>
        <w:t xml:space="preserve"> </w:t>
      </w:r>
      <w:r w:rsidRPr="00593AB2">
        <w:t xml:space="preserve">thesis. </w:t>
      </w:r>
      <w:r w:rsidRPr="003F145D">
        <w:rPr>
          <w:rStyle w:val="StyleUnderline"/>
        </w:rPr>
        <w:t>Foucault’s analysis focused predominately on scientific knowledge, which tries to establish its status as neutral and objective. Political propaganda</w:t>
      </w:r>
      <w:r w:rsidRPr="00593AB2">
        <w:t>, on the other hand,</w:t>
      </w:r>
      <w:r>
        <w:t xml:space="preserve"> </w:t>
      </w:r>
      <w:r w:rsidRPr="003F145D">
        <w:rPr>
          <w:rStyle w:val="StyleUnderline"/>
        </w:rPr>
        <w:t>lends itself readily to thinking that the knowledge created for political purposes is implicated in a regime of truth and is therefore rarely held to the same rigorous standards</w:t>
      </w:r>
      <w:r w:rsidRPr="00593AB2">
        <w:t>.</w:t>
      </w:r>
      <w:r>
        <w:t xml:space="preserve"> </w:t>
      </w:r>
      <w:r w:rsidRPr="00593AB2">
        <w:t xml:space="preserve">The implications are no less certain, however. According to Foucault </w:t>
      </w:r>
      <w:r w:rsidRPr="003F145D">
        <w:rPr>
          <w:rStyle w:val="Emphasis"/>
        </w:rPr>
        <w:t>power produces reality</w:t>
      </w:r>
      <w:r w:rsidRPr="003F145D">
        <w:rPr>
          <w:rStyle w:val="StyleUnderline"/>
        </w:rPr>
        <w:t>, a whole world of truth including objects and practices, before it ever excludes, represses, masks, or conceals</w:t>
      </w:r>
      <w:r w:rsidRPr="00593AB2">
        <w:t xml:space="preserve"> (DP 194). In the construction of truth, </w:t>
      </w:r>
      <w:r w:rsidRPr="003F145D">
        <w:rPr>
          <w:rStyle w:val="StyleUnderline"/>
        </w:rPr>
        <w:t>knowledge is always shot through with power</w:t>
      </w:r>
      <w:r w:rsidRPr="00593AB2">
        <w:t xml:space="preserve">; it is </w:t>
      </w:r>
      <w:r w:rsidRPr="003F145D">
        <w:rPr>
          <w:rStyle w:val="StyleUnderline"/>
        </w:rPr>
        <w:t>only through knowledge</w:t>
      </w:r>
      <w:r w:rsidRPr="00593AB2">
        <w:t xml:space="preserve"> that </w:t>
      </w:r>
      <w:r w:rsidRPr="003F145D">
        <w:rPr>
          <w:rStyle w:val="StyleUnderline"/>
        </w:rPr>
        <w:t>power can be made intelligible and negotiable</w:t>
      </w:r>
      <w:r w:rsidRPr="00593AB2">
        <w:t xml:space="preserve"> – “</w:t>
      </w:r>
      <w:r w:rsidRPr="003F145D">
        <w:rPr>
          <w:rStyle w:val="Emphasis"/>
        </w:rPr>
        <w:t>there is no power relation without the correlative constitution of a field of knowledge that does not presuppose and constitute at the same time power relations</w:t>
      </w:r>
      <w:r w:rsidRPr="00593AB2">
        <w:t xml:space="preserve">” (DP 27). But </w:t>
      </w:r>
      <w:r w:rsidRPr="003F145D">
        <w:rPr>
          <w:rStyle w:val="StyleUnderline"/>
        </w:rPr>
        <w:t>because the truth that is created is not based on first principles or fixed propositional content, disproving one element in a whole field of political propaganda would have little effect on the whole world that has been constructed</w:t>
      </w:r>
      <w:r w:rsidRPr="00593AB2">
        <w:t xml:space="preserve">. One report noted that </w:t>
      </w:r>
      <w:r w:rsidRPr="003F145D">
        <w:rPr>
          <w:rStyle w:val="StyleUnderline"/>
        </w:rPr>
        <w:t>there were at least 935 false statements made by Bush and seven top officials in the two years following September 11</w:t>
      </w:r>
      <w:r w:rsidRPr="00593AB2">
        <w:t>, 2001 about Iraq being a</w:t>
      </w:r>
      <w:r>
        <w:t xml:space="preserve"> </w:t>
      </w:r>
      <w:r w:rsidRPr="00593AB2">
        <w:t xml:space="preserve">threat to US national security. </w:t>
      </w:r>
      <w:r w:rsidRPr="003F145D">
        <w:rPr>
          <w:rStyle w:val="StyleUnderline"/>
        </w:rPr>
        <w:t>This buckshot approach to truth is intentionally incoherent, making it impossible to iron out all of the contradictions into a single refutable argument</w:t>
      </w:r>
      <w:r w:rsidRPr="00593AB2">
        <w:t>. So many justifications were given, not to give the Bush</w:t>
      </w:r>
      <w:r>
        <w:t xml:space="preserve"> </w:t>
      </w:r>
      <w:r w:rsidRPr="00593AB2">
        <w:t>Administration to have a foundation of error-free truth, but to create a whole field of</w:t>
      </w:r>
      <w:r>
        <w:t xml:space="preserve"> </w:t>
      </w:r>
      <w:r w:rsidRPr="00593AB2">
        <w:t>justifications that would provide them a general consensus in support of invading Iraq.</w:t>
      </w:r>
      <w:r>
        <w:t xml:space="preserve"> </w:t>
      </w:r>
      <w:r w:rsidRPr="003F145D">
        <w:rPr>
          <w:rStyle w:val="StyleUnderline"/>
        </w:rPr>
        <w:t xml:space="preserve">Those who tried to systematically respond to the whole range of justifications for the war were </w:t>
      </w:r>
      <w:r w:rsidRPr="003F145D">
        <w:rPr>
          <w:rStyle w:val="Emphasis"/>
        </w:rPr>
        <w:t>outflanked</w:t>
      </w:r>
      <w:r w:rsidRPr="003F145D">
        <w:rPr>
          <w:rStyle w:val="StyleUnderline"/>
        </w:rPr>
        <w:t xml:space="preserve"> – those who were able to slog through the mess of details to only be shouted down as being unpatriotic</w:t>
      </w:r>
      <w:r w:rsidRPr="00593AB2">
        <w:t>.</w:t>
      </w:r>
      <w:r>
        <w:t xml:space="preserve"> </w:t>
      </w:r>
      <w:r w:rsidRPr="00593AB2">
        <w:t xml:space="preserve">This is why </w:t>
      </w:r>
      <w:r w:rsidRPr="003F145D">
        <w:rPr>
          <w:rStyle w:val="StyleUnderline"/>
        </w:rPr>
        <w:t xml:space="preserve">Foucault suggested thinking of knowledge as </w:t>
      </w:r>
      <w:r w:rsidRPr="003F145D">
        <w:rPr>
          <w:rStyle w:val="Emphasis"/>
        </w:rPr>
        <w:t>a strategic truth-game</w:t>
      </w:r>
      <w:r w:rsidRPr="00593AB2">
        <w:t>.</w:t>
      </w:r>
      <w:r>
        <w:t xml:space="preserve"> </w:t>
      </w:r>
      <w:r w:rsidRPr="003F145D">
        <w:rPr>
          <w:rStyle w:val="StyleUnderline"/>
        </w:rPr>
        <w:t>According to truth-games, it is not about discovering a secret reality that will settle all disputes but deploying truth in a strategic manner</w:t>
      </w:r>
      <w:r w:rsidRPr="00593AB2">
        <w:t xml:space="preserve"> (PT 195-6). There are two key</w:t>
      </w:r>
      <w:r>
        <w:t xml:space="preserve"> </w:t>
      </w:r>
      <w:r w:rsidRPr="00593AB2">
        <w:t>considerations for truth games that can be developed from a Foucaultian perspective.</w:t>
      </w:r>
      <w:r>
        <w:t xml:space="preserve"> </w:t>
      </w:r>
      <w:r w:rsidRPr="00593AB2">
        <w:t>First, that truth has force but only in a specific regime of power articulated in an</w:t>
      </w:r>
      <w:r>
        <w:t xml:space="preserve"> </w:t>
      </w:r>
      <w:r w:rsidRPr="00593AB2">
        <w:t>assemblage of institutions and practices. Knowledge is transformed through power and</w:t>
      </w:r>
      <w:r>
        <w:t xml:space="preserve"> </w:t>
      </w:r>
      <w:r w:rsidRPr="00593AB2">
        <w:t>actualized as a force. And second, the force of truth is immanent to the relations of</w:t>
      </w:r>
      <w:r>
        <w:t xml:space="preserve"> </w:t>
      </w:r>
      <w:r w:rsidRPr="00593AB2">
        <w:t>power in which it is being deployed. Both of these speak to the radically concrete and</w:t>
      </w:r>
      <w:r>
        <w:t xml:space="preserve"> </w:t>
      </w:r>
      <w:r w:rsidRPr="00593AB2">
        <w:t>historicized version of politics of knowledge/power outlined in his books on the clinic,</w:t>
      </w:r>
      <w:r>
        <w:t xml:space="preserve"> </w:t>
      </w:r>
      <w:r w:rsidRPr="00593AB2">
        <w:t xml:space="preserve">the prison, and sexuality. </w:t>
      </w:r>
      <w:r w:rsidRPr="003F145D">
        <w:rPr>
          <w:rStyle w:val="Emphasis"/>
        </w:rPr>
        <w:t>Applying this problematic to Iraq War resistance radically challenges the national anti-war organizing paradigm</w:t>
      </w:r>
      <w:r w:rsidRPr="00593AB2">
        <w:t xml:space="preserve">. </w:t>
      </w:r>
      <w:r w:rsidRPr="003F145D">
        <w:rPr>
          <w:rStyle w:val="StyleUnderline"/>
        </w:rPr>
        <w:t>Returning to</w:t>
      </w:r>
      <w:r w:rsidRPr="00593AB2">
        <w:t xml:space="preserve"> the WCW </w:t>
      </w:r>
      <w:r w:rsidRPr="003F145D">
        <w:rPr>
          <w:rStyle w:val="StyleUnderline"/>
        </w:rPr>
        <w:t>strategy</w:t>
      </w:r>
      <w:r>
        <w:t xml:space="preserve"> </w:t>
      </w:r>
      <w:r w:rsidRPr="00593AB2">
        <w:t xml:space="preserve">document, </w:t>
      </w:r>
      <w:r w:rsidRPr="003F145D">
        <w:rPr>
          <w:rStyle w:val="StyleUnderline"/>
        </w:rPr>
        <w:t>we see an insistence on claiming the moral high ground</w:t>
      </w:r>
      <w:r w:rsidRPr="00593AB2">
        <w:t xml:space="preserve"> – “</w:t>
      </w:r>
      <w:r w:rsidRPr="003F145D">
        <w:rPr>
          <w:rStyle w:val="StyleUnderline"/>
        </w:rPr>
        <w:t>the moral high ground is our one absolutely irrefutable argument</w:t>
      </w:r>
      <w:r w:rsidRPr="00593AB2">
        <w:t xml:space="preserve">. </w:t>
      </w:r>
      <w:r w:rsidRPr="003F145D">
        <w:rPr>
          <w:rStyle w:val="StyleUnderline"/>
        </w:rPr>
        <w:t>It is the one thing that nobody has a good retort to. It’s not the only weapon in our arsenal, but it’s our best weapon</w:t>
      </w:r>
      <w:r w:rsidRPr="00593AB2">
        <w:t>.” This</w:t>
      </w:r>
      <w:r>
        <w:t xml:space="preserve"> </w:t>
      </w:r>
      <w:r w:rsidRPr="00593AB2">
        <w:t>line of argumentation only follows when trying to realize the Gramscian notion of a war</w:t>
      </w:r>
      <w:r>
        <w:t xml:space="preserve"> </w:t>
      </w:r>
      <w:r w:rsidRPr="00593AB2">
        <w:t xml:space="preserve">for position that asserts that a single truth can inhabit a regime of truth. Alternatively, </w:t>
      </w:r>
      <w:r w:rsidRPr="003F145D">
        <w:rPr>
          <w:rStyle w:val="StyleUnderline"/>
        </w:rPr>
        <w:t xml:space="preserve">the game of truth would look to the effects of truth, the worlds in which that truth </w:t>
      </w:r>
      <w:r w:rsidRPr="003F145D">
        <w:rPr>
          <w:rStyle w:val="Emphasis"/>
        </w:rPr>
        <w:t>opens up and the force of that truth to actualize those worlds</w:t>
      </w:r>
      <w:r w:rsidRPr="00593AB2">
        <w:t xml:space="preserve">. In short, </w:t>
      </w:r>
      <w:r w:rsidRPr="003F145D">
        <w:rPr>
          <w:rStyle w:val="Emphasis"/>
        </w:rPr>
        <w:t>it shifts the question to a question of what speaking a particular truth does and how</w:t>
      </w:r>
      <w:r w:rsidRPr="00593AB2">
        <w:t>. In the next section I hope to give some examples of enunciations of truth that acknowledge the force of truth and its</w:t>
      </w:r>
      <w:r>
        <w:t xml:space="preserve"> </w:t>
      </w:r>
      <w:r w:rsidRPr="00593AB2">
        <w:t>place within concrete fields of power and knowledge.</w:t>
      </w:r>
      <w:r>
        <w:t xml:space="preserve"> </w:t>
      </w:r>
      <w:r w:rsidRPr="00593AB2">
        <w:t>The Positive Project</w:t>
      </w:r>
      <w:r>
        <w:t xml:space="preserve"> </w:t>
      </w:r>
      <w:r w:rsidRPr="00593AB2">
        <w:t>Proposing a positive project is difficult. Familiar concrete politicizations of Foucaultian</w:t>
      </w:r>
      <w:r>
        <w:t xml:space="preserve"> </w:t>
      </w:r>
      <w:r w:rsidRPr="00593AB2">
        <w:t>theory, for instance, often focus on providing a counter-point to identity politics. In</w:t>
      </w:r>
      <w:r>
        <w:t xml:space="preserve"> </w:t>
      </w:r>
      <w:r w:rsidRPr="003F145D">
        <w:rPr>
          <w:rStyle w:val="StyleUnderline"/>
        </w:rPr>
        <w:t>David Halperin</w:t>
      </w:r>
      <w:r w:rsidRPr="00593AB2">
        <w:t xml:space="preserve">’s Saint Foucault, the author </w:t>
      </w:r>
      <w:r w:rsidRPr="003F145D">
        <w:rPr>
          <w:rStyle w:val="StyleUnderline"/>
        </w:rPr>
        <w:t>contrasts the direct action tactics of ACT UP activism with the liberal strategy of making demands on the state to grant and protect rights</w:t>
      </w:r>
      <w:r w:rsidRPr="00593AB2">
        <w:t>. Alternatively, concretizations of Deleuzo-Guattarian politics have become</w:t>
      </w:r>
      <w:r>
        <w:t xml:space="preserve"> </w:t>
      </w:r>
      <w:r w:rsidRPr="00593AB2">
        <w:t>increasingly popular for theorizing various aspects of the “movement of movements.”</w:t>
      </w:r>
      <w:r>
        <w:t xml:space="preserve"> </w:t>
      </w:r>
      <w:r w:rsidRPr="00593AB2">
        <w:t>Anti-</w:t>
      </w:r>
      <w:r w:rsidRPr="003F145D">
        <w:t xml:space="preserve">war activism might provide a unique challenge to Deleuze and Guattari, however. Their project speaks more to developing a dense network of autonomy in constant nomadic escape from the capitalist mode of production. Not looking for State protection but to end a State practice, autonomy and escape don’t seem to be an appropriate strategy for anti-war activism. Rather than choose between the two however, </w:t>
      </w:r>
      <w:r w:rsidRPr="003F145D">
        <w:rPr>
          <w:rStyle w:val="StyleUnderline"/>
        </w:rPr>
        <w:t>this section argues for a positive project that combines a Foucaultian politics of resistance with DeleuzoGuattarian affectivist assemblages</w:t>
      </w:r>
      <w:r w:rsidRPr="003F145D">
        <w:t>. A Story and a Conceptual</w:t>
      </w:r>
      <w:r w:rsidRPr="00593AB2">
        <w:t xml:space="preserve"> System</w:t>
      </w:r>
      <w:r>
        <w:t xml:space="preserve"> </w:t>
      </w:r>
      <w:r w:rsidRPr="00593AB2">
        <w:t>One consistent problem in anti-war organizing is a lack of tactical creativity. Many</w:t>
      </w:r>
      <w:r>
        <w:t xml:space="preserve"> </w:t>
      </w:r>
      <w:r w:rsidRPr="00593AB2">
        <w:t>previously effective tactics are mechanically repeated as if their success was not tied to</w:t>
      </w:r>
      <w:r>
        <w:t xml:space="preserve"> </w:t>
      </w:r>
      <w:r w:rsidRPr="00593AB2">
        <w:t xml:space="preserve">the social milieu in which they emerged. </w:t>
      </w:r>
      <w:r w:rsidRPr="003F145D">
        <w:rPr>
          <w:rStyle w:val="StyleUnderline"/>
        </w:rPr>
        <w:t>Pacifist-oriented civil disobedience</w:t>
      </w:r>
      <w:r w:rsidRPr="00593AB2">
        <w:t>, for</w:t>
      </w:r>
      <w:r>
        <w:t xml:space="preserve"> </w:t>
      </w:r>
      <w:r w:rsidRPr="00593AB2">
        <w:t xml:space="preserve">instance, which </w:t>
      </w:r>
      <w:r w:rsidRPr="003F145D">
        <w:rPr>
          <w:rStyle w:val="StyleUnderline"/>
        </w:rPr>
        <w:t>was extremely effective for subaltern subjects in liberationist movements</w:t>
      </w:r>
      <w:r w:rsidRPr="00593AB2">
        <w:t xml:space="preserve">, </w:t>
      </w:r>
      <w:r w:rsidRPr="003F145D">
        <w:rPr>
          <w:rStyle w:val="StyleUnderline"/>
        </w:rPr>
        <w:t>has gained a near hegemonic status within anti-war resistance</w:t>
      </w:r>
      <w:r w:rsidRPr="00593AB2">
        <w:t>. Watching the ritualized</w:t>
      </w:r>
      <w:r>
        <w:t xml:space="preserve"> </w:t>
      </w:r>
      <w:r w:rsidRPr="00593AB2">
        <w:t>civil disobedience at the 2005 UFPJ “Operation Ceasefire” demonstration in DC in 2005</w:t>
      </w:r>
      <w:r>
        <w:t xml:space="preserve"> </w:t>
      </w:r>
      <w:r w:rsidRPr="00593AB2">
        <w:t>was almost surreal. The day after the large march, a few hundred protestors walked up to</w:t>
      </w:r>
      <w:r>
        <w:t xml:space="preserve"> </w:t>
      </w:r>
      <w:r w:rsidRPr="00593AB2">
        <w:t>the gates of the White House in an attempt to speak with President Bush. They spoke to</w:t>
      </w:r>
      <w:r>
        <w:t xml:space="preserve"> </w:t>
      </w:r>
      <w:r w:rsidRPr="00593AB2">
        <w:t>a police officer who refused them entrance and agreed to sit on the sidewalk to get</w:t>
      </w:r>
      <w:r>
        <w:t xml:space="preserve"> </w:t>
      </w:r>
      <w:r w:rsidRPr="00593AB2">
        <w:t>arrested. The police, likely already prepared because the planning of the event had been</w:t>
      </w:r>
      <w:r>
        <w:t xml:space="preserve"> </w:t>
      </w:r>
      <w:r w:rsidRPr="00593AB2">
        <w:t>publicly organized, showed up with a string of wagons and systematically took the</w:t>
      </w:r>
      <w:r>
        <w:t xml:space="preserve"> </w:t>
      </w:r>
      <w:r w:rsidRPr="00593AB2">
        <w:t>protestors away to be cited and released. Protestors met neither firehoses like the ones</w:t>
      </w:r>
      <w:r>
        <w:t xml:space="preserve"> </w:t>
      </w:r>
      <w:r w:rsidRPr="00593AB2">
        <w:t>used in Birmingham in the 1960s nor the palpable threat of massacre by machine-guns</w:t>
      </w:r>
      <w:r>
        <w:t xml:space="preserve"> </w:t>
      </w:r>
      <w:r w:rsidRPr="00593AB2">
        <w:t>like that in India during de-colonization. Standing on the sidewalk in front the White</w:t>
      </w:r>
      <w:r>
        <w:t xml:space="preserve"> </w:t>
      </w:r>
      <w:r w:rsidRPr="00593AB2">
        <w:t>House may have been unlawful but it wasn’t performatively transgressive as the march</w:t>
      </w:r>
      <w:r>
        <w:t xml:space="preserve"> </w:t>
      </w:r>
      <w:r w:rsidRPr="00593AB2">
        <w:t>on Birmingham was –blacks appearing ‘out of place’ in a southern city is very different</w:t>
      </w:r>
      <w:r>
        <w:t xml:space="preserve"> </w:t>
      </w:r>
      <w:r w:rsidRPr="00593AB2">
        <w:t>from hoping to create a media spectacle through mass arrest. Yet for some reason,</w:t>
      </w:r>
      <w:r>
        <w:t xml:space="preserve"> </w:t>
      </w:r>
      <w:r w:rsidRPr="00593AB2">
        <w:t>hundreds felt compelled to get marked, ordered and transported by the police and later</w:t>
      </w:r>
      <w:r>
        <w:t xml:space="preserve"> </w:t>
      </w:r>
      <w:r w:rsidRPr="00593AB2">
        <w:t>probably ordered to pay a fine. And since their gamble didn’t pay off (media coverage</w:t>
      </w:r>
      <w:r>
        <w:t xml:space="preserve"> </w:t>
      </w:r>
      <w:r w:rsidRPr="00593AB2">
        <w:t>was meager) I was left wondering if this orderly processional of subjects could ever turn</w:t>
      </w:r>
      <w:r>
        <w:t xml:space="preserve"> </w:t>
      </w:r>
      <w:r w:rsidRPr="00593AB2">
        <w:t>into the transgressive events that civil disobedience was meant to enact.</w:t>
      </w:r>
      <w:r>
        <w:t xml:space="preserve"> </w:t>
      </w:r>
      <w:r w:rsidRPr="00593AB2">
        <w:t>This is not to say that tactics are one-and-done or don’t have legs – it’s just that they have</w:t>
      </w:r>
      <w:r>
        <w:t xml:space="preserve"> </w:t>
      </w:r>
      <w:r w:rsidRPr="00593AB2">
        <w:t xml:space="preserve">to be considered within context. </w:t>
      </w:r>
      <w:r w:rsidRPr="003F145D">
        <w:rPr>
          <w:rStyle w:val="StyleUnderline"/>
        </w:rPr>
        <w:t>One way to pursue such a radically contextualized strategy is through Foucault’s politics of resistance</w:t>
      </w:r>
      <w:r w:rsidRPr="00593AB2">
        <w:t>. Contrary to the quiestist Foucault</w:t>
      </w:r>
      <w:r>
        <w:t xml:space="preserve"> </w:t>
      </w:r>
      <w:r w:rsidRPr="00593AB2">
        <w:t xml:space="preserve">that some in the American academy assume, </w:t>
      </w:r>
      <w:r w:rsidRPr="003F145D">
        <w:rPr>
          <w:rStyle w:val="StyleUnderline"/>
        </w:rPr>
        <w:t>the Foucaultian politics of Halperin’s Saint Foucault is always lodged deep within social struggle</w:t>
      </w:r>
      <w:r w:rsidRPr="00593AB2">
        <w:t xml:space="preserve">. </w:t>
      </w:r>
      <w:r w:rsidRPr="003F145D">
        <w:rPr>
          <w:rStyle w:val="StyleUnderline"/>
        </w:rPr>
        <w:t>The ideal model given for a politics of resistance is the direct action politics of ACT UP, a largely defunct AIDS activist organization with accomplishments that include blocking traffic on San Francisco’s Golden Gate Bridge, stopping trading on the New York Stock Exchange, and disrupting a CBS Evening News broadcast</w:t>
      </w:r>
      <w:r w:rsidRPr="00593AB2">
        <w:t xml:space="preserve"> (23). </w:t>
      </w:r>
      <w:r w:rsidRPr="003F145D">
        <w:rPr>
          <w:rStyle w:val="StyleUnderline"/>
        </w:rPr>
        <w:t>The unique aspect of a politics of resistance is that it doesn’t focus on abstract ideas like rights or a legitimate political system that would deliver liberation or access to State power. Instead, resistance is already partially structured by the form of social domination it is in opposition to</w:t>
      </w:r>
      <w:r w:rsidRPr="00593AB2">
        <w:t xml:space="preserve"> (56).</w:t>
      </w:r>
      <w:r>
        <w:t xml:space="preserve"> </w:t>
      </w:r>
      <w:r w:rsidRPr="00593AB2">
        <w:t>Halperin’s quotation of Keith Gandal’s account of Foucault’s politics is particularly</w:t>
      </w:r>
      <w:r>
        <w:t xml:space="preserve"> </w:t>
      </w:r>
      <w:r w:rsidRPr="00593AB2">
        <w:t>illuminating:</w:t>
      </w:r>
      <w:r>
        <w:t xml:space="preserve"> </w:t>
      </w:r>
      <w:r w:rsidRPr="00593AB2">
        <w:t>[</w:t>
      </w:r>
      <w:r w:rsidRPr="003F145D">
        <w:rPr>
          <w:rStyle w:val="Emphasis"/>
        </w:rPr>
        <w:t>H]e wanted to establish an activism that was predicated, not on the enumeration of values or the proposal of social policy, but on tactical considerations and ethical practice (including a practice of reform that would not depends upon the expert reformer</w:t>
      </w:r>
      <w:r w:rsidRPr="00593AB2">
        <w:t>). Foucault was concerned above all with the effects of his</w:t>
      </w:r>
      <w:r>
        <w:t xml:space="preserve"> </w:t>
      </w:r>
      <w:r w:rsidRPr="00593AB2">
        <w:t>thinking and political activity…For Foucault, Truth did not reside in a set of ideas</w:t>
      </w:r>
      <w:r>
        <w:t xml:space="preserve"> </w:t>
      </w:r>
      <w:r w:rsidRPr="00593AB2">
        <w:t>about the way things should be, but in a practice that talked about problems in a</w:t>
      </w:r>
      <w:r>
        <w:t xml:space="preserve"> </w:t>
      </w:r>
      <w:r w:rsidRPr="00593AB2">
        <w:t>manner that opened up new possibilities for action (54).</w:t>
      </w:r>
      <w:r>
        <w:t xml:space="preserve"> </w:t>
      </w:r>
      <w:r w:rsidRPr="00593AB2">
        <w:t xml:space="preserve">There are two key points I draw from this quote for a politics of resistance. </w:t>
      </w:r>
      <w:r w:rsidRPr="001F566C">
        <w:rPr>
          <w:rStyle w:val="StyleUnderline"/>
        </w:rPr>
        <w:t>The first point, is the usefulness of a theory of power where politics is driven by tactical considerations about how to intervene in order to open up new possibilities for action not bound to a pre-determined social totality</w:t>
      </w:r>
      <w:r w:rsidRPr="00593AB2">
        <w:t xml:space="preserve">. </w:t>
      </w:r>
      <w:r w:rsidRPr="001F566C">
        <w:rPr>
          <w:rStyle w:val="StyleUnderline"/>
        </w:rPr>
        <w:t>One of the risks of direct action politics is that it might become overly instrumentalized</w:t>
      </w:r>
      <w:r w:rsidRPr="00593AB2">
        <w:t xml:space="preserve">. </w:t>
      </w:r>
      <w:r w:rsidRPr="001F566C">
        <w:rPr>
          <w:rStyle w:val="StyleUnderline"/>
        </w:rPr>
        <w:t>While the goal of the action might be met, whether it be shutting down an event or providing mutual aid, if the action closes off possibilities for action instead of opening them up, direct action limits its future success</w:t>
      </w:r>
      <w:r w:rsidRPr="00593AB2">
        <w:t>.</w:t>
      </w:r>
      <w:r>
        <w:t xml:space="preserve"> </w:t>
      </w:r>
      <w:r w:rsidRPr="001F566C">
        <w:rPr>
          <w:rStyle w:val="Emphasis"/>
        </w:rPr>
        <w:t>A Foucaultian politics of resistance would work to open up the possibility for future action, autonomy, and self-empowerment</w:t>
      </w:r>
      <w:r w:rsidRPr="00593AB2">
        <w:t>. The second point I draw from the quote is the</w:t>
      </w:r>
      <w:r>
        <w:t xml:space="preserve"> </w:t>
      </w:r>
      <w:r w:rsidRPr="00593AB2">
        <w:t>necessity for a theory of knowledge where political activity and thinking are concerned</w:t>
      </w:r>
      <w:r>
        <w:t xml:space="preserve"> </w:t>
      </w:r>
      <w:r w:rsidRPr="00593AB2">
        <w:t xml:space="preserve">with its effects. </w:t>
      </w:r>
      <w:r w:rsidRPr="001F566C">
        <w:rPr>
          <w:rStyle w:val="StyleUnderline"/>
        </w:rPr>
        <w:t>Instead of focusing on matters of truth, political activity becomes a question what it does</w:t>
      </w:r>
      <w:r w:rsidRPr="00593AB2">
        <w:t>. Is it working? How is it working? Is something coming through?</w:t>
      </w:r>
      <w:r>
        <w:t xml:space="preserve"> </w:t>
      </w:r>
      <w:r w:rsidRPr="00593AB2">
        <w:t>What develops when these theories of power and knowledge are combined is a politics of</w:t>
      </w:r>
      <w:r>
        <w:t xml:space="preserve"> </w:t>
      </w:r>
      <w:r w:rsidRPr="00593AB2">
        <w:t>resistance that is constantly engaging concrete social forms through a productive form of</w:t>
      </w:r>
      <w:r>
        <w:t xml:space="preserve"> </w:t>
      </w:r>
      <w:r w:rsidRPr="00593AB2">
        <w:t>power and a politics of truth.</w:t>
      </w:r>
      <w:r>
        <w:t xml:space="preserve"> </w:t>
      </w:r>
      <w:r w:rsidRPr="00593AB2">
        <w:t>Affectivism</w:t>
      </w:r>
      <w:r>
        <w:t xml:space="preserve"> </w:t>
      </w:r>
      <w:r w:rsidRPr="001F566C">
        <w:rPr>
          <w:rStyle w:val="StyleUnderline"/>
        </w:rPr>
        <w:t xml:space="preserve">Part of the affirmative project is to propose a new political subject, </w:t>
      </w:r>
      <w:r w:rsidRPr="001F566C">
        <w:rPr>
          <w:rStyle w:val="Emphasis"/>
        </w:rPr>
        <w:t>the affectivist – activists who construct assemblages that produce affects in the social field</w:t>
      </w:r>
      <w:r w:rsidRPr="00593AB2">
        <w:t>. As a way to</w:t>
      </w:r>
      <w:r>
        <w:t xml:space="preserve"> </w:t>
      </w:r>
      <w:r w:rsidRPr="00593AB2">
        <w:t>get to the theory of knowledge and power behind affectivism, let us first elaborate on the</w:t>
      </w:r>
      <w:r>
        <w:t xml:space="preserve"> </w:t>
      </w:r>
      <w:r w:rsidRPr="00593AB2">
        <w:t>politics of resistance. To better understand the theory of knowledge of a politics of</w:t>
      </w:r>
      <w:r>
        <w:t xml:space="preserve"> </w:t>
      </w:r>
      <w:r w:rsidRPr="00593AB2">
        <w:t xml:space="preserve">resistance, we can turn to Foucault’s effective history. </w:t>
      </w:r>
      <w:r w:rsidRPr="001F566C">
        <w:rPr>
          <w:rStyle w:val="StyleUnderline"/>
        </w:rPr>
        <w:t>Effective history is the critical use of knowledge to create a “reversal of a relationship of forces, the usurpation of power” by introducing discontinuities and subjects that so that things aren’t ‘just how they’re supposed to be’ but could always be otherwise</w:t>
      </w:r>
      <w:r w:rsidRPr="00593AB2">
        <w:t xml:space="preserve"> (LCP 155). There are three aspects of</w:t>
      </w:r>
      <w:r>
        <w:t xml:space="preserve"> </w:t>
      </w:r>
      <w:r w:rsidRPr="00593AB2">
        <w:t xml:space="preserve">Foucault’s effective history that are most useful for affectivist resistance. First, </w:t>
      </w:r>
      <w:r w:rsidRPr="001F566C">
        <w:rPr>
          <w:rStyle w:val="StyleUnderline"/>
        </w:rPr>
        <w:t xml:space="preserve">effective history is an act, and in the process of being performed the historian focuses on its effects because it recognizes that “knowledge is not made for understanding. </w:t>
      </w:r>
      <w:r w:rsidRPr="001F566C">
        <w:rPr>
          <w:rStyle w:val="Emphasis"/>
        </w:rPr>
        <w:t>It is made for cutting</w:t>
      </w:r>
      <w:r w:rsidRPr="00593AB2">
        <w:t xml:space="preserve">” (154). Second, </w:t>
      </w:r>
      <w:r w:rsidRPr="001F566C">
        <w:rPr>
          <w:rStyle w:val="StyleUnderline"/>
        </w:rPr>
        <w:t xml:space="preserve">effective history inverts the </w:t>
      </w:r>
      <w:r w:rsidRPr="001F566C">
        <w:rPr>
          <w:rStyle w:val="Emphasis"/>
        </w:rPr>
        <w:t>metaphysicians’ relationship</w:t>
      </w:r>
      <w:r w:rsidRPr="001F566C">
        <w:rPr>
          <w:rStyle w:val="StyleUnderline"/>
        </w:rPr>
        <w:t xml:space="preserve"> to proximity (the god’s eye view) by focusing on things that are closest – the body, feelings, and everyday practices</w:t>
      </w:r>
      <w:r w:rsidRPr="00593AB2">
        <w:t xml:space="preserve">. And third, </w:t>
      </w:r>
      <w:r w:rsidRPr="001F566C">
        <w:rPr>
          <w:rStyle w:val="StyleUnderline"/>
        </w:rPr>
        <w:t>effective history is perspectival – it admits that knowledge is produced from a position and follows a trajectory</w:t>
      </w:r>
      <w:r w:rsidRPr="00593AB2">
        <w:t>. These three elements</w:t>
      </w:r>
      <w:r>
        <w:t xml:space="preserve"> </w:t>
      </w:r>
      <w:r w:rsidRPr="00593AB2">
        <w:t>offer critical insight into how to use critical knowledge in the truth-games of a politics of</w:t>
      </w:r>
      <w:r>
        <w:t xml:space="preserve"> </w:t>
      </w:r>
      <w:r w:rsidRPr="00593AB2">
        <w:t xml:space="preserve">truth in a way that is congruent with a politics of resistance. </w:t>
      </w:r>
      <w:r w:rsidRPr="001F566C">
        <w:rPr>
          <w:rStyle w:val="Emphasis"/>
        </w:rPr>
        <w:t>The traditional understanding of knowledge as the set of rules that politics must follow is overly limiting</w:t>
      </w:r>
      <w:r w:rsidRPr="00593AB2">
        <w:t>.</w:t>
      </w:r>
      <w:r>
        <w:t xml:space="preserve"> </w:t>
      </w:r>
      <w:r w:rsidRPr="00593AB2">
        <w:t xml:space="preserve">Alternatively, </w:t>
      </w:r>
      <w:r w:rsidRPr="001F566C">
        <w:rPr>
          <w:rStyle w:val="StyleUnderline"/>
        </w:rPr>
        <w:t>effective history is attentive to the ways the knowledge is produced, not uncovered</w:t>
      </w:r>
      <w:r w:rsidRPr="00593AB2">
        <w:t xml:space="preserve">, and is therefore </w:t>
      </w:r>
      <w:r w:rsidRPr="001F566C">
        <w:rPr>
          <w:rStyle w:val="StyleUnderline"/>
        </w:rPr>
        <w:t>always a tactical maneuver whose success can be measured in terms of its effects</w:t>
      </w:r>
      <w:r w:rsidRPr="00593AB2">
        <w:t xml:space="preserve">. </w:t>
      </w:r>
      <w:r w:rsidRPr="001F566C">
        <w:rPr>
          <w:rStyle w:val="StyleUnderline"/>
        </w:rPr>
        <w:t>Understanding the constructed nature of truth is crucial for transforming it from a dead, static form into a living, changing force within social forms</w:t>
      </w:r>
      <w:r w:rsidRPr="00593AB2">
        <w:t>.</w:t>
      </w:r>
      <w:r>
        <w:t xml:space="preserve"> </w:t>
      </w:r>
      <w:r w:rsidRPr="001F566C">
        <w:rPr>
          <w:rStyle w:val="Emphasis"/>
        </w:rPr>
        <w:t>If pursued as a tool made for cutting in local situations that recognizes who is wielding the knowledge and how, effective history offers critical insights in how to produce knowledge outside of the governmentalizing and self-righteous tradition that much antiwar organizing currently follows</w:t>
      </w:r>
      <w:r w:rsidRPr="00593AB2">
        <w:t>.</w:t>
      </w:r>
      <w:r>
        <w:t xml:space="preserve"> </w:t>
      </w:r>
      <w:r w:rsidRPr="00593AB2">
        <w:t>Despite Foucault’s clear exposition of power, the productivity of power remains a</w:t>
      </w:r>
      <w:r>
        <w:t xml:space="preserve"> </w:t>
      </w:r>
      <w:r w:rsidRPr="00593AB2">
        <w:t>difficult concept in English, especially given the Anglo-American reception of Foucault</w:t>
      </w:r>
      <w:r>
        <w:t xml:space="preserve"> </w:t>
      </w:r>
      <w:r w:rsidRPr="00593AB2">
        <w:t>that often restricts his theories to the realm of discourse. Affectivism helps respond to</w:t>
      </w:r>
      <w:r>
        <w:t xml:space="preserve"> </w:t>
      </w:r>
      <w:r w:rsidRPr="00593AB2">
        <w:t>this problem; it follows from Deleuze’s reading of Foucault as an addendum to the</w:t>
      </w:r>
      <w:r>
        <w:t xml:space="preserve"> </w:t>
      </w:r>
      <w:r w:rsidRPr="00593AB2">
        <w:t>Foucultian notion of power. In the chapter entitled “Strategies or the Non-stratified: the</w:t>
      </w:r>
      <w:r>
        <w:t xml:space="preserve"> </w:t>
      </w:r>
      <w:r w:rsidRPr="00593AB2">
        <w:t xml:space="preserve">Thought of the Outside (Power)” in his book on Foucault, </w:t>
      </w:r>
      <w:r w:rsidRPr="001F566C">
        <w:rPr>
          <w:rStyle w:val="StyleUnderline"/>
        </w:rPr>
        <w:t xml:space="preserve">Deleuze explains how to formulate a strategy based on Foucault’s rethinking of power/knowledge. </w:t>
      </w:r>
      <w:r w:rsidRPr="001F566C">
        <w:rPr>
          <w:rStyle w:val="Emphasis"/>
        </w:rPr>
        <w:t>At the heart of Deleuze’s reformulation is a radical affectivity that serves as a “physics of action”</w:t>
      </w:r>
      <w:r w:rsidRPr="00593AB2">
        <w:t xml:space="preserve"> (Foucault 72). Instead of retaining the term power, </w:t>
      </w:r>
      <w:r w:rsidRPr="001F566C">
        <w:rPr>
          <w:rStyle w:val="StyleUnderline"/>
        </w:rPr>
        <w:t>Deleuze translates the concept of productive power into the language of affect</w:t>
      </w:r>
      <w:r w:rsidRPr="00593AB2">
        <w:t>. This shift re-articulates power</w:t>
      </w:r>
      <w:r>
        <w:t xml:space="preserve"> </w:t>
      </w:r>
      <w:r w:rsidRPr="00593AB2">
        <w:t>outside of the constellation of terms usually associated with the negative conception of</w:t>
      </w:r>
      <w:r>
        <w:t xml:space="preserve"> </w:t>
      </w:r>
      <w:r w:rsidRPr="00593AB2">
        <w:t>power the Foucault calls the repressive hypothesis. Affect includes the whole associative</w:t>
      </w:r>
      <w:r>
        <w:t xml:space="preserve"> </w:t>
      </w:r>
      <w:r w:rsidRPr="00593AB2">
        <w:t>chain of negativity, absence, lack, rule, prohibition, censorship and uniformity but it also</w:t>
      </w:r>
      <w:r>
        <w:t xml:space="preserve"> </w:t>
      </w:r>
      <w:r w:rsidRPr="00593AB2">
        <w:t>encompasses all of the productive aspects of power developed by Foucault, receptivity to</w:t>
      </w:r>
      <w:r>
        <w:t xml:space="preserve"> </w:t>
      </w:r>
      <w:r w:rsidRPr="00593AB2">
        <w:t xml:space="preserve">incitement, provocation and being induced to produce. </w:t>
      </w:r>
      <w:r w:rsidRPr="001F566C">
        <w:rPr>
          <w:rStyle w:val="StyleUnderline"/>
        </w:rPr>
        <w:t>Affects can therefore cover a whole spectrum from contagious enthusiasm and militant solidarity to isolating fear and harrowing sorrow</w:t>
      </w:r>
      <w:r w:rsidRPr="00593AB2">
        <w:t xml:space="preserve">. Additionally, </w:t>
      </w:r>
      <w:r w:rsidRPr="001F566C">
        <w:rPr>
          <w:rStyle w:val="StyleUnderline"/>
        </w:rPr>
        <w:t>affect does away with conceiving of power as an accumulated substance and instead focuses on its productive ability to affect or be affected; the ability to incite, provoke and produce while at the same time opening up; a matter that negotiates the mutual interactive force of elements within an immanent field</w:t>
      </w:r>
      <w:r>
        <w:t xml:space="preserve"> </w:t>
      </w:r>
      <w:r w:rsidRPr="00593AB2">
        <w:t>(71).</w:t>
      </w:r>
      <w:r>
        <w:t xml:space="preserve"> </w:t>
      </w:r>
      <w:r w:rsidRPr="001F566C">
        <w:rPr>
          <w:rStyle w:val="Emphasis"/>
        </w:rPr>
        <w:t>Minor science helps explain how affectivist strategies are a radicalization of anarchist prefigurative politics</w:t>
      </w:r>
      <w:r w:rsidRPr="00593AB2">
        <w:t>. Prefiguration follows the old International Workers of the World</w:t>
      </w:r>
      <w:r>
        <w:t xml:space="preserve"> </w:t>
      </w:r>
      <w:r w:rsidRPr="00593AB2">
        <w:t>maxim that one’s politics must follow ‘as if the revolution has already happened’ or</w:t>
      </w:r>
      <w:r>
        <w:t xml:space="preserve"> </w:t>
      </w:r>
      <w:r w:rsidRPr="00593AB2">
        <w:t>‘building a new world in the shell of the old.’ The idea is that one cannot wait until after</w:t>
      </w:r>
      <w:r>
        <w:t xml:space="preserve"> </w:t>
      </w:r>
      <w:r w:rsidRPr="00593AB2">
        <w:t>the revolution to eliminate race or class divisions, those divisions must first be eliminated</w:t>
      </w:r>
      <w:r>
        <w:t xml:space="preserve"> </w:t>
      </w:r>
      <w:r w:rsidRPr="00593AB2">
        <w:t xml:space="preserve">in the activist group. </w:t>
      </w:r>
      <w:r w:rsidRPr="001F566C">
        <w:rPr>
          <w:rStyle w:val="StyleUnderline"/>
        </w:rPr>
        <w:t>According to minor science, the process in which science is performed structures the social field: “the manner in which a science, or a conception of science, participates in the organization of the social field, and in particular [the way in which it] induces a certain division of labor [e.g. intellectual/manual or social/technical] is part of that science itself</w:t>
      </w:r>
      <w:r w:rsidRPr="00593AB2">
        <w:t xml:space="preserve">” (364). Because </w:t>
      </w:r>
      <w:r w:rsidRPr="001F566C">
        <w:rPr>
          <w:rStyle w:val="StyleUnderline"/>
        </w:rPr>
        <w:t>affectivism utilizes minor science, its productivity is found in its ability to recognize, structure, and connect social fields without intensifying investment in disciplinary technologies of pacification</w:t>
      </w:r>
      <w:r w:rsidRPr="00593AB2">
        <w:t xml:space="preserve">. </w:t>
      </w:r>
      <w:r w:rsidRPr="001F566C">
        <w:rPr>
          <w:rStyle w:val="StyleUnderline"/>
        </w:rPr>
        <w:t xml:space="preserve">This Deleuzian conception of power relations provides a key recasting of the Foucaultian politics of truth: </w:t>
      </w:r>
      <w:r w:rsidRPr="001F566C">
        <w:rPr>
          <w:rStyle w:val="Emphasis"/>
        </w:rPr>
        <w:t>study affects not effects</w:t>
      </w:r>
      <w:r w:rsidRPr="00593AB2">
        <w:t>. This addresses the govermentality literature in</w:t>
      </w:r>
      <w:r>
        <w:t xml:space="preserve"> </w:t>
      </w:r>
      <w:r w:rsidRPr="00593AB2">
        <w:t>particular, which has gotten great mileage with the Foucaltian imperative to study the</w:t>
      </w:r>
      <w:r>
        <w:t xml:space="preserve"> </w:t>
      </w:r>
      <w:r w:rsidRPr="00593AB2">
        <w:t>effects of a phenomenon and not the illusory thing-in-itself. As the line goes: there is no</w:t>
      </w:r>
      <w:r>
        <w:t xml:space="preserve"> </w:t>
      </w:r>
      <w:r w:rsidRPr="00593AB2">
        <w:t>State, only State effects. ‘State effects’ probematizes the coherence of the state by</w:t>
      </w:r>
      <w:r>
        <w:t xml:space="preserve"> </w:t>
      </w:r>
      <w:r w:rsidRPr="00593AB2">
        <w:t>ignoring truth-claims about the status of the State itself, it shifts analysis to how specific</w:t>
      </w:r>
      <w:r>
        <w:t xml:space="preserve"> </w:t>
      </w:r>
      <w:r w:rsidRPr="00593AB2">
        <w:t>material events and practices are organized around an empty, floating signifier. The</w:t>
      </w:r>
      <w:r>
        <w:t xml:space="preserve"> </w:t>
      </w:r>
      <w:r w:rsidRPr="00593AB2">
        <w:t>simplicity of the move still lends itself to misuse by scholars, however. Even while</w:t>
      </w:r>
      <w:r>
        <w:t xml:space="preserve"> </w:t>
      </w:r>
      <w:r w:rsidRPr="00593AB2">
        <w:t>remaining faithful to the Foucaultian imperative to study a thing’s effects, studying</w:t>
      </w:r>
      <w:r>
        <w:t xml:space="preserve"> </w:t>
      </w:r>
      <w:r w:rsidRPr="00593AB2">
        <w:t>effects doesn’t necessary imply a questioning how the thing is produced or reproduced.</w:t>
      </w:r>
      <w:r>
        <w:t xml:space="preserve"> </w:t>
      </w:r>
      <w:r w:rsidRPr="001F566C">
        <w:rPr>
          <w:rStyle w:val="StyleUnderline"/>
        </w:rPr>
        <w:t>If the production of the State is not put into question, the result is a State born a miraculous birth, a full-formed and unitary global ruler over the whole social field</w:t>
      </w:r>
      <w:r w:rsidRPr="00593AB2">
        <w:t>. In</w:t>
      </w:r>
      <w:r>
        <w:t xml:space="preserve"> </w:t>
      </w:r>
      <w:r w:rsidRPr="00593AB2">
        <w:t xml:space="preserve">contrast, </w:t>
      </w:r>
      <w:r w:rsidRPr="001F566C">
        <w:rPr>
          <w:rStyle w:val="StyleUnderline"/>
        </w:rPr>
        <w:t>affect-as-power would posit that the State is a product of an immanent field of relations, the actualization of power within a multiplicity, and therefore partial and local, never global</w:t>
      </w:r>
      <w:r w:rsidRPr="00593AB2">
        <w:t xml:space="preserve"> (75-6). </w:t>
      </w:r>
      <w:r w:rsidRPr="001F566C">
        <w:rPr>
          <w:rStyle w:val="StyleUnderline"/>
        </w:rPr>
        <w:t xml:space="preserve">This approach </w:t>
      </w:r>
      <w:r w:rsidRPr="001F566C">
        <w:rPr>
          <w:rStyle w:val="Emphasis"/>
        </w:rPr>
        <w:t>radically de-stabilizes</w:t>
      </w:r>
      <w:r w:rsidRPr="001F566C">
        <w:rPr>
          <w:rStyle w:val="StyleUnderline"/>
        </w:rPr>
        <w:t xml:space="preserve"> any study of effects that might otherwise lapse into State-centrism</w:t>
      </w:r>
      <w:r w:rsidRPr="00593AB2">
        <w:t>. To study State affects means to study both the</w:t>
      </w:r>
      <w:r>
        <w:t xml:space="preserve"> </w:t>
      </w:r>
      <w:r w:rsidRPr="00593AB2">
        <w:t>affects produced by the State and how affects come together to produce and re-produce</w:t>
      </w:r>
      <w:r>
        <w:t xml:space="preserve"> </w:t>
      </w:r>
      <w:r w:rsidRPr="00593AB2">
        <w:t xml:space="preserve">the State form throughout an immanent social field. </w:t>
      </w:r>
      <w:r w:rsidRPr="001F566C">
        <w:rPr>
          <w:rStyle w:val="StyleUnderline"/>
        </w:rPr>
        <w:t>When considered more generally, the concept of affect can be used to reveal a shortfall in effective history: though effective history is well suited for critique, it doesn’t provide an adequate account of the risks of recuperation</w:t>
      </w:r>
      <w:r w:rsidRPr="00593AB2">
        <w:t xml:space="preserve">. </w:t>
      </w:r>
      <w:r w:rsidRPr="001F566C">
        <w:rPr>
          <w:rStyle w:val="StyleUnderline"/>
        </w:rPr>
        <w:t>Leftists don’t have a monopoly on the use of critique, as exhibited by</w:t>
      </w:r>
      <w:r w:rsidRPr="00593AB2">
        <w:t xml:space="preserve"> success of the sophisticated sytem of contemporary marketing</w:t>
      </w:r>
      <w:r>
        <w:t xml:space="preserve"> </w:t>
      </w:r>
      <w:r w:rsidRPr="00593AB2">
        <w:t xml:space="preserve">or the politics of neo-conservatives like </w:t>
      </w:r>
      <w:r w:rsidRPr="001F566C">
        <w:rPr>
          <w:rStyle w:val="StyleUnderline"/>
        </w:rPr>
        <w:t>Karl Rove</w:t>
      </w:r>
      <w:r w:rsidRPr="00593AB2">
        <w:t>. Fortunately, Deleuze and Guattari’s</w:t>
      </w:r>
      <w:r>
        <w:t xml:space="preserve"> </w:t>
      </w:r>
      <w:r w:rsidRPr="00593AB2">
        <w:t>minor science was formulated to address the question of recuperation. Minor science is a</w:t>
      </w:r>
      <w:r>
        <w:t xml:space="preserve"> </w:t>
      </w:r>
      <w:r w:rsidRPr="00593AB2">
        <w:t>science based in practice, in contrast to the formalism of state science that creates a</w:t>
      </w:r>
      <w:r>
        <w:t xml:space="preserve"> </w:t>
      </w:r>
      <w:r w:rsidRPr="00593AB2">
        <w:t>divide between concept and expression. The division of labor created by state science is</w:t>
      </w:r>
      <w:r>
        <w:t xml:space="preserve"> </w:t>
      </w:r>
      <w:r w:rsidRPr="00593AB2">
        <w:t>meant to recuperate and bind the scientist to the state, “The State does not give power</w:t>
      </w:r>
      <w:r>
        <w:t xml:space="preserve"> </w:t>
      </w:r>
      <w:r w:rsidRPr="00593AB2">
        <w:t>(pouvoir) to the intellectuals or conceptual innovators; on the contrary, it makes them a</w:t>
      </w:r>
      <w:r>
        <w:t xml:space="preserve"> </w:t>
      </w:r>
      <w:r w:rsidRPr="00593AB2">
        <w:t>strictly dependent organ with an autonomy that is only imagined yet is sufficient to divest</w:t>
      </w:r>
      <w:r>
        <w:t xml:space="preserve"> </w:t>
      </w:r>
      <w:r w:rsidRPr="00593AB2">
        <w:t>those whose job it becomes simply to reproduce or implement of all of their power</w:t>
      </w:r>
      <w:r>
        <w:t xml:space="preserve"> </w:t>
      </w:r>
      <w:r w:rsidRPr="00593AB2">
        <w:t>(puissance)” (368). There are two ways that minor science wards off this recuperation</w:t>
      </w:r>
      <w:r>
        <w:t xml:space="preserve"> </w:t>
      </w:r>
      <w:r w:rsidRPr="00593AB2">
        <w:t xml:space="preserve">that provide insight for a politics of resistance. First, </w:t>
      </w:r>
      <w:r w:rsidRPr="00B8227D">
        <w:rPr>
          <w:rStyle w:val="StyleUnderline"/>
        </w:rPr>
        <w:t>a minor science doesn’t constitute science as an exterior, autonomous system</w:t>
      </w:r>
      <w:r w:rsidRPr="00593AB2">
        <w:t xml:space="preserve"> (373). </w:t>
      </w:r>
      <w:r w:rsidRPr="00B8227D">
        <w:rPr>
          <w:rStyle w:val="StyleUnderline"/>
        </w:rPr>
        <w:t>The production of a minor knowledge follows the matter and expression of the field it is acting upon, making its tactics coextensive and dependent on the particularity of the field, not abstractable from it</w:t>
      </w:r>
      <w:r w:rsidRPr="00593AB2">
        <w:t>. Its</w:t>
      </w:r>
      <w:r>
        <w:t xml:space="preserve"> </w:t>
      </w:r>
      <w:r w:rsidRPr="00593AB2">
        <w:t>tactics are a process of creative itineration, not the creation of a grand theorematic</w:t>
      </w:r>
      <w:r>
        <w:t xml:space="preserve"> </w:t>
      </w:r>
      <w:r w:rsidRPr="00593AB2">
        <w:t>apparatus and organization of work (374). Instead of aspiring for the axiomatic power of</w:t>
      </w:r>
      <w:r>
        <w:t xml:space="preserve"> </w:t>
      </w:r>
      <w:r w:rsidRPr="00593AB2">
        <w:t>an autonomous of laws and constants independent from the matter being enacted on,</w:t>
      </w:r>
      <w:r>
        <w:t xml:space="preserve"> </w:t>
      </w:r>
      <w:r w:rsidRPr="00B8227D">
        <w:rPr>
          <w:rStyle w:val="StyleUnderline"/>
        </w:rPr>
        <w:t>minor science operates according to problematics. Problematics always pose more problems than they solve and resolve problems with collective, nonscientific activities</w:t>
      </w:r>
      <w:r w:rsidRPr="00593AB2">
        <w:t xml:space="preserve">. </w:t>
      </w:r>
      <w:r w:rsidRPr="00B8227D">
        <w:rPr>
          <w:rStyle w:val="StyleUnderline"/>
        </w:rPr>
        <w:t xml:space="preserve">Translated into political knowledge production, a political of resistance is a minor science when it remains attentive to the field of politics itself. The desire for creating an autonomous field of knowledge has taken on many political forms: liberation, freedom, revolution. </w:t>
      </w:r>
      <w:r w:rsidRPr="00B8227D">
        <w:rPr>
          <w:rStyle w:val="Emphasis"/>
        </w:rPr>
        <w:t>This drive for political certainty must be resisted</w:t>
      </w:r>
      <w:r w:rsidRPr="00B8227D">
        <w:rPr>
          <w:rStyle w:val="StyleUnderline"/>
        </w:rPr>
        <w:t xml:space="preserve"> – minor science indicates that the way an affectivst can avoid being sucked up into the massive molar machine of the State is not by creating an absolute outside but by strategically lodging yourself deep inside</w:t>
      </w:r>
      <w:r w:rsidRPr="00593AB2">
        <w:t xml:space="preserve"> (160-1). A second aspect of minor science builds on the first: an insistence on</w:t>
      </w:r>
      <w:r>
        <w:t xml:space="preserve"> </w:t>
      </w:r>
      <w:r w:rsidRPr="00593AB2">
        <w:t xml:space="preserve">following not reproducing. </w:t>
      </w:r>
      <w:r w:rsidRPr="00035F5C">
        <w:rPr>
          <w:rStyle w:val="Emphasis"/>
        </w:rPr>
        <w:t>Royal science</w:t>
      </w:r>
      <w:r w:rsidRPr="00035F5C">
        <w:rPr>
          <w:rStyle w:val="StyleUnderline"/>
        </w:rPr>
        <w:t xml:space="preserve"> tries to create constants, controlling and reducing differences between time and place in order to create a law that can be used to create a perfectly replicable form across differing conditions</w:t>
      </w:r>
      <w:r w:rsidRPr="00593AB2">
        <w:t xml:space="preserve">. </w:t>
      </w:r>
      <w:r w:rsidRPr="00035F5C">
        <w:rPr>
          <w:rStyle w:val="Emphasis"/>
        </w:rPr>
        <w:t>Minor science</w:t>
      </w:r>
      <w:r w:rsidRPr="00035F5C">
        <w:rPr>
          <w:rStyle w:val="StyleUnderline"/>
        </w:rPr>
        <w:t xml:space="preserve"> instead follows the unique combinations of forces, the singularities, to create solutions out of what is at hand</w:t>
      </w:r>
      <w:r w:rsidRPr="00593AB2">
        <w:t xml:space="preserve">. For minor science, </w:t>
      </w:r>
      <w:r w:rsidRPr="008739C2">
        <w:rPr>
          <w:rStyle w:val="StyleUnderline"/>
        </w:rPr>
        <w:t>differences aren’t problems to be overcome but advantages that open up the problem to new solutions and a unique flavor</w:t>
      </w:r>
      <w:r w:rsidRPr="00593AB2">
        <w:t xml:space="preserve"> (372-4). To be</w:t>
      </w:r>
      <w:r>
        <w:t xml:space="preserve"> </w:t>
      </w:r>
      <w:r w:rsidRPr="00593AB2">
        <w:t xml:space="preserve">attentive to difference, </w:t>
      </w:r>
      <w:r w:rsidRPr="008739C2">
        <w:rPr>
          <w:rStyle w:val="StyleUnderline"/>
        </w:rPr>
        <w:t>a politics of resistance must therefore follow the matter it is acting on</w:t>
      </w:r>
      <w:r w:rsidRPr="00593AB2">
        <w:t xml:space="preserve">. </w:t>
      </w:r>
      <w:r w:rsidRPr="008739C2">
        <w:rPr>
          <w:rStyle w:val="Emphasis"/>
        </w:rPr>
        <w:t>Like the woodworker who masterfully eyes the specific qualities of each piece of wood before choosing her tools and remain attentive to the grain while cutting into the wood, affectivists must look at political situations and produce new knowledges by following singularities</w:t>
      </w:r>
      <w:r w:rsidRPr="00593AB2">
        <w:t xml:space="preserve">. </w:t>
      </w:r>
      <w:r w:rsidRPr="008739C2">
        <w:rPr>
          <w:rStyle w:val="Emphasis"/>
        </w:rPr>
        <w:t>The idea is not to create a model of abstract interest or political laws that members of a mega-group should follow</w:t>
      </w:r>
      <w:r w:rsidRPr="00593AB2">
        <w:t>. Minor science looks to illuminate the</w:t>
      </w:r>
      <w:r>
        <w:t xml:space="preserve"> </w:t>
      </w:r>
      <w:r w:rsidRPr="00593AB2">
        <w:t>specifics of any given problematic, those aspects that can only be found when following</w:t>
      </w:r>
      <w:r>
        <w:t xml:space="preserve"> </w:t>
      </w:r>
      <w:r w:rsidRPr="00593AB2">
        <w:t>the problem closely and with an eye toward each event’s unique conditions of existence.</w:t>
      </w:r>
      <w:r>
        <w:t xml:space="preserve"> </w:t>
      </w:r>
      <w:r w:rsidRPr="008739C2">
        <w:rPr>
          <w:rStyle w:val="Emphasis"/>
        </w:rPr>
        <w:t>The path will often lack coherence, clarity, and consistency</w:t>
      </w:r>
      <w:r w:rsidRPr="00593AB2">
        <w:t xml:space="preserve">. For some </w:t>
      </w:r>
      <w:r w:rsidRPr="008739C2">
        <w:rPr>
          <w:rStyle w:val="Emphasis"/>
        </w:rPr>
        <w:t>it might look like a chaotic lack of direction but the local connection and integration of singularities is not diversionary but characteristic of the content and expression it is acting on</w:t>
      </w:r>
      <w:r w:rsidRPr="00593AB2">
        <w:t xml:space="preserve"> (494).</w:t>
      </w:r>
      <w:r>
        <w:t xml:space="preserve"> </w:t>
      </w:r>
      <w:r w:rsidRPr="008739C2">
        <w:rPr>
          <w:rStyle w:val="StyleUnderline"/>
        </w:rPr>
        <w:t>Using assemblage thinking is way to map the concrete social forms in order to determine the best places for affectivsts to cut in and construct a new social field</w:t>
      </w:r>
      <w:r w:rsidRPr="00593AB2">
        <w:t>. I don’t want to</w:t>
      </w:r>
      <w:r>
        <w:t xml:space="preserve"> </w:t>
      </w:r>
      <w:r w:rsidRPr="00593AB2">
        <w:t>give the impression that assemblage thinking somehow intrinsically breeds resistance; as</w:t>
      </w:r>
      <w:r>
        <w:t xml:space="preserve"> </w:t>
      </w:r>
      <w:r w:rsidRPr="00593AB2">
        <w:t>the last chapter demonstrated, virtuous war is an assemblage and the smart bombs as one</w:t>
      </w:r>
      <w:r>
        <w:t xml:space="preserve"> </w:t>
      </w:r>
      <w:r w:rsidRPr="00593AB2">
        <w:t>of its constituent elements. There is a theoretical payoff that is possible, however. First,</w:t>
      </w:r>
      <w:r>
        <w:t xml:space="preserve"> </w:t>
      </w:r>
      <w:r w:rsidRPr="00593AB2">
        <w:t>assemblages acknowledge the constructed character of social forms. Developed in</w:t>
      </w:r>
      <w:r>
        <w:t xml:space="preserve"> </w:t>
      </w:r>
      <w:r w:rsidRPr="00593AB2">
        <w:t>Chapter One and at the beginning of this chapter, assemblages allow one to talk about the</w:t>
      </w:r>
      <w:r>
        <w:t xml:space="preserve"> </w:t>
      </w:r>
      <w:r w:rsidRPr="00593AB2">
        <w:t xml:space="preserve">bricolage of elements brought together to assemblage a contingent social form. </w:t>
      </w:r>
      <w:r w:rsidRPr="004F3E3E">
        <w:rPr>
          <w:rStyle w:val="StyleUnderline"/>
        </w:rPr>
        <w:t>One aim of affectivsts would then be to reassemble elements and affects in order to produce effects in the social field. Second, the concept of the assemblage is capacious in that is shifts politics away from focusing on merely on groups, which tend toward questions of subjugation and identity</w:t>
      </w:r>
      <w:r w:rsidRPr="00593AB2">
        <w:t>. When considered in terms of an assemblage, the constituent</w:t>
      </w:r>
      <w:r>
        <w:t xml:space="preserve"> </w:t>
      </w:r>
      <w:r w:rsidRPr="00593AB2">
        <w:t xml:space="preserve">ontology of the social to a whole range of elements. </w:t>
      </w:r>
      <w:r w:rsidRPr="004F3E3E">
        <w:rPr>
          <w:rStyle w:val="StyleUnderline"/>
        </w:rPr>
        <w:t xml:space="preserve">In his opposition to subjugated groups, Guattari lists a set of micro-political elements to contrast with the regular liberal social field of individuals and their rational ideas: </w:t>
      </w:r>
      <w:r w:rsidRPr="004F3E3E">
        <w:rPr>
          <w:rStyle w:val="Emphasis"/>
        </w:rPr>
        <w:t>“arrangements of enunciation, of subjectivization, pragmatic arrangements which do not coincide with circumscribed groups</w:t>
      </w:r>
      <w:r w:rsidRPr="00593AB2">
        <w:t xml:space="preserve">. </w:t>
      </w:r>
      <w:r w:rsidRPr="004F3E3E">
        <w:rPr>
          <w:rStyle w:val="StyleUnderline"/>
        </w:rPr>
        <w:t>These arrangements can involve individuals, but also ways of seeing the world, emotional systems, conceptual machines, memory devices, economic, social components, elements of all kinds</w:t>
      </w:r>
      <w:r w:rsidRPr="00593AB2">
        <w:t>” (228). This expanded ontology is what a re-articulated social field</w:t>
      </w:r>
      <w:r>
        <w:t xml:space="preserve"> </w:t>
      </w:r>
      <w:r w:rsidRPr="00593AB2">
        <w:t xml:space="preserve">would look like beyond the logic of governmentality. </w:t>
      </w:r>
      <w:r w:rsidRPr="004F3E3E">
        <w:rPr>
          <w:rStyle w:val="Emphasis"/>
        </w:rPr>
        <w:t>Constructed assemblages</w:t>
      </w:r>
      <w:r w:rsidRPr="00593AB2">
        <w:t xml:space="preserve">, like those outlined by Guattari, therefore </w:t>
      </w:r>
      <w:r w:rsidRPr="004F3E3E">
        <w:rPr>
          <w:rStyle w:val="Emphasis"/>
        </w:rPr>
        <w:t>serve as a horizon to direct political resistance inagainst-and-beyond the governmentalized biopolitics that currently dominates national anti-war organizing</w:t>
      </w:r>
      <w:r w:rsidRPr="00593AB2">
        <w:t>.</w:t>
      </w:r>
      <w:r>
        <w:t xml:space="preserve"> </w:t>
      </w:r>
      <w:r w:rsidRPr="00593AB2">
        <w:t>Public Affects</w:t>
      </w:r>
      <w:r>
        <w:t xml:space="preserve"> </w:t>
      </w:r>
      <w:r w:rsidRPr="00593AB2">
        <w:t>Using affect to chart the social is a possible approach to identifying key points to</w:t>
      </w:r>
      <w:r>
        <w:t xml:space="preserve"> </w:t>
      </w:r>
      <w:r w:rsidRPr="00593AB2">
        <w:t>intervene within assemblages of war. Joanne Sharp’s 2008 progress report on emotion in</w:t>
      </w:r>
      <w:r>
        <w:t xml:space="preserve"> </w:t>
      </w:r>
      <w:r w:rsidRPr="00593AB2">
        <w:t>feminist geography provides insight into the current scholarship on constructing</w:t>
      </w:r>
      <w:r>
        <w:t xml:space="preserve"> </w:t>
      </w:r>
      <w:r w:rsidRPr="00593AB2">
        <w:t>topographies of affect. Sharp’s review points toward an important current in geographic</w:t>
      </w:r>
      <w:r>
        <w:t xml:space="preserve"> </w:t>
      </w:r>
      <w:r w:rsidRPr="00593AB2">
        <w:t>thought that has only been developed within the last decade. Most of the geographies of</w:t>
      </w:r>
      <w:r>
        <w:t xml:space="preserve"> </w:t>
      </w:r>
      <w:r w:rsidRPr="00593AB2">
        <w:t>emotion take post-humanist networks and a critique of representation as a point of</w:t>
      </w:r>
      <w:r>
        <w:t xml:space="preserve"> </w:t>
      </w:r>
      <w:r w:rsidRPr="00593AB2">
        <w:t>departure, indicating that there is potentially fruitful ground for engagement with the</w:t>
      </w:r>
      <w:r>
        <w:t xml:space="preserve"> </w:t>
      </w:r>
      <w:r w:rsidRPr="00593AB2">
        <w:t>power/knowledge problematics developed in this thesis. A whole range of options are</w:t>
      </w:r>
      <w:r>
        <w:t xml:space="preserve"> </w:t>
      </w:r>
      <w:r w:rsidRPr="00593AB2">
        <w:t>suggested in her essay, from work on the emotional dynamics of movements, and</w:t>
      </w:r>
      <w:r>
        <w:t xml:space="preserve"> </w:t>
      </w:r>
      <w:r w:rsidRPr="00593AB2">
        <w:t>creating counter-topographies, to an affective opening up of the world through the act of</w:t>
      </w:r>
      <w:r>
        <w:t xml:space="preserve"> </w:t>
      </w:r>
      <w:r w:rsidRPr="00593AB2">
        <w:t>wonder (4-5). The idea is that political action is motivated just as much by the</w:t>
      </w:r>
      <w:r>
        <w:t xml:space="preserve"> </w:t>
      </w:r>
      <w:r w:rsidRPr="00593AB2">
        <w:t>modulation, reduction, or amplification of affects as any other process.53 Though a</w:t>
      </w:r>
      <w:r>
        <w:t xml:space="preserve"> </w:t>
      </w:r>
      <w:r w:rsidRPr="00593AB2">
        <w:t xml:space="preserve">nascent field, </w:t>
      </w:r>
      <w:r w:rsidRPr="004F3E3E">
        <w:rPr>
          <w:rStyle w:val="StyleUnderline"/>
        </w:rPr>
        <w:t>topographies of affect may provide identifying and transforming the social assemblages of war through a politics of resistance</w:t>
      </w:r>
      <w:r w:rsidRPr="00593AB2">
        <w:t xml:space="preserve">. </w:t>
      </w:r>
      <w:r w:rsidRPr="004F3E3E">
        <w:rPr>
          <w:rStyle w:val="StyleUnderline"/>
        </w:rPr>
        <w:t>Feel Tank Chicago, a cell of Feminism Unfinished, has pursued political scholarship on affect with brilliant results. Feel Tank is a response to thinks tanks, studying feelings instead of thoughts. Feel Tank explores the notion that public spheres are composed of affect worlds and that imagining them as simply effects of rationality and rationalization misses some of the most important aspects of public life</w:t>
      </w:r>
      <w:r w:rsidRPr="00593AB2">
        <w:t xml:space="preserve">. </w:t>
      </w:r>
      <w:r w:rsidRPr="004F3E3E">
        <w:rPr>
          <w:rStyle w:val="StyleUnderline"/>
        </w:rPr>
        <w:t>Formed in the shadow of 9/11, many of the members of the Feel Tank are veteran AIDS activists and many of them came to the project with political depression</w:t>
      </w:r>
      <w:r w:rsidRPr="00593AB2">
        <w:t>. Recognizing that they were struck by a sort</w:t>
      </w:r>
      <w:r>
        <w:t xml:space="preserve"> </w:t>
      </w:r>
      <w:r w:rsidRPr="00593AB2">
        <w:t>of low-grade, normalized version of epistemic shock that is associated with trauma, the</w:t>
      </w:r>
      <w:r>
        <w:t xml:space="preserve"> </w:t>
      </w:r>
      <w:r w:rsidRPr="00593AB2">
        <w:t>Feel Tank started questioning the origins of their shock, ultimately concluding that it was</w:t>
      </w:r>
      <w:r>
        <w:t xml:space="preserve"> </w:t>
      </w:r>
      <w:r w:rsidRPr="00593AB2">
        <w:t>probably a response to the pervasive militarism and social catastrophes that were piling</w:t>
      </w:r>
      <w:r>
        <w:t xml:space="preserve"> </w:t>
      </w:r>
      <w:r w:rsidRPr="00593AB2">
        <w:t>up. This lead to an event they hosted called the “International Day of the Politically</w:t>
      </w:r>
      <w:r>
        <w:t xml:space="preserve"> </w:t>
      </w:r>
      <w:r w:rsidRPr="00593AB2">
        <w:t>Depressed.” Event participants showed up in bathrobes and handed out magnets that said</w:t>
      </w:r>
      <w:r>
        <w:t xml:space="preserve"> </w:t>
      </w:r>
      <w:r w:rsidRPr="00593AB2">
        <w:t>“</w:t>
      </w:r>
      <w:r w:rsidRPr="00826AFD">
        <w:rPr>
          <w:rStyle w:val="Emphasis"/>
        </w:rPr>
        <w:t>Depressed? It Might Be Political!”</w:t>
      </w:r>
      <w:r w:rsidRPr="00593AB2">
        <w:t xml:space="preserve"> </w:t>
      </w:r>
      <w:r w:rsidRPr="00826AFD">
        <w:rPr>
          <w:rStyle w:val="StyleUnderline"/>
        </w:rPr>
        <w:t>The point was to transform negative feelings into public affects that would produce public sites for community formation. In addition, it demonstrated a radical critique of the repressive hypothesis</w:t>
      </w:r>
      <w:r w:rsidRPr="00593AB2">
        <w:t xml:space="preserve">. </w:t>
      </w:r>
      <w:r w:rsidRPr="00826AFD">
        <w:rPr>
          <w:rStyle w:val="StyleUnderline"/>
        </w:rPr>
        <w:t>Already suspicious of any form of power the would follow from claims of interiority or an authentic ‘true’ self, the public feelings group concludes that Foucault’s critique of the repressive hypothesis applies just as much to affects as sexuality</w:t>
      </w:r>
      <w:r w:rsidRPr="00593AB2">
        <w:t xml:space="preserve">. </w:t>
      </w:r>
      <w:r w:rsidRPr="00826AFD">
        <w:rPr>
          <w:rStyle w:val="StyleUnderline"/>
        </w:rPr>
        <w:t xml:space="preserve">The everyday and insidious effects of negative affects are not necessarily an “effect of bad power” that would follow from claims of interiority or emotional articulations of an inner self, but </w:t>
      </w:r>
      <w:r w:rsidRPr="00826AFD">
        <w:rPr>
          <w:rStyle w:val="Emphasis"/>
        </w:rPr>
        <w:t>negative affects are rather an critical way of being that can be redirected for political purposes</w:t>
      </w:r>
      <w:r w:rsidRPr="00593AB2">
        <w:t xml:space="preserve">. </w:t>
      </w:r>
      <w:r w:rsidRPr="00826AFD">
        <w:rPr>
          <w:rStyle w:val="StyleUnderline"/>
        </w:rPr>
        <w:t>By publicly performing depression, Feel Tank sought to depathologize negative affects and turn them into a reservoir for political action instead of a withdrawal from it</w:t>
      </w:r>
      <w:r w:rsidRPr="00593AB2">
        <w:t xml:space="preserve"> (Berlant 450-1, Cvetkovich 460-4). </w:t>
      </w:r>
      <w:r w:rsidRPr="00826AFD">
        <w:rPr>
          <w:rStyle w:val="StyleUnderline"/>
        </w:rPr>
        <w:t>If more approaches like this catch on – using affectivism to produce actions and events previously thought impossible because of our ignorance of the social topography of affect – we may see a time where the affectivist who constructs assemblages replaces the activist who organizes the masses</w:t>
      </w:r>
      <w:r w:rsidRPr="00593AB2">
        <w:t>.</w:t>
      </w:r>
      <w:r>
        <w:t xml:space="preserve"> </w:t>
      </w:r>
      <w:r w:rsidRPr="00593AB2">
        <w:t>A Provisional Conclusion</w:t>
      </w:r>
      <w:r>
        <w:t xml:space="preserve"> </w:t>
      </w:r>
      <w:r w:rsidRPr="00593AB2">
        <w:t>Biopower and biopolitics make fitting bookends for this thesis. As Julian Reid’s</w:t>
      </w:r>
      <w:r>
        <w:t xml:space="preserve"> </w:t>
      </w:r>
      <w:r w:rsidRPr="00593AB2">
        <w:t xml:space="preserve">logistical life demonstrates, </w:t>
      </w:r>
      <w:r w:rsidRPr="00826AFD">
        <w:rPr>
          <w:rStyle w:val="Emphasis"/>
        </w:rPr>
        <w:t>there is a deep investment in a liberal way of life that has used war to extend embed itself within the reproduction of the population</w:t>
      </w:r>
      <w:r w:rsidRPr="00593AB2">
        <w:t xml:space="preserve">. In fact, </w:t>
      </w:r>
      <w:r w:rsidRPr="00826AFD">
        <w:rPr>
          <w:rStyle w:val="StyleUnderline"/>
        </w:rPr>
        <w:t xml:space="preserve">a defining characteristic of biopolitical power is the </w:t>
      </w:r>
      <w:r w:rsidRPr="00826AFD">
        <w:rPr>
          <w:rStyle w:val="Emphasis"/>
        </w:rPr>
        <w:t>routinization of war and violence</w:t>
      </w:r>
      <w:r w:rsidRPr="00826AFD">
        <w:rPr>
          <w:rStyle w:val="StyleUnderline"/>
        </w:rPr>
        <w:t xml:space="preserve"> in the name of whole populations</w:t>
      </w:r>
      <w:r w:rsidRPr="00593AB2">
        <w:t>. However, in his account of logistical life, Reid gives too</w:t>
      </w:r>
      <w:r>
        <w:t xml:space="preserve"> </w:t>
      </w:r>
      <w:r w:rsidRPr="00593AB2">
        <w:t>much credit to the universalizing desires of liberalism. Foucault’s insistence on a rigorous</w:t>
      </w:r>
      <w:r>
        <w:t xml:space="preserve"> </w:t>
      </w:r>
      <w:r w:rsidRPr="00593AB2">
        <w:t xml:space="preserve">historico-empirical approach provides a strange optimism – </w:t>
      </w:r>
      <w:r w:rsidRPr="00826AFD">
        <w:rPr>
          <w:rStyle w:val="StyleUnderline"/>
        </w:rPr>
        <w:t xml:space="preserve">while things might look bleak, especially with the universalizing form of liberalism seeming so complete, </w:t>
      </w:r>
      <w:r w:rsidRPr="00826AFD">
        <w:rPr>
          <w:rStyle w:val="Emphasis"/>
        </w:rPr>
        <w:t>liberalism only exists as a contingent form and it can be otherwise</w:t>
      </w:r>
      <w:r w:rsidRPr="00593AB2">
        <w:t xml:space="preserve">. </w:t>
      </w:r>
      <w:r w:rsidRPr="00826AFD">
        <w:rPr>
          <w:rStyle w:val="StyleUnderline"/>
        </w:rPr>
        <w:t>Biopower may work to colonize contemporary life but it is still a contingent form with cracks, fissures and inconsistencies that leave room for identifying lines of force</w:t>
      </w:r>
      <w:r w:rsidRPr="00593AB2">
        <w:t>. Following the lead of</w:t>
      </w:r>
      <w:r>
        <w:t xml:space="preserve"> </w:t>
      </w:r>
      <w:r w:rsidRPr="00593AB2">
        <w:t xml:space="preserve">Nealon, </w:t>
      </w:r>
      <w:r w:rsidRPr="00826AFD">
        <w:rPr>
          <w:rStyle w:val="Emphasis"/>
        </w:rPr>
        <w:t>a path can be charted to another world, not through an outside but straight through via an intensification of transversal struggles that already exist within the social field</w:t>
      </w:r>
      <w:r w:rsidRPr="00593AB2">
        <w:t xml:space="preserve">. </w:t>
      </w:r>
      <w:r w:rsidRPr="00826AFD">
        <w:rPr>
          <w:rStyle w:val="Emphasis"/>
        </w:rPr>
        <w:t>The way to accomplish this is through what I propose to call a “tracing lines of force”, a politics that identifies critical points of leverage within an already constructed yet always contingent social assemblage</w:t>
      </w:r>
      <w:r w:rsidRPr="00593AB2">
        <w:t>. Chapter Two follows from the pacification—assemblage—force triad developed in</w:t>
      </w:r>
      <w:r>
        <w:t xml:space="preserve"> </w:t>
      </w:r>
      <w:r w:rsidRPr="00593AB2">
        <w:t>general terms in the first chapter. By focusing on smart bombs as a technology of war, I</w:t>
      </w:r>
      <w:r>
        <w:t xml:space="preserve"> </w:t>
      </w:r>
      <w:r w:rsidRPr="00593AB2">
        <w:t>reveal the disciplinary techniques of pacficiation that underlie the logic of virtuous war.</w:t>
      </w:r>
      <w:r>
        <w:t xml:space="preserve"> </w:t>
      </w:r>
      <w:r w:rsidRPr="00593AB2">
        <w:t>Talking heads and military official have insisted that technological advances have</w:t>
      </w:r>
      <w:r>
        <w:t xml:space="preserve"> </w:t>
      </w:r>
      <w:r w:rsidRPr="00593AB2">
        <w:t>inaugurated an era of clean, precise weapons that are operated with the surgical care of a</w:t>
      </w:r>
      <w:r>
        <w:t xml:space="preserve"> </w:t>
      </w:r>
      <w:r w:rsidRPr="00593AB2">
        <w:t>doctor. However, it is apparent that the technological advancements are an</w:t>
      </w:r>
      <w:r>
        <w:t xml:space="preserve"> </w:t>
      </w:r>
      <w:r w:rsidRPr="00593AB2">
        <w:t>intensification of the assemblage of virtuous war through the development of a visual</w:t>
      </w:r>
      <w:r>
        <w:t xml:space="preserve"> </w:t>
      </w:r>
      <w:r w:rsidRPr="00593AB2">
        <w:t>modality that assists pacification. The smart bomb has not risen to a place of prominent</w:t>
      </w:r>
      <w:r>
        <w:t xml:space="preserve"> </w:t>
      </w:r>
      <w:r w:rsidRPr="00593AB2">
        <w:t>within the military established because it has substantially improved accuracy but</w:t>
      </w:r>
      <w:r>
        <w:t xml:space="preserve"> </w:t>
      </w:r>
      <w:r w:rsidRPr="00593AB2">
        <w:t>because of its affective force – a narrative of precision that catalyzes support at home and</w:t>
      </w:r>
      <w:r>
        <w:t xml:space="preserve"> </w:t>
      </w:r>
      <w:r w:rsidRPr="00593AB2">
        <w:t>guarantees certainty on the battlefield. Such a brazen attempt at domination and control</w:t>
      </w:r>
      <w:r>
        <w:t xml:space="preserve"> </w:t>
      </w:r>
      <w:r w:rsidRPr="00593AB2">
        <w:t>produced a resistant subject, the IED-wielding insurgent. The IED works in near perfect</w:t>
      </w:r>
      <w:r>
        <w:t xml:space="preserve"> </w:t>
      </w:r>
      <w:r w:rsidRPr="00593AB2">
        <w:t>contrast to the smart bomb – smoothing space with a different type of precision that</w:t>
      </w:r>
      <w:r>
        <w:t xml:space="preserve"> </w:t>
      </w:r>
      <w:r w:rsidRPr="00593AB2">
        <w:t>opposes the predictable and routine disciplinary violence of the occupation.</w:t>
      </w:r>
      <w:r>
        <w:t xml:space="preserve"> </w:t>
      </w:r>
      <w:r w:rsidRPr="00593AB2">
        <w:t>The last chapter builds on the previous two chapters by considering a difference case of</w:t>
      </w:r>
      <w:r>
        <w:t xml:space="preserve"> </w:t>
      </w:r>
      <w:r w:rsidRPr="00593AB2">
        <w:t>the pacification—assemblage—force triad. I explore how national anti-war organizing,</w:t>
      </w:r>
      <w:r>
        <w:t xml:space="preserve"> </w:t>
      </w:r>
      <w:r w:rsidRPr="00593AB2">
        <w:t>which is opposed to the assemblage of virtuous war, can also be invested in pacification.</w:t>
      </w:r>
      <w:r>
        <w:t xml:space="preserve"> </w:t>
      </w:r>
      <w:r w:rsidRPr="00593AB2">
        <w:t>In this case however, pacification is intensified via the governmentalized biopolitics of</w:t>
      </w:r>
      <w:r>
        <w:t xml:space="preserve"> </w:t>
      </w:r>
      <w:r w:rsidRPr="00593AB2">
        <w:t xml:space="preserve">national anti-war organizing. </w:t>
      </w:r>
      <w:r w:rsidRPr="00826AFD">
        <w:rPr>
          <w:rStyle w:val="StyleUnderline"/>
        </w:rPr>
        <w:t>No doubt, after the events of February 15, 2003, it might be hard to conclude with much optimism</w:t>
      </w:r>
      <w:r w:rsidRPr="00593AB2">
        <w:t xml:space="preserve">. </w:t>
      </w:r>
      <w:r w:rsidRPr="00826AFD">
        <w:rPr>
          <w:rStyle w:val="StyleUnderline"/>
        </w:rPr>
        <w:t>Especially after the election of a new president who has promised to end the war, the wind has been taken out of the sails of the anti-war movement</w:t>
      </w:r>
      <w:r w:rsidRPr="00593AB2">
        <w:t xml:space="preserve">. This might be most important time to look back at the last eight years and re- tool. </w:t>
      </w:r>
      <w:r w:rsidRPr="00826AFD">
        <w:rPr>
          <w:rStyle w:val="Emphasis"/>
        </w:rPr>
        <w:t>Reid’s insistence that liberalism is deeply invested in a way of life that requires war should be a warning sign for us all</w:t>
      </w:r>
      <w:r w:rsidRPr="00593AB2">
        <w:t xml:space="preserve">. </w:t>
      </w:r>
      <w:r w:rsidRPr="00826AFD">
        <w:rPr>
          <w:rStyle w:val="StyleUnderline"/>
        </w:rPr>
        <w:t>Even as war looks like it is setting on the horizon, it will rise again soon</w:t>
      </w:r>
      <w:r w:rsidRPr="00593AB2">
        <w:t xml:space="preserve">. </w:t>
      </w:r>
      <w:r w:rsidRPr="00826AFD">
        <w:rPr>
          <w:rStyle w:val="StyleUnderline"/>
        </w:rPr>
        <w:t>The two poles of the anti-war movement in the current moment need serious rethinking</w:t>
      </w:r>
      <w:r w:rsidRPr="00593AB2">
        <w:t xml:space="preserve">. </w:t>
      </w:r>
      <w:r w:rsidRPr="00826AFD">
        <w:rPr>
          <w:rStyle w:val="Emphasis"/>
        </w:rPr>
        <w:t>The liberal-bureaucrats are far too caught up in governmentalized forms of biopower to produce alternative worlds</w:t>
      </w:r>
      <w:r w:rsidRPr="00593AB2">
        <w:t xml:space="preserve">. And </w:t>
      </w:r>
      <w:r w:rsidRPr="00826AFD">
        <w:rPr>
          <w:rStyle w:val="StyleUnderline"/>
        </w:rPr>
        <w:t>until those alternative worlds are imagined, liberal-bureaucrats will be in secret solidarity with war, replicating the liberal way of life that create war as a necessary condition for liberalism’s reproduction</w:t>
      </w:r>
      <w:r w:rsidRPr="00593AB2">
        <w:t xml:space="preserve">. </w:t>
      </w:r>
      <w:r w:rsidRPr="00806933">
        <w:rPr>
          <w:rStyle w:val="StyleUnderline"/>
        </w:rPr>
        <w:t>Fascist-charismatics are caught up in a parallel struggle, created by their desire for seizing the power of the State form</w:t>
      </w:r>
      <w:r w:rsidRPr="00593AB2">
        <w:t>. Obsessed with repressing the death of</w:t>
      </w:r>
      <w:r>
        <w:t xml:space="preserve"> </w:t>
      </w:r>
      <w:r w:rsidRPr="00593AB2">
        <w:t xml:space="preserve">their organization, </w:t>
      </w:r>
      <w:r w:rsidRPr="00806933">
        <w:rPr>
          <w:rStyle w:val="StyleUnderline"/>
        </w:rPr>
        <w:t>fascist-charismatics have Oedipalized their form, shutting off most channels that could be used to build transversal connections other desiring organizations outside of the rigid boundaries of their own group. I have left the reader with an affirmative project that combines the Foucaultian politics of resistance with Deleuzo-Guattarian affectivist assemblages</w:t>
      </w:r>
      <w:r w:rsidRPr="00593AB2">
        <w:t xml:space="preserve">. </w:t>
      </w:r>
      <w:r w:rsidRPr="00806933">
        <w:rPr>
          <w:rStyle w:val="Emphasis"/>
        </w:rPr>
        <w:t>This combination produces a politics of resistance in and through a multiplication of the social field via the productive force of affect</w:t>
      </w:r>
      <w:r w:rsidRPr="00593AB2">
        <w:t xml:space="preserve">. </w:t>
      </w:r>
      <w:r w:rsidRPr="00806933">
        <w:rPr>
          <w:rStyle w:val="Emphasis"/>
        </w:rPr>
        <w:t>Without the promise of liberation or foundational truth, this politics may be dissatisfying for some – it is a profoundly disorienting call for political engagement with no end in sight that follows from inside the lines of force of already constructed social forms</w:t>
      </w:r>
      <w:r w:rsidRPr="00593AB2">
        <w:t xml:space="preserve">. The examples of this politics are hardly inspirational. </w:t>
      </w:r>
      <w:r w:rsidRPr="00806933">
        <w:rPr>
          <w:rStyle w:val="StyleUnderline"/>
        </w:rPr>
        <w:t>The International Day of the Politically Depressed is making the best of a bad situation and may even be a consequence of the hangover from the now nearly defunct ACT UP. But the possibility of other worlds that would actualize a productive affect, embodied in joy and solidarity through resistance, is something worth striving for. And who can’t resist at a time when the utter contingency of liberal war is just waiting to be nudged, pushed, incited, and provoked</w:t>
      </w:r>
      <w:r w:rsidRPr="00593AB2">
        <w:t>?</w:t>
      </w:r>
    </w:p>
    <w:p w14:paraId="1557B8CB" w14:textId="77777777" w:rsidR="00F466F7" w:rsidRDefault="00F466F7" w:rsidP="005E44C4"/>
    <w:p w14:paraId="2A175426" w14:textId="77777777" w:rsidR="006F7C81" w:rsidRDefault="006F7C81" w:rsidP="000F20A2"/>
    <w:p w14:paraId="630B0D70" w14:textId="77777777" w:rsidR="00F04D14" w:rsidRDefault="00F04D14" w:rsidP="001F5B89">
      <w:pPr>
        <w:pStyle w:val="Heading3"/>
      </w:pPr>
      <w:r>
        <w:t>2ac solvency xtn</w:t>
      </w:r>
    </w:p>
    <w:p w14:paraId="3A0F7441" w14:textId="77777777" w:rsidR="00F04D14" w:rsidRPr="00A84562" w:rsidRDefault="00F04D14" w:rsidP="009D766D">
      <w:pPr>
        <w:pStyle w:val="Heading4"/>
      </w:pPr>
      <w:r>
        <w:t>Our argument is that debate should be as La Borde</w:t>
      </w:r>
    </w:p>
    <w:p w14:paraId="7DEBB109" w14:textId="77777777" w:rsidR="00F04D14" w:rsidRDefault="00F04D14" w:rsidP="009D766D">
      <w:pPr>
        <w:rPr>
          <w:szCs w:val="22"/>
        </w:rPr>
      </w:pPr>
      <w:r w:rsidRPr="006B50A9">
        <w:rPr>
          <w:rStyle w:val="Style13ptBold"/>
        </w:rPr>
        <w:t xml:space="preserve">Wallin </w:t>
      </w:r>
      <w:r>
        <w:rPr>
          <w:rStyle w:val="Style13ptBold"/>
        </w:rPr>
        <w:t>‘</w:t>
      </w:r>
      <w:r w:rsidRPr="006B50A9">
        <w:rPr>
          <w:rStyle w:val="Style13ptBold"/>
        </w:rPr>
        <w:t>14</w:t>
      </w:r>
      <w:r>
        <w:t xml:space="preserve"> </w:t>
      </w:r>
      <w:r w:rsidRPr="00407C5D">
        <w:rPr>
          <w:szCs w:val="22"/>
        </w:rPr>
        <w:t>/Jason, Associate Professor of Media and Youth Culture in Curriculum in the Faculty of Education at the University of Alberta,</w:t>
      </w:r>
      <w:r>
        <w:rPr>
          <w:szCs w:val="22"/>
        </w:rPr>
        <w:t xml:space="preserve"> </w:t>
      </w:r>
      <w:r w:rsidRPr="00407C5D">
        <w:rPr>
          <w:szCs w:val="22"/>
        </w:rPr>
        <w:t xml:space="preserve">“Education Needs to Get a Grip on Life” in </w:t>
      </w:r>
      <w:r w:rsidRPr="00407C5D">
        <w:rPr>
          <w:szCs w:val="22"/>
          <w:u w:val="single"/>
        </w:rPr>
        <w:t>Deleuze and Guattari, Politics and Education: For a People-Yet-to-Come</w:t>
      </w:r>
      <w:r w:rsidRPr="00407C5D">
        <w:rPr>
          <w:szCs w:val="22"/>
        </w:rPr>
        <w:t>, Bloomsbury Academic, e./</w:t>
      </w:r>
    </w:p>
    <w:p w14:paraId="55F394CA" w14:textId="77777777" w:rsidR="00F04D14" w:rsidRPr="00407C5D" w:rsidRDefault="00F04D14" w:rsidP="009D766D">
      <w:pPr>
        <w:rPr>
          <w:szCs w:val="22"/>
        </w:rPr>
      </w:pPr>
    </w:p>
    <w:p w14:paraId="7C9FE039" w14:textId="77777777" w:rsidR="00F04D14" w:rsidRPr="00407C5D" w:rsidRDefault="00F04D14" w:rsidP="009D766D">
      <w:pPr>
        <w:rPr>
          <w:szCs w:val="22"/>
        </w:rPr>
      </w:pPr>
      <w:r w:rsidRPr="00407C5D">
        <w:rPr>
          <w:szCs w:val="22"/>
        </w:rPr>
        <w:t>“</w:t>
      </w:r>
      <w:r w:rsidRPr="00407C5D">
        <w:rPr>
          <w:rStyle w:val="StyleUnderline"/>
        </w:rPr>
        <w:t>It is crucial to rejoin that the supple line is ambivalent</w:t>
      </w:r>
      <w:r w:rsidRPr="00407C5D">
        <w:rPr>
          <w:szCs w:val="22"/>
        </w:rPr>
        <w:t xml:space="preserve"> (Deleuze and Guattari, 1987). </w:t>
      </w:r>
      <w:r w:rsidRPr="00407C5D">
        <w:rPr>
          <w:rStyle w:val="StyleUnderline"/>
        </w:rPr>
        <w:t xml:space="preserve">It strays from the orthodox rigidity of its territory, but, of course, </w:t>
      </w:r>
      <w:r w:rsidRPr="00407C5D">
        <w:rPr>
          <w:rStyle w:val="Emphasis"/>
        </w:rPr>
        <w:t>we do not yet know how it will reterritorialize</w:t>
      </w:r>
      <w:r w:rsidRPr="00407C5D">
        <w:rPr>
          <w:szCs w:val="22"/>
        </w:rPr>
        <w:t xml:space="preserve">. As a case study, </w:t>
      </w:r>
      <w:r w:rsidRPr="007E3382">
        <w:rPr>
          <w:rStyle w:val="StyleUnderline"/>
        </w:rPr>
        <w:t>we might point to Guattari and Oury’s experimentation with the material organization of the clinic at La Borde and its singular intervention with the hierarchical and sedimented roles inherent to its pedagogy</w:t>
      </w:r>
      <w:r>
        <w:rPr>
          <w:szCs w:val="22"/>
        </w:rPr>
        <w:t xml:space="preserve">. </w:t>
      </w:r>
      <w:r w:rsidRPr="00940879">
        <w:rPr>
          <w:rStyle w:val="StyleUnderline"/>
        </w:rPr>
        <w:t xml:space="preserve">In a manner </w:t>
      </w:r>
      <w:r w:rsidRPr="00940879">
        <w:rPr>
          <w:rStyle w:val="Emphasis"/>
        </w:rPr>
        <w:t>not dissimilar to problems facing contemporary education</w:t>
      </w:r>
      <w:r w:rsidRPr="00940879">
        <w:rPr>
          <w:rStyle w:val="StyleUnderline"/>
        </w:rPr>
        <w:t>, Guattari and Oury’s analysis of the La Borde clinic detected the worsening of patients’ psychological health and in certain instances the emergence of new neurosis and symptoms</w:t>
      </w:r>
      <w:r w:rsidRPr="00407C5D">
        <w:rPr>
          <w:szCs w:val="22"/>
        </w:rPr>
        <w:t xml:space="preserve">. What Guattari’s work within the psychiatric institution would reveal is that </w:t>
      </w:r>
      <w:r w:rsidRPr="00940879">
        <w:rPr>
          <w:rStyle w:val="StyleUnderline"/>
        </w:rPr>
        <w:t xml:space="preserve">such emerging illnesses were </w:t>
      </w:r>
      <w:r w:rsidRPr="00940879">
        <w:rPr>
          <w:rStyle w:val="Emphasis"/>
        </w:rPr>
        <w:t>an effect of the institution itself</w:t>
      </w:r>
      <w:r w:rsidRPr="00407C5D">
        <w:rPr>
          <w:szCs w:val="22"/>
        </w:rPr>
        <w:t xml:space="preserve">. Within the traditional psychiatric setting, Guattari observed, </w:t>
      </w:r>
      <w:r w:rsidRPr="00940879">
        <w:rPr>
          <w:rStyle w:val="StyleUnderline"/>
        </w:rPr>
        <w:t>patients ‘[lost] their characteristics, becoming deaf and blind to all social communication</w:t>
      </w:r>
      <w:r w:rsidRPr="00407C5D">
        <w:rPr>
          <w:szCs w:val="22"/>
        </w:rPr>
        <w:t xml:space="preserve">’ (Guattari, 2009, p. 177). In response, </w:t>
      </w:r>
      <w:r w:rsidRPr="00940879">
        <w:rPr>
          <w:rStyle w:val="StyleUnderline"/>
        </w:rPr>
        <w:t>Guattari would begin to articulate the ways in which the institution had failed to treat the patients and</w:t>
      </w:r>
      <w:r w:rsidRPr="00407C5D">
        <w:rPr>
          <w:szCs w:val="22"/>
        </w:rPr>
        <w:t xml:space="preserve"> further, </w:t>
      </w:r>
      <w:r w:rsidRPr="00940879">
        <w:rPr>
          <w:rStyle w:val="StyleUnderline"/>
        </w:rPr>
        <w:t>the ways in which it had effected the production and acceleration of patient neuroses</w:t>
      </w:r>
      <w:r w:rsidRPr="00407C5D">
        <w:rPr>
          <w:szCs w:val="22"/>
        </w:rPr>
        <w:t xml:space="preserve">. </w:t>
      </w:r>
      <w:r w:rsidRPr="00940879">
        <w:rPr>
          <w:rStyle w:val="StyleUnderline"/>
        </w:rPr>
        <w:t xml:space="preserve">Guattari would point to several contributing factors for this failure, including the </w:t>
      </w:r>
      <w:r w:rsidRPr="00940879">
        <w:rPr>
          <w:rStyle w:val="Emphasis"/>
        </w:rPr>
        <w:t>reification of vertical power relations (arboreal hierarchies)</w:t>
      </w:r>
      <w:r w:rsidRPr="00940879">
        <w:rPr>
          <w:rStyle w:val="StyleUnderline"/>
        </w:rPr>
        <w:t xml:space="preserve">, the </w:t>
      </w:r>
      <w:r w:rsidRPr="00940879">
        <w:rPr>
          <w:rStyle w:val="Emphasis"/>
        </w:rPr>
        <w:t>bureaucratic segmentation of institutional life</w:t>
      </w:r>
      <w:r w:rsidRPr="00940879">
        <w:rPr>
          <w:rStyle w:val="StyleUnderline"/>
        </w:rPr>
        <w:t xml:space="preserve"> into ‘specialist’ roles, and the alienation of patients from institutional processes</w:t>
      </w:r>
      <w:r w:rsidRPr="00407C5D">
        <w:rPr>
          <w:szCs w:val="22"/>
        </w:rPr>
        <w:t>. Via the ‘segregation of inmates … locked rooms, severely limited freedoms, [and] intense surveillance’, the institution would become less oriented to treatment than its absolute obstruction (Genosko, 2002, p. 68).</w:t>
      </w:r>
    </w:p>
    <w:p w14:paraId="1C69D88E" w14:textId="77777777" w:rsidR="00F04D14" w:rsidRPr="00407C5D" w:rsidRDefault="00F04D14" w:rsidP="009D766D">
      <w:pPr>
        <w:rPr>
          <w:szCs w:val="22"/>
        </w:rPr>
      </w:pPr>
      <w:r w:rsidRPr="00940879">
        <w:rPr>
          <w:rStyle w:val="StyleUnderline"/>
        </w:rPr>
        <w:t xml:space="preserve">Guattari and Oury’s material experimentation at La Borde would commence a supple line by straying from the rigid model of the clinic “without courting its complete disintegration or its reterritorialization upon some new fascism or rigid segmentarity. </w:t>
      </w:r>
      <w:r w:rsidRPr="00940879">
        <w:rPr>
          <w:rStyle w:val="Emphasis"/>
        </w:rPr>
        <w:t>Against either annihilation or re-Oedipalization</w:t>
      </w:r>
      <w:r w:rsidRPr="00940879">
        <w:rPr>
          <w:rStyle w:val="StyleUnderline"/>
        </w:rPr>
        <w:t xml:space="preserve">, Guattari and Oury’s experiment would be commenced along </w:t>
      </w:r>
      <w:r w:rsidRPr="00940879">
        <w:rPr>
          <w:rStyle w:val="Emphasis"/>
        </w:rPr>
        <w:t>a line of cautious destratification</w:t>
      </w:r>
      <w:r w:rsidRPr="00407C5D">
        <w:rPr>
          <w:szCs w:val="22"/>
        </w:rPr>
        <w:t xml:space="preserve">. In this mode, La Borde’s reconfiguration would occur through such institutional strategies as the introduction of a rolling work rotation schedule in which clinical personnel (medical and non-medical) and patients would comprise heterogeneous groups to perform clinical duties. Dubbed la grille (the grid), this work rotation schedule would produce non-representational group-subject cartographies counterposed to both the hierarchical stratification of ‘specialist functions’ and presupposed institutional identities. A group tasked with the facilitation of clinical workshops might later function to organize art and theatrical activities (Dosse, 2011). Some patients assisted in dispensing medications, while hitherto ‘untouchable’ medical staff performed custodial duties. Other modulations in the clinical setting saw the establishment of a patient’s club where non-medical personnel, clinical staff and patients could mix (Dosse, 2011). In turn, new potentials for group-desiring-production and enunciation were created by linking the mixed space of the patient’s club to the clinic’s newspaper, La Borde Éclair. </w:t>
      </w:r>
      <w:r w:rsidRPr="00940879">
        <w:rPr>
          <w:rStyle w:val="StyleUnderline"/>
        </w:rPr>
        <w:t xml:space="preserve">Through the tactical mixing of segmented and supple lines, </w:t>
      </w:r>
      <w:r w:rsidRPr="00940879">
        <w:rPr>
          <w:rStyle w:val="Emphasis"/>
        </w:rPr>
        <w:t>La Borde fulminated an experiment</w:t>
      </w:r>
      <w:r w:rsidRPr="00940879">
        <w:rPr>
          <w:rStyle w:val="StyleUnderline"/>
        </w:rPr>
        <w:t xml:space="preserve"> in assessing </w:t>
      </w:r>
      <w:r w:rsidRPr="00940879">
        <w:rPr>
          <w:rStyle w:val="Emphasis"/>
        </w:rPr>
        <w:t>the permeability of space</w:t>
      </w:r>
      <w:r w:rsidRPr="00940879">
        <w:rPr>
          <w:rStyle w:val="StyleUnderline"/>
        </w:rPr>
        <w:t xml:space="preserve"> through which </w:t>
      </w:r>
      <w:r w:rsidRPr="00940879">
        <w:rPr>
          <w:rStyle w:val="Emphasis"/>
        </w:rPr>
        <w:t>patients, doctors “and other clinical staff became productively delinked from their bureaucratic ensconcement within the “clinic’s organization</w:t>
      </w:r>
      <w:r w:rsidRPr="00407C5D">
        <w:rPr>
          <w:szCs w:val="22"/>
        </w:rPr>
        <w:t>.</w:t>
      </w:r>
    </w:p>
    <w:p w14:paraId="23A57E27" w14:textId="77777777" w:rsidR="00F04D14" w:rsidRPr="00940879" w:rsidRDefault="00F04D14" w:rsidP="009D766D">
      <w:pPr>
        <w:rPr>
          <w:rStyle w:val="StyleUnderline"/>
        </w:rPr>
      </w:pPr>
      <w:r w:rsidRPr="00940879">
        <w:rPr>
          <w:rStyle w:val="Emphasis"/>
        </w:rPr>
        <w:t>The ‘mini-revolution’ at La Borde would inhere broader stakes for education</w:t>
      </w:r>
      <w:r w:rsidRPr="00407C5D">
        <w:rPr>
          <w:szCs w:val="22"/>
        </w:rPr>
        <w:t>. ‘</w:t>
      </w:r>
      <w:r w:rsidRPr="00940879">
        <w:rPr>
          <w:rStyle w:val="Emphasis"/>
        </w:rPr>
        <w:t>One can only dream of what life could become in … schools … if instead of conceiving them in a mode of empty repetition, one tried to redirect their purpose in the sense of permanent, internal re-creation’</w:t>
      </w:r>
      <w:r w:rsidRPr="00407C5D">
        <w:rPr>
          <w:szCs w:val="22"/>
        </w:rPr>
        <w:t xml:space="preserve"> (Guattari, 2009, p. 182). Here, </w:t>
      </w:r>
      <w:r w:rsidRPr="00940879">
        <w:rPr>
          <w:rStyle w:val="StyleUnderline"/>
        </w:rPr>
        <w:t xml:space="preserve">Guattari advocates an image of schooling composed via the mixing of molar and supple segments, or, rather, </w:t>
      </w:r>
      <w:r w:rsidRPr="00940879">
        <w:rPr>
          <w:rStyle w:val="Emphasis"/>
        </w:rPr>
        <w:t>the continual modulation of institutional life in support of its ‘permanent reinvention’</w:t>
      </w:r>
      <w:r w:rsidRPr="00407C5D">
        <w:rPr>
          <w:szCs w:val="22"/>
        </w:rPr>
        <w:t xml:space="preserve"> (p. 182). </w:t>
      </w:r>
      <w:r w:rsidRPr="00940879">
        <w:rPr>
          <w:rStyle w:val="StyleUnderline"/>
        </w:rPr>
        <w:t xml:space="preserve">Such reinvention is intimately concerned with a people, or, rather, the ways in which the molecular revolution of institutional space and pedagogy might </w:t>
      </w:r>
      <w:r w:rsidRPr="00940879">
        <w:rPr>
          <w:rStyle w:val="Emphasis"/>
        </w:rPr>
        <w:t>fulminate new processes for producing subjectivities</w:t>
      </w:r>
      <w:r w:rsidRPr="00407C5D">
        <w:rPr>
          <w:szCs w:val="22"/>
        </w:rPr>
        <w:t xml:space="preserve">. This is not simply a magical idea. </w:t>
      </w:r>
      <w:r w:rsidRPr="00940879">
        <w:rPr>
          <w:rStyle w:val="StyleUnderline"/>
        </w:rPr>
        <w:t xml:space="preserve">At La Borde, the modulation of institutional space, labour and desiring-production aimed to desediment ‘practico-inert’ forms of group relations co-extensive of institutional seriality, or, rather, </w:t>
      </w:r>
      <w:r w:rsidRPr="00940879">
        <w:rPr>
          <w:rStyle w:val="Emphasis"/>
        </w:rPr>
        <w:t>the overdetermination of both subjective and collective life-forms</w:t>
      </w:r>
      <w:r w:rsidRPr="00407C5D">
        <w:rPr>
          <w:szCs w:val="22"/>
        </w:rPr>
        <w:t xml:space="preserve"> (p. 180). </w:t>
      </w:r>
      <w:r w:rsidRPr="00940879">
        <w:rPr>
          <w:rStyle w:val="StyleUnderline"/>
        </w:rPr>
        <w:t xml:space="preserve">What form of </w:t>
      </w:r>
      <w:r w:rsidRPr="00940879">
        <w:rPr>
          <w:rStyle w:val="Emphasis"/>
        </w:rPr>
        <w:t>anterior activism</w:t>
      </w:r>
      <w:r w:rsidRPr="00940879">
        <w:rPr>
          <w:rStyle w:val="StyleUnderline"/>
        </w:rPr>
        <w:t xml:space="preserve"> would be required to ward off </w:t>
      </w:r>
      <w:r w:rsidRPr="00940879">
        <w:rPr>
          <w:rStyle w:val="Emphasis"/>
        </w:rPr>
        <w:t>the ‘serialization’ of life</w:t>
      </w:r>
      <w:r w:rsidRPr="00407C5D">
        <w:rPr>
          <w:szCs w:val="22"/>
        </w:rPr>
        <w:t xml:space="preserve">, Guattari insisted, </w:t>
      </w:r>
      <w:r w:rsidRPr="00940879">
        <w:rPr>
          <w:rStyle w:val="StyleUnderline"/>
        </w:rPr>
        <w:t xml:space="preserve">but the </w:t>
      </w:r>
      <w:r w:rsidRPr="00940879">
        <w:rPr>
          <w:rStyle w:val="Emphasis"/>
        </w:rPr>
        <w:t>resingularization of the institution</w:t>
      </w:r>
      <w:r w:rsidRPr="00940879">
        <w:rPr>
          <w:rStyle w:val="StyleUnderline"/>
        </w:rPr>
        <w:t xml:space="preserve">, its modes of </w:t>
      </w:r>
      <w:r w:rsidRPr="00940879">
        <w:rPr>
          <w:rStyle w:val="Emphasis"/>
        </w:rPr>
        <w:t>labour</w:t>
      </w:r>
      <w:r w:rsidRPr="00940879">
        <w:rPr>
          <w:rStyle w:val="StyleUnderline"/>
        </w:rPr>
        <w:t xml:space="preserve">, and </w:t>
      </w:r>
      <w:r w:rsidRPr="00940879">
        <w:rPr>
          <w:rStyle w:val="Emphasis"/>
        </w:rPr>
        <w:t>desiring-machines</w:t>
      </w:r>
      <w:r w:rsidRPr="00407C5D">
        <w:rPr>
          <w:szCs w:val="22"/>
        </w:rPr>
        <w:t xml:space="preserve">? Through the mixing of supple (molecular) and molar “lines, </w:t>
      </w:r>
      <w:r w:rsidRPr="00940879">
        <w:rPr>
          <w:rStyle w:val="StyleUnderline"/>
        </w:rPr>
        <w:t xml:space="preserve">La Borde became an experiment in producing new universes of reference, or, rather, </w:t>
      </w:r>
      <w:r w:rsidRPr="00940879">
        <w:rPr>
          <w:rStyle w:val="Emphasis"/>
        </w:rPr>
        <w:t>new conductors for the creation of subjectivities not given in advance</w:t>
      </w:r>
      <w:r>
        <w:rPr>
          <w:szCs w:val="22"/>
        </w:rPr>
        <w:t xml:space="preserve">. In this vein, </w:t>
      </w:r>
      <w:r w:rsidRPr="00940879">
        <w:rPr>
          <w:rStyle w:val="StyleUnderline"/>
        </w:rPr>
        <w:t xml:space="preserve">the desedimentation of organizational hierarchy, ‘expert’ roles and clinical space would palpate a becoming necessary to </w:t>
      </w:r>
      <w:r w:rsidRPr="00940879">
        <w:rPr>
          <w:rStyle w:val="Emphasis"/>
        </w:rPr>
        <w:t>recommence institutional analysis from within</w:t>
      </w:r>
      <w:r w:rsidRPr="00940879">
        <w:rPr>
          <w:rStyle w:val="StyleUnderline"/>
        </w:rPr>
        <w:t>.</w:t>
      </w:r>
    </w:p>
    <w:p w14:paraId="1EE56B59" w14:textId="77777777" w:rsidR="00F04D14" w:rsidRPr="00407C5D" w:rsidRDefault="00F04D14" w:rsidP="009D766D">
      <w:pPr>
        <w:rPr>
          <w:szCs w:val="22"/>
        </w:rPr>
      </w:pPr>
      <w:r w:rsidRPr="00407C5D">
        <w:rPr>
          <w:szCs w:val="22"/>
        </w:rPr>
        <w:t>Nomads in the institution</w:t>
      </w:r>
    </w:p>
    <w:p w14:paraId="6253EC41" w14:textId="77777777" w:rsidR="00F04D14" w:rsidRPr="00407C5D" w:rsidRDefault="00F04D14" w:rsidP="009D766D">
      <w:pPr>
        <w:rPr>
          <w:szCs w:val="22"/>
        </w:rPr>
      </w:pPr>
      <w:r w:rsidRPr="00940879">
        <w:rPr>
          <w:rStyle w:val="StyleUnderline"/>
        </w:rPr>
        <w:t xml:space="preserve">Guattari and Oury’s experiments at La Borde might be thought of as a material practice in </w:t>
      </w:r>
      <w:r w:rsidRPr="00940879">
        <w:rPr>
          <w:rStyle w:val="Emphasis"/>
        </w:rPr>
        <w:t>the creation of smooth space</w:t>
      </w:r>
      <w:r w:rsidRPr="00940879">
        <w:rPr>
          <w:rStyle w:val="StyleUnderline"/>
        </w:rPr>
        <w:t xml:space="preserve"> and, concomitantly, the production of new processes for the creation of </w:t>
      </w:r>
      <w:r w:rsidRPr="00940879">
        <w:rPr>
          <w:rStyle w:val="Emphasis"/>
        </w:rPr>
        <w:t>a people out-of-step with an abstract image of the people</w:t>
      </w:r>
      <w:r w:rsidRPr="00940879">
        <w:rPr>
          <w:rStyle w:val="StyleUnderline"/>
        </w:rPr>
        <w:t xml:space="preserve"> in general</w:t>
      </w:r>
      <w:r w:rsidRPr="00407C5D">
        <w:rPr>
          <w:szCs w:val="22"/>
        </w:rPr>
        <w:t xml:space="preserve">. Herein, La Borde’s internal revolution detects two trajectories unthought by standardized education. First, La Borde’s internal revolution is not solely material. Rather, as ‘the grid’ demonstrates, </w:t>
      </w:r>
      <w:r w:rsidRPr="00940879">
        <w:rPr>
          <w:rStyle w:val="StyleUnderline"/>
        </w:rPr>
        <w:t>La Borde’s experiment is</w:t>
      </w:r>
      <w:r w:rsidRPr="00407C5D">
        <w:rPr>
          <w:szCs w:val="22"/>
        </w:rPr>
        <w:t xml:space="preserve"> concomitantly </w:t>
      </w:r>
      <w:r w:rsidRPr="00940879">
        <w:rPr>
          <w:rStyle w:val="StyleUnderline"/>
        </w:rPr>
        <w:t>one that pertains to the modulation of the abstract-machine immanent to the social field of the institution itself</w:t>
      </w:r>
      <w:r w:rsidRPr="00407C5D">
        <w:rPr>
          <w:szCs w:val="22"/>
        </w:rPr>
        <w:t xml:space="preserve">. More specifically, </w:t>
      </w:r>
      <w:r w:rsidRPr="00940879">
        <w:rPr>
          <w:rStyle w:val="StyleUnderline"/>
        </w:rPr>
        <w:t>the mini-revolution</w:t>
      </w:r>
      <w:r w:rsidRPr="00407C5D">
        <w:rPr>
          <w:szCs w:val="22"/>
        </w:rPr>
        <w:t xml:space="preserve"> at La Borde </w:t>
      </w:r>
      <w:r w:rsidRPr="00940879">
        <w:rPr>
          <w:rStyle w:val="StyleUnderline"/>
        </w:rPr>
        <w:t xml:space="preserve">is </w:t>
      </w:r>
      <w:r w:rsidRPr="00940879">
        <w:rPr>
          <w:rStyle w:val="Emphasis"/>
        </w:rPr>
        <w:t>first an intervention with the abstract-machine of institutional relations and their affects upon material life therein</w:t>
      </w:r>
      <w:r w:rsidRPr="00407C5D">
        <w:rPr>
          <w:szCs w:val="22"/>
        </w:rPr>
        <w:t xml:space="preserve">. Where the abstract-machine functions as ‘the cause of the concrete assemblages that execute its relations’, </w:t>
      </w:r>
      <w:r w:rsidRPr="00940879">
        <w:rPr>
          <w:rStyle w:val="Emphasis"/>
        </w:rPr>
        <w:t>the creation of a new image of thought informs upon the very tissue of the assemblages produced</w:t>
      </w:r>
      <w:r w:rsidRPr="00407C5D">
        <w:rPr>
          <w:szCs w:val="22"/>
        </w:rPr>
        <w:t xml:space="preserve"> (Deleuze, 1999</w:t>
      </w:r>
      <w:r>
        <w:rPr>
          <w:szCs w:val="22"/>
        </w:rPr>
        <w:t>, p. 37). In this vein, the ma</w:t>
      </w:r>
      <w:r w:rsidRPr="00407C5D">
        <w:rPr>
          <w:szCs w:val="22"/>
        </w:rPr>
        <w:t xml:space="preserve">terial reconfiguration of La Borde’s social organization and its creation of new potentials for group-subject formation is productively linked to the work rotation schedule (la grille) as a horizontal or minimally rhizomatic image of thought. This trajectory of intervention suggests that </w:t>
      </w:r>
      <w:r w:rsidRPr="00940879">
        <w:rPr>
          <w:rStyle w:val="StyleUnderline"/>
        </w:rPr>
        <w:t xml:space="preserve">political action, or, rather, the potential to palpate forms of life and styles of living not accounted for within dominant regimes of signification, </w:t>
      </w:r>
      <w:r w:rsidRPr="00940879">
        <w:rPr>
          <w:rStyle w:val="Emphasis"/>
        </w:rPr>
        <w:t>necessitates the tactical counter-actualization of abstract institutional diagrammatics</w:t>
      </w:r>
      <w:r w:rsidRPr="00407C5D">
        <w:rPr>
          <w:szCs w:val="22"/>
        </w:rPr>
        <w:t xml:space="preserve">. Crucially, what the case of La Borde demonstrates is not only that the material organization of the institution is immanently suffused by the image of thought contracted with it, but, further, that modulations of this institutional image are capable of dilating how material life might organize within institutional spaces. </w:t>
      </w:r>
      <w:r w:rsidRPr="00940879">
        <w:rPr>
          <w:rStyle w:val="StyleUnderline"/>
        </w:rPr>
        <w:t>Such interventions</w:t>
      </w:r>
      <w:r w:rsidRPr="00407C5D">
        <w:rPr>
          <w:szCs w:val="22"/>
        </w:rPr>
        <w:t xml:space="preserve">, by Guattari’s own admission, </w:t>
      </w:r>
      <w:r w:rsidRPr="00940879">
        <w:rPr>
          <w:rStyle w:val="Emphasis"/>
        </w:rPr>
        <w:t>are immensely difficult</w:t>
      </w:r>
      <w:r w:rsidRPr="00407C5D">
        <w:rPr>
          <w:szCs w:val="22"/>
        </w:rPr>
        <w:t xml:space="preserve">, and </w:t>
      </w:r>
      <w:r w:rsidRPr="00940879">
        <w:rPr>
          <w:rStyle w:val="Emphasis"/>
        </w:rPr>
        <w:t>the threat of reterritorializing the institution’s abstract-machines within fascist formations remains a problem for which one must always be on the lookout</w:t>
      </w:r>
      <w:r w:rsidRPr="00407C5D">
        <w:rPr>
          <w:szCs w:val="22"/>
        </w:rPr>
        <w:t>. As Guattari articulated, La Borde would continually face the challenge of overly territorial staff, the over-identification of doctors with the medical hierarchy, and the continual threat that original group-subject formations would become subjected under external metrics of organization (Guattari, 2009).</w:t>
      </w:r>
    </w:p>
    <w:p w14:paraId="489B58EC" w14:textId="77777777" w:rsidR="00F04D14" w:rsidRPr="00407C5D" w:rsidRDefault="00F04D14" w:rsidP="009D766D">
      <w:pPr>
        <w:rPr>
          <w:szCs w:val="22"/>
        </w:rPr>
      </w:pPr>
      <w:r w:rsidRPr="00407C5D">
        <w:rPr>
          <w:szCs w:val="22"/>
        </w:rPr>
        <w:t xml:space="preserve">This leads to a second trajectory implicate to La Borde’s revolutionary micropolitics. </w:t>
      </w:r>
      <w:r w:rsidRPr="00940879">
        <w:rPr>
          <w:rStyle w:val="StyleUnderline"/>
        </w:rPr>
        <w:t>While the Labordian revolution intervenes “with an image of thought that suffuses the material relations and subjectifying processes of institutional life, the radicality of La Borde’s experimentation emerges by dint of its connection to the virtual</w:t>
      </w:r>
      <w:r w:rsidRPr="00407C5D">
        <w:rPr>
          <w:szCs w:val="22"/>
        </w:rPr>
        <w:t xml:space="preserve">. This is simply to say that </w:t>
      </w:r>
      <w:r w:rsidRPr="00940879">
        <w:rPr>
          <w:rStyle w:val="Emphasis"/>
        </w:rPr>
        <w:t>the revolutionary impulse of the Labordian experiment is commenced on a line of escape from the abstract as a transcendent ideal</w:t>
      </w:r>
      <w:r w:rsidRPr="00407C5D">
        <w:rPr>
          <w:szCs w:val="22"/>
        </w:rPr>
        <w:t xml:space="preserve">. Herein, </w:t>
      </w:r>
      <w:r w:rsidRPr="00940879">
        <w:rPr>
          <w:rStyle w:val="StyleUnderline"/>
        </w:rPr>
        <w:t xml:space="preserve">La Borde’s mini-revolution owes more to the detection of the actual-virtual quality of life, and further, a speculative relaunch of ‘as if’ or, rather, incompossible worlds out-of-synch with the </w:t>
      </w:r>
      <w:r w:rsidRPr="00940879">
        <w:rPr>
          <w:rStyle w:val="Emphasis"/>
        </w:rPr>
        <w:t>transcendent idealization of the world as given</w:t>
      </w:r>
      <w:r w:rsidRPr="00407C5D">
        <w:rPr>
          <w:szCs w:val="22"/>
        </w:rPr>
        <w:t xml:space="preserve"> (Deleuze, 2003). </w:t>
      </w:r>
      <w:r w:rsidRPr="00C557F6">
        <w:rPr>
          <w:rStyle w:val="StyleUnderline"/>
        </w:rPr>
        <w:t>The problem of standardization</w:t>
      </w:r>
      <w:r w:rsidRPr="00407C5D">
        <w:rPr>
          <w:szCs w:val="22"/>
        </w:rPr>
        <w:t xml:space="preserve">, Guattari and Rolnik (2008) implies, </w:t>
      </w:r>
      <w:r w:rsidRPr="00C557F6">
        <w:rPr>
          <w:rStyle w:val="StyleUnderline"/>
        </w:rPr>
        <w:t>is its covering-over of such incompossible or ‘as if’ worlds as to suggest only one way for the organization of life to be thought</w:t>
      </w:r>
      <w:r w:rsidRPr="00407C5D">
        <w:rPr>
          <w:szCs w:val="22"/>
        </w:rPr>
        <w:t>. Counter-actualizing the illusion of the universal, La Borde’s experiment rethinks the abstract-machine or institutional image of thought alongside a virtual or ‘as if’ world concerned with the resingularization of the institution in a manner no longer linked to vertical striation, subjective alienation, or the overdetermination of patient enunciation by the psychiatrist as the subject-supposed-to-know.</w:t>
      </w:r>
    </w:p>
    <w:p w14:paraId="0AAF3160" w14:textId="77777777" w:rsidR="00F04D14" w:rsidRPr="00407C5D" w:rsidRDefault="00F04D14" w:rsidP="009D766D">
      <w:pPr>
        <w:rPr>
          <w:szCs w:val="22"/>
        </w:rPr>
      </w:pPr>
      <w:r w:rsidRPr="00407C5D">
        <w:rPr>
          <w:szCs w:val="22"/>
        </w:rPr>
        <w:t xml:space="preserve">In the exceptional Teachers in Nomadic Spaces (2003), </w:t>
      </w:r>
      <w:r w:rsidRPr="00C557F6">
        <w:rPr>
          <w:rStyle w:val="StyleUnderline"/>
        </w:rPr>
        <w:t xml:space="preserve">Roy argues on the necessity of thinking the school as a qualitative multiplicity or mixed composition in which supple lines of deviation are </w:t>
      </w:r>
      <w:r w:rsidRPr="00C557F6">
        <w:rPr>
          <w:rStyle w:val="Emphasis"/>
        </w:rPr>
        <w:t>continually active as ‘potential’ conductors for institutional “reinvention</w:t>
      </w:r>
      <w:r w:rsidRPr="00407C5D">
        <w:rPr>
          <w:szCs w:val="22"/>
        </w:rPr>
        <w:t xml:space="preserve">. </w:t>
      </w:r>
      <w:r w:rsidRPr="00C557F6">
        <w:rPr>
          <w:rStyle w:val="StyleUnderline"/>
        </w:rPr>
        <w:t xml:space="preserve">Where this virtual ecology is </w:t>
      </w:r>
      <w:r w:rsidRPr="00C557F6">
        <w:rPr>
          <w:rStyle w:val="Emphasis"/>
        </w:rPr>
        <w:t>severed</w:t>
      </w:r>
      <w:r w:rsidRPr="00407C5D">
        <w:rPr>
          <w:szCs w:val="22"/>
        </w:rPr>
        <w:t xml:space="preserve">, Roy articulates, </w:t>
      </w:r>
      <w:r w:rsidRPr="00C557F6">
        <w:rPr>
          <w:rStyle w:val="Emphasis"/>
        </w:rPr>
        <w:t>teachers and students encounter a kind of institutional ‘insanity’ marked by a symptomatic adherence to fixed positions and the presumption of personal ownership over scholastic knowledge, skills and attitudes</w:t>
      </w:r>
      <w:r w:rsidRPr="00407C5D">
        <w:rPr>
          <w:szCs w:val="22"/>
        </w:rPr>
        <w:t xml:space="preserve"> (p. 110). Against such institutional sedimentation, </w:t>
      </w:r>
      <w:r w:rsidRPr="00C557F6">
        <w:rPr>
          <w:rStyle w:val="StyleUnderline"/>
        </w:rPr>
        <w:t>Roy’s practical Deleuzism articulates the case of a high school where students design and offer semester-long courses in areas of collective interest and</w:t>
      </w:r>
      <w:r w:rsidRPr="00407C5D">
        <w:rPr>
          <w:szCs w:val="22"/>
        </w:rPr>
        <w:t xml:space="preserve">, further, </w:t>
      </w:r>
      <w:r w:rsidRPr="00C557F6">
        <w:rPr>
          <w:rStyle w:val="StyleUnderline"/>
        </w:rPr>
        <w:t>where collective approaches to decision-making take seriously the productive link between student enunciation and the organizational fabric of the institution</w:t>
      </w:r>
      <w:r w:rsidRPr="00407C5D">
        <w:rPr>
          <w:szCs w:val="22"/>
        </w:rPr>
        <w:t xml:space="preserve">. Herein, there is resonance between Roy’s institutional nomadism and Fernand Oury’s4 ‘institutional pedagogy’ in so far as </w:t>
      </w:r>
      <w:r w:rsidRPr="00C557F6">
        <w:rPr>
          <w:rStyle w:val="Emphasis"/>
        </w:rPr>
        <w:t>each aims to rehabilitate the severed relationship of students from the fabric of the institution by tethering the enunciation of group-subjects to material transformations of institutional life</w:t>
      </w:r>
      <w:r w:rsidRPr="00407C5D">
        <w:rPr>
          <w:szCs w:val="22"/>
        </w:rPr>
        <w:t xml:space="preserve"> (Guattari, 2000). Through the mixed composition of both molar (territorial) and supple (deterritorializing/reterritorializing) lines, both Roy and Oury would relink institutional pedagogy to its experimental potential to modulate the organization from within, or rather, to detect the always-already ‘trembling organization’ of the institution (Thanem and Linstead, 2006). Further to this, Roy and Oury would each detect the crucial Deleuzeguattarian (1987) insight that “</w:t>
      </w:r>
      <w:r w:rsidRPr="00C557F6">
        <w:rPr>
          <w:rStyle w:val="Emphasis"/>
        </w:rPr>
        <w:t>practice does not come after the emplacement of the terms and their relations, but actively participates in the drawing of the lines’</w:t>
      </w:r>
      <w:r w:rsidRPr="00407C5D">
        <w:rPr>
          <w:szCs w:val="22"/>
        </w:rPr>
        <w:t xml:space="preserve"> (p. 203). This insight might in turn be extended to the pedagogical work of Guattari, (Jean) Oury, Freinet and Neill, who each in their singular ways demonstrate that the differentiation of pedagogical thought-practice can palpate new forms of social organization and less harmful processes of subject creation.</w:t>
      </w:r>
    </w:p>
    <w:p w14:paraId="7E05E8F8" w14:textId="77777777" w:rsidR="00F04D14" w:rsidRPr="00407C5D" w:rsidRDefault="00F04D14" w:rsidP="009D766D">
      <w:pPr>
        <w:rPr>
          <w:szCs w:val="22"/>
        </w:rPr>
      </w:pPr>
      <w:r w:rsidRPr="00407C5D">
        <w:rPr>
          <w:szCs w:val="22"/>
        </w:rPr>
        <w:t xml:space="preserve">The point I would like to make at this juncture is quite straightforward: </w:t>
      </w:r>
      <w:r w:rsidRPr="00C557F6">
        <w:rPr>
          <w:rStyle w:val="Emphasis"/>
        </w:rPr>
        <w:t>If education is to dilate its potentials for political action, or, rather, to produce conditions capable of palpating a people, it must become able to produce an image of thought through which new forms of material organization might be actualized</w:t>
      </w:r>
      <w:r w:rsidRPr="00407C5D">
        <w:rPr>
          <w:szCs w:val="22"/>
        </w:rPr>
        <w:t xml:space="preserve">. To think of the institution as a mixed space composed of both molar and supple lines, where the latter pose opportunities to break pedagogical routines, forms of mimesis and the habitual striation of institutional space, constitutes one such image. In Aoki’s (2005) terms, </w:t>
      </w:r>
      <w:r w:rsidRPr="00C557F6">
        <w:rPr>
          <w:rStyle w:val="StyleUnderline"/>
        </w:rPr>
        <w:t xml:space="preserve">we might otherwise dub this image the </w:t>
      </w:r>
      <w:r w:rsidRPr="00C557F6">
        <w:rPr>
          <w:rStyle w:val="Emphasis"/>
        </w:rPr>
        <w:t>lived curriculum</w:t>
      </w:r>
      <w:r w:rsidRPr="00C557F6">
        <w:rPr>
          <w:rStyle w:val="StyleUnderline"/>
        </w:rPr>
        <w:t xml:space="preserve">, where </w:t>
      </w:r>
      <w:r w:rsidRPr="00C557F6">
        <w:rPr>
          <w:rStyle w:val="Emphasis"/>
        </w:rPr>
        <w:t>the striated line of the curriculum-as-plan</w:t>
      </w:r>
      <w:r w:rsidRPr="00C557F6">
        <w:rPr>
          <w:rStyle w:val="StyleUnderline"/>
        </w:rPr>
        <w:t xml:space="preserve"> is </w:t>
      </w:r>
      <w:r w:rsidRPr="00C557F6">
        <w:rPr>
          <w:rStyle w:val="Emphasis"/>
        </w:rPr>
        <w:t>crosscut</w:t>
      </w:r>
      <w:r w:rsidRPr="00C557F6">
        <w:rPr>
          <w:rStyle w:val="StyleUnderline"/>
        </w:rPr>
        <w:t xml:space="preserve"> by the </w:t>
      </w:r>
      <w:r w:rsidRPr="00C557F6">
        <w:rPr>
          <w:rStyle w:val="Emphasis"/>
        </w:rPr>
        <w:t>heterogeneous desiring-production</w:t>
      </w:r>
      <w:r w:rsidRPr="00C557F6">
        <w:rPr>
          <w:rStyle w:val="StyleUnderline"/>
        </w:rPr>
        <w:t xml:space="preserve"> of the teachers, students and others who </w:t>
      </w:r>
      <w:r w:rsidRPr="00C557F6">
        <w:rPr>
          <w:rStyle w:val="Emphasis"/>
        </w:rPr>
        <w:t>encounter</w:t>
      </w:r>
      <w:r>
        <w:rPr>
          <w:rStyle w:val="StyleUnderline"/>
        </w:rPr>
        <w:t xml:space="preserve"> </w:t>
      </w:r>
      <w:r w:rsidRPr="00C557F6">
        <w:rPr>
          <w:rStyle w:val="StyleUnderline"/>
        </w:rPr>
        <w:t>it</w:t>
      </w:r>
      <w:r w:rsidRPr="00407C5D">
        <w:rPr>
          <w:szCs w:val="22"/>
        </w:rPr>
        <w:t xml:space="preserve">. </w:t>
      </w:r>
      <w:r w:rsidRPr="00C557F6">
        <w:rPr>
          <w:rStyle w:val="Emphasis"/>
        </w:rPr>
        <w:t>The challenge of pedagogy</w:t>
      </w:r>
      <w:r w:rsidRPr="00407C5D">
        <w:rPr>
          <w:szCs w:val="22"/>
        </w:rPr>
        <w:t xml:space="preserve">, Aoki intimates, </w:t>
      </w:r>
      <w:r w:rsidRPr="00C557F6">
        <w:rPr>
          <w:rStyle w:val="Emphasis"/>
        </w:rPr>
        <w:t>pertains to the affirmation of the supple line that crosscuts the molar curriculum’s presumption of how a life ought to go</w:t>
      </w:r>
      <w:r w:rsidRPr="00407C5D">
        <w:rPr>
          <w:szCs w:val="22"/>
        </w:rPr>
        <w:t xml:space="preserve">. To rejoin Deleuze and Guattari (1987), </w:t>
      </w:r>
      <w:r w:rsidRPr="00C557F6">
        <w:rPr>
          <w:rStyle w:val="StyleUnderline"/>
        </w:rPr>
        <w:t>where pedagogy falls short of being able to affirm a people through the commencement of a supple line of necessary deterritorialization and reterritorialization, a singular people remain missing</w:t>
      </w:r>
      <w:r w:rsidRPr="00407C5D">
        <w:rPr>
          <w:szCs w:val="22"/>
        </w:rPr>
        <w:t xml:space="preserve">. </w:t>
      </w:r>
      <w:r w:rsidRPr="00C557F6">
        <w:rPr>
          <w:rStyle w:val="Emphasis"/>
        </w:rPr>
        <w:t>This necessitates rethinking the school</w:t>
      </w:r>
      <w:r w:rsidRPr="00C557F6">
        <w:rPr>
          <w:rStyle w:val="StyleUnderline"/>
        </w:rPr>
        <w:t xml:space="preserve"> from under standardization in such a way as to recommence its ‘baroque’ character, or rather, its always-already mixed composition of lines</w:t>
      </w:r>
      <w:r w:rsidRPr="00407C5D">
        <w:rPr>
          <w:szCs w:val="22"/>
        </w:rPr>
        <w:t>. Such an approach to pedagogy inheres the genius of Celestin Freinet (Acker, 2007), whose incorporation of a classroom printery as a conductor for the desiring-production of his pupils begins by understanding that enunciation without authority,5 the connection of pedagogical life to the broader social fabric, and the dehierarchization of classroom labour are integral to the creation of conditions through which a people might be composed. As a careful experiment in mixing supple and molar segments, Freinetian pedagogy maintains the role of ‘standards’, yet renders them immanent to the desiring-production the group, its special interests and auto-articulation through the press as an enunciatory vehicle for connecting the life of the school to broader social forces and realities.6</w:t>
      </w:r>
    </w:p>
    <w:p w14:paraId="43C75BAB" w14:textId="77777777" w:rsidR="00F04D14" w:rsidRPr="00407C5D" w:rsidRDefault="00F04D14" w:rsidP="009D766D">
      <w:pPr>
        <w:rPr>
          <w:szCs w:val="22"/>
        </w:rPr>
      </w:pPr>
      <w:r w:rsidRPr="00407C5D">
        <w:rPr>
          <w:szCs w:val="22"/>
        </w:rPr>
        <w:t>Thinking through the institution: Lines of flight</w:t>
      </w:r>
    </w:p>
    <w:p w14:paraId="52148669" w14:textId="77777777" w:rsidR="00F04D14" w:rsidRPr="00D662AE" w:rsidRDefault="00F04D14" w:rsidP="009D766D">
      <w:pPr>
        <w:rPr>
          <w:rStyle w:val="StyleUnderline"/>
        </w:rPr>
      </w:pPr>
      <w:r w:rsidRPr="00D662AE">
        <w:rPr>
          <w:rStyle w:val="StyleUnderline"/>
        </w:rPr>
        <w:t xml:space="preserve">Only once pedagogy has become a matter of unleashing thought “and action from material repetition will it become capable of </w:t>
      </w:r>
      <w:r w:rsidRPr="00D662AE">
        <w:rPr>
          <w:rStyle w:val="Emphasis"/>
        </w:rPr>
        <w:t>creating new styles and images of living</w:t>
      </w:r>
      <w:r w:rsidRPr="00407C5D">
        <w:rPr>
          <w:szCs w:val="22"/>
        </w:rPr>
        <w:t xml:space="preserve">. </w:t>
      </w:r>
      <w:r w:rsidRPr="00D662AE">
        <w:rPr>
          <w:rStyle w:val="StyleUnderline"/>
        </w:rPr>
        <w:t>To think in this direction</w:t>
      </w:r>
      <w:r w:rsidRPr="00407C5D">
        <w:rPr>
          <w:szCs w:val="22"/>
        </w:rPr>
        <w:t xml:space="preserve">, however, </w:t>
      </w:r>
      <w:r w:rsidRPr="00D662AE">
        <w:rPr>
          <w:rStyle w:val="Emphasis"/>
        </w:rPr>
        <w:t>institutional education must get a grip on life</w:t>
      </w:r>
      <w:r w:rsidRPr="00407C5D">
        <w:rPr>
          <w:szCs w:val="22"/>
        </w:rPr>
        <w:t xml:space="preserve">. </w:t>
      </w:r>
      <w:r w:rsidRPr="00D662AE">
        <w:rPr>
          <w:rStyle w:val="StyleUnderline"/>
        </w:rPr>
        <w:t xml:space="preserve">Where this challenge has historically been redressed by way of submitting life to intensifying mechanisms of control and habituation, or rather, by organizing the supple forces of zoe in the representational image of molar individualism (bios), it has </w:t>
      </w:r>
      <w:r w:rsidRPr="00D662AE">
        <w:rPr>
          <w:rStyle w:val="Emphasis"/>
        </w:rPr>
        <w:t>become complicit</w:t>
      </w:r>
      <w:r w:rsidRPr="00D662AE">
        <w:rPr>
          <w:rStyle w:val="StyleUnderline"/>
        </w:rPr>
        <w:t xml:space="preserve"> in perpetuating a form of </w:t>
      </w:r>
      <w:r w:rsidRPr="00D662AE">
        <w:rPr>
          <w:rStyle w:val="Emphasis"/>
        </w:rPr>
        <w:t>ontological violence</w:t>
      </w:r>
      <w:r w:rsidRPr="00D662AE">
        <w:rPr>
          <w:rStyle w:val="StyleUnderline"/>
        </w:rPr>
        <w:t xml:space="preserve"> highly recalcitrant to the fabulation of a people out-of-step with the representational people-making of the State and the labour requirements of private industry</w:t>
      </w:r>
      <w:r w:rsidRPr="00407C5D">
        <w:rPr>
          <w:szCs w:val="22"/>
        </w:rPr>
        <w:t xml:space="preserve"> (jagodzinski, 2011). </w:t>
      </w:r>
      <w:r w:rsidRPr="00D662AE">
        <w:rPr>
          <w:rStyle w:val="StyleUnderline"/>
        </w:rPr>
        <w:t xml:space="preserve">Against this ontological violence, we have begun to think ‘institutional pedagogy’ as a mixed composition of molar and supple lines, where the latter function as </w:t>
      </w:r>
      <w:r w:rsidRPr="00D662AE">
        <w:rPr>
          <w:rStyle w:val="Emphasis"/>
        </w:rPr>
        <w:t>a probe-head for detecting and producing potential alter-institutional formations out-of-step with the given</w:t>
      </w:r>
      <w:r w:rsidRPr="00407C5D">
        <w:rPr>
          <w:szCs w:val="22"/>
        </w:rPr>
        <w:t xml:space="preserve">. Yet, as Deleuze and Guattari warn, </w:t>
      </w:r>
      <w:r w:rsidRPr="00D662AE">
        <w:rPr>
          <w:rStyle w:val="StyleUnderline"/>
        </w:rPr>
        <w:t>it is not enough to expect that a smooth or destratified space will save us. A supple line might always fall back into new microfascist behaviours.</w:t>
      </w:r>
    </w:p>
    <w:p w14:paraId="78755B6F" w14:textId="77777777" w:rsidR="00F04D14" w:rsidRPr="00407C5D" w:rsidRDefault="00F04D14" w:rsidP="009D766D">
      <w:pPr>
        <w:rPr>
          <w:szCs w:val="22"/>
        </w:rPr>
      </w:pPr>
      <w:r w:rsidRPr="00C557F6">
        <w:rPr>
          <w:rStyle w:val="StyleUnderline"/>
        </w:rPr>
        <w:t>While a supple line might reterritorialize upon molar tendencies</w:t>
      </w:r>
      <w:r w:rsidRPr="00407C5D">
        <w:rPr>
          <w:szCs w:val="22"/>
        </w:rPr>
        <w:t xml:space="preserve"> that have outlived their usefulness, Del</w:t>
      </w:r>
      <w:r>
        <w:rPr>
          <w:szCs w:val="22"/>
        </w:rPr>
        <w:t xml:space="preserve">euze and Guattari suggest that </w:t>
      </w:r>
      <w:r w:rsidRPr="00C557F6">
        <w:rPr>
          <w:rStyle w:val="StyleUnderline"/>
        </w:rPr>
        <w:t>they might eclipse the ‘strange attractor’ of the molar line and fulminate a line of flight that disappears into the distance</w:t>
      </w:r>
      <w:r w:rsidRPr="00407C5D">
        <w:rPr>
          <w:szCs w:val="22"/>
        </w:rPr>
        <w:t xml:space="preserve">. </w:t>
      </w:r>
      <w:r w:rsidRPr="00C557F6">
        <w:rPr>
          <w:rStyle w:val="Emphasis"/>
        </w:rPr>
        <w:t>For contemporary education, it is the line of flight that constitutes the greatest political challenge in so far as it might be “come capable of evading the image of an adapted and homogeneous people implicate to the teleology of standardization, producing instead the conditions for a nomadic war-machine capable of fulminating a critique of the State from the position of an outside thought</w:t>
      </w:r>
      <w:r w:rsidRPr="00407C5D">
        <w:rPr>
          <w:szCs w:val="22"/>
        </w:rPr>
        <w:t xml:space="preserve">. In this vein, it might be </w:t>
      </w:r>
      <w:r w:rsidRPr="006E3E75">
        <w:t>said that the dropout constitutes one of contemporary education’s greatest political problems. Of course, to suggest such a thing warrants caution, for the very image of the dropout is one fabulated as a foil to the idealization of a well-adapted and homogeneous institutional subject. Yet, in so far as the dropout deviates from the image towards which institutional life is made</w:t>
      </w:r>
      <w:r w:rsidRPr="00407C5D">
        <w:rPr>
          <w:szCs w:val="22"/>
        </w:rPr>
        <w:t xml:space="preserve"> to aspire, it might function to illustrate tendencies of molecular revolution and, further, the emergence of a people-in-becoming not yet given institutionally. Aoki (2005) points to this molecular revolution via a Canada-wide study of dropout rates from university science programmes in the early 1990s. Why had one-third of previously successful students in science dropped out by the third year of their university science-degree programmes, Aoki informs, but for the reason that their education had failed to grasp prescient crises in the discipline and, further, the virtual potential for science to take up new issues and problems particular to the lives of students (pp. 199–200). According to the programme’s dropouts, their science education had failed to produce a salient attachment to life, or at least those molecular impulses of difference “unequal to the edicts of the ‘molar institution’.</w:t>
      </w:r>
    </w:p>
    <w:p w14:paraId="4941A3BD" w14:textId="77777777" w:rsidR="00F04D14" w:rsidRPr="006E3E75" w:rsidRDefault="00F04D14" w:rsidP="009D766D">
      <w:pPr>
        <w:rPr>
          <w:rStyle w:val="StyleUnderline"/>
        </w:rPr>
      </w:pPr>
      <w:r w:rsidRPr="00407C5D">
        <w:rPr>
          <w:szCs w:val="22"/>
        </w:rPr>
        <w:t xml:space="preserve">For Aoki (2005), the dropout’s line of flight fulminates two productive disruptions within the territory of institutional education. First, it deterritorializes the ostensibly stable image of the curriculum-as-plan by exceeding the a priori epistemic commitments, methodological habits and utilitarian possibilities presupposed by the plan as given. Second, the dropout resists integration by plotting a line that no longer differs by degree, or, rather, in accord with some founding image of ‘identity’ as its grounding matrix. </w:t>
      </w:r>
      <w:r w:rsidRPr="006E3E75">
        <w:rPr>
          <w:rStyle w:val="StyleUnderline"/>
        </w:rPr>
        <w:t>The dropout might, in this sense, be thought of as a figure of disidentification that is already on the move elsewhere, into an ‘open landscape of multiplicity’ whereupon a people might be composed</w:t>
      </w:r>
      <w:r w:rsidRPr="00407C5D">
        <w:rPr>
          <w:szCs w:val="22"/>
        </w:rPr>
        <w:t xml:space="preserve"> (p. 207). </w:t>
      </w:r>
      <w:r w:rsidRPr="006E3E75">
        <w:rPr>
          <w:rStyle w:val="StyleUnderline"/>
        </w:rPr>
        <w:t xml:space="preserve">It is in this vein that the dropout might no longer be thought of in pejorative terms, but, rather, as a potential expression of para-academic, outlander and nomadic forces through which the molar institution might be confronted with what it is incapable of thinking. The 2012 Quebec protests might be thought of as one such expression, where </w:t>
      </w:r>
      <w:r w:rsidRPr="006E3E75">
        <w:rPr>
          <w:rStyle w:val="Emphasis"/>
        </w:rPr>
        <w:t>disidentification with the State</w:t>
      </w:r>
      <w:r w:rsidRPr="006E3E75">
        <w:rPr>
          <w:rStyle w:val="StyleUnderline"/>
        </w:rPr>
        <w:t xml:space="preserve">’s insistence that students be quiet and content was </w:t>
      </w:r>
      <w:r w:rsidRPr="006E3E75">
        <w:rPr>
          <w:rStyle w:val="Emphasis"/>
        </w:rPr>
        <w:t>counter-actualized</w:t>
      </w:r>
      <w:r w:rsidRPr="006E3E75">
        <w:rPr>
          <w:rStyle w:val="StyleUnderline"/>
        </w:rPr>
        <w:t xml:space="preserve"> through the </w:t>
      </w:r>
      <w:r w:rsidRPr="006E3E75">
        <w:rPr>
          <w:rStyle w:val="Emphasis"/>
        </w:rPr>
        <w:t>assemblage of molecular revolutions</w:t>
      </w:r>
      <w:r w:rsidRPr="006E3E75">
        <w:rPr>
          <w:rStyle w:val="StyleUnderline"/>
        </w:rPr>
        <w:t xml:space="preserve"> being prepared in other social domains and labour sectors</w:t>
      </w:r>
      <w:r w:rsidRPr="00407C5D">
        <w:rPr>
          <w:szCs w:val="22"/>
        </w:rPr>
        <w:t xml:space="preserve">. As spokespeople for CLASSE (la Coalition large de l’Association pour une solidarité syndicale étudiante) would suggest, the success of the student strikes against tuition hikes “and the repeal of rights to public assembly and freedom of enunciation would occur via the creation of diverse alliances that for their shared molecular struggle against the dogmatic assertions of State power would comprise a war-machine poised to break territories of power through the materialization of an outside thought (Deleuze and Guattari, 1986). </w:t>
      </w:r>
      <w:r w:rsidRPr="006E3E75">
        <w:rPr>
          <w:rStyle w:val="StyleUnderline"/>
        </w:rPr>
        <w:t xml:space="preserve">The attempted silencing of the student protests through the enaction of emergency laws, forcible repression by police forces, and mainstream media attacks branding protestors as irrational extremists would fail to suffocate the heterogeneous antilogos being prepared via the </w:t>
      </w:r>
      <w:r w:rsidRPr="006E3E75">
        <w:rPr>
          <w:rStyle w:val="Emphasis"/>
        </w:rPr>
        <w:t>spatio-geographic occupation of public space</w:t>
      </w:r>
      <w:r w:rsidRPr="006E3E75">
        <w:rPr>
          <w:rStyle w:val="StyleUnderline"/>
        </w:rPr>
        <w:t xml:space="preserve">, the </w:t>
      </w:r>
      <w:r w:rsidRPr="006E3E75">
        <w:rPr>
          <w:rStyle w:val="Emphasis"/>
        </w:rPr>
        <w:t>disruption statistical numerability</w:t>
      </w:r>
      <w:r w:rsidRPr="006E3E75">
        <w:rPr>
          <w:rStyle w:val="StyleUnderline"/>
        </w:rPr>
        <w:t xml:space="preserve"> qua the creation of protest collectives, and the </w:t>
      </w:r>
      <w:r w:rsidRPr="006E3E75">
        <w:rPr>
          <w:rStyle w:val="Emphasis"/>
        </w:rPr>
        <w:t>production of affective forces out-of-sync</w:t>
      </w:r>
      <w:r w:rsidRPr="006E3E75">
        <w:rPr>
          <w:rStyle w:val="StyleUnderline"/>
        </w:rPr>
        <w:t xml:space="preserve"> with the </w:t>
      </w:r>
      <w:r w:rsidRPr="006E3E75">
        <w:rPr>
          <w:rStyle w:val="Emphasis"/>
        </w:rPr>
        <w:t>image</w:t>
      </w:r>
      <w:r w:rsidRPr="006E3E75">
        <w:rPr>
          <w:rStyle w:val="StyleUnderline"/>
        </w:rPr>
        <w:t xml:space="preserve"> of an </w:t>
      </w:r>
      <w:r w:rsidRPr="006E3E75">
        <w:rPr>
          <w:rStyle w:val="Emphasis"/>
        </w:rPr>
        <w:t>orderly and adapted public</w:t>
      </w:r>
      <w:r w:rsidRPr="006E3E75">
        <w:rPr>
          <w:rStyle w:val="StyleUnderline"/>
        </w:rPr>
        <w:t xml:space="preserve"> demanded by the </w:t>
      </w:r>
      <w:r w:rsidRPr="006E3E75">
        <w:rPr>
          <w:rStyle w:val="Emphasis"/>
        </w:rPr>
        <w:t>State</w:t>
      </w:r>
      <w:r w:rsidRPr="006E3E75">
        <w:rPr>
          <w:rStyle w:val="StyleUnderline"/>
        </w:rPr>
        <w:t>.</w:t>
      </w:r>
    </w:p>
    <w:p w14:paraId="76337195" w14:textId="77777777" w:rsidR="00F04D14" w:rsidRPr="006E3E75" w:rsidRDefault="00F04D14" w:rsidP="009D766D">
      <w:r w:rsidRPr="00407C5D">
        <w:t xml:space="preserve">As with </w:t>
      </w:r>
      <w:r w:rsidRPr="006E3E75">
        <w:rPr>
          <w:rStyle w:val="StyleUnderline"/>
        </w:rPr>
        <w:t>Deleuze and Guattari’s</w:t>
      </w:r>
      <w:r w:rsidRPr="00407C5D">
        <w:t xml:space="preserve"> (1986) description of </w:t>
      </w:r>
      <w:r w:rsidRPr="006E3E75">
        <w:rPr>
          <w:rStyle w:val="StyleUnderline"/>
        </w:rPr>
        <w:t xml:space="preserve">nomad tactics, Quebec’s micropolitical revolution functions to </w:t>
      </w:r>
      <w:r w:rsidRPr="006E3E75">
        <w:rPr>
          <w:rStyle w:val="Emphasis"/>
        </w:rPr>
        <w:t>deterritorialize dominant regimes of signification</w:t>
      </w:r>
      <w:r w:rsidRPr="00407C5D">
        <w:t xml:space="preserve">. </w:t>
      </w:r>
      <w:r w:rsidRPr="006E3E75">
        <w:rPr>
          <w:rStyle w:val="StyleUnderline"/>
        </w:rPr>
        <w:t xml:space="preserve">Such </w:t>
      </w:r>
      <w:r w:rsidRPr="006E3E75">
        <w:rPr>
          <w:rStyle w:val="Emphasis"/>
        </w:rPr>
        <w:t>noological violence</w:t>
      </w:r>
      <w:r w:rsidRPr="006E3E75">
        <w:rPr>
          <w:rStyle w:val="StyleUnderline"/>
        </w:rPr>
        <w:t xml:space="preserve"> is aimed at </w:t>
      </w:r>
      <w:r w:rsidRPr="006E3E75">
        <w:rPr>
          <w:rStyle w:val="Emphasis"/>
        </w:rPr>
        <w:t>a people given in advance</w:t>
      </w:r>
      <w:r w:rsidRPr="006E3E75">
        <w:rPr>
          <w:rStyle w:val="StyleUnderline"/>
        </w:rPr>
        <w:t xml:space="preserve">, or, rather, </w:t>
      </w:r>
      <w:r w:rsidRPr="006E3E75">
        <w:rPr>
          <w:rStyle w:val="Emphasis"/>
        </w:rPr>
        <w:t>a molar public domesticated in the image of the State and private sector</w:t>
      </w:r>
      <w:r w:rsidRPr="00407C5D">
        <w:t xml:space="preserve">. In distinction, CLASSE palpates a new image for thinking via a line of institutional and economic deterritorialization oriented to the actualization of “free post-secondary education for all. </w:t>
      </w:r>
      <w:r w:rsidRPr="006E3E75">
        <w:rPr>
          <w:rStyle w:val="StyleUnderline"/>
        </w:rPr>
        <w:t>It is hence via the line of flight, or a creative line of escape from the entrapment of institutionally sanctioned desiring-production that a life might be recommenced, or, rather, that institutional pedagogy might more fully re-engage with molecular forms of non-integration and refusal suffusing the contemporary social field</w:t>
      </w:r>
      <w:r w:rsidRPr="00407C5D">
        <w:t xml:space="preserve">. This posed, it is crucial to rejoin Guattari’s (2009) insight that </w:t>
      </w:r>
      <w:r w:rsidRPr="006E3E75">
        <w:rPr>
          <w:rStyle w:val="Emphasis"/>
        </w:rPr>
        <w:t>it is not simply enough to alter the material organization of the school</w:t>
      </w:r>
      <w:r w:rsidRPr="00407C5D">
        <w:t xml:space="preserve">. As such protest group-subjects as CLASSE illustrate, </w:t>
      </w:r>
      <w:r w:rsidRPr="006E3E75">
        <w:rPr>
          <w:rStyle w:val="Emphasis"/>
        </w:rPr>
        <w:t>society itself must be revolutionized</w:t>
      </w:r>
      <w:r w:rsidRPr="00407C5D">
        <w:t xml:space="preserve">. It is in this manner that </w:t>
      </w:r>
      <w:r w:rsidRPr="006E3E75">
        <w:rPr>
          <w:rStyle w:val="StyleUnderline"/>
        </w:rPr>
        <w:t>the dropout might be repoliticized in terms of its ability to constitute a molecular war-machine that extends beyond the albeit crucial internal revolution of such social institutions as the school</w:t>
      </w:r>
      <w:r w:rsidRPr="00407C5D">
        <w:t xml:space="preserve">. </w:t>
      </w:r>
      <w:r w:rsidRPr="006E3E75">
        <w:rPr>
          <w:rStyle w:val="StyleUnderline"/>
        </w:rPr>
        <w:t xml:space="preserve">Born from a process of deterritorialization, </w:t>
      </w:r>
      <w:r w:rsidRPr="006E3E75">
        <w:rPr>
          <w:rStyle w:val="Emphasis"/>
        </w:rPr>
        <w:t>the dropout produces a constitutive line that begins to remap both social terrain and the territories of person-construction inscribed in such mechanisms as educational standardization</w:t>
      </w:r>
      <w:r w:rsidRPr="00407C5D">
        <w:t xml:space="preserve">. The dropout is both a process of disidentification and a means to place institutional life in immediate relation with its outside (Deleuze and Guattari, 1986). Herein, </w:t>
      </w:r>
      <w:r w:rsidRPr="006E3E75">
        <w:rPr>
          <w:rStyle w:val="StyleUnderline"/>
        </w:rPr>
        <w:t>the dropout might be thought of as a minoritarian figure “vague (vagabond) enough to escape molar essences while fringe enough to elude over-identification with a given people</w:t>
      </w:r>
      <w:r w:rsidRPr="00407C5D">
        <w:t xml:space="preserve">. It is in this way that the dropout is always born on a constitutive line reterritorializing elsewhere – producing or inhabiting smooth ecologies with their own potentials for resingularization, revolutionary instants and experimental surges (Deleuze and Guattari, </w:t>
      </w:r>
      <w:r w:rsidRPr="006E3E75">
        <w:t>1994).”</w:t>
      </w:r>
    </w:p>
    <w:p w14:paraId="2E995EDC" w14:textId="77777777" w:rsidR="00F04D14" w:rsidRPr="00407C5D" w:rsidRDefault="00F04D14" w:rsidP="009D766D">
      <w:r w:rsidRPr="006E3E75">
        <w:t>“The dropout’s constitutive line of flight palpates a way in which we might ‘think leaving’ as an affirmative escape (Arsic, 2005). Contemporarily, such lines of escape are subject to intensifying powers of capture. While labouring under the alibi of ‘best pedagogical practice’, for example, the advancement of ‘no fail’ policies in many North American schools masks the contraction of the institutional subject to flows of State funding. Hence</w:t>
      </w:r>
      <w:r w:rsidRPr="00407C5D">
        <w:t>, where the dropout constitutes a potential break in the institution’s economic circuit, its threat becomes subjected to policy that effectively prevents ‘thinking leaving’. Such a trend might be extended in relation to the lauded educational rhetoric of life-long learning, which insists upon processes of permanent retraining, re-accreditation and permanent registration that effectively tether the desiring-production of the ‘educated’ subject to forms of institutional regulation and segmentary management. Such regulation of ‘pedagogical life’ in service of both the State and the private sector are amplified via the production of infinite debt, which produces an intractable barrier to the composition of a politicized nomadism (Holland, 2011). Increasingly, our ability to think outside the institution is ostensibly diminishing.</w:t>
      </w:r>
    </w:p>
    <w:p w14:paraId="4CD8EFF8" w14:textId="77777777" w:rsidR="00F04D14" w:rsidRPr="006E3E75" w:rsidRDefault="00F04D14" w:rsidP="009D766D">
      <w:pPr>
        <w:rPr>
          <w:rStyle w:val="StyleUnderline"/>
        </w:rPr>
      </w:pPr>
      <w:r w:rsidRPr="006E3E75">
        <w:rPr>
          <w:rStyle w:val="Emphasis"/>
        </w:rPr>
        <w:t>The capture of smooth or otherwise, non-coded social space constitutes a significant “problem in so far as education might take seriously the ethico-political challenge that life has a chance or, rather, that the desiring-production of unique group-subjects can “shape the institution and broader social fabric</w:t>
      </w:r>
      <w:r w:rsidRPr="00407C5D">
        <w:rPr>
          <w:szCs w:val="22"/>
        </w:rPr>
        <w:t xml:space="preserve">. Again, these are not simply magic words. </w:t>
      </w:r>
      <w:r w:rsidRPr="006E3E75">
        <w:rPr>
          <w:rStyle w:val="StyleUnderline"/>
        </w:rPr>
        <w:t>One might detect in the pedagogical thinking of Freinet, Neill, Oury, Guattari and others the necessity of dropping out in order that new space of alliance and association might be produced</w:t>
      </w:r>
      <w:r w:rsidRPr="00407C5D">
        <w:rPr>
          <w:szCs w:val="22"/>
        </w:rPr>
        <w:t xml:space="preserve">. For such educators as Neill (1992), </w:t>
      </w:r>
      <w:r w:rsidRPr="006E3E75">
        <w:rPr>
          <w:rStyle w:val="Emphasis"/>
        </w:rPr>
        <w:t>escaping the violence of the modern school (the school-as-barracks) would necessitate the production of a war-machine oriented to the productive destruction of a hierarchical and militarized noology endemic to institutional thought</w:t>
      </w:r>
      <w:r w:rsidRPr="00407C5D">
        <w:rPr>
          <w:szCs w:val="22"/>
        </w:rPr>
        <w:t xml:space="preserve">. In brief, Neill’s Summerhill School is not simply another school within the boutique milieu of neo-liberal ‘edu-consumerism’. More radically, </w:t>
      </w:r>
      <w:r w:rsidRPr="006E3E75">
        <w:rPr>
          <w:rStyle w:val="StyleUnderline"/>
        </w:rPr>
        <w:t>Summerhill is a dropout school, or, rather, a school born through a process of productive disidentification with the school in general</w:t>
      </w:r>
      <w:r w:rsidRPr="00407C5D">
        <w:rPr>
          <w:szCs w:val="22"/>
        </w:rPr>
        <w:t xml:space="preserve">. </w:t>
      </w:r>
      <w:r w:rsidRPr="006E3E75">
        <w:rPr>
          <w:rStyle w:val="StyleUnderline"/>
        </w:rPr>
        <w:t>It is</w:t>
      </w:r>
      <w:r w:rsidRPr="00407C5D">
        <w:rPr>
          <w:szCs w:val="22"/>
        </w:rPr>
        <w:t xml:space="preserve">, in many ways, </w:t>
      </w:r>
      <w:r w:rsidRPr="006E3E75">
        <w:rPr>
          <w:rStyle w:val="StyleUnderline"/>
        </w:rPr>
        <w:t>a school different in kind</w:t>
      </w:r>
      <w:r w:rsidRPr="00407C5D">
        <w:rPr>
          <w:szCs w:val="22"/>
        </w:rPr>
        <w:t xml:space="preserve">. </w:t>
      </w:r>
      <w:r w:rsidRPr="006E3E75">
        <w:rPr>
          <w:rStyle w:val="StyleUnderline"/>
        </w:rPr>
        <w:t xml:space="preserve">It is the ‘outside thought’ or resingularization of the standardized school intent on the production of conditions (co-operative council, non-mandatory classes, heterogeneous student groupings) for </w:t>
      </w:r>
      <w:r w:rsidRPr="006E3E75">
        <w:rPr>
          <w:rStyle w:val="Emphasis"/>
        </w:rPr>
        <w:t>the creation of new group-subject formations</w:t>
      </w:r>
      <w:r w:rsidRPr="00407C5D">
        <w:rPr>
          <w:szCs w:val="22"/>
        </w:rPr>
        <w:t xml:space="preserve">. On this intent, Neill infamously provoked: </w:t>
      </w:r>
      <w:r w:rsidRPr="006E3E75">
        <w:rPr>
          <w:rStyle w:val="Emphasis"/>
        </w:rPr>
        <w:t>‘I would rather see a happy street-sweeper than a neurotic Prime Minister’</w:t>
      </w:r>
      <w:r w:rsidRPr="00407C5D">
        <w:rPr>
          <w:szCs w:val="22"/>
        </w:rPr>
        <w:t xml:space="preserve"> (p. 10). </w:t>
      </w:r>
      <w:r w:rsidRPr="006E3E75">
        <w:rPr>
          <w:rStyle w:val="StyleUnderline"/>
        </w:rPr>
        <w:t xml:space="preserve">Not without irony, Summerhill’s future would be “threatened in the late 1990s, when Tony Blair’s New Labour Government sought to reterritorialize Summerhill’s singularity back upon </w:t>
      </w:r>
      <w:r w:rsidRPr="006E3E75">
        <w:rPr>
          <w:rStyle w:val="Emphasis"/>
        </w:rPr>
        <w:t>the State’s model of educational efficiency and production</w:t>
      </w:r>
      <w:r w:rsidRPr="006E3E75">
        <w:rPr>
          <w:rStyle w:val="StyleUnderline"/>
        </w:rPr>
        <w:t xml:space="preserve">, hence </w:t>
      </w:r>
      <w:r w:rsidRPr="006E3E75">
        <w:rPr>
          <w:rStyle w:val="Emphasis"/>
        </w:rPr>
        <w:t>reinscribing it</w:t>
      </w:r>
      <w:r w:rsidRPr="006E3E75">
        <w:rPr>
          <w:rStyle w:val="StyleUnderline"/>
        </w:rPr>
        <w:t xml:space="preserve"> along the presumed necessity of the State as a </w:t>
      </w:r>
      <w:r w:rsidRPr="006E3E75">
        <w:rPr>
          <w:rStyle w:val="Emphasis"/>
        </w:rPr>
        <w:t>transcendent supervisory and regulatory power</w:t>
      </w:r>
      <w:r w:rsidRPr="006E3E75">
        <w:rPr>
          <w:rStyle w:val="StyleUnderline"/>
        </w:rPr>
        <w:t xml:space="preserve">. Against this, Summerhill was able to </w:t>
      </w:r>
      <w:r w:rsidRPr="006E3E75">
        <w:rPr>
          <w:rStyle w:val="Emphasis"/>
        </w:rPr>
        <w:t>evade capture</w:t>
      </w:r>
      <w:r w:rsidRPr="006E3E75">
        <w:rPr>
          <w:rStyle w:val="StyleUnderline"/>
        </w:rPr>
        <w:t xml:space="preserve"> through the </w:t>
      </w:r>
      <w:r w:rsidRPr="006E3E75">
        <w:rPr>
          <w:rStyle w:val="Emphasis"/>
        </w:rPr>
        <w:t>resistance of its ‘heterogeneous’ advocates</w:t>
      </w:r>
      <w:r w:rsidRPr="006E3E75">
        <w:rPr>
          <w:rStyle w:val="StyleUnderline"/>
        </w:rPr>
        <w:t xml:space="preserve">, who </w:t>
      </w:r>
      <w:r w:rsidRPr="006E3E75">
        <w:rPr>
          <w:rStyle w:val="Emphasis"/>
        </w:rPr>
        <w:t>championed the necessity of its difference in a culture overcoded by party bosses</w:t>
      </w:r>
      <w:r w:rsidRPr="006E3E75">
        <w:rPr>
          <w:rStyle w:val="StyleUnderline"/>
        </w:rPr>
        <w:t xml:space="preserve">, </w:t>
      </w:r>
      <w:r w:rsidRPr="006E3E75">
        <w:rPr>
          <w:rStyle w:val="Emphasis"/>
        </w:rPr>
        <w:t>organizational hierarchies</w:t>
      </w:r>
      <w:r w:rsidRPr="006E3E75">
        <w:rPr>
          <w:rStyle w:val="StyleUnderline"/>
        </w:rPr>
        <w:t xml:space="preserve"> and the </w:t>
      </w:r>
      <w:r w:rsidRPr="006E3E75">
        <w:rPr>
          <w:rStyle w:val="Emphasis"/>
        </w:rPr>
        <w:t>clichés of orthodox educational thought</w:t>
      </w:r>
      <w:r w:rsidRPr="006E3E75">
        <w:rPr>
          <w:rStyle w:val="StyleUnderline"/>
        </w:rPr>
        <w:t>.”</w:t>
      </w:r>
    </w:p>
    <w:p w14:paraId="23120F10" w14:textId="486BC82A" w:rsidR="00DA7B0B" w:rsidRPr="00DA7B0B" w:rsidRDefault="00437679" w:rsidP="00685CF1">
      <w:pPr>
        <w:pStyle w:val="Heading3"/>
      </w:pPr>
      <w:r>
        <w:t>2ac</w:t>
      </w:r>
      <w:r w:rsidR="0051427B">
        <w:t xml:space="preserve"> </w:t>
      </w:r>
      <w:r w:rsidR="000D6B16">
        <w:t>at: fw—mvmts</w:t>
      </w:r>
    </w:p>
    <w:p w14:paraId="2B4EA337" w14:textId="16153F37" w:rsidR="00224D0B" w:rsidRDefault="00D574FE" w:rsidP="00224D0B">
      <w:pPr>
        <w:pStyle w:val="Heading4"/>
      </w:pPr>
      <w:r>
        <w:t>M</w:t>
      </w:r>
      <w:r w:rsidR="00224D0B">
        <w:t>ovements based on static subjectivities fight power on terrain demarcated by it in advance; they agree to the values of the nation and thus all the violence of exclusion entailed therein. Against this, we propose a politics and poetics of immanence, vital force, and the Will to Power. We opt for a refusal of the values and consensus undergirding status quo debate and its practices and an alternative manner of political subject formation. Confining the terms of debate to civil society’s pre-scripted terms indoctrinates a subject capable only of grasping the world in ways that agree to and reinforce the liberal mode of war.</w:t>
      </w:r>
    </w:p>
    <w:p w14:paraId="02D83559" w14:textId="77777777" w:rsidR="00224D0B" w:rsidRDefault="00224D0B" w:rsidP="00224D0B">
      <w:r w:rsidRPr="00D7345A">
        <w:rPr>
          <w:rStyle w:val="Style13ptBold"/>
        </w:rPr>
        <w:t>Culp 9</w:t>
      </w:r>
      <w:r>
        <w:rPr>
          <w:rStyle w:val="Style13ptBold"/>
        </w:rPr>
        <w:t>’</w:t>
      </w:r>
      <w:r>
        <w:t xml:space="preserve"> /Andrew Curtis, Graduate Program in Comparative Studies The Ohio State University, “Producing Pacification: The Disciplinary Technologies of Smart Bombs and National Anti-War Organizing” Thesis Presented in Partial Fulfillment of the Requirements for the Degree Master of Arts in the Graduate School of The Ohio State University, 2009, </w:t>
      </w:r>
      <w:r w:rsidRPr="00D7345A">
        <w:t>https://etd.ohiolink.edu/!etd.send_file?accession=osu1243983139&amp;disposition=inline</w:t>
      </w:r>
      <w:r>
        <w:t>/</w:t>
      </w:r>
    </w:p>
    <w:p w14:paraId="3B834BEF" w14:textId="77777777" w:rsidR="00224D0B" w:rsidRDefault="00224D0B" w:rsidP="00224D0B">
      <w:pPr>
        <w:rPr>
          <w:rStyle w:val="StyleUnderline"/>
        </w:rPr>
      </w:pPr>
      <w:r>
        <w:t xml:space="preserve">[W]hat counts are not only the two opposed camps on the great line where they confront each other, but also the frontier along which everything passes and runs on a broken molecular line with a different orientation. -Deleuze “On the Line” In an age of startling paradoxes and profound contradictions, it should be no surprise that </w:t>
      </w:r>
      <w:r w:rsidRPr="00E84EA9">
        <w:rPr>
          <w:rStyle w:val="StyleUnderline"/>
        </w:rPr>
        <w:t>the most astounding successes of the politics of protest have been marred by its even more remarkable failures.</w:t>
      </w:r>
      <w:r>
        <w:t xml:space="preserve"> One event that highlights this challenge is </w:t>
      </w:r>
      <w:r w:rsidRPr="00E84EA9">
        <w:rPr>
          <w:rStyle w:val="StyleUnderline"/>
        </w:rPr>
        <w:t>the</w:t>
      </w:r>
      <w:r>
        <w:t xml:space="preserve"> February 15th, </w:t>
      </w:r>
      <w:r w:rsidRPr="00E84EA9">
        <w:rPr>
          <w:rStyle w:val="StyleUnderline"/>
        </w:rPr>
        <w:t xml:space="preserve">2003 </w:t>
      </w:r>
      <w:r w:rsidRPr="00C613C4">
        <w:rPr>
          <w:rStyle w:val="StyleUnderline"/>
          <w:highlight w:val="yellow"/>
        </w:rPr>
        <w:t xml:space="preserve">protest of </w:t>
      </w:r>
      <w:r w:rsidRPr="00C613C4">
        <w:rPr>
          <w:rStyle w:val="StyleUnderline"/>
        </w:rPr>
        <w:t>the</w:t>
      </w:r>
      <w:r w:rsidRPr="00E84EA9">
        <w:rPr>
          <w:rStyle w:val="StyleUnderline"/>
        </w:rPr>
        <w:t xml:space="preserve"> soon to begin </w:t>
      </w:r>
      <w:r w:rsidRPr="00C613C4">
        <w:rPr>
          <w:rStyle w:val="StyleUnderline"/>
          <w:highlight w:val="yellow"/>
        </w:rPr>
        <w:t>Iraq</w:t>
      </w:r>
      <w:r w:rsidRPr="00E84EA9">
        <w:rPr>
          <w:rStyle w:val="StyleUnderline"/>
        </w:rPr>
        <w:t xml:space="preserve"> War</w:t>
      </w:r>
      <w:r>
        <w:t xml:space="preserve">. </w:t>
      </w:r>
      <w:r w:rsidRPr="00E84EA9">
        <w:rPr>
          <w:rStyle w:val="StyleUnderline"/>
        </w:rPr>
        <w:t>In terms of scale</w:t>
      </w:r>
      <w:r>
        <w:t xml:space="preserve">, both because of the number of participants and the spatial reach of the protest, </w:t>
      </w:r>
      <w:r w:rsidRPr="00E84EA9">
        <w:rPr>
          <w:rStyle w:val="StyleUnderline"/>
        </w:rPr>
        <w:t xml:space="preserve">it </w:t>
      </w:r>
      <w:r w:rsidRPr="00C613C4">
        <w:rPr>
          <w:rStyle w:val="StyleUnderline"/>
          <w:highlight w:val="yellow"/>
        </w:rPr>
        <w:t>was the largest</w:t>
      </w:r>
      <w:r w:rsidRPr="00E84EA9">
        <w:rPr>
          <w:rStyle w:val="StyleUnderline"/>
        </w:rPr>
        <w:t xml:space="preserve"> and </w:t>
      </w:r>
      <w:r w:rsidRPr="00C613C4">
        <w:rPr>
          <w:rStyle w:val="StyleUnderline"/>
          <w:highlight w:val="yellow"/>
        </w:rPr>
        <w:t>most global protest ever</w:t>
      </w:r>
      <w:r w:rsidRPr="00E84EA9">
        <w:rPr>
          <w:rStyle w:val="StyleUnderline"/>
        </w:rPr>
        <w:t>.</w:t>
      </w:r>
      <w:r>
        <w:t xml:space="preserve"> </w:t>
      </w:r>
      <w:r w:rsidRPr="00C613C4">
        <w:rPr>
          <w:rStyle w:val="StyleUnderline"/>
          <w:highlight w:val="yellow"/>
        </w:rPr>
        <w:t>The level of organization</w:t>
      </w:r>
      <w:r>
        <w:t xml:space="preserve"> that resulted from such an enormous undertaking </w:t>
      </w:r>
      <w:r w:rsidRPr="00C613C4">
        <w:rPr>
          <w:rStyle w:val="StyleUnderline"/>
          <w:highlight w:val="yellow"/>
        </w:rPr>
        <w:t>dwarfed</w:t>
      </w:r>
      <w:r>
        <w:t xml:space="preserve"> other </w:t>
      </w:r>
      <w:r w:rsidRPr="00C613C4">
        <w:rPr>
          <w:rStyle w:val="StyleUnderline"/>
          <w:highlight w:val="yellow"/>
        </w:rPr>
        <w:t>landmark protests in history</w:t>
      </w:r>
      <w:r w:rsidRPr="00E84EA9">
        <w:rPr>
          <w:rStyle w:val="StyleUnderline"/>
        </w:rPr>
        <w:t>.</w:t>
      </w:r>
      <w:r>
        <w:t xml:space="preserve"> And despite the enormity of the protest, </w:t>
      </w:r>
      <w:r w:rsidRPr="00E84EA9">
        <w:rPr>
          <w:rStyle w:val="StyleUnderline"/>
        </w:rPr>
        <w:t xml:space="preserve">the </w:t>
      </w:r>
      <w:r w:rsidRPr="00C613C4">
        <w:rPr>
          <w:rStyle w:val="StyleUnderline"/>
          <w:highlight w:val="yellow"/>
        </w:rPr>
        <w:t>policy makers were unphased</w:t>
      </w:r>
      <w:r>
        <w:t>. Apparently b</w:t>
      </w:r>
      <w:r w:rsidRPr="00E84EA9">
        <w:rPr>
          <w:rStyle w:val="StyleUnderline"/>
        </w:rPr>
        <w:t>y reveling in the newness of everything (for we are in the age of triumph of the movements of movements</w:t>
      </w:r>
      <w:r>
        <w:t>, are we not?</w:t>
      </w:r>
      <w:r w:rsidRPr="00E84EA9">
        <w:rPr>
          <w:rStyle w:val="StyleUnderline"/>
        </w:rPr>
        <w:t>), we forgot to notice</w:t>
      </w:r>
      <w:r>
        <w:t xml:space="preserve"> that </w:t>
      </w:r>
      <w:r w:rsidRPr="00E84EA9">
        <w:rPr>
          <w:rStyle w:val="StyleUnderline"/>
        </w:rPr>
        <w:t>there is a lot that is still the same</w:t>
      </w:r>
      <w:r>
        <w:t xml:space="preserve">. </w:t>
      </w:r>
      <w:r w:rsidRPr="00C613C4">
        <w:rPr>
          <w:rStyle w:val="StyleUnderline"/>
          <w:highlight w:val="yellow"/>
        </w:rPr>
        <w:t>The originary violence that founded the liberal State cannot be banished by signs and chants</w:t>
      </w:r>
      <w:r w:rsidRPr="00E84EA9">
        <w:rPr>
          <w:rStyle w:val="StyleUnderline"/>
        </w:rPr>
        <w:t xml:space="preserve"> that seek to quiet the State’s routine displays of naked aggression</w:t>
      </w:r>
      <w:r>
        <w:t xml:space="preserve">. It has taken the anti-war movement years to adequately mourn its inability to prevent the Iraq War. After considerable time, following the rise of completely different figures and strategies as well as a shift in public opinion, </w:t>
      </w:r>
      <w:r w:rsidRPr="00E84EA9">
        <w:rPr>
          <w:rStyle w:val="StyleUnderline"/>
        </w:rPr>
        <w:t>the anti-war movement seems to have finally shaken the</w:t>
      </w:r>
      <w:r>
        <w:t xml:space="preserve"> insistent </w:t>
      </w:r>
      <w:r w:rsidRPr="00E84EA9">
        <w:rPr>
          <w:rStyle w:val="StyleUnderline"/>
        </w:rPr>
        <w:t>grief haunting it</w:t>
      </w:r>
      <w:r>
        <w:t xml:space="preserve">. Public perception is that </w:t>
      </w:r>
      <w:r w:rsidRPr="00E84EA9">
        <w:rPr>
          <w:rStyle w:val="StyleUnderline"/>
        </w:rPr>
        <w:t xml:space="preserve">the anti-war movement </w:t>
      </w:r>
      <w:r w:rsidRPr="00C613C4">
        <w:rPr>
          <w:rStyle w:val="StyleUnderline"/>
          <w:highlight w:val="yellow"/>
        </w:rPr>
        <w:t>pinned its hopes on</w:t>
      </w:r>
      <w:r>
        <w:t xml:space="preserve"> an electoral strategy that began with the Democrats reclaiming a Congressional majority in 2006 and the sweep of the 2008 election, culminating in the election of Barack </w:t>
      </w:r>
      <w:r w:rsidRPr="00C613C4">
        <w:rPr>
          <w:rStyle w:val="StyleUnderline"/>
          <w:highlight w:val="yellow"/>
        </w:rPr>
        <w:t>Obama</w:t>
      </w:r>
      <w:r>
        <w:t xml:space="preserve"> as President. It is in the first 100 days of Obama’s Presidency that I wrote the bulk of this thesis. Though it is far beyond the scope of this paper to provide even the briefest analysis of this particular historical conjuncture, when we look back at this moment it will no doubt look as complex and riddled with contradictions as any of the ones analyzed in this text. What should we do with February 15th, 2003? Despite being the largest and first truly global mass mobilization in history</w:t>
      </w:r>
      <w:r w:rsidRPr="00E84EA9">
        <w:rPr>
          <w:rStyle w:val="StyleUnderline"/>
        </w:rPr>
        <w:t xml:space="preserve">, it </w:t>
      </w:r>
      <w:r w:rsidRPr="00C613C4">
        <w:rPr>
          <w:rStyle w:val="StyleUnderline"/>
          <w:highlight w:val="yellow"/>
        </w:rPr>
        <w:t>did little to influence</w:t>
      </w:r>
      <w:r w:rsidRPr="00E84EA9">
        <w:rPr>
          <w:rStyle w:val="StyleUnderline"/>
        </w:rPr>
        <w:t xml:space="preserve"> </w:t>
      </w:r>
      <w:r w:rsidRPr="00C613C4">
        <w:rPr>
          <w:rStyle w:val="StyleUnderline"/>
          <w:highlight w:val="yellow"/>
        </w:rPr>
        <w:t>the</w:t>
      </w:r>
      <w:r w:rsidRPr="00E84EA9">
        <w:rPr>
          <w:rStyle w:val="StyleUnderline"/>
        </w:rPr>
        <w:t xml:space="preserve"> U</w:t>
      </w:r>
      <w:r>
        <w:t xml:space="preserve">nited </w:t>
      </w:r>
      <w:r w:rsidRPr="00E84EA9">
        <w:rPr>
          <w:rStyle w:val="StyleUnderline"/>
        </w:rPr>
        <w:t>S</w:t>
      </w:r>
      <w:r>
        <w:t xml:space="preserve">tates’ </w:t>
      </w:r>
      <w:r w:rsidRPr="00C613C4">
        <w:rPr>
          <w:rStyle w:val="StyleUnderline"/>
          <w:highlight w:val="yellow"/>
        </w:rPr>
        <w:t>march to war</w:t>
      </w:r>
      <w:r>
        <w:t xml:space="preserve">. It would be too easy to declare the day a failure but it does serve as a limit case for liberal protest. My argument is that </w:t>
      </w:r>
      <w:r w:rsidRPr="00966485">
        <w:rPr>
          <w:rStyle w:val="StyleUnderline"/>
          <w:highlight w:val="yellow"/>
        </w:rPr>
        <w:t>if dissent is to effectively challenge war, activists must abandon the disciplinary confessional-based practices encouraged by figureheads and the media spectacle</w:t>
      </w:r>
      <w:r w:rsidRPr="00E84EA9">
        <w:rPr>
          <w:rStyle w:val="StyleUnderline"/>
        </w:rPr>
        <w:t>, the governmentalized biopolitical logic of reducing protest to maximizing the amount of warm bodies</w:t>
      </w:r>
      <w:r>
        <w:t xml:space="preserve"> that can fit on a well-ordered street, </w:t>
      </w:r>
      <w:r w:rsidRPr="00966485">
        <w:rPr>
          <w:rStyle w:val="StyleUnderline"/>
          <w:highlight w:val="yellow"/>
        </w:rPr>
        <w:t>and the cult</w:t>
      </w:r>
      <w:r>
        <w:t xml:space="preserve"> of personality </w:t>
      </w:r>
      <w:r w:rsidRPr="00966485">
        <w:rPr>
          <w:rStyle w:val="StyleUnderline"/>
          <w:highlight w:val="yellow"/>
        </w:rPr>
        <w:t>of</w:t>
      </w:r>
      <w:r>
        <w:t xml:space="preserve"> authoritarian </w:t>
      </w:r>
      <w:r w:rsidRPr="00966485">
        <w:rPr>
          <w:rStyle w:val="StyleUnderline"/>
          <w:highlight w:val="yellow"/>
        </w:rPr>
        <w:t>groups that claim the moral high ground</w:t>
      </w:r>
      <w:r>
        <w:t xml:space="preserve">. </w:t>
      </w:r>
      <w:r w:rsidRPr="00966485">
        <w:rPr>
          <w:rStyle w:val="StyleUnderline"/>
          <w:highlight w:val="yellow"/>
        </w:rPr>
        <w:t>The alternative is to work inagainst-and-beyond the current national model for anti-war organizin</w:t>
      </w:r>
      <w:r w:rsidRPr="00E84EA9">
        <w:rPr>
          <w:rStyle w:val="StyleUnderline"/>
        </w:rPr>
        <w:t>g</w:t>
      </w:r>
      <w:r>
        <w:t xml:space="preserve">. </w:t>
      </w:r>
      <w:r w:rsidRPr="00E84EA9">
        <w:rPr>
          <w:rStyle w:val="StyleUnderline"/>
        </w:rPr>
        <w:t>At the heart of my analysis will be an exploration of the distinction between a politics of morality and a politics of force</w:t>
      </w:r>
      <w:r>
        <w:t>. Though strands of this distinction can be found in many</w:t>
      </w:r>
      <w:r w:rsidRPr="00D7345A">
        <w:t xml:space="preserve"> </w:t>
      </w:r>
      <w:r>
        <w:t xml:space="preserve">theories, one of the most powerful iterations is in the philosophy of Friedrich Nietzsche. Through his blistering critique of transcendentalism, </w:t>
      </w:r>
      <w:r w:rsidRPr="00966485">
        <w:rPr>
          <w:rStyle w:val="StyleUnderline"/>
          <w:highlight w:val="yellow"/>
        </w:rPr>
        <w:t>Nietzsche developed a philosophy grounded in immanence and force</w:t>
      </w:r>
      <w:r>
        <w:t>. This chapter follows the same Nietzschean thrust developed in my first chapter. First</w:t>
      </w:r>
      <w:r w:rsidRPr="00E84EA9">
        <w:rPr>
          <w:rStyle w:val="StyleUnderline"/>
        </w:rPr>
        <w:t>, I develop the Foucaultian problematic of the regime of power and knowledge in which anti-war organizing resides</w:t>
      </w:r>
      <w:r>
        <w:t xml:space="preserve">. In the second part, </w:t>
      </w:r>
      <w:r w:rsidRPr="00966485">
        <w:rPr>
          <w:rStyle w:val="StyleUnderline"/>
          <w:highlight w:val="yellow"/>
        </w:rPr>
        <w:t>I suggest shifting away from truth and institutional control as the aim of political action to a politics based on intensifying affective forces</w:t>
      </w:r>
      <w:r w:rsidRPr="00E84EA9">
        <w:rPr>
          <w:rStyle w:val="StyleUnderline"/>
        </w:rPr>
        <w:t>.</w:t>
      </w:r>
      <w:r>
        <w:t xml:space="preserve"> The National Anti-War Movement The most visible opposition to the Iraq War has been </w:t>
      </w:r>
      <w:r w:rsidRPr="00E84EA9">
        <w:rPr>
          <w:rStyle w:val="StyleUnderline"/>
        </w:rPr>
        <w:t>liberally minded</w:t>
      </w:r>
      <w:r>
        <w:t xml:space="preserve"> umbrella </w:t>
      </w:r>
      <w:r w:rsidRPr="00E84EA9">
        <w:rPr>
          <w:rStyle w:val="StyleUnderline"/>
        </w:rPr>
        <w:t>groups</w:t>
      </w:r>
      <w:r>
        <w:t xml:space="preserve"> that plan mass mobilizations. These organizations go by the usual alphabet soup, NION (Not in Our Name), UFPJ (United for Peace and Justice), WCW (World Can’t Wait), and ANSWER (Act Now to Stop War &amp; End Racism). While there are slight differences among the various groups, they </w:t>
      </w:r>
      <w:r w:rsidRPr="00E84EA9">
        <w:rPr>
          <w:rStyle w:val="StyleUnderline"/>
        </w:rPr>
        <w:t>all follow the same general model – hold</w:t>
      </w:r>
      <w:r>
        <w:t xml:space="preserve"> ‘super-</w:t>
      </w:r>
      <w:r w:rsidRPr="00E84EA9">
        <w:rPr>
          <w:rStyle w:val="StyleUnderline"/>
        </w:rPr>
        <w:t>rallies’ that turn out</w:t>
      </w:r>
      <w:r>
        <w:t xml:space="preserve"> tens or hundreds of thousands of </w:t>
      </w:r>
      <w:r w:rsidRPr="00E84EA9">
        <w:rPr>
          <w:rStyle w:val="StyleUnderline"/>
        </w:rPr>
        <w:t>protesters</w:t>
      </w:r>
      <w:r>
        <w:t xml:space="preserve"> that peacefully march in cities like Los Angeles, Washington DC or New York. Theoretically, it is important to acknowledge that none of these groups represent a social totality. It is impossible to draw a single thread through the resistance to the Iraq War. </w:t>
      </w:r>
      <w:r w:rsidRPr="00CA6269">
        <w:rPr>
          <w:rStyle w:val="StyleUnderline"/>
        </w:rPr>
        <w:t>The diversity of people and ideas composing resistance at large is so striking it’s impossible to reduce it to a set of terms.</w:t>
      </w:r>
      <w:r>
        <w:t xml:space="preserve"> The Deleuzo-Guattarian concept of </w:t>
      </w:r>
      <w:r w:rsidRPr="00CA6269">
        <w:rPr>
          <w:rStyle w:val="StyleUnderline"/>
        </w:rPr>
        <w:t>assemblage describes its composition nicely: the multiplicity of ideas, people, words, and beliefs that compose the resistance is an assemblage made through a socio-historical bricolage of found objects and indirect connections.</w:t>
      </w:r>
      <w:r>
        <w:t xml:space="preserve"> </w:t>
      </w:r>
      <w:r w:rsidRPr="00CA6269">
        <w:rPr>
          <w:rStyle w:val="StyleUnderline"/>
        </w:rPr>
        <w:t>Each of the</w:t>
      </w:r>
      <w:r>
        <w:t xml:space="preserve"> national </w:t>
      </w:r>
      <w:r w:rsidRPr="00CA6269">
        <w:rPr>
          <w:rStyle w:val="StyleUnderline"/>
        </w:rPr>
        <w:t>groups</w:t>
      </w:r>
      <w:r>
        <w:t xml:space="preserve">, in contrast, </w:t>
      </w:r>
      <w:r w:rsidRPr="00CA6269">
        <w:rPr>
          <w:rStyle w:val="StyleUnderline"/>
        </w:rPr>
        <w:t>is the result of intentional strategies to transform the assemblage of resistance to the Iraq War into an organized, coordinated, representable form</w:t>
      </w:r>
      <w:r>
        <w:t xml:space="preserve"> –</w:t>
      </w:r>
      <w:r w:rsidRPr="00CA6269">
        <w:rPr>
          <w:rStyle w:val="StyleUnderline"/>
        </w:rPr>
        <w:t xml:space="preserve"> the product of regulative techniques used to mark the multiplicity with intelligible and easily representable characteristics. To many, this may appear to be advantageous</w:t>
      </w:r>
      <w:r>
        <w:t xml:space="preserve">. In contrast, this chapter argues that </w:t>
      </w:r>
      <w:r w:rsidRPr="00966485">
        <w:rPr>
          <w:rStyle w:val="StyleUnderline"/>
          <w:highlight w:val="yellow"/>
        </w:rPr>
        <w:t>there are serious drawbacks to the ways national anti-war organizations have negotiated antiwar sentiment</w:t>
      </w:r>
      <w:r w:rsidRPr="00CA6269">
        <w:rPr>
          <w:rStyle w:val="StyleUnderline"/>
        </w:rPr>
        <w:t>.</w:t>
      </w:r>
      <w:r>
        <w:t xml:space="preserve"> National </w:t>
      </w:r>
      <w:r w:rsidRPr="00966485">
        <w:rPr>
          <w:rStyle w:val="StyleUnderline"/>
          <w:highlight w:val="yellow"/>
        </w:rPr>
        <w:t>anti-war groups</w:t>
      </w:r>
      <w:r w:rsidRPr="00CA6269">
        <w:rPr>
          <w:rStyle w:val="StyleUnderline"/>
        </w:rPr>
        <w:t xml:space="preserve"> usually </w:t>
      </w:r>
      <w:r w:rsidRPr="00966485">
        <w:rPr>
          <w:rStyle w:val="StyleUnderline"/>
          <w:highlight w:val="yellow"/>
        </w:rPr>
        <w:t>fall between two poles: the liberal-bureaucratic and the fascist-charismatic</w:t>
      </w:r>
      <w:r>
        <w:t xml:space="preserve">. At one end there is the liberal-bureaucratic, like UFPJ, that tries to maintain only minimal commonality, through ‘points of unity’, in order to allow for diversity in their membership. Their organizing focuses almost exclusively on administrating resources and people under the umbrella of their megaorganization. At the other end are fascist-charismatics, like World Can’t Wait, which was formed by rank-and-file authoritarians (a Maoist group, the Revolutionary Communist Party in WCW’s case), and deploy strict mechanisms to maintain authoritarian control over their membership. Their organizational structure is focused on building a unified base of power in order to overthrow the current political power structure. </w:t>
      </w:r>
      <w:r w:rsidRPr="00966485">
        <w:rPr>
          <w:rStyle w:val="StyleUnderline"/>
          <w:highlight w:val="yellow"/>
        </w:rPr>
        <w:t>Despite the variation in their techniques of representation, all locate civil society as the place to launch their campaigns against the State</w:t>
      </w:r>
      <w:r>
        <w:t xml:space="preserve">. Critique </w:t>
      </w:r>
      <w:r w:rsidRPr="00CA6269">
        <w:rPr>
          <w:rStyle w:val="StyleUnderline"/>
        </w:rPr>
        <w:t xml:space="preserve">The limits of the anti-war movement demonstrate the shortfalls of liberalism </w:t>
      </w:r>
      <w:r>
        <w:t xml:space="preserve">diagnosed by post-structuralism. </w:t>
      </w:r>
      <w:r w:rsidRPr="00CA6269">
        <w:rPr>
          <w:rStyle w:val="StyleUnderline"/>
        </w:rPr>
        <w:t>This</w:t>
      </w:r>
      <w:r>
        <w:t xml:space="preserve"> section </w:t>
      </w:r>
      <w:r w:rsidRPr="00CA6269">
        <w:rPr>
          <w:rStyle w:val="StyleUnderline"/>
        </w:rPr>
        <w:t>problematizes the movement according to two categories, power and knowledge</w:t>
      </w:r>
      <w:r>
        <w:t xml:space="preserve"> – </w:t>
      </w:r>
      <w:r w:rsidRPr="00CA6269">
        <w:rPr>
          <w:rStyle w:val="StyleUnderline"/>
        </w:rPr>
        <w:t>analytic cuts that reveal the inability of current approaches to enact more forceful change</w:t>
      </w:r>
      <w:r>
        <w:t xml:space="preserve">. In particular, I would like to pick up on two dominant tendencies – </w:t>
      </w:r>
      <w:r w:rsidRPr="00CA6269">
        <w:rPr>
          <w:rStyle w:val="StyleUnderline"/>
        </w:rPr>
        <w:t>first, the theory of power that underlines a social democratic politics of representation, and second, the theory of truth grounded in a humanist reassurance that political salvation will be delivered through universal truth and moral authority</w:t>
      </w:r>
      <w:r>
        <w:t xml:space="preserve">. Social Democracy and Power </w:t>
      </w:r>
      <w:r w:rsidRPr="00CA6269">
        <w:rPr>
          <w:rStyle w:val="StyleUnderline"/>
        </w:rPr>
        <w:t>The narratives used by numerous anti-war groups appealed to the need for a vibrant civil society.</w:t>
      </w:r>
      <w:r>
        <w:t xml:space="preserve"> The celebrations of the February 15th, 2003 </w:t>
      </w:r>
      <w:r w:rsidRPr="00CA6269">
        <w:rPr>
          <w:rStyle w:val="StyleUnderline"/>
        </w:rPr>
        <w:t>protests championed what they felt was the largest and clearest message ever sent by civil society</w:t>
      </w:r>
      <w:r>
        <w:t xml:space="preserve">. One New York Times columnist was so amazed by the epoch-defining nature of the event that he wrote, “there may still be two superpowers on the planet: the United States and world public opinion.”52 Despite the celebration surrounding the “Second Superpower”, </w:t>
      </w:r>
      <w:r w:rsidRPr="00CA6269">
        <w:rPr>
          <w:rStyle w:val="StyleUnderline"/>
        </w:rPr>
        <w:t>it arrived stillborn</w:t>
      </w:r>
      <w:r>
        <w:t xml:space="preserve">. The Bush Administration’s </w:t>
      </w:r>
      <w:r w:rsidRPr="00966485">
        <w:rPr>
          <w:rStyle w:val="StyleUnderline"/>
          <w:highlight w:val="yellow"/>
        </w:rPr>
        <w:t>plans to invade Iraq continued unimpeded and were executed as planned</w:t>
      </w:r>
      <w:r w:rsidRPr="00CA6269">
        <w:rPr>
          <w:rStyle w:val="StyleUnderline"/>
        </w:rPr>
        <w:t>.</w:t>
      </w:r>
      <w:r>
        <w:t xml:space="preserve"> National </w:t>
      </w:r>
      <w:r w:rsidRPr="00966485">
        <w:rPr>
          <w:rStyle w:val="StyleUnderline"/>
          <w:highlight w:val="yellow"/>
        </w:rPr>
        <w:t>anti-war groups</w:t>
      </w:r>
      <w:r>
        <w:t xml:space="preserve"> state that they </w:t>
      </w:r>
      <w:r w:rsidRPr="00966485">
        <w:rPr>
          <w:rStyle w:val="StyleUnderline"/>
          <w:highlight w:val="yellow"/>
        </w:rPr>
        <w:t>have a fundamental commitment to democracy</w:t>
      </w:r>
      <w:r>
        <w:t xml:space="preserve">. </w:t>
      </w:r>
      <w:r w:rsidRPr="00CA6269">
        <w:rPr>
          <w:rStyle w:val="StyleUnderline"/>
        </w:rPr>
        <w:t>Political society, they argue, has become non-democratic because it has failed to reflect anti-war sentiment</w:t>
      </w:r>
      <w:r>
        <w:t xml:space="preserve"> at times where the majority opinion was clearly against the Iraq War. </w:t>
      </w:r>
      <w:r w:rsidRPr="00966485">
        <w:rPr>
          <w:rStyle w:val="StyleUnderline"/>
          <w:highlight w:val="yellow"/>
        </w:rPr>
        <w:t>This insistence on returning to the lost form of democracy presupposes a specific form of social democracy that has its roots in Hegel</w:t>
      </w:r>
      <w:r>
        <w:t xml:space="preserve">. Hegel’s formulation sets up a three-part conception of society, natural-civil-political. Natural society works as a foundational multiplicity of atomistic needs and interests that are un-organized. </w:t>
      </w:r>
      <w:r w:rsidRPr="00CA6269">
        <w:rPr>
          <w:rStyle w:val="StyleUnderline"/>
        </w:rPr>
        <w:t>At each level, first civil society and then political society, the particular interests and needs that originated in natural society are mediated – reducing differences to commonalities until a universal interest of society can be derived and realized within the State form</w:t>
      </w:r>
      <w:r>
        <w:t xml:space="preserve"> (Hardt 28-9). A vision for democratizing this process is found in Hardt’s reading of the political philosophy of Antonio Gramsci. Gramsci’s theories provide a reversal of the direction of Hegel’s social flows. The Hegelian conception of civil society argues that the particular differences of civil society are negated and preserved in unity when formally subsumed within political society. Inverting their relationship, a Gramscian account argues that the State exists secondarily and therefore only exists when civil society lacks development. If a fully developed form of democracy is constructed in civil society, the State will be re-absorbed and wither away, ultimately delivering complete democracy and selfdetermination (Hardt 29-30). Foucault’s critique of disciplinary and biopolitical power offers an alternative understanding of civil society. Opposed to a Gramscian account, Foucault suggests that </w:t>
      </w:r>
      <w:r w:rsidRPr="00966485">
        <w:rPr>
          <w:rStyle w:val="StyleUnderline"/>
          <w:highlight w:val="yellow"/>
        </w:rPr>
        <w:t>civil society is a product of and co-extensive with the State, not its cause</w:t>
      </w:r>
      <w:r w:rsidRPr="00381F29">
        <w:rPr>
          <w:rStyle w:val="StyleUnderline"/>
        </w:rPr>
        <w:t>.</w:t>
      </w:r>
      <w:r>
        <w:t xml:space="preserve"> And moreover, </w:t>
      </w:r>
      <w:r w:rsidRPr="00381F29">
        <w:rPr>
          <w:rStyle w:val="StyleUnderline"/>
        </w:rPr>
        <w:t>the cause of the State is immanent and reproduces the desires, subjects, and identities necessary for its own necessary conditions for existence</w:t>
      </w:r>
      <w:r>
        <w:t xml:space="preserve"> (Foucault 23-44). Under modern society, all of </w:t>
      </w:r>
      <w:r w:rsidRPr="00966485">
        <w:rPr>
          <w:rStyle w:val="StyleUnderline"/>
          <w:highlight w:val="yellow"/>
        </w:rPr>
        <w:t>the institutions of civil society</w:t>
      </w:r>
      <w:r>
        <w:t xml:space="preserve"> – </w:t>
      </w:r>
      <w:r w:rsidRPr="00966485">
        <w:rPr>
          <w:rStyle w:val="StyleUnderline"/>
          <w:highlight w:val="yellow"/>
        </w:rPr>
        <w:t>the party</w:t>
      </w:r>
      <w:r>
        <w:t xml:space="preserve">, the union, </w:t>
      </w:r>
      <w:r w:rsidRPr="00966485">
        <w:rPr>
          <w:rStyle w:val="StyleUnderline"/>
          <w:highlight w:val="yellow"/>
        </w:rPr>
        <w:t>the school</w:t>
      </w:r>
      <w:r w:rsidRPr="00381F29">
        <w:rPr>
          <w:rStyle w:val="StyleUnderline"/>
        </w:rPr>
        <w:t>,</w:t>
      </w:r>
      <w:r>
        <w:t xml:space="preserve"> the church, the family – </w:t>
      </w:r>
      <w:r w:rsidRPr="00966485">
        <w:rPr>
          <w:rStyle w:val="StyleUnderline"/>
          <w:highlight w:val="yellow"/>
        </w:rPr>
        <w:t>operate according to the same diagram</w:t>
      </w:r>
      <w:r>
        <w:t xml:space="preserve"> of power </w:t>
      </w:r>
      <w:r w:rsidRPr="00966485">
        <w:rPr>
          <w:rStyle w:val="StyleUnderline"/>
          <w:highlight w:val="yellow"/>
        </w:rPr>
        <w:t>as</w:t>
      </w:r>
      <w:r>
        <w:t xml:space="preserve"> Foucault’s</w:t>
      </w:r>
      <w:r w:rsidRPr="00D7345A">
        <w:t xml:space="preserve"> </w:t>
      </w:r>
      <w:r>
        <w:t xml:space="preserve">paradigmatic cases of </w:t>
      </w:r>
      <w:r w:rsidRPr="00966485">
        <w:rPr>
          <w:rStyle w:val="StyleUnderline"/>
          <w:highlight w:val="yellow"/>
        </w:rPr>
        <w:t>disciplinary institutions</w:t>
      </w:r>
      <w:r>
        <w:t xml:space="preserve"> – the clinic, </w:t>
      </w:r>
      <w:r w:rsidRPr="00966485">
        <w:rPr>
          <w:rStyle w:val="StyleUnderline"/>
          <w:highlight w:val="yellow"/>
        </w:rPr>
        <w:t>the military, the prison</w:t>
      </w:r>
      <w:r>
        <w:t xml:space="preserve">. (‘Is it surprising that prisons resemble factories, schools, barracks, hospitals, which all resemble prisons?’ [DP 228]) </w:t>
      </w:r>
      <w:r w:rsidRPr="00966485">
        <w:rPr>
          <w:rStyle w:val="StyleUnderline"/>
          <w:highlight w:val="yellow"/>
        </w:rPr>
        <w:t>The enclosure institutions all deploy disciplinary technologies of power to produce subjects</w:t>
      </w:r>
      <w:r w:rsidRPr="00381F29">
        <w:rPr>
          <w:rStyle w:val="StyleUnderline"/>
        </w:rPr>
        <w:t>.</w:t>
      </w:r>
      <w:r>
        <w:t xml:space="preserve"> The disciplinary techniques were appropriated differently in different institutions, but they all generally follow the same logic. </w:t>
      </w:r>
      <w:r w:rsidRPr="00381F29">
        <w:rPr>
          <w:rStyle w:val="StyleUnderline"/>
        </w:rPr>
        <w:t xml:space="preserve">Instead of replacing the forms of power that already exist, like sovereign juridical power, disciplinary technology invests in disparate technologies – linking them together, forming a constellation of technologies that circulate and work together within the same enclosure </w:t>
      </w:r>
      <w:r w:rsidRPr="00381F29">
        <w:rPr>
          <w:b/>
        </w:rPr>
        <w:t>(</w:t>
      </w:r>
      <w:r>
        <w:t xml:space="preserve">DP 216). Discipline, which initially operated primarily on the body, follows a number of steps that have been appropriated for use on other objects. First, </w:t>
      </w:r>
      <w:r w:rsidRPr="00381F29">
        <w:rPr>
          <w:rStyle w:val="StyleUnderline"/>
        </w:rPr>
        <w:t>bodies are isolated and divided into distinct units that can be controlled</w:t>
      </w:r>
      <w:r>
        <w:t>. Second, the</w:t>
      </w:r>
      <w:r w:rsidRPr="00381F29">
        <w:rPr>
          <w:rStyle w:val="StyleUnderline"/>
        </w:rPr>
        <w:t xml:space="preserve"> signifying elements of a body are initially silenced and ignored, followed by a marking according to a formalized system that is generalized</w:t>
      </w:r>
      <w:r>
        <w:t xml:space="preserve"> across the whole field of elements. Third, </w:t>
      </w:r>
      <w:r w:rsidRPr="00966485">
        <w:rPr>
          <w:rStyle w:val="StyleUnderline"/>
          <w:highlight w:val="yellow"/>
        </w:rPr>
        <w:t>the body is submitted to a minute, constant, repetitive, and regular application of microforces, which fades into the background while conditioning the subject to become docile – more obedient as it becomes more useful</w:t>
      </w:r>
      <w:r>
        <w:t xml:space="preserve"> (MF 153-60). In The History of Sexuality Volume 1 Foucault supplements his previous analysis of disciplinary technologies by including an extended consideration of confession as </w:t>
      </w:r>
      <w:r w:rsidRPr="00381F29">
        <w:rPr>
          <w:rStyle w:val="StyleUnderline"/>
        </w:rPr>
        <w:t>a general technique that compels subjects to discipline themselves</w:t>
      </w:r>
      <w:r>
        <w:t>. As the famous Foucaultian phrase goes, “</w:t>
      </w:r>
      <w:r w:rsidRPr="006E76DF">
        <w:rPr>
          <w:rStyle w:val="StyleUnderline"/>
          <w:highlight w:val="yellow"/>
        </w:rPr>
        <w:t>Western man has become a confessing animal</w:t>
      </w:r>
      <w:r>
        <w:t>” ever since the</w:t>
      </w:r>
      <w:r w:rsidRPr="00D7345A">
        <w:t xml:space="preserve"> </w:t>
      </w:r>
      <w:r>
        <w:t xml:space="preserve">confessional techniques of the church were generalized across society (58-9). The church, the prison, the clinic, the family, and the school are all famous examples Foucault gives, and each case highlights a confessing subject: </w:t>
      </w:r>
      <w:r w:rsidRPr="00381F29">
        <w:rPr>
          <w:rStyle w:val="StyleUnderline"/>
        </w:rPr>
        <w:t>the sinner confesses his sins to the priest, the criminal confesses her crimes to the judge</w:t>
      </w:r>
      <w:r>
        <w:t xml:space="preserve">, the madman confesses his madness to the doctor, the child confesses her wrongs to the parents, </w:t>
      </w:r>
      <w:r w:rsidRPr="006E76DF">
        <w:rPr>
          <w:rStyle w:val="StyleUnderline"/>
          <w:highlight w:val="yellow"/>
        </w:rPr>
        <w:t>the student repeats knowledge back to his teacher.</w:t>
      </w:r>
      <w:r w:rsidRPr="006E76DF">
        <w:rPr>
          <w:highlight w:val="yellow"/>
        </w:rPr>
        <w:t xml:space="preserve"> </w:t>
      </w:r>
      <w:r w:rsidRPr="006E76DF">
        <w:rPr>
          <w:rStyle w:val="StyleUnderline"/>
          <w:highlight w:val="yellow"/>
        </w:rPr>
        <w:t>Each one of these are inducements to speak the truth of their conditions that serve to rein subjects into the juridical mechanisms of the institutions of confinement, leading them to take part in the production and circulation of the regime of truth and power that controls them</w:t>
      </w:r>
      <w:r w:rsidRPr="00381F29">
        <w:rPr>
          <w:rStyle w:val="StyleUnderline"/>
        </w:rPr>
        <w:t xml:space="preserve">. </w:t>
      </w:r>
      <w:r>
        <w:t xml:space="preserve">The disciplinary enclosure, which used to regulate power exclusively through exclusion and normalization of subjects, has slowly faded away. With the erosion of the welfare state and its accompanying civil society, neo-liberal competition and privatization has reordered social production. The diagram of power that now dominates is biopower. </w:t>
      </w:r>
      <w:r w:rsidRPr="00381F29">
        <w:rPr>
          <w:rStyle w:val="StyleUnderline"/>
        </w:rPr>
        <w:t>Instead of eliminating disciplinary techniques of power completely, it re-situates them within the double-pincer of biopower: first</w:t>
      </w:r>
      <w:r>
        <w:t xml:space="preserve">, an anatomo-politics of the body that individuates and disciplines subjectivities, and second, a bio-politics of the population that regulates collective subjectivities with the reproductive life of the population as its aim (HOS 138-9). The impact of biopower on governance is profound. The image the sovereign as the unitary source for power faded away in Europe beginning in the sixteenth century and </w:t>
      </w:r>
      <w:r w:rsidRPr="00381F29">
        <w:rPr>
          <w:rStyle w:val="StyleUnderline"/>
        </w:rPr>
        <w:t>the operations of the State were taken over by an increasing variety of tactics of self-management</w:t>
      </w:r>
      <w:r>
        <w:t xml:space="preserve"> (STP 126-145). In the eighteenth century, there was </w:t>
      </w:r>
      <w:r w:rsidRPr="00381F29">
        <w:rPr>
          <w:rStyle w:val="StyleUnderline"/>
        </w:rPr>
        <w:t>an intensification of the subjecitification in the art of governing, a refinement that connected he raison d’Ètat of the modern State with political economy through a new set of State juridical practices that was enabled by subjects who began speaking certain truths about themselves and the State</w:t>
      </w:r>
      <w:r>
        <w:t xml:space="preserve">. What emerged was a ‘frugal government’ out of which liberalism was born. </w:t>
      </w:r>
      <w:r w:rsidRPr="00381F29">
        <w:rPr>
          <w:rStyle w:val="StyleUnderline"/>
        </w:rPr>
        <w:t>Now the market and security, not justice, are the principles of truth of governmental practices</w:t>
      </w:r>
      <w:r>
        <w:t xml:space="preserve"> (BB 28-35). The </w:t>
      </w:r>
      <w:r w:rsidRPr="006E76DF">
        <w:rPr>
          <w:rStyle w:val="StyleUnderline"/>
          <w:highlight w:val="yellow"/>
        </w:rPr>
        <w:t>disciplinary techniques of individuation</w:t>
      </w:r>
      <w:r>
        <w:t xml:space="preserve"> no longer work to normalize subjects within enclosed sites </w:t>
      </w:r>
      <w:r w:rsidRPr="006E76DF">
        <w:rPr>
          <w:rStyle w:val="StyleUnderline"/>
          <w:highlight w:val="yellow"/>
        </w:rPr>
        <w:t>of confinement</w:t>
      </w:r>
      <w:r>
        <w:t xml:space="preserve"> but still </w:t>
      </w:r>
      <w:r w:rsidRPr="006E76DF">
        <w:rPr>
          <w:rStyle w:val="StyleUnderline"/>
          <w:highlight w:val="yellow"/>
        </w:rPr>
        <w:t>mark, order, and compel subjects to express and practice certain truths</w:t>
      </w:r>
      <w:r>
        <w:t xml:space="preserve">. </w:t>
      </w:r>
      <w:r w:rsidRPr="006E76DF">
        <w:rPr>
          <w:rStyle w:val="StyleUnderline"/>
          <w:highlight w:val="yellow"/>
        </w:rPr>
        <w:t>Subjects now speak according to the grammar of the market and security, and when massified, re-produce the population-wide justifications for and means to manage subjects according to political economy and the State</w:t>
      </w:r>
      <w:r w:rsidRPr="006E76DF">
        <w:rPr>
          <w:b/>
          <w:highlight w:val="yellow"/>
        </w:rPr>
        <w:t>.</w:t>
      </w:r>
      <w:r w:rsidRPr="006E76DF">
        <w:rPr>
          <w:highlight w:val="yellow"/>
        </w:rPr>
        <w:t xml:space="preserve"> </w:t>
      </w:r>
      <w:r w:rsidRPr="006E76DF">
        <w:rPr>
          <w:rStyle w:val="StyleUnderline"/>
          <w:highlight w:val="yellow"/>
        </w:rPr>
        <w:t>Civil society is</w:t>
      </w:r>
      <w:r w:rsidRPr="00381F29">
        <w:rPr>
          <w:rStyle w:val="StyleUnderline"/>
        </w:rPr>
        <w:t xml:space="preserve"> therefore </w:t>
      </w:r>
      <w:r w:rsidRPr="006E76DF">
        <w:rPr>
          <w:rStyle w:val="StyleUnderline"/>
          <w:highlight w:val="yellow"/>
        </w:rPr>
        <w:t>a necessary component for the modern State</w:t>
      </w:r>
      <w:r>
        <w:t xml:space="preserve"> – </w:t>
      </w:r>
      <w:r w:rsidRPr="006E76DF">
        <w:rPr>
          <w:rStyle w:val="StyleUnderline"/>
          <w:highlight w:val="yellow"/>
        </w:rPr>
        <w:t>it is the space that a subject inhabits to publicly express their desires in the hope that other subjects, collectives, the State, or capital will respond to them</w:t>
      </w:r>
      <w:r>
        <w:t xml:space="preserve">. Without it, the State would have to use much more intensive forms of discipline to regulate society. The final complication is that </w:t>
      </w:r>
      <w:r w:rsidRPr="001B5817">
        <w:rPr>
          <w:rStyle w:val="StyleUnderline"/>
        </w:rPr>
        <w:t xml:space="preserve">since </w:t>
      </w:r>
      <w:r w:rsidRPr="006E76DF">
        <w:rPr>
          <w:rStyle w:val="StyleUnderline"/>
          <w:highlight w:val="yellow"/>
        </w:rPr>
        <w:t>the modern State is not separate from civil society, but is co-extensive and immanent to it, civil society interests only find their way to the State after they are recuperated and articulated in biopolitical terms</w:t>
      </w:r>
      <w:r>
        <w:t xml:space="preserve">. Governmentalized Biopolitics </w:t>
      </w:r>
      <w:r w:rsidRPr="006E76DF">
        <w:rPr>
          <w:rStyle w:val="StyleUnderline"/>
          <w:highlight w:val="yellow"/>
        </w:rPr>
        <w:t>The liberal-bureaucratic wing of the anti-war movement is a stark example of civil society operating according to governmentalized biopolitics</w:t>
      </w:r>
      <w:r>
        <w:t xml:space="preserve">. Large national groups like ANSWER, UFPJ, and Code Pink work as clearinghouses for local, national, and international expressions of anti-war sentiment. </w:t>
      </w:r>
      <w:r w:rsidRPr="006E76DF">
        <w:rPr>
          <w:rStyle w:val="StyleUnderline"/>
          <w:highlight w:val="yellow"/>
        </w:rPr>
        <w:t>The two major angles of attack coordinated by these groups are individualized ‘speaking out’ and demonstrations. Speaking out works to establish power according to the model of confessional</w:t>
      </w:r>
      <w:r>
        <w:t xml:space="preserve"> outlined by Foucault in The History of Sexuality (61-2). Let’s begin with </w:t>
      </w:r>
      <w:r w:rsidRPr="001B5817">
        <w:rPr>
          <w:rStyle w:val="StyleUnderline"/>
        </w:rPr>
        <w:t>the simple act of speaking</w:t>
      </w:r>
      <w:r>
        <w:t xml:space="preserve"> out via a website. A website </w:t>
      </w:r>
      <w:r w:rsidRPr="001B5817">
        <w:rPr>
          <w:rStyle w:val="StyleUnderline"/>
        </w:rPr>
        <w:t>will first convince you that something can be done about the Iraq War</w:t>
      </w:r>
      <w:r>
        <w:t xml:space="preserve">: it is only a few clicks away! Next, after you click through, </w:t>
      </w:r>
      <w:r w:rsidRPr="001B5817">
        <w:rPr>
          <w:rStyle w:val="StyleUnderline"/>
        </w:rPr>
        <w:t>you are provided</w:t>
      </w:r>
      <w:r>
        <w:t xml:space="preserve"> a short </w:t>
      </w:r>
      <w:r w:rsidRPr="001B5817">
        <w:rPr>
          <w:rStyle w:val="StyleUnderline"/>
        </w:rPr>
        <w:t>information</w:t>
      </w:r>
      <w:r>
        <w:t xml:space="preserve"> blurb </w:t>
      </w:r>
      <w:r w:rsidRPr="001B5817">
        <w:rPr>
          <w:rStyle w:val="StyleUnderline"/>
        </w:rPr>
        <w:t>to educate you</w:t>
      </w:r>
      <w:r>
        <w:t xml:space="preserve"> on the issue, </w:t>
      </w:r>
      <w:r w:rsidRPr="001B5817">
        <w:rPr>
          <w:rStyle w:val="StyleUnderline"/>
        </w:rPr>
        <w:t>like the political and economic minutiae of a</w:t>
      </w:r>
      <w:r>
        <w:t xml:space="preserve">n upcoming Congressional spending </w:t>
      </w:r>
      <w:r w:rsidRPr="001B5817">
        <w:rPr>
          <w:rStyle w:val="StyleUnderline"/>
        </w:rPr>
        <w:t>bill</w:t>
      </w:r>
      <w:r>
        <w:t xml:space="preserve">. Following that, </w:t>
      </w:r>
      <w:r w:rsidRPr="001B5817">
        <w:rPr>
          <w:rStyle w:val="StyleUnderline"/>
        </w:rPr>
        <w:t>the</w:t>
      </w:r>
      <w:r>
        <w:t xml:space="preserve"> national </w:t>
      </w:r>
      <w:r w:rsidRPr="001B5817">
        <w:rPr>
          <w:rStyle w:val="StyleUnderline"/>
        </w:rPr>
        <w:t>group provides a channel for you to voice your concerns</w:t>
      </w:r>
      <w:r>
        <w:t xml:space="preserve">, whether it is via email, phone, or letter. </w:t>
      </w:r>
      <w:r w:rsidRPr="001B5817">
        <w:rPr>
          <w:rStyle w:val="StyleUnderline"/>
        </w:rPr>
        <w:t>Because they want to increase their impact</w:t>
      </w:r>
      <w:r>
        <w:t xml:space="preserve">, the group supplies you a form letter or talking points, maybe </w:t>
      </w:r>
      <w:r w:rsidRPr="001B5817">
        <w:rPr>
          <w:rStyle w:val="StyleUnderline"/>
        </w:rPr>
        <w:t>with market-researched language in order to increase its efficacy</w:t>
      </w:r>
      <w:r>
        <w:t xml:space="preserve">. Lastly, the group gets you to sign up yourself and some friends so that you will be contacted when the next important item they need you to speak out on (another Congressional bill?) arrives. </w:t>
      </w:r>
      <w:r w:rsidRPr="006E76DF">
        <w:rPr>
          <w:rStyle w:val="StyleUnderline"/>
          <w:highlight w:val="yellow"/>
        </w:rPr>
        <w:t>It’s doubtful that your message goes</w:t>
      </w:r>
      <w:r>
        <w:t xml:space="preserve"> directly </w:t>
      </w:r>
      <w:r w:rsidRPr="006E76DF">
        <w:rPr>
          <w:rStyle w:val="StyleUnderline"/>
          <w:highlight w:val="yellow"/>
        </w:rPr>
        <w:t>to the Congressperson</w:t>
      </w:r>
      <w:r>
        <w:t xml:space="preserve"> but your message is recorded by a staffer and compiled into a report. </w:t>
      </w:r>
      <w:r w:rsidRPr="001B5817">
        <w:rPr>
          <w:rStyle w:val="StyleUnderline"/>
        </w:rPr>
        <w:t>If</w:t>
      </w:r>
      <w:r>
        <w:t xml:space="preserve"> you’re </w:t>
      </w:r>
      <w:r w:rsidRPr="001B5817">
        <w:rPr>
          <w:rStyle w:val="StyleUnderline"/>
        </w:rPr>
        <w:t>lucky</w:t>
      </w:r>
      <w:r>
        <w:t xml:space="preserve">, </w:t>
      </w:r>
      <w:r w:rsidRPr="001B5817">
        <w:rPr>
          <w:rStyle w:val="StyleUnderline"/>
        </w:rPr>
        <w:t>you receive a</w:t>
      </w:r>
      <w:r>
        <w:t xml:space="preserve"> letter with a few short comments on the politician’s position on the issue, and a </w:t>
      </w:r>
      <w:r w:rsidRPr="001B5817">
        <w:rPr>
          <w:rStyle w:val="StyleUnderline"/>
        </w:rPr>
        <w:t>reminder</w:t>
      </w:r>
      <w:r>
        <w:t xml:space="preserve"> that you are one among many constituents but that </w:t>
      </w:r>
      <w:r w:rsidRPr="001B5817">
        <w:rPr>
          <w:rStyle w:val="StyleUnderline"/>
        </w:rPr>
        <w:t>your contribution is important to the democratic process.</w:t>
      </w:r>
      <w:r>
        <w:t xml:space="preserve"> The result is a far cry from the democratic vision of Gramscian civil society. From start to finish, </w:t>
      </w:r>
      <w:r w:rsidRPr="001B5817">
        <w:rPr>
          <w:rStyle w:val="StyleUnderline"/>
        </w:rPr>
        <w:t xml:space="preserve">the process of speaking out </w:t>
      </w:r>
      <w:r>
        <w:t xml:space="preserve">outlined above </w:t>
      </w:r>
      <w:r w:rsidRPr="001B5817">
        <w:rPr>
          <w:rStyle w:val="StyleUnderline"/>
        </w:rPr>
        <w:t>was never meant to</w:t>
      </w:r>
      <w:r>
        <w:t xml:space="preserve"> publicly open up to the realm of social contestation and </w:t>
      </w:r>
      <w:r w:rsidRPr="001B5817">
        <w:rPr>
          <w:rStyle w:val="StyleUnderline"/>
        </w:rPr>
        <w:t>State mediation or multiplying intersections with a plurality of economic, cultural and ideological social forces</w:t>
      </w:r>
      <w:r>
        <w:t xml:space="preserve">. </w:t>
      </w:r>
      <w:r w:rsidRPr="006E76DF">
        <w:rPr>
          <w:rStyle w:val="StyleUnderline"/>
          <w:highlight w:val="yellow"/>
        </w:rPr>
        <w:t>Rather than challenging the hegemony of the State, many civil society institutions like national anti-war groups, recuperate and reorient the multiplicity of anti-war sentiments that exist in society</w:t>
      </w:r>
      <w:r>
        <w:t>.</w:t>
      </w:r>
      <w:r w:rsidRPr="00D7345A">
        <w:t xml:space="preserve"> </w:t>
      </w:r>
      <w:r w:rsidRPr="001B5817">
        <w:rPr>
          <w:rStyle w:val="StyleUnderline"/>
        </w:rPr>
        <w:t>Articulating anti-war sentiment requires transforming the elements being represented in civil society</w:t>
      </w:r>
      <w:r>
        <w:t>. In Hegel, this transformation is a progressivist educational process that negates and integrates elements, abandoning particularity while producing an abstract universal. Foucault’s historico-empirico approach provides a concrete analysis of this process without the essentialism or teleology of Hegel</w:t>
      </w:r>
      <w:r w:rsidRPr="001B5817">
        <w:rPr>
          <w:rStyle w:val="StyleUnderline"/>
        </w:rPr>
        <w:t>. The transformation of the antiwar multiplicity into the intelligible political form of civil society happens through disciplining, increasing the general productivity of subjects by creating a ‘docile social body’ with all of the associated consequences – eliminating antagonism, effacing differences, and producing subjectivities that have interiorized the generalized logic of the State</w:t>
      </w:r>
      <w:r>
        <w:t xml:space="preserve"> (Hardt 31-33). For example, </w:t>
      </w:r>
      <w:r w:rsidRPr="006E76DF">
        <w:rPr>
          <w:rStyle w:val="StyleUnderline"/>
          <w:highlight w:val="yellow"/>
        </w:rPr>
        <w:t>liberal-bureaucratic protest groups are saturated with individuals who constantly keep track of news and upcoming legislation, gradually becoming subject experts</w:t>
      </w:r>
      <w:r>
        <w:t>, likely more informed and more motivated than Congressional staffers</w:t>
      </w:r>
      <w:r w:rsidRPr="001B5817">
        <w:rPr>
          <w:rStyle w:val="StyleUnderline"/>
        </w:rPr>
        <w:t xml:space="preserve">. These </w:t>
      </w:r>
      <w:r w:rsidRPr="006E76DF">
        <w:rPr>
          <w:rStyle w:val="StyleUnderline"/>
          <w:highlight w:val="yellow"/>
        </w:rPr>
        <w:t>self-appointed experts heavily influence the groups</w:t>
      </w:r>
      <w:r>
        <w:t xml:space="preserve"> they’re involved in, spamming their allies with an overwhelming amount of emails and </w:t>
      </w:r>
      <w:r w:rsidRPr="006E76DF">
        <w:rPr>
          <w:rStyle w:val="StyleUnderline"/>
          <w:highlight w:val="yellow"/>
        </w:rPr>
        <w:t>redirecting the energy of the group toward very specific policy-oriented ends</w:t>
      </w:r>
      <w:r>
        <w:t xml:space="preserve">. </w:t>
      </w:r>
      <w:r w:rsidRPr="00917A8D">
        <w:rPr>
          <w:rStyle w:val="StyleUnderline"/>
        </w:rPr>
        <w:t>In an act of political triage, anything that is not thought to be immediately intelligible within the halls of Congress is branded as irrelevant or out of touch</w:t>
      </w:r>
      <w:r>
        <w:t xml:space="preserve">. </w:t>
      </w:r>
      <w:r w:rsidRPr="006E76DF">
        <w:rPr>
          <w:rStyle w:val="StyleUnderline"/>
          <w:highlight w:val="yellow"/>
        </w:rPr>
        <w:t>Alternative subjectivities that are incompatible with the current political process are either recuperated or excluded, occluding possible worlds that exist without the State or governmentalized forms of power</w:t>
      </w:r>
      <w:r w:rsidRPr="00917A8D">
        <w:rPr>
          <w:rStyle w:val="StyleUnderline"/>
        </w:rPr>
        <w:t xml:space="preserve">. </w:t>
      </w:r>
      <w:r w:rsidRPr="006E76DF">
        <w:rPr>
          <w:rStyle w:val="StyleUnderline"/>
          <w:highlight w:val="yellow"/>
        </w:rPr>
        <w:t>Civil society must</w:t>
      </w:r>
      <w:r w:rsidRPr="00917A8D">
        <w:rPr>
          <w:rStyle w:val="StyleUnderline"/>
        </w:rPr>
        <w:t xml:space="preserve"> then </w:t>
      </w:r>
      <w:r w:rsidRPr="006E76DF">
        <w:rPr>
          <w:rStyle w:val="StyleUnderline"/>
          <w:highlight w:val="yellow"/>
        </w:rPr>
        <w:t>be understood as the process of taking rowdy subjects and re-educating them about the ‘proper’ channels of State intervention, turning dissenters into priests of the State form</w:t>
      </w:r>
      <w:r w:rsidRPr="00917A8D">
        <w:rPr>
          <w:rStyle w:val="StyleUnderline"/>
        </w:rPr>
        <w:t>.</w:t>
      </w:r>
      <w:r>
        <w:t xml:space="preserve"> Those familiar with the ‘non-profit industrial complex’ know the story well: </w:t>
      </w:r>
      <w:r w:rsidRPr="00917A8D">
        <w:rPr>
          <w:rStyle w:val="StyleUnderline"/>
        </w:rPr>
        <w:t>idealistic young kids intern with an advocacy group, quickly learn organizing skills and become 60+ hour a week road warriors</w:t>
      </w:r>
      <w:r>
        <w:t xml:space="preserve">, usually </w:t>
      </w:r>
      <w:r w:rsidRPr="00917A8D">
        <w:rPr>
          <w:rStyle w:val="StyleUnderline"/>
        </w:rPr>
        <w:t>burning out</w:t>
      </w:r>
      <w:r>
        <w:t xml:space="preserve"> after about two years. </w:t>
      </w:r>
      <w:r w:rsidRPr="00917A8D">
        <w:rPr>
          <w:rStyle w:val="StyleUnderline"/>
        </w:rPr>
        <w:t>Reflecting back they might be able to identify a few critical successes but bigger questions loom large about what type of expertise they now hav</w:t>
      </w:r>
      <w:r>
        <w:t>e – as one friend mentioned to me “</w:t>
      </w:r>
      <w:r w:rsidRPr="00917A8D">
        <w:rPr>
          <w:rStyle w:val="StyleUnderline"/>
        </w:rPr>
        <w:t>I know how to play the game. I can chat up the press, schmooze with politicians and get warm bodies to an event</w:t>
      </w:r>
      <w:r>
        <w:t xml:space="preserve">. But, as I've become a non-profit insider I've become an outsider to the community I intended to help and the future I wanted to create”. </w:t>
      </w:r>
      <w:r w:rsidRPr="00917A8D">
        <w:rPr>
          <w:rStyle w:val="StyleUnderline"/>
        </w:rPr>
        <w:t>In a world where civil society institutions are co-extensive with the State, it is increasingly difficult for organizers not to act as a relay between subjects and the halls of Congress or other civil society organizations, extending resonances deep within the hearts and minds of those ostensibly oppositional subjects not yet invested in the governmentalized logic of the State. In addition to being governmentalized, national anti-war organizing is also biopolitical</w:t>
      </w:r>
      <w:r>
        <w:t xml:space="preserve">. Liberal-bureaucratic organizing adopts the two-step individuation and massification moves crucial to biopower. United For Peace and Justice (UFPJ) is a good example. On their website, they state, “Since our founding in October 2002, UFPJ has spurred hundreds of protests and rallies around the country, and organized the two largest demonstrations against the Iraq war” followed by a list of accomplishments. </w:t>
      </w:r>
      <w:r w:rsidRPr="00917A8D">
        <w:rPr>
          <w:rStyle w:val="StyleUnderline"/>
        </w:rPr>
        <w:t>Each event is described in terms of how many individuals and organizations participated and where the event took place</w:t>
      </w:r>
      <w:r>
        <w:t xml:space="preserve">. For instance: “UFPJ initiated the call to action for a global day of protest on March 20, 2004, the one-year anniversary of the Iraq War. More than 2 million people worldwide took to the streets that day, holding over 575 protests in more than 60 countries.” The </w:t>
      </w:r>
      <w:r w:rsidRPr="00917A8D">
        <w:rPr>
          <w:rStyle w:val="StyleUnderline"/>
        </w:rPr>
        <w:t>details</w:t>
      </w:r>
      <w:r>
        <w:t xml:space="preserve"> of the day </w:t>
      </w:r>
      <w:r w:rsidRPr="00917A8D">
        <w:rPr>
          <w:rStyle w:val="StyleUnderline"/>
        </w:rPr>
        <w:t>are reduced to convenient, delimited, and countable points with the clarity of an accountant.</w:t>
      </w:r>
      <w:r>
        <w:t xml:space="preserve"> </w:t>
      </w:r>
      <w:r w:rsidRPr="00917A8D">
        <w:rPr>
          <w:rStyle w:val="StyleUnderline"/>
        </w:rPr>
        <w:t>If one cared enough to inquire about each individual protest, there are lists and lists that represent the day in terms of its numerical strength and global reach</w:t>
      </w:r>
      <w:r>
        <w:t xml:space="preserve">. According to Giorgio Agamben, </w:t>
      </w:r>
      <w:r w:rsidRPr="00917A8D">
        <w:rPr>
          <w:rStyle w:val="StyleUnderline"/>
        </w:rPr>
        <w:t>this calculative account is endemic to the biopolitical logic of liberalism</w:t>
      </w:r>
      <w:r>
        <w:t xml:space="preserve">. </w:t>
      </w:r>
      <w:r w:rsidRPr="00917A8D">
        <w:rPr>
          <w:rStyle w:val="StyleUnderline"/>
        </w:rPr>
        <w:t>Humanitarian organizations</w:t>
      </w:r>
      <w:r>
        <w:t xml:space="preserve">, Agamben argues, </w:t>
      </w:r>
      <w:r w:rsidRPr="00917A8D">
        <w:rPr>
          <w:rStyle w:val="StyleUnderline"/>
        </w:rPr>
        <w:t>attempt to depoliticize catastrophes and have therefore lost any ability to grasp human life outside the figure of bare life, which considers life in its bare essentials – life alone and nothing else</w:t>
      </w:r>
      <w:r w:rsidRPr="00917A8D">
        <w:rPr>
          <w:b/>
        </w:rPr>
        <w:t xml:space="preserve"> </w:t>
      </w:r>
      <w:r>
        <w:t xml:space="preserve">(HS 133). </w:t>
      </w:r>
      <w:r w:rsidRPr="00917A8D">
        <w:rPr>
          <w:rStyle w:val="StyleUnderline"/>
        </w:rPr>
        <w:t xml:space="preserve">Though a different type of non-governmental organization, </w:t>
      </w:r>
      <w:r w:rsidRPr="006E76DF">
        <w:rPr>
          <w:rStyle w:val="StyleUnderline"/>
          <w:highlight w:val="yellow"/>
        </w:rPr>
        <w:t>liberal-bureaucratic anti-war groups</w:t>
      </w:r>
      <w:r w:rsidRPr="00917A8D">
        <w:rPr>
          <w:rStyle w:val="StyleUnderline"/>
        </w:rPr>
        <w:t xml:space="preserve"> have adopted the same strategy – </w:t>
      </w:r>
      <w:r w:rsidRPr="006E76DF">
        <w:rPr>
          <w:rStyle w:val="StyleUnderline"/>
          <w:highlight w:val="yellow"/>
        </w:rPr>
        <w:t>in order to maximize</w:t>
      </w:r>
      <w:r w:rsidRPr="00917A8D">
        <w:rPr>
          <w:rStyle w:val="StyleUnderline"/>
        </w:rPr>
        <w:t xml:space="preserve"> their </w:t>
      </w:r>
      <w:r w:rsidRPr="006E76DF">
        <w:rPr>
          <w:rStyle w:val="StyleUnderline"/>
          <w:highlight w:val="yellow"/>
        </w:rPr>
        <w:t>numbers</w:t>
      </w:r>
      <w:r w:rsidRPr="00917A8D">
        <w:rPr>
          <w:rStyle w:val="StyleUnderline"/>
        </w:rPr>
        <w:t xml:space="preserve"> they </w:t>
      </w:r>
      <w:r w:rsidRPr="006E76DF">
        <w:rPr>
          <w:rStyle w:val="StyleUnderline"/>
          <w:highlight w:val="yellow"/>
        </w:rPr>
        <w:t>open their arms to anti-war sentiment of all stripes, de-fanging the antagonistic force of dissensus by deploying disciplinary techniques of pacification to maintain order</w:t>
      </w:r>
      <w:r w:rsidRPr="00917A8D">
        <w:rPr>
          <w:b/>
        </w:rPr>
        <w:t>.</w:t>
      </w:r>
      <w:r>
        <w:t xml:space="preserve"> Agamben argues that </w:t>
      </w:r>
      <w:r w:rsidRPr="006E76DF">
        <w:rPr>
          <w:rStyle w:val="StyleUnderline"/>
          <w:highlight w:val="yellow"/>
        </w:rPr>
        <w:t>oppositional organizations have a secret solidarity with the powers they are trying to fight – the biopolitical act of constituting and reproducing a population-as-such</w:t>
      </w:r>
      <w:r w:rsidRPr="00C416B2">
        <w:rPr>
          <w:rStyle w:val="StyleUnderline"/>
        </w:rPr>
        <w:t>,</w:t>
      </w:r>
      <w:r>
        <w:t xml:space="preserve"> whether it be the people of a State or the members of a protest group, </w:t>
      </w:r>
      <w:r w:rsidRPr="00C416B2">
        <w:rPr>
          <w:rStyle w:val="StyleUnderline"/>
        </w:rPr>
        <w:t>involves a fundamental split between a speaking people and their political representation as a People that creates an absolute separation between the speaking being and the living being of the bureaucratic machine</w:t>
      </w:r>
      <w:r>
        <w:t xml:space="preserve"> (Means 30-5; Remnants 156). No doubt, the barely enthusiastic crowds of </w:t>
      </w:r>
      <w:r w:rsidRPr="006E76DF">
        <w:rPr>
          <w:rStyle w:val="StyleUnderline"/>
          <w:highlight w:val="yellow"/>
        </w:rPr>
        <w:t>protestors</w:t>
      </w:r>
      <w:r w:rsidRPr="00C416B2">
        <w:rPr>
          <w:rStyle w:val="StyleUnderline"/>
        </w:rPr>
        <w:t xml:space="preserve"> at anti-war</w:t>
      </w:r>
      <w:r>
        <w:t xml:space="preserve"> mass mobilizations tend </w:t>
      </w:r>
      <w:r w:rsidRPr="00C416B2">
        <w:rPr>
          <w:rStyle w:val="StyleUnderline"/>
        </w:rPr>
        <w:t xml:space="preserve">to </w:t>
      </w:r>
      <w:r w:rsidRPr="006E76DF">
        <w:rPr>
          <w:rStyle w:val="StyleUnderline"/>
          <w:highlight w:val="yellow"/>
        </w:rPr>
        <w:t>look like well-decorated zombies</w:t>
      </w:r>
      <w:r w:rsidRPr="00C416B2">
        <w:rPr>
          <w:rStyle w:val="StyleUnderline"/>
        </w:rPr>
        <w:t xml:space="preserve"> compared to the raucous red and black labor marches in the heyday of American unionism or the angry mob that stormed the Bastille</w:t>
      </w:r>
      <w:r>
        <w:t>. But if the point is just to have a few good photos and a headcount for the press release, does it really matter?</w:t>
      </w:r>
      <w:r w:rsidRPr="00D7345A">
        <w:t xml:space="preserve"> </w:t>
      </w:r>
      <w:r>
        <w:t xml:space="preserve">Subjugated Groups and Zombie Authoritarians In national anti-war organizing the ends have become all but assumed while group selfpreservation has become paramount. All of the organizations have had a hard time reacting to Obama’s election as President because he was ostensibly the anti-war candidate but doesn’t fall in line with the strong call for immediate withdrawal. There is </w:t>
      </w:r>
      <w:r w:rsidRPr="006E76DF">
        <w:rPr>
          <w:rStyle w:val="StyleUnderline"/>
          <w:highlight w:val="yellow"/>
        </w:rPr>
        <w:t>a lot of general talk about ‘holding Obama accountable</w:t>
      </w:r>
      <w:r>
        <w:t xml:space="preserve"> to make sure he ends the war’ but it </w:t>
      </w:r>
      <w:r w:rsidRPr="006E76DF">
        <w:rPr>
          <w:rStyle w:val="StyleUnderline"/>
          <w:highlight w:val="yellow"/>
        </w:rPr>
        <w:t>rarely goes beyond</w:t>
      </w:r>
      <w:r w:rsidRPr="00C416B2">
        <w:rPr>
          <w:rStyle w:val="StyleUnderline"/>
        </w:rPr>
        <w:t xml:space="preserve"> that, general </w:t>
      </w:r>
      <w:r w:rsidRPr="006E76DF">
        <w:rPr>
          <w:rStyle w:val="StyleUnderline"/>
          <w:highlight w:val="yellow"/>
        </w:rPr>
        <w:t>talk</w:t>
      </w:r>
      <w:r>
        <w:t xml:space="preserve">. </w:t>
      </w:r>
      <w:r w:rsidRPr="0053464E">
        <w:rPr>
          <w:sz w:val="16"/>
          <w:szCs w:val="16"/>
        </w:rPr>
        <w:t>World Can’t Wait (WCW) is a particularly interesting case because of their myopic focus on ‘the Bush Regime.’ In a moment when staying on message is considered paramount, their message of “drive out the Bush Regime” was consistent and unwavering. Bush’s status as a lame duck president set in early and WCW knew that they would have to deal with a major shift. A 2007 speech by national steering committee member Dennis Loo found deep within the organization’s website provides amazing insight into the Maoist strategy of WCW. The title of the speech is “The One Percent Solution” and explains how he envisions 1% of Americans getting involved in the current ‘Declare It Now’ campaign which asks people to make the color orange part of their everyday lives – more on the color orange later. Loo’s diagnosis of the current moment is that the Bush Regime is both morally and politically bankrupt and has created a vacuum that people will not know how to fill on their own. The critical leadership to concretely fill the leadership vacuum of the nation are the leaders of WCW, backed by the three million Americans that he hopes to have fill their ranks through the 1% campaign. In one section, Loo systematically explains his strategy: Bringing forward the millions who we need and who are aching to act in some way that will make a difference depends upon leadership and a critical part of that leadership is right here in this room. We are the ones who can and are positioned to play that role in changing the political situation, of recognizing the crossroads that we are in and taking hold of the moral high ground and not letting go! Creating a competing leadership AND bringing forward millions are interconnected and indispensable to each other: we need a leadership and a broad support base for that leadership. We need 1% to step forward to constitute our active base. This 1% will do several things: 1) It will create the favorable ground, the breathing room, the loyal, determined, solid base for the new competing leadership; 2) It will create the backbone of a network of activists who can be mobilized quickly and all over the nation; 3) It will make visible the determined resistance of tens of millions and it will concentrate and help to focus the inchoate sentiment of the majority against Bush and Cheney; 4) It will impact the wider population, allow us to by-pass the MSM [Main Stream Media] and make real to the wider population another path as a real possibility. At first glance Loo’s words appear to be polemic or political daydreaming – he is asking for nothing short of getting three million Americans to help boot out the federal government and international telecommunications giants in order to put him and other WCW leaders in their place; and this was to take place in the 15 months between when the speech was given and when Bush leaves office. Upon closer inspection, his comments are some of the few public strategy documents for WCW’s campaigns. Even though WCW’s fascist-charismatic tendencies drive them to obscure their member count, given the scope and reach of WCW, which has helped turn out hundreds of thousands for anti-war mobilizations, there are hundreds if not thousands of people who are actively working to realize Loo’s vision. The fascist-charismatic social democracy presented by WCW is different from the social democracy of liberal-bureaucratic groups. The liberal-bureaucratic group is happy to retain distance from the State despite governmentalizing itself and its constituents. WCW, in its desire to seize the power of the State form instead follows the trajectory of what Deleuze and Guattari called a subjugated group. Guattari’s analysis of socialist revolutionary groups maps almost exactly onto WCW’s plan: they interpret Bush’s low approval rating as a clear mandate from the masses, “but this possibility was only accepted by turning the party, once a modest clandestine group, into an embryonic State apparatus able to direct everything, to fulfill a messianic vocation and substitute itself for the masses” (DI 197). And WCW is absolutely certain they have the masses on their side, “we have a majority of people on our side right now. Is there any question that there isn’t[sic] tens of million of people right now who want to do something?” The problem with the masses according to WCW, however, is that the Bush Regime’s lack of strong political and moral leadership has created a vacuum that the masses will not spontaneously fill. The don’t hold the capacity to do it themselves, Loo argues, “The political establishment and the corporate media’s complicity with the Bush agenda have deprived the American people of the traditional sources of leadership that they look to protect them from dictatorial and fascist threats like the Bush agenda.” Loo’s solution is to set up a competing leadership that establishes legitimacy through high moral standing and political prowess. Loo’s analysis follows the path of a subjugated group as outlined by Deleuze, with the detachment of a supposedly expert avant-garde as a leadership who claims to see through the ruse of ideology – the “smoke and mirrors” of the Bush Regime – the election of a disciplined, organized, hierarchized proletariat – the 1% – and a residual sub-proletariat that is excluded or reeducated – those who ‘believe it but don’t show it’. The result is a reproduction of the same divisions that capitalism introduced into proletarian society, providing a foundation for capitalist relations of production (DI 198). When a group enters this state, it has severed itself from the real and subjectivity and imposes imaginary phenomena like Oedipalization, superegoification and groupcastration instead. The result is a hierarchical organization that deploys a number of repressive measures to maintain the centripetal force necessary to guarantee its existence. Death, dispersal, and creative ruptures are blocked in the fear that they might threaten the survival of the group (197). Rumors about WCW provide a multitude of examples – local WCW chapters being purged because of disagreements over its sister Maoist organization the Revolutionary Communist Party or members being muzzled when not taking the party line. Deleuze and Guattari’s argument is much more powerful than the tired criticisms of authoritarian purges, however. Instead of just explaining how groups grasp for power when they fear that may soon lose it, Deleuze and Guattari have an explanation for the elaborate strategies that might otherwise appear as delusional. One consequence is ends-means reversal where desire is not invested in achieving the aims of the organization but is displaced onto the maintenance of the institutional structure. The ‘Declare It Now’ campaign is an excellent example, there are only two fundamental actions involved in the campaign: wearing orange and getting others to wear orange. Loo’s analysis extensively covers tactics on how to wear orange, various aspects of the everyday in which one could incorporate orange, and a multitude of suggestions on how to convince others to wear orange. The ultimate purpose of orange is limited, however, to creating a common signifier for the ‘inchoate majority’ to represent their support for the WCW leadership. The stark contrast between a highly developed system of group membership and the almost nonexistent strategy reveals an intense desire to repress death. Once the associated imaginary Oedipal processes take over, a whole world unfolds for the fascist-charismatics where “phantom masses already possess a structure of subjugation, complete with leadership, a mechanisms of transmission, and core membership, aimlessly reproducing the errors and perversion they are trying to oppose” (198). The task of WCW has been redirected to the suppression of the radicalism itself instead of transversal connections of desire to other groups through multiplicity. Ultimately, WCW by crushing multiplicity seems to mirror the same neo-liberal capitalist system they wish to replace, producing zombie subjects who only know how to reproduce the institutional form. Knowledge and Truth</w:t>
      </w:r>
      <w:r>
        <w:t xml:space="preserve"> </w:t>
      </w:r>
      <w:r w:rsidRPr="006E76DF">
        <w:rPr>
          <w:highlight w:val="yellow"/>
        </w:rPr>
        <w:t xml:space="preserve">It </w:t>
      </w:r>
      <w:r w:rsidRPr="006E76DF">
        <w:rPr>
          <w:rStyle w:val="StyleUnderline"/>
          <w:highlight w:val="yellow"/>
        </w:rPr>
        <w:t>is time to bury the</w:t>
      </w:r>
      <w:r>
        <w:t xml:space="preserve"> 60s </w:t>
      </w:r>
      <w:r w:rsidRPr="006E76DF">
        <w:rPr>
          <w:rStyle w:val="StyleUnderline"/>
          <w:highlight w:val="yellow"/>
        </w:rPr>
        <w:t>mantra “speak truth to power</w:t>
      </w:r>
      <w:r>
        <w:t xml:space="preserve">”. </w:t>
      </w:r>
      <w:r w:rsidRPr="00C416B2">
        <w:rPr>
          <w:rStyle w:val="StyleUnderline"/>
        </w:rPr>
        <w:t>There is no doubt that speaking truth intervenes within a field of power</w:t>
      </w:r>
      <w:r>
        <w:t xml:space="preserve">, </w:t>
      </w:r>
      <w:r w:rsidRPr="00C416B2">
        <w:rPr>
          <w:rStyle w:val="StyleUnderline"/>
        </w:rPr>
        <w:t>but</w:t>
      </w:r>
      <w:r>
        <w:t xml:space="preserve"> as Ward Churchill likes to remind us, </w:t>
      </w:r>
      <w:r w:rsidRPr="006E76DF">
        <w:rPr>
          <w:rStyle w:val="StyleUnderline"/>
        </w:rPr>
        <w:t xml:space="preserve">some </w:t>
      </w:r>
      <w:r w:rsidRPr="006E76DF">
        <w:rPr>
          <w:rStyle w:val="StyleUnderline"/>
          <w:highlight w:val="yellow"/>
        </w:rPr>
        <w:t>people pretend they are “speaking truth to power as if power doesn’t know what it is doing</w:t>
      </w:r>
      <w:r>
        <w:t xml:space="preserve">”. Too many </w:t>
      </w:r>
      <w:r w:rsidRPr="00C416B2">
        <w:rPr>
          <w:rStyle w:val="StyleUnderline"/>
        </w:rPr>
        <w:t>activists assume that because they have convictions that they hold dearly that somehow when they speak them, the world will suddenly be remade in whatever image of utopia they have in their head</w:t>
      </w:r>
      <w:r>
        <w:t>. Disaffection grew after the Iraq War began; apathy and depression spread and appeals to civil society changed form. It was almost as if there was recognition of the fundamental contradiction of liberalism</w:t>
      </w:r>
      <w:r w:rsidRPr="00C416B2">
        <w:rPr>
          <w:rStyle w:val="StyleUnderline"/>
        </w:rPr>
        <w:t>. Appeals to the State had been ignored and no matter how intelligible or strong the message had been sent</w:t>
      </w:r>
      <w:r>
        <w:t xml:space="preserve"> to the Bush Administration, it</w:t>
      </w:r>
      <w:r w:rsidRPr="00C416B2">
        <w:rPr>
          <w:rStyle w:val="StyleUnderline"/>
        </w:rPr>
        <w:t xml:space="preserve"> was plainly apparent that they hadn’t influenced the march to war</w:t>
      </w:r>
      <w:r>
        <w:t xml:space="preserve">. </w:t>
      </w:r>
      <w:r w:rsidRPr="00C416B2">
        <w:rPr>
          <w:rStyle w:val="StyleUnderline"/>
        </w:rPr>
        <w:t xml:space="preserve">Politicians’ unflinching steamrolling of pre-war protest became a rallying point for the few who continued strong, now calling it a truly un-democratic system; if politicians can completely ignore one of the loudest pronouncements of civil society, something wasn’t right. But </w:t>
      </w:r>
      <w:r w:rsidRPr="006E76DF">
        <w:rPr>
          <w:rStyle w:val="StyleUnderline"/>
          <w:highlight w:val="yellow"/>
        </w:rPr>
        <w:t>instead of using it as an opportunity for rethinking the whole foundation of social democracy, most antiwar organizers solidified their commitments to social democracy with increasing shrillness as if restoring the lost dignity of American liberalism would cause a rupture in the dense field of justification that legitimated the US to attack Iraq</w:t>
      </w:r>
      <w:r w:rsidRPr="00C416B2">
        <w:rPr>
          <w:rStyle w:val="StyleUnderline"/>
        </w:rPr>
        <w:t>.</w:t>
      </w:r>
      <w:r>
        <w:t xml:space="preserve"> The 2004 reelection of Bush and a Republican-dominated Congress, seen by most as a litmus test for the continuation and escalation of the US occupation of Iraq, pushed some over the edge, often in self-marginalizing directions including accusations of a Bush-Cheney imperialist cabal and conspiracy theories about 9/11, but most just dug in more. </w:t>
      </w:r>
      <w:r w:rsidRPr="006E76DF">
        <w:rPr>
          <w:rStyle w:val="StyleUnderline"/>
          <w:highlight w:val="yellow"/>
        </w:rPr>
        <w:t>On the liberal-bureaucratic side, the response was an intensification of the same</w:t>
      </w:r>
      <w:r w:rsidRPr="00C416B2">
        <w:rPr>
          <w:rStyle w:val="StyleUnderline"/>
        </w:rPr>
        <w:t xml:space="preserve"> </w:t>
      </w:r>
      <w:r>
        <w:t xml:space="preserve">– campaigns focused on electoral strategies or impeaching Bush and Cheney. </w:t>
      </w:r>
      <w:r w:rsidRPr="00C416B2">
        <w:rPr>
          <w:rStyle w:val="StyleUnderline"/>
        </w:rPr>
        <w:t>The fascist-charismatics fanatically increased their tunnel-vision focus on torture, believing that it was a fundamental contradiction in the War on Terror that could not be resolved without revealing the violent totality of US Imperialism. What solidified between the poles was righteousness about ‘the truth’</w:t>
      </w:r>
      <w:r>
        <w:t xml:space="preserve"> (‘we were right all along’) </w:t>
      </w:r>
      <w:r w:rsidRPr="00C416B2">
        <w:rPr>
          <w:rStyle w:val="StyleUnderline"/>
        </w:rPr>
        <w:t>that somehow meant that they would get their just deserts</w:t>
      </w:r>
      <w:r>
        <w:t xml:space="preserve">. This section challenges the humanist notion that truth ultimately prevails. Alternatively, I propose </w:t>
      </w:r>
      <w:r w:rsidRPr="00C416B2">
        <w:rPr>
          <w:rStyle w:val="StyleUnderline"/>
        </w:rPr>
        <w:t>that knowledge is implicated in a much more complicated politics of truth that requires an analytics of the force of truth from the dipositif in which that truth is enmeshed</w:t>
      </w:r>
      <w:r>
        <w:t xml:space="preserve">. A Smug Mug </w:t>
      </w:r>
      <w:r w:rsidRPr="006E76DF">
        <w:rPr>
          <w:rStyle w:val="StyleUnderline"/>
          <w:highlight w:val="yellow"/>
        </w:rPr>
        <w:t>One of the largest impediments to the success of the anti-war movement has been its smug righteousness</w:t>
      </w:r>
      <w:r>
        <w:t xml:space="preserve">. </w:t>
      </w:r>
      <w:r w:rsidRPr="00E356BD">
        <w:rPr>
          <w:rStyle w:val="StyleUnderline"/>
        </w:rPr>
        <w:t>The extent to which anti-war sentiment was expressed at the register of truth and truth alone is astounding. Thinking that they could cause a substantial rupture in the justifications for war</w:t>
      </w:r>
      <w:r>
        <w:t xml:space="preserve">, Cindy Sheehan and the Gold Star families personally went after Bush, thinking that they had him in a double bind over the killing of innocents. Slogans over the false pretenses for war were ubiquitous, usually taking their aim at then President George W Bush: “When Clinton Lied, No One Died” “Liar In Chief” “Where Are The W.M.D.s?” “W.M.D.s = Weapons of Mass Deception” and so on. </w:t>
      </w:r>
      <w:r w:rsidRPr="006E76DF">
        <w:rPr>
          <w:rStyle w:val="StyleUnderline"/>
          <w:highlight w:val="yellow"/>
        </w:rPr>
        <w:t>Endlessly repeated, they seemed to indicate that</w:t>
      </w:r>
      <w:r>
        <w:t xml:space="preserve"> if Bush or the </w:t>
      </w:r>
      <w:r w:rsidRPr="006E76DF">
        <w:rPr>
          <w:rStyle w:val="StyleUnderline"/>
          <w:highlight w:val="yellow"/>
        </w:rPr>
        <w:t>war planners were proven wrong, the war would become untenable</w:t>
      </w:r>
      <w:r>
        <w:t xml:space="preserve">. Being ‘right’ or ‘correct’ has only an indirect ability to effect change. </w:t>
      </w:r>
      <w:r w:rsidRPr="00E356BD">
        <w:rPr>
          <w:rStyle w:val="StyleUnderline"/>
        </w:rPr>
        <w:t>There is no universal truth that manifests objects or sways ideas merely based on truth-value. Rather</w:t>
      </w:r>
      <w:r>
        <w:t>, “</w:t>
      </w:r>
      <w:r w:rsidRPr="006E76DF">
        <w:rPr>
          <w:rStyle w:val="StyleUnderline"/>
          <w:highlight w:val="yellow"/>
        </w:rPr>
        <w:t>'Truth' is to be understood as a system of ordered procedures for the production, regulation, distribution, circulation and operation of statements</w:t>
      </w:r>
      <w:r>
        <w:t xml:space="preserve">. </w:t>
      </w:r>
      <w:r w:rsidRPr="00E356BD">
        <w:rPr>
          <w:rStyle w:val="StyleUnderline"/>
        </w:rPr>
        <w:t>'Truth' is linked in a circular relation with systems of power which produce and sustain it, and to effects of power which it induces and which extend it</w:t>
      </w:r>
      <w:r>
        <w:t xml:space="preserve">. A 'regime' of truth’” (P/K 133). </w:t>
      </w:r>
      <w:r w:rsidRPr="00E356BD">
        <w:rPr>
          <w:rStyle w:val="StyleUnderline"/>
        </w:rPr>
        <w:t>As crowds of anti-war protests paraded around</w:t>
      </w:r>
      <w:r>
        <w:t xml:space="preserve"> caricatures of Bush </w:t>
      </w:r>
      <w:r w:rsidRPr="00E356BD">
        <w:rPr>
          <w:rStyle w:val="StyleUnderline"/>
        </w:rPr>
        <w:t xml:space="preserve">they were creating a community of resistance but </w:t>
      </w:r>
      <w:r w:rsidRPr="006E76DF">
        <w:rPr>
          <w:rStyle w:val="StyleUnderline"/>
          <w:highlight w:val="yellow"/>
        </w:rPr>
        <w:t>instead of posing a serious challenge to the war in Iraq, they masked a whole geography of power</w:t>
      </w:r>
      <w:r>
        <w:t>. In their article “Bush’s Mug”, Coleman and Thomas articulate four critiques of the economy of ridicule surrounding the</w:t>
      </w:r>
      <w:r w:rsidRPr="00D7345A">
        <w:t xml:space="preserve"> </w:t>
      </w:r>
      <w:r>
        <w:t xml:space="preserve">face of Bush. First, </w:t>
      </w:r>
      <w:r w:rsidRPr="00E356BD">
        <w:rPr>
          <w:rStyle w:val="StyleUnderline"/>
        </w:rPr>
        <w:t>it focuses on a Presidentialism that places the identity and personality of the President as paramount</w:t>
      </w:r>
      <w:r>
        <w:t xml:space="preserve"> – whether they are honest, personable, etc. Second</w:t>
      </w:r>
      <w:r w:rsidRPr="00E356BD">
        <w:rPr>
          <w:rStyle w:val="StyleUnderline"/>
        </w:rPr>
        <w:t>, it is an investment in a juridical conception of sovereign power that focuses on the office of the Presidency as the critical juncture of American politics instead of the whole relay of power</w:t>
      </w:r>
      <w:r>
        <w:t xml:space="preserve"> Foucault articulates </w:t>
      </w:r>
      <w:r w:rsidRPr="00E356BD">
        <w:rPr>
          <w:rStyle w:val="StyleUnderline"/>
        </w:rPr>
        <w:t>in biopower</w:t>
      </w:r>
      <w:r>
        <w:t>. Third</w:t>
      </w:r>
      <w:r w:rsidRPr="00E356BD">
        <w:rPr>
          <w:rStyle w:val="StyleUnderline"/>
        </w:rPr>
        <w:t xml:space="preserve">, </w:t>
      </w:r>
      <w:r w:rsidRPr="006E76DF">
        <w:rPr>
          <w:rStyle w:val="StyleUnderline"/>
          <w:highlight w:val="yellow"/>
        </w:rPr>
        <w:t>it situates US geopolitics on a temporal plane that confines structural phenomena like neo-liberalism or imperialism to</w:t>
      </w:r>
      <w:r w:rsidRPr="006E76DF">
        <w:rPr>
          <w:highlight w:val="yellow"/>
        </w:rPr>
        <w:t xml:space="preserve"> </w:t>
      </w:r>
      <w:r w:rsidRPr="006E76DF">
        <w:rPr>
          <w:rStyle w:val="StyleUnderline"/>
          <w:highlight w:val="yellow"/>
        </w:rPr>
        <w:t>the</w:t>
      </w:r>
      <w:r w:rsidRPr="006E76DF">
        <w:rPr>
          <w:highlight w:val="yellow"/>
        </w:rPr>
        <w:t xml:space="preserve"> </w:t>
      </w:r>
      <w:r w:rsidRPr="006E76DF">
        <w:rPr>
          <w:rStyle w:val="StyleUnderline"/>
          <w:highlight w:val="yellow"/>
        </w:rPr>
        <w:t>space of</w:t>
      </w:r>
      <w:r w:rsidRPr="00E356BD">
        <w:rPr>
          <w:rStyle w:val="StyleUnderline"/>
        </w:rPr>
        <w:t xml:space="preserve"> </w:t>
      </w:r>
      <w:r>
        <w:t xml:space="preserve">Bush’s term as </w:t>
      </w:r>
      <w:r w:rsidRPr="006E76DF">
        <w:rPr>
          <w:rStyle w:val="StyleUnderline"/>
          <w:highlight w:val="yellow"/>
        </w:rPr>
        <w:t>President</w:t>
      </w:r>
      <w:r>
        <w:t xml:space="preserve">. And fourth, </w:t>
      </w:r>
      <w:r w:rsidRPr="00E356BD">
        <w:rPr>
          <w:rStyle w:val="StyleUnderline"/>
        </w:rPr>
        <w:t>it places the White House as the center of public scrutiny, ignoring the diverse network of the military industrial complex</w:t>
      </w:r>
      <w:r>
        <w:t xml:space="preserve"> (“Bush’s Mug” 17-20). Their predictions seem have come true: </w:t>
      </w:r>
      <w:r w:rsidRPr="00E356BD">
        <w:rPr>
          <w:rStyle w:val="StyleUnderline"/>
        </w:rPr>
        <w:t xml:space="preserve">the War on Terror has not ended and the military industrial complex has not changed. </w:t>
      </w:r>
      <w:r>
        <w:t xml:space="preserve">And because anti-war resistance was so deeply invested in opposing Bush, they lost most of its steam now that the charismatic figure of Obama is in office. For some, </w:t>
      </w:r>
      <w:r w:rsidRPr="006E76DF">
        <w:rPr>
          <w:rStyle w:val="StyleUnderline"/>
          <w:highlight w:val="yellow"/>
        </w:rPr>
        <w:t>Obama might be seen as an incremental improvement</w:t>
      </w:r>
      <w:r>
        <w:t xml:space="preserve"> over the last eight years; the shift in Presidential administrations marks a shift away from the fascist pole of liberal governance. </w:t>
      </w:r>
      <w:r w:rsidRPr="006E76DF">
        <w:rPr>
          <w:highlight w:val="yellow"/>
        </w:rPr>
        <w:t>T</w:t>
      </w:r>
      <w:r w:rsidRPr="006E76DF">
        <w:rPr>
          <w:rStyle w:val="StyleUnderline"/>
          <w:highlight w:val="yellow"/>
        </w:rPr>
        <w:t xml:space="preserve">he shift is to the liberal-yet-charismatic pole that is much more savvy at managing spectacle, however, and does not indicate a challenge to </w:t>
      </w:r>
      <w:r w:rsidRPr="006E76DF">
        <w:rPr>
          <w:rStyle w:val="StyleUnderline"/>
        </w:rPr>
        <w:t>the</w:t>
      </w:r>
      <w:r>
        <w:t xml:space="preserve"> two-party monopoly that is the foundation for </w:t>
      </w:r>
      <w:r w:rsidRPr="006E76DF">
        <w:rPr>
          <w:rStyle w:val="StyleUnderline"/>
          <w:highlight w:val="yellow"/>
        </w:rPr>
        <w:t>American liberal governance</w:t>
      </w:r>
      <w:r>
        <w:t>. In fact</w:t>
      </w:r>
      <w:r w:rsidRPr="00E356BD">
        <w:rPr>
          <w:rStyle w:val="StyleUnderline"/>
        </w:rPr>
        <w:t xml:space="preserve">, </w:t>
      </w:r>
      <w:r w:rsidRPr="006E76DF">
        <w:rPr>
          <w:rStyle w:val="StyleUnderline"/>
          <w:highlight w:val="yellow"/>
        </w:rPr>
        <w:t>the liberal and fascist poles share authority</w:t>
      </w:r>
      <w:r w:rsidRPr="00E356BD">
        <w:rPr>
          <w:rStyle w:val="StyleUnderline"/>
        </w:rPr>
        <w:t xml:space="preserve"> – while one governs the other recharges until the pendulum swings in the opposite direction</w:t>
      </w:r>
      <w:r>
        <w:t xml:space="preserve">. </w:t>
      </w:r>
      <w:r w:rsidRPr="006E76DF">
        <w:rPr>
          <w:rStyle w:val="StyleUnderline"/>
          <w:highlight w:val="yellow"/>
        </w:rPr>
        <w:t>Power</w:t>
      </w:r>
      <w:r w:rsidRPr="00E356BD">
        <w:rPr>
          <w:rStyle w:val="StyleUnderline"/>
        </w:rPr>
        <w:t xml:space="preserve"> therefore </w:t>
      </w:r>
      <w:r w:rsidRPr="006E76DF">
        <w:rPr>
          <w:rStyle w:val="StyleUnderline"/>
          <w:highlight w:val="yellow"/>
        </w:rPr>
        <w:t>oscillates between the two</w:t>
      </w:r>
      <w:r w:rsidRPr="00E356BD">
        <w:rPr>
          <w:rStyle w:val="StyleUnderline"/>
        </w:rPr>
        <w:t xml:space="preserve"> poles, </w:t>
      </w:r>
      <w:r w:rsidRPr="006E76DF">
        <w:rPr>
          <w:rStyle w:val="StyleUnderline"/>
          <w:highlight w:val="yellow"/>
        </w:rPr>
        <w:t>preventing escape</w:t>
      </w:r>
      <w:r>
        <w:t>.</w:t>
      </w:r>
      <w:r w:rsidRPr="00D7345A">
        <w:t xml:space="preserve"> </w:t>
      </w:r>
      <w:r>
        <w:t xml:space="preserve">Foucault, this is the fundamental contradiction of liberalism. </w:t>
      </w:r>
      <w:r w:rsidRPr="006E76DF">
        <w:rPr>
          <w:rStyle w:val="StyleUnderline"/>
          <w:highlight w:val="yellow"/>
        </w:rPr>
        <w:t>Liberalism produces freedom and requires its subjects to exercise their freedom (i.e. “speaking subjects</w:t>
      </w:r>
      <w:r w:rsidRPr="00E356BD">
        <w:rPr>
          <w:rStyle w:val="StyleUnderline"/>
        </w:rPr>
        <w:t xml:space="preserve">”), which </w:t>
      </w:r>
      <w:r w:rsidRPr="006E76DF">
        <w:rPr>
          <w:rStyle w:val="StyleUnderline"/>
          <w:highlight w:val="yellow"/>
        </w:rPr>
        <w:t>reproduces the conditions for liberalism</w:t>
      </w:r>
      <w:r>
        <w:t xml:space="preserve">. </w:t>
      </w:r>
      <w:r w:rsidRPr="00E356BD">
        <w:rPr>
          <w:rStyle w:val="StyleUnderline"/>
        </w:rPr>
        <w:t>Freedom can be a risky enterprise</w:t>
      </w:r>
      <w:r>
        <w:t xml:space="preserve">, however, </w:t>
      </w:r>
      <w:r w:rsidRPr="00E356BD">
        <w:rPr>
          <w:rStyle w:val="StyleUnderline"/>
        </w:rPr>
        <w:t xml:space="preserve">so </w:t>
      </w:r>
      <w:r w:rsidRPr="00C36106">
        <w:rPr>
          <w:rStyle w:val="StyleUnderline"/>
          <w:highlight w:val="yellow"/>
        </w:rPr>
        <w:t>liberalism always limits, controls, coerces, and threatens subjects in order to produce the specific form of freedom needed for liberalism and liberalism alone</w:t>
      </w:r>
      <w:r>
        <w:t xml:space="preserve"> (BB 63- 5). </w:t>
      </w:r>
      <w:r w:rsidRPr="00E356BD">
        <w:rPr>
          <w:rStyle w:val="StyleUnderline"/>
        </w:rPr>
        <w:t>These are the docile subjects of the prison, generalized across the whole of society. The de-valued practices that groups elect to continue despite their de-valorized status often take the form of facile gestures</w:t>
      </w:r>
      <w:r>
        <w:t xml:space="preserve">. These gestures have </w:t>
      </w:r>
      <w:r w:rsidRPr="00C36106">
        <w:rPr>
          <w:rStyle w:val="StyleUnderline"/>
          <w:highlight w:val="yellow"/>
        </w:rPr>
        <w:t>taken on the name “symbolic protest”, a strange acknowledgement of the semiotic power that is rarely accompanied by the rigorous analysis of the production, articulation, and circulation of signs like that developed by semiotics</w:t>
      </w:r>
      <w:r w:rsidRPr="00E356BD">
        <w:rPr>
          <w:rStyle w:val="StyleUnderline"/>
        </w:rPr>
        <w:t>.</w:t>
      </w:r>
      <w:r>
        <w:t xml:space="preserve"> World Can’t Wait’s ‘Declare It Now’ campaign is an excellent example of </w:t>
      </w:r>
      <w:r w:rsidRPr="00693E53">
        <w:rPr>
          <w:rStyle w:val="StyleUnderline"/>
        </w:rPr>
        <w:t>mechanically repeating de-valorized gestures</w:t>
      </w:r>
      <w:r>
        <w:t xml:space="preserve">. WCW was formed in 2005 as a response to the US legalization of torture, which they saw as both the fundamental contradiction of American Imperialism and the indicator of political and moral bankruptcy of the US political leadership. </w:t>
      </w:r>
      <w:r w:rsidRPr="00693E53">
        <w:rPr>
          <w:rStyle w:val="StyleUnderline"/>
        </w:rPr>
        <w:t>The Declare It Now campaign seeks to have three million Americans wear orange in order to demonstrate their opposition to torture.</w:t>
      </w:r>
      <w:r>
        <w:t xml:space="preserve"> The color orange was chosen because it is the same color as the jumpsuits that prisoners of the War on Terror were wearing in the famous pictures from US military prison Guantanamo Bay. WCW Steering Committee members Dennis Loo’s strategy document for the Declare It Now campaign demonstrates a simplistic understanding of the semiotic production and circularity of orange even though it is the crucial tool for getting millions on his side. In</w:t>
      </w:r>
      <w:r w:rsidRPr="00D7345A">
        <w:t xml:space="preserve"> </w:t>
      </w:r>
      <w:r>
        <w:t>the document he argues that “orange isn’t going to become the color of resistance just because it gets associated with political protest” but that wearing orange it itself an act of resistance, “</w:t>
      </w:r>
      <w:r w:rsidRPr="00693E53">
        <w:rPr>
          <w:rStyle w:val="StyleUnderline"/>
        </w:rPr>
        <w:t>wearing orange</w:t>
      </w:r>
      <w:r>
        <w:t xml:space="preserve"> everyday, decorating with orange, are themselves, </w:t>
      </w:r>
      <w:r w:rsidRPr="00693E53">
        <w:rPr>
          <w:rStyle w:val="StyleUnderline"/>
        </w:rPr>
        <w:t>in and of themselves, acts of resistance</w:t>
      </w:r>
      <w:r>
        <w:t xml:space="preserve">.” </w:t>
      </w:r>
      <w:r w:rsidRPr="00693E53">
        <w:rPr>
          <w:rStyle w:val="StyleUnderline"/>
        </w:rPr>
        <w:t>What remains obscure is the way in which saturating everyday life with a color performatively de-legitimates State powe</w:t>
      </w:r>
      <w:r>
        <w:t xml:space="preserve">r. It seems that Declare It Now assumes that there is an essential quality to the color orange that will express the exact political sentiment of the WCW. There have been numerous instances where symbols have performatively enacted new political worlds, especially the postcommunist revolutions in Europe and Central Asia – the Rose Revolution in Georgia, the Orange Revolution in Ukraine, and the Tulip Revolution in Kyrgyzstan. Yet an analysis of those political moments and how it might relate to the Do It Now campaign is completely lacking. A suitably complex analysis would acknowledge that colors like orange only fit within the general economy of signs. And in the heavily mediated culture of the spectacle its hard to imagine the color orange triggering the complex associative chain necessary for Declare It Now to work. To understand the full implications of Declare It Now, consider the disciplinary effects of the campaign as it relates to confessional practices. As formulated above, </w:t>
      </w:r>
      <w:r w:rsidRPr="00693E53">
        <w:rPr>
          <w:rStyle w:val="StyleUnderline"/>
        </w:rPr>
        <w:t>confession works to induce subjects to speak a certain type of truth that allows them to be managed. In the case of activism, the truth is often a governmentalized truth that marks them as subjects in order to be regulated at the level of the population, whether by national antiwar groups or other political institutions</w:t>
      </w:r>
      <w:r>
        <w:t>. Declare It Now is a hyper-intensification of this individuated marking members are meant to diffuse orange into all aspects of the</w:t>
      </w:r>
      <w:r w:rsidRPr="00D7345A">
        <w:t xml:space="preserve"> </w:t>
      </w:r>
      <w:r>
        <w:t xml:space="preserve">everyday in order to mark it with an anti-torture message. </w:t>
      </w:r>
      <w:r w:rsidRPr="00693E53">
        <w:rPr>
          <w:rStyle w:val="StyleUnderline"/>
        </w:rPr>
        <w:t>But even if America was painted in a sea of orange tomorrow, it wouldn’t necessarily mean the end of US torture practices or the ascendancy</w:t>
      </w:r>
      <w:r>
        <w:t xml:space="preserve"> of WCW </w:t>
      </w:r>
      <w:r w:rsidRPr="00693E53">
        <w:rPr>
          <w:rStyle w:val="StyleUnderline"/>
        </w:rPr>
        <w:t>to the ranks of the political elite</w:t>
      </w:r>
      <w:r>
        <w:t xml:space="preserve">. The assumed direct link between the pervasiveness of orange and WCW political success exhibits an inability to understand the contingent force of truth. In a stunning move, Loo evacuates the performative power of orange by inverting its force, twice he mentions that “if you’re against it but don’t show it, then it doesn’t count. If you don’t act when it counts, your actions won’t count.” According to him, </w:t>
      </w:r>
      <w:r w:rsidRPr="00693E53">
        <w:rPr>
          <w:rStyle w:val="StyleUnderline"/>
        </w:rPr>
        <w:t>unless people immediately stand up and declare their allegiance</w:t>
      </w:r>
      <w:r>
        <w:t xml:space="preserve"> to WCW </w:t>
      </w:r>
      <w:r w:rsidRPr="00693E53">
        <w:rPr>
          <w:rStyle w:val="StyleUnderline"/>
        </w:rPr>
        <w:t>they are complicit</w:t>
      </w:r>
      <w:r>
        <w:t xml:space="preserve"> with the Bush agenda by saying “if </w:t>
      </w:r>
      <w:r w:rsidRPr="00693E53">
        <w:rPr>
          <w:rStyle w:val="StyleUnderline"/>
        </w:rPr>
        <w:t>you’re against it but don’t show it, then it doesn’t count.”</w:t>
      </w:r>
      <w:r>
        <w:t xml:space="preserve"> The speech was given 15 months before Bush stepped down and Loo was very forthright about acknowledging that many people fail to ‘declare it now’. His solution is almost cartoonish: simply explain to people the ‘every day counts’ argument that “everyday [the Bush Regime] is in office more people are being tortured and more people are murdered, and global warming is being ignored” and he predicts, people will react affirmatively with responses like “oh, I didn’t think about that” or “I never thought of it that way.” </w:t>
      </w:r>
      <w:r w:rsidRPr="00693E53">
        <w:rPr>
          <w:rStyle w:val="StyleUnderline"/>
        </w:rPr>
        <w:t>Spreading the message begins to take the place of a strategic analysis of the current moment. Tracing lines of force wouldn’t even make sense within the</w:t>
      </w:r>
      <w:r>
        <w:t xml:space="preserve"> Declare It Now </w:t>
      </w:r>
      <w:r w:rsidRPr="00693E53">
        <w:rPr>
          <w:rStyle w:val="StyleUnderline"/>
        </w:rPr>
        <w:t>paradigm because the truth has already been set and power has been reduced to two different positions, either the elite leaders who set the agenda or flattened subjectivity of the masses that aimlessly repeat the party line – “I’m against torture, are you? If you are, you have to show it. If you don’t, then you don’t really mean it.”</w:t>
      </w:r>
    </w:p>
    <w:p w14:paraId="086A6DC2" w14:textId="77777777" w:rsidR="00224D0B" w:rsidRPr="00224D0B" w:rsidRDefault="00224D0B" w:rsidP="00224D0B"/>
    <w:p w14:paraId="6F01520D" w14:textId="794C0431" w:rsidR="001F5B89" w:rsidRDefault="00A8445E" w:rsidP="001F5B89">
      <w:pPr>
        <w:pStyle w:val="Heading3"/>
      </w:pPr>
      <w:r>
        <w:t>2ac at: fw—</w:t>
      </w:r>
      <w:r w:rsidR="001F5B89">
        <w:t>schooling da</w:t>
      </w:r>
    </w:p>
    <w:p w14:paraId="50C10799" w14:textId="77777777" w:rsidR="00947A5F" w:rsidRPr="003F2A0F" w:rsidRDefault="00947A5F" w:rsidP="00947A5F">
      <w:pPr>
        <w:pStyle w:val="Heading4"/>
      </w:pPr>
      <w:r>
        <w:t xml:space="preserve">This move produces the possibility of a People-Yet-To-Come in education. </w:t>
      </w:r>
    </w:p>
    <w:p w14:paraId="184D66A8" w14:textId="77777777" w:rsidR="00947A5F" w:rsidRDefault="00947A5F" w:rsidP="00947A5F">
      <w:r w:rsidRPr="006B50A9">
        <w:rPr>
          <w:rStyle w:val="Style13ptBold"/>
        </w:rPr>
        <w:t xml:space="preserve">Wallin </w:t>
      </w:r>
      <w:r>
        <w:rPr>
          <w:rStyle w:val="Style13ptBold"/>
        </w:rPr>
        <w:t>‘</w:t>
      </w:r>
      <w:r w:rsidRPr="006B50A9">
        <w:rPr>
          <w:rStyle w:val="Style13ptBold"/>
        </w:rPr>
        <w:t>14</w:t>
      </w:r>
      <w:r>
        <w:t xml:space="preserve"> /Jason, Associate Professor of Media and Youth Culture in Curriculum in the Faculty of Education at the University of Alberta, “Education Needs to Get a Grip on Life” in </w:t>
      </w:r>
      <w:r w:rsidRPr="009064E7">
        <w:rPr>
          <w:u w:val="single"/>
        </w:rPr>
        <w:t>Deleuze and Guattari, Politics and Education: For a People-Yet-to-Come</w:t>
      </w:r>
      <w:r>
        <w:t>, Bloomsbury Academic, e./</w:t>
      </w:r>
    </w:p>
    <w:p w14:paraId="6C67E7FC" w14:textId="77777777" w:rsidR="00947A5F" w:rsidRDefault="00947A5F" w:rsidP="00947A5F"/>
    <w:p w14:paraId="693BAE26" w14:textId="77777777" w:rsidR="00947A5F" w:rsidRPr="00035D76" w:rsidRDefault="00947A5F" w:rsidP="00947A5F">
      <w:pPr>
        <w:rPr>
          <w:rStyle w:val="StyleUnderline"/>
        </w:rPr>
      </w:pPr>
      <w:r>
        <w:t xml:space="preserve"> </w:t>
      </w:r>
      <w:r w:rsidRPr="00035D76">
        <w:rPr>
          <w:rStyle w:val="Emphasis"/>
        </w:rPr>
        <w:t>“A people to come</w:t>
      </w:r>
      <w:r w:rsidRPr="00035D76">
        <w:rPr>
          <w:rStyle w:val="StyleUnderline"/>
        </w:rPr>
        <w:t>. Is such a thought even fathomable in institutional education, that for its general reactivity towards life has produced the extreme blinkering of expression at varying scales from kindergarten to the university? Suffice it to say that education has always been a matter of producing people, yet certainly not of that nomadic and experimental quality Deleuze and Guattari</w:t>
      </w:r>
      <w:r>
        <w:t xml:space="preserve"> (1987) </w:t>
      </w:r>
      <w:r w:rsidRPr="00035D76">
        <w:rPr>
          <w:rStyle w:val="StyleUnderline"/>
        </w:rPr>
        <w:t>connect to the creation of a war-machine or ‘outside thought’ transversally poised to break with the doxa of an age</w:t>
      </w:r>
      <w:r>
        <w:t xml:space="preserve">. </w:t>
      </w:r>
      <w:r w:rsidRPr="00536E60">
        <w:rPr>
          <w:sz w:val="20"/>
          <w:szCs w:val="20"/>
        </w:rPr>
        <w:t xml:space="preserve">The dream of technical efficiency grounding the early curriculum work of Taylor (1911), the ideal of Fordian utilitarianism in Bobbitt (1924) and the valorization of progress and instrumentalism in Tyler (1949) suggest </w:t>
      </w:r>
      <w:r w:rsidRPr="00035D76">
        <w:rPr>
          <w:rStyle w:val="StyleUnderline"/>
        </w:rPr>
        <w:t>the image of a people, ”</w:t>
      </w:r>
    </w:p>
    <w:p w14:paraId="3194CE88" w14:textId="77777777" w:rsidR="00947A5F" w:rsidRDefault="00947A5F" w:rsidP="00947A5F">
      <w:r w:rsidRPr="00035D76">
        <w:rPr>
          <w:rStyle w:val="StyleUnderline"/>
        </w:rPr>
        <w:t>“yet a very specific image adapted to the homogeneity of factory routine, the generalized reproduction of class distinctions and the reification of the given</w:t>
      </w:r>
      <w:r>
        <w:t xml:space="preserve">. </w:t>
      </w:r>
      <w:r w:rsidRPr="00536E60">
        <w:rPr>
          <w:szCs w:val="22"/>
        </w:rPr>
        <w:t>In a vision of schooling as prescient today as at the turn of the twentieth century, Cubberly (1916) extolls that</w:t>
      </w:r>
      <w:r>
        <w:t xml:space="preserve"> ‘</w:t>
      </w:r>
      <w:r w:rsidRPr="00F61EF3">
        <w:rPr>
          <w:rStyle w:val="StyleUnderline"/>
        </w:rPr>
        <w:t>our schools are, in a sense, factories in which raw materials (children) are to be shaped and fashioned into products to the meet the various demands of life</w:t>
      </w:r>
      <w:r>
        <w:t xml:space="preserve">’ </w:t>
      </w:r>
      <w:r w:rsidRPr="00536E60">
        <w:rPr>
          <w:szCs w:val="22"/>
        </w:rPr>
        <w:t>(p. 338). While the image of the factory that dominated early curriculum thought is slowly being deterritorialized upon the ‘flexible’ ideals of neo-liberal corporatism,</w:t>
      </w:r>
      <w:r>
        <w:t xml:space="preserve"> </w:t>
      </w:r>
      <w:r w:rsidRPr="00F61EF3">
        <w:rPr>
          <w:rStyle w:val="StyleUnderline"/>
        </w:rPr>
        <w:t>what remains intact is the school’s figuration in the production of social life-forms</w:t>
      </w:r>
      <w:r>
        <w:t xml:space="preserve">. </w:t>
      </w:r>
      <w:r w:rsidRPr="00F61EF3">
        <w:rPr>
          <w:rStyle w:val="StyleUnderline"/>
        </w:rPr>
        <w:t>The school not only anticipates the kind of people it will produce, but enjoins such production to an a priori image of life to which students are interminably submitted</w:t>
      </w:r>
      <w:r>
        <w:t xml:space="preserve">. </w:t>
      </w:r>
      <w:r w:rsidRPr="00536E60">
        <w:rPr>
          <w:szCs w:val="22"/>
        </w:rPr>
        <w:t>Despite the general wearing out and criticism of such forms of educational organization, the fabulation nevertheless ‘retains its place and hangs on like an ailing patient’ (Guattari, 2009, p. 173). Such American educational policy-programmes as No Child Left Behind, America 2000 and, more recently, the Obama administration’s Race to the Top repeat an image of ends-means ”“production and conformism that were the telos of curriculum’s pre-war metanarratives, palpating the renewal of standardization and its deleterious effects upon the material actualization of difference in classrooms today.</w:t>
      </w:r>
    </w:p>
    <w:p w14:paraId="34C4125F" w14:textId="77777777" w:rsidR="00947A5F" w:rsidRPr="009064E7" w:rsidRDefault="00947A5F" w:rsidP="00947A5F">
      <w:pPr>
        <w:rPr>
          <w:rStyle w:val="StyleUnderline"/>
        </w:rPr>
      </w:pPr>
      <w:r w:rsidRPr="009064E7">
        <w:rPr>
          <w:rStyle w:val="StyleUnderline"/>
        </w:rPr>
        <w:t xml:space="preserve">The Molar Institution: </w:t>
      </w:r>
      <w:r w:rsidRPr="00536E60">
        <w:rPr>
          <w:rStyle w:val="Emphasis"/>
        </w:rPr>
        <w:t>Schools are not made for children: Children ought to be made for schools</w:t>
      </w:r>
    </w:p>
    <w:p w14:paraId="61018D9E" w14:textId="77777777" w:rsidR="00947A5F" w:rsidRPr="00536E60" w:rsidRDefault="00947A5F" w:rsidP="00947A5F">
      <w:pPr>
        <w:rPr>
          <w:szCs w:val="22"/>
        </w:rPr>
      </w:pPr>
      <w:r w:rsidRPr="00536E60">
        <w:rPr>
          <w:rStyle w:val="StyleUnderline"/>
        </w:rPr>
        <w:t>Aoki</w:t>
      </w:r>
      <w:r w:rsidRPr="00536E60">
        <w:rPr>
          <w:szCs w:val="22"/>
        </w:rPr>
        <w:t xml:space="preserve"> (1993) </w:t>
      </w:r>
      <w:r w:rsidRPr="00536E60">
        <w:rPr>
          <w:rStyle w:val="StyleUnderline"/>
        </w:rPr>
        <w:t xml:space="preserve">refers to the closed and self-referential educational territory of standardization as </w:t>
      </w:r>
      <w:r w:rsidRPr="00536E60">
        <w:rPr>
          <w:rStyle w:val="Emphasis"/>
        </w:rPr>
        <w:t>the planned curriculum</w:t>
      </w:r>
      <w:r w:rsidRPr="00536E60">
        <w:rPr>
          <w:szCs w:val="22"/>
        </w:rPr>
        <w:t xml:space="preserve">. For all intents and purposes, </w:t>
      </w:r>
      <w:r w:rsidRPr="00536E60">
        <w:rPr>
          <w:rStyle w:val="StyleUnderline"/>
        </w:rPr>
        <w:t xml:space="preserve">the </w:t>
      </w:r>
      <w:r w:rsidRPr="00536E60">
        <w:rPr>
          <w:rStyle w:val="Emphasis"/>
        </w:rPr>
        <w:t>planned curriculum</w:t>
      </w:r>
      <w:r w:rsidRPr="00536E60">
        <w:rPr>
          <w:rStyle w:val="StyleUnderline"/>
        </w:rPr>
        <w:t xml:space="preserve"> functions as an image of thought for coding</w:t>
      </w:r>
      <w:r w:rsidRPr="00536E60">
        <w:rPr>
          <w:szCs w:val="22"/>
        </w:rPr>
        <w:t xml:space="preserve">, albeit inexactly, </w:t>
      </w:r>
      <w:r w:rsidRPr="00536E60">
        <w:rPr>
          <w:rStyle w:val="Emphasis"/>
        </w:rPr>
        <w:t>the desiring-flows of the classroom towards homogeneous and regulated outcomes</w:t>
      </w:r>
      <w:r w:rsidRPr="00536E60">
        <w:rPr>
          <w:szCs w:val="22"/>
        </w:rPr>
        <w:t xml:space="preserve">. In this vein, </w:t>
      </w:r>
      <w:r w:rsidRPr="00536E60">
        <w:rPr>
          <w:rStyle w:val="StyleUnderline"/>
        </w:rPr>
        <w:t xml:space="preserve">the planned curriculum functions as a </w:t>
      </w:r>
      <w:r w:rsidRPr="00536E60">
        <w:rPr>
          <w:rStyle w:val="Emphasis"/>
        </w:rPr>
        <w:t>mechanism of negation and opposition</w:t>
      </w:r>
      <w:r w:rsidRPr="00536E60">
        <w:rPr>
          <w:rStyle w:val="StyleUnderline"/>
        </w:rPr>
        <w:t xml:space="preserve">, </w:t>
      </w:r>
      <w:r w:rsidRPr="00536E60">
        <w:rPr>
          <w:rStyle w:val="Emphasis"/>
        </w:rPr>
        <w:t>reactively constraining</w:t>
      </w:r>
      <w:r w:rsidRPr="00536E60">
        <w:rPr>
          <w:rStyle w:val="StyleUnderline"/>
        </w:rPr>
        <w:t xml:space="preserve"> the flows of the classroom according to </w:t>
      </w:r>
      <w:r w:rsidRPr="00536E60">
        <w:rPr>
          <w:rStyle w:val="Emphasis"/>
        </w:rPr>
        <w:t>injunctions of what it ought to do</w:t>
      </w:r>
      <w:r w:rsidRPr="00536E60">
        <w:rPr>
          <w:szCs w:val="22"/>
        </w:rPr>
        <w:t xml:space="preserve">. </w:t>
      </w:r>
      <w:r w:rsidRPr="00536E60">
        <w:rPr>
          <w:rStyle w:val="StyleUnderline"/>
        </w:rPr>
        <w:t>Such injunctions</w:t>
      </w:r>
      <w:r w:rsidRPr="00536E60">
        <w:rPr>
          <w:szCs w:val="22"/>
        </w:rPr>
        <w:t xml:space="preserve">, Aoki argues, </w:t>
      </w:r>
      <w:r w:rsidRPr="00536E60">
        <w:rPr>
          <w:rStyle w:val="StyleUnderline"/>
        </w:rPr>
        <w:t>are abstractly mapped, yet materially lived via such curricular order words as ‘goals’, ‘aims’ and ‘objectives’</w:t>
      </w:r>
      <w:r w:rsidRPr="00536E60">
        <w:rPr>
          <w:szCs w:val="22"/>
        </w:rPr>
        <w:t xml:space="preserve"> (Aoki, 2005, pp. 202–3). </w:t>
      </w:r>
      <w:r w:rsidRPr="00536E60">
        <w:rPr>
          <w:rStyle w:val="Emphasis"/>
        </w:rPr>
        <w:t>Constituting an image of the ‘possible’ for the material life of the classroom, the planned curriculum arrays desiring-flows within highly blinkered forms of institutional expression and production, palpating both the dependency of the subject upon the institution’s mechanisms of representation, problem-solving and</w:t>
      </w:r>
      <w:r w:rsidRPr="00536E60">
        <w:rPr>
          <w:szCs w:val="22"/>
        </w:rPr>
        <w:t xml:space="preserve">, ultimately, </w:t>
      </w:r>
      <w:r w:rsidRPr="00536E60">
        <w:rPr>
          <w:rStyle w:val="Emphasis"/>
        </w:rPr>
        <w:t>the standardization and infantalization of desire under bureaucratic controls</w:t>
      </w:r>
      <w:r w:rsidRPr="00536E60">
        <w:rPr>
          <w:szCs w:val="22"/>
        </w:rPr>
        <w:t xml:space="preserve">. It is unfathomable, Guattari (2009) argues, that life in schools could be thought of in a manner wholly independent of such abstract forms of reference. As the strategic reduction of teacher agency and systematic institution of universalizing standards irrespective of local difference demonstrate, </w:t>
      </w:r>
      <w:r w:rsidRPr="00536E60">
        <w:rPr>
          <w:rStyle w:val="StyleUnderline"/>
        </w:rPr>
        <w:t>the very question of how the school works is bound to the problem of an image of thought that for its contraction of classroom life to prior circuits of desire is definitively real. ‘What are the … possibilities for intervention’</w:t>
      </w:r>
      <w:r w:rsidRPr="00536E60">
        <w:rPr>
          <w:szCs w:val="22"/>
        </w:rPr>
        <w:t xml:space="preserve"> Guattari asks, ‘</w:t>
      </w:r>
      <w:r w:rsidRPr="00536E60">
        <w:rPr>
          <w:rStyle w:val="StyleUnderline"/>
        </w:rPr>
        <w:t>what degree of freedom do teachers, mental health workers, and social workers really possess?</w:t>
      </w:r>
      <w:r w:rsidRPr="00536E60">
        <w:rPr>
          <w:szCs w:val="22"/>
        </w:rPr>
        <w:t>’ (p. 45).</w:t>
      </w:r>
    </w:p>
    <w:p w14:paraId="13A2CEB4" w14:textId="77777777" w:rsidR="00947A5F" w:rsidRPr="00536E60" w:rsidRDefault="00947A5F" w:rsidP="00947A5F">
      <w:pPr>
        <w:rPr>
          <w:szCs w:val="22"/>
        </w:rPr>
      </w:pPr>
      <w:r w:rsidRPr="00536E60">
        <w:rPr>
          <w:rStyle w:val="StyleUnderline"/>
        </w:rPr>
        <w:t xml:space="preserve">Guattari’s question remains germane to the contemporary conceptualization of the school and the “image of universalization that informs upon it as the planned curriculum. What is at stake in such a scenario but the very possibility that </w:t>
      </w:r>
      <w:r w:rsidRPr="00536E60">
        <w:rPr>
          <w:rStyle w:val="Emphasis"/>
        </w:rPr>
        <w:t>education might become a matter of both producing and following singularities, or, rather, of palpating the ‘freedom of individual and collective creation away from … conformism?</w:t>
      </w:r>
      <w:r w:rsidRPr="00536E60">
        <w:rPr>
          <w:szCs w:val="22"/>
        </w:rPr>
        <w:t xml:space="preserve">’ (Guattari, 2009, p. 203). </w:t>
      </w:r>
      <w:r w:rsidRPr="00536E60">
        <w:rPr>
          <w:rStyle w:val="StyleUnderline"/>
        </w:rPr>
        <w:t xml:space="preserve">Amid innumerable problems facing the future of education is perhaps </w:t>
      </w:r>
      <w:r w:rsidRPr="00536E60">
        <w:rPr>
          <w:rStyle w:val="Emphasis"/>
        </w:rPr>
        <w:t>the most destructive ‘squeeze on … the singular’</w:t>
      </w:r>
      <w:r w:rsidRPr="00536E60">
        <w:rPr>
          <w:rStyle w:val="StyleUnderline"/>
        </w:rPr>
        <w:t xml:space="preserve"> being promulgated by the </w:t>
      </w:r>
      <w:r w:rsidRPr="00536E60">
        <w:rPr>
          <w:rStyle w:val="Emphasis"/>
        </w:rPr>
        <w:t>increasing instumentalization</w:t>
      </w:r>
      <w:r w:rsidRPr="00536E60">
        <w:rPr>
          <w:rStyle w:val="StyleUnderline"/>
        </w:rPr>
        <w:t xml:space="preserve"> of schooling and its submission of institutional life to the dominant values and systems of perception lauded by both the State and the private sector</w:t>
      </w:r>
      <w:r w:rsidRPr="00536E60">
        <w:rPr>
          <w:szCs w:val="22"/>
        </w:rPr>
        <w:t xml:space="preserve"> (Massumi, 2002, p. 21). It is on this point that </w:t>
      </w:r>
      <w:r w:rsidRPr="00536E60">
        <w:rPr>
          <w:rStyle w:val="Emphasis"/>
        </w:rPr>
        <w:t>the annihilation of the singular constitutes a key political problematic for educational thought in so far as it negates the potential for thinking a people out-of-sync with the people in general</w:t>
      </w:r>
      <w:r w:rsidRPr="00536E60">
        <w:rPr>
          <w:rStyle w:val="StyleUnderline"/>
        </w:rPr>
        <w:t>. As it pertains to the historical relation between schooling and social engineering, this annihilation functions to buttress the educational ideal of an adapted ‘public’ and prior ‘territorialities of use’ through which thought and action are brought into regulatory collusion</w:t>
      </w:r>
      <w:r w:rsidRPr="00536E60">
        <w:rPr>
          <w:szCs w:val="22"/>
        </w:rPr>
        <w:t xml:space="preserve"> (Guattari, 2009, p. 48). </w:t>
      </w:r>
      <w:r w:rsidRPr="00536E60">
        <w:rPr>
          <w:rStyle w:val="StyleUnderline"/>
        </w:rPr>
        <w:t>Today, “the effects of such abstract ideations persist</w:t>
      </w:r>
      <w:r w:rsidRPr="00536E60">
        <w:rPr>
          <w:szCs w:val="22"/>
        </w:rPr>
        <w:t xml:space="preserve">. On 9 October 2012, </w:t>
      </w:r>
      <w:r w:rsidRPr="00536E60">
        <w:rPr>
          <w:rStyle w:val="StyleUnderline"/>
        </w:rPr>
        <w:t>the New York Times reported a growing trend among physicians to prescribe such psychostimulants as Adderall to students experiencing academic and/or behavioural difficulties at school</w:t>
      </w:r>
      <w:r w:rsidRPr="00536E60">
        <w:rPr>
          <w:szCs w:val="22"/>
        </w:rPr>
        <w:t xml:space="preserve"> (Schwarz, 2012). Assenting to the supposed inalterability of contemporary schooling and its general failure to recognize the lives of those that undergo it, what option remains, the proponents of medicalization suggest, but pharmacological intervention aimed at the regulation of neuronal activity as it suits the demands of the institution. </w:t>
      </w:r>
      <w:r w:rsidRPr="00536E60">
        <w:rPr>
          <w:rStyle w:val="Emphasis"/>
        </w:rPr>
        <w:t>Among a litany of issues inhering such pharmacological ‘mediation’ is a key premise implicated in the obliteration of the singular: Schools are not made for children: children ought to be made for schools</w:t>
      </w:r>
      <w:r w:rsidRPr="00536E60">
        <w:rPr>
          <w:szCs w:val="22"/>
        </w:rPr>
        <w:t xml:space="preserve">. This is hardly a new sentiment, remarkable only in so far as it signals the continual assault on difference at intensifying scales of control. </w:t>
      </w:r>
    </w:p>
    <w:p w14:paraId="67E07CDF" w14:textId="77777777" w:rsidR="00947A5F" w:rsidRPr="00536E60" w:rsidRDefault="00947A5F" w:rsidP="00947A5F">
      <w:pPr>
        <w:rPr>
          <w:szCs w:val="22"/>
        </w:rPr>
      </w:pPr>
      <w:r w:rsidRPr="00536E60">
        <w:rPr>
          <w:szCs w:val="22"/>
        </w:rPr>
        <w:t xml:space="preserve">“As a social machine through which ‘labour power and the socius as a whole is manufactured’, </w:t>
      </w:r>
      <w:r w:rsidRPr="00536E60">
        <w:rPr>
          <w:rStyle w:val="StyleUnderline"/>
        </w:rPr>
        <w:t>schooling figures in the production of social territories that already anticipate a certain kind of people</w:t>
      </w:r>
      <w:r w:rsidRPr="00536E60">
        <w:rPr>
          <w:szCs w:val="22"/>
        </w:rPr>
        <w:t xml:space="preserve"> (Guattari, 2009, p. 47). And </w:t>
      </w:r>
      <w:r w:rsidRPr="00536E60">
        <w:rPr>
          <w:rStyle w:val="StyleUnderline"/>
        </w:rPr>
        <w:t>what kind of people does orthodox schooling seek to produce but a ‘molar public’, or, rather, a public regulated in the abstract image of segmentary social categories (age, gender, ethnicity, class, rank, achievement</w:t>
      </w:r>
      <w:r w:rsidRPr="00536E60">
        <w:rPr>
          <w:szCs w:val="22"/>
        </w:rPr>
        <w:t xml:space="preserve">) (Deleuze and Guattari, 1987)? </w:t>
      </w:r>
      <w:r w:rsidRPr="00536E60">
        <w:rPr>
          <w:rStyle w:val="Emphasis"/>
        </w:rPr>
        <w:t>Such an aspiration is intimately wed to the territorializing powers of the State</w:t>
      </w:r>
      <w:r w:rsidRPr="00536E60">
        <w:rPr>
          <w:szCs w:val="22"/>
        </w:rPr>
        <w:t xml:space="preserve">, for as Deleuze and Guattari argue (1983), </w:t>
      </w:r>
      <w:r w:rsidRPr="00536E60">
        <w:rPr>
          <w:rStyle w:val="Emphasis"/>
        </w:rPr>
        <w:t>State power first requires a ‘representational subject’ as both an abstract and unconscious model in relation to which one is taught to desire</w:t>
      </w:r>
      <w:r w:rsidRPr="00536E60">
        <w:rPr>
          <w:szCs w:val="22"/>
        </w:rPr>
        <w:t>. As Massumi (2002) writes, ‘</w:t>
      </w:r>
      <w:r w:rsidRPr="00536E60">
        <w:rPr>
          <w:rStyle w:val="Emphasis"/>
        </w:rPr>
        <w:t>the subject is made to be in conformity with the systems that produces it, such that the subject reproduces the system’</w:t>
      </w:r>
      <w:r w:rsidRPr="00536E60">
        <w:rPr>
          <w:szCs w:val="22"/>
        </w:rPr>
        <w:t xml:space="preserve"> (p. 6). </w:t>
      </w:r>
      <w:r w:rsidRPr="00536E60">
        <w:rPr>
          <w:rStyle w:val="StyleUnderline"/>
        </w:rPr>
        <w:t>Where education has historically functioned to regulate institutional life according to such segmentary molar codes, its modes of production have taken as their teleological goal the production of a ‘majoritarian people’, or, more accurately, a people circuited to their representational self-similarity according to “State thought</w:t>
      </w:r>
      <w:r w:rsidRPr="00536E60">
        <w:rPr>
          <w:szCs w:val="22"/>
        </w:rPr>
        <w:t xml:space="preserve">. This is, in part, the threat that Aoki (2005) identifies in the planned curriculum and its projection of an abstract essentialism upon a diversity of concrete educational assemblages (a school, a class, a curriculum, etc.). Apropos Deleuze, Aoki argues that </w:t>
      </w:r>
      <w:r w:rsidRPr="00536E60">
        <w:rPr>
          <w:rStyle w:val="Emphasis"/>
        </w:rPr>
        <w:t>the standardization of education has effectively reduced difference to a matter of difference in degree</w:t>
      </w:r>
      <w:r w:rsidRPr="00536E60">
        <w:rPr>
          <w:szCs w:val="22"/>
        </w:rPr>
        <w:t xml:space="preserve">. That is, </w:t>
      </w:r>
      <w:r w:rsidRPr="00536E60">
        <w:rPr>
          <w:rStyle w:val="StyleUnderline"/>
        </w:rPr>
        <w:t>in reference to the stratifying power of the planned curriculum, Aoki avers that difference is always-already linked to an abstract image to which pedagogy ought to aspire and in conformity to which its operations become recognizable as ‘education’ per se. Against political action then, orthodox educational thought conceptualizes social life alongside the ‘categories of the Negative’, eschewing difference for conformity, flows for unities, mobile arrangements for totalizing systems</w:t>
      </w:r>
      <w:r w:rsidRPr="00536E60">
        <w:rPr>
          <w:szCs w:val="22"/>
        </w:rPr>
        <w:t xml:space="preserve"> (Foucault, 1983, p. xiii).</w:t>
      </w:r>
    </w:p>
    <w:p w14:paraId="2A235AAB" w14:textId="77777777" w:rsidR="00947A5F" w:rsidRPr="00536E60" w:rsidRDefault="00947A5F" w:rsidP="00947A5F">
      <w:pPr>
        <w:rPr>
          <w:szCs w:val="22"/>
        </w:rPr>
      </w:pPr>
      <w:r w:rsidRPr="00536E60">
        <w:rPr>
          <w:szCs w:val="22"/>
        </w:rPr>
        <w:t xml:space="preserve">Twisting Deleuze, might we claim that </w:t>
      </w:r>
      <w:r w:rsidRPr="00536E60">
        <w:rPr>
          <w:rStyle w:val="Emphasis"/>
        </w:rPr>
        <w:t>the people are missing in education</w:t>
      </w:r>
      <w:r w:rsidRPr="00536E60">
        <w:rPr>
          <w:szCs w:val="22"/>
        </w:rPr>
        <w:t xml:space="preserve">? That is, </w:t>
      </w:r>
      <w:r w:rsidRPr="00536E60">
        <w:rPr>
          <w:rStyle w:val="StyleUnderline"/>
        </w:rPr>
        <w:t xml:space="preserve">where education aspires to </w:t>
      </w:r>
      <w:r w:rsidRPr="00D60E3F">
        <w:rPr>
          <w:rStyle w:val="Emphasis"/>
        </w:rPr>
        <w:t>invest desire in the production of a ‘majoritarian’ or ‘molar’ public</w:t>
      </w:r>
      <w:r w:rsidRPr="00536E60">
        <w:rPr>
          <w:rStyle w:val="StyleUnderline"/>
        </w:rPr>
        <w:t xml:space="preserve">, the prospect of thinking singularities are stayed, not only through the </w:t>
      </w:r>
      <w:r w:rsidRPr="00D60E3F">
        <w:rPr>
          <w:rStyle w:val="Emphasis"/>
        </w:rPr>
        <w:t>paucity</w:t>
      </w:r>
      <w:r w:rsidRPr="00536E60">
        <w:rPr>
          <w:rStyle w:val="StyleUnderline"/>
        </w:rPr>
        <w:t xml:space="preserve"> of enunciatory forms and images available “for thinking education in the first place, but further, through </w:t>
      </w:r>
      <w:r w:rsidRPr="00D60E3F">
        <w:rPr>
          <w:rStyle w:val="Emphasis"/>
        </w:rPr>
        <w:t>the organization of the school’s enunciatory machines into vehicles of representation that repeat in molarizing forms of self-reflection</w:t>
      </w:r>
      <w:r w:rsidRPr="00536E60">
        <w:rPr>
          <w:rStyle w:val="StyleUnderline"/>
        </w:rPr>
        <w:t xml:space="preserve">, ‘majoritarian’ perspective, and dominant circuits of desiring-investment. Herein, </w:t>
      </w:r>
      <w:r w:rsidRPr="00D60E3F">
        <w:rPr>
          <w:rStyle w:val="Emphasis"/>
        </w:rPr>
        <w:t>the impulse of standardization obliterates alternative subject formations and the modes of counter-signifying enunciation that might palpate them</w:t>
      </w:r>
      <w:r w:rsidRPr="00536E60">
        <w:rPr>
          <w:szCs w:val="22"/>
        </w:rPr>
        <w:t xml:space="preserve">. </w:t>
      </w:r>
      <w:r w:rsidRPr="00D60E3F">
        <w:rPr>
          <w:rStyle w:val="Emphasis"/>
        </w:rPr>
        <w:t>Repelling the singular, the ‘majoritarian’ and standardizing impulse of education takes as its ‘fundamental’ mode of production the reification of common sense, or, rather, the territorialization of thought according to that which is given (that which everyone already knows)</w:t>
      </w:r>
      <w:r w:rsidRPr="00536E60">
        <w:rPr>
          <w:szCs w:val="22"/>
        </w:rPr>
        <w:t xml:space="preserve">. </w:t>
      </w:r>
      <w:r w:rsidRPr="00D60E3F">
        <w:rPr>
          <w:rStyle w:val="Emphasis"/>
        </w:rPr>
        <w:t>Figuring in a mode ‘of identification that brings diversity in general to bear upon the form of the Same’, common sense functions to stabilize patterns of social production by tethering them to molar orders of meaning and dominant regimes of social signification</w:t>
      </w:r>
      <w:r w:rsidRPr="00536E60">
        <w:rPr>
          <w:szCs w:val="22"/>
        </w:rPr>
        <w:t xml:space="preserve"> (Deleuze, 1990, p. 78). As Daignault argues, </w:t>
      </w:r>
      <w:r w:rsidRPr="00D60E3F">
        <w:rPr>
          <w:rStyle w:val="StyleUnderline"/>
        </w:rPr>
        <w:t>in so far as it repels the anomalous by reterritorializing it within prior systems of representation, common sense constitutes a significant and lingering problem in contemporary education</w:t>
      </w:r>
      <w:r w:rsidRPr="00536E60">
        <w:rPr>
          <w:szCs w:val="22"/>
        </w:rPr>
        <w:t xml:space="preserve"> (Hwu, 2004). </w:t>
      </w:r>
      <w:r w:rsidRPr="00D60E3F">
        <w:rPr>
          <w:rStyle w:val="Emphasis"/>
        </w:rPr>
        <w:t>Its function</w:t>
      </w:r>
      <w:r w:rsidRPr="00536E60">
        <w:rPr>
          <w:szCs w:val="22"/>
        </w:rPr>
        <w:t xml:space="preserve">, “Daignault alludes apropos Serres, </w:t>
      </w:r>
      <w:r w:rsidRPr="00D60E3F">
        <w:rPr>
          <w:rStyle w:val="Emphasis"/>
        </w:rPr>
        <w:t>is oriented to the annihilation of difference</w:t>
      </w:r>
      <w:r w:rsidRPr="00536E60">
        <w:rPr>
          <w:szCs w:val="22"/>
        </w:rPr>
        <w:t xml:space="preserve">. Hence, </w:t>
      </w:r>
      <w:r w:rsidRPr="00D60E3F">
        <w:rPr>
          <w:rStyle w:val="StyleUnderline"/>
        </w:rPr>
        <w:t xml:space="preserve">where the conceptualization of ‘public’ education is founded in common sense, </w:t>
      </w:r>
      <w:r w:rsidRPr="00D60E3F">
        <w:rPr>
          <w:rStyle w:val="Emphasis"/>
        </w:rPr>
        <w:t>potentials for political action through tactics of proliferation, disjunction, and singularization are radically delimited and captured within prior territorialities of use</w:t>
      </w:r>
      <w:r w:rsidRPr="00536E60">
        <w:rPr>
          <w:szCs w:val="22"/>
        </w:rPr>
        <w:t xml:space="preserve"> (Foucault, 1983, p. xiii). The problem of this scenario is clear: </w:t>
      </w:r>
      <w:r w:rsidRPr="00D60E3F">
        <w:rPr>
          <w:rStyle w:val="Emphasis"/>
        </w:rPr>
        <w:t>common sense has yet to force us to think in a manner capable of subtracting desire from majoritarian thought in lieu of alternative forms of organization and experimental expression</w:t>
      </w:r>
      <w:r w:rsidRPr="00536E60">
        <w:rPr>
          <w:szCs w:val="22"/>
        </w:rPr>
        <w:t xml:space="preserve">. In so far as </w:t>
      </w:r>
      <w:r w:rsidRPr="00D60E3F">
        <w:rPr>
          <w:rStyle w:val="StyleUnderline"/>
        </w:rPr>
        <w:t xml:space="preserve">it functions as a vehicle of ‘molarization’, reifying a common universe of reference for enunciation, the school </w:t>
      </w:r>
      <w:r w:rsidRPr="00D60E3F">
        <w:rPr>
          <w:rStyle w:val="Emphasis"/>
        </w:rPr>
        <w:t>fails to produce conditions for thinking in a manner that is not already anticipated by such referential ‘possibilities’</w:t>
      </w:r>
      <w:r w:rsidRPr="00536E60">
        <w:rPr>
          <w:szCs w:val="22"/>
        </w:rPr>
        <w:t>. Hence, while antithetical to the espoused purpose of schooling, the majoritarian impulse of the school has yet to produce conditions for thinking – at least in the Deleuzian (2000) sense whereupon thought proceeds from a necessary violence to those habits of repetition with which thought becomes contracted.</w:t>
      </w:r>
    </w:p>
    <w:p w14:paraId="3AEA0891" w14:textId="12329A3A" w:rsidR="00364E22" w:rsidRDefault="004C6216" w:rsidP="00CA46B9">
      <w:pPr>
        <w:pStyle w:val="Heading3"/>
      </w:pPr>
      <w:r>
        <w:t>2ac a</w:t>
      </w:r>
      <w:r w:rsidR="00F04D14">
        <w:t>t: fw—</w:t>
      </w:r>
      <w:r w:rsidR="00364E22">
        <w:t>limits / predictability / stasis</w:t>
      </w:r>
    </w:p>
    <w:p w14:paraId="219EDF2A" w14:textId="77777777" w:rsidR="00364E22" w:rsidRDefault="00364E22" w:rsidP="00364E22">
      <w:pPr>
        <w:pStyle w:val="Heading4"/>
        <w:shd w:val="clear" w:color="auto" w:fill="FFFFFF"/>
        <w:spacing w:line="278" w:lineRule="atLeast"/>
        <w:rPr>
          <w:rFonts w:ascii="Book Antiqua" w:eastAsia="Times New Roman" w:hAnsi="Book Antiqua" w:cs="Times New Roman"/>
          <w:color w:val="222222"/>
        </w:rPr>
      </w:pPr>
      <w:r>
        <w:rPr>
          <w:rFonts w:ascii="Book Antiqua" w:eastAsia="Times New Roman" w:hAnsi="Book Antiqua" w:cs="Times New Roman"/>
          <w:color w:val="222222"/>
        </w:rPr>
        <w:t>The attempt to limit our speech in order to render it predictable makes consciousness superfluous and is a cheap trick to cling to stasis. That results in complacency to violence and a prioritization of fairness over ethics</w:t>
      </w:r>
    </w:p>
    <w:p w14:paraId="66E40361" w14:textId="77777777" w:rsidR="00364E22" w:rsidRDefault="00364E22" w:rsidP="00364E22">
      <w:pPr>
        <w:shd w:val="clear" w:color="auto" w:fill="FFFFFF"/>
        <w:spacing w:line="235" w:lineRule="atLeast"/>
        <w:rPr>
          <w:rFonts w:ascii="Book Antiqua" w:hAnsi="Book Antiqua" w:cs="Times New Roman"/>
          <w:color w:val="222222"/>
          <w:szCs w:val="22"/>
        </w:rPr>
      </w:pPr>
      <w:r>
        <w:rPr>
          <w:rStyle w:val="m4709855579313809306gmail-style13ptbold"/>
          <w:rFonts w:ascii="Book Antiqua" w:hAnsi="Book Antiqua" w:cs="Times New Roman"/>
          <w:b/>
          <w:bCs/>
          <w:color w:val="222222"/>
          <w:sz w:val="26"/>
          <w:szCs w:val="26"/>
        </w:rPr>
        <w:t>Protevi 13</w:t>
      </w:r>
    </w:p>
    <w:p w14:paraId="5462981F" w14:textId="77777777" w:rsidR="00364E22" w:rsidRDefault="00364E22" w:rsidP="00364E22">
      <w:pPr>
        <w:shd w:val="clear" w:color="auto" w:fill="FFFFFF"/>
        <w:spacing w:line="235" w:lineRule="atLeast"/>
        <w:rPr>
          <w:rFonts w:ascii="Book Antiqua" w:hAnsi="Book Antiqua" w:cs="Times New Roman"/>
          <w:color w:val="222222"/>
          <w:szCs w:val="22"/>
        </w:rPr>
      </w:pPr>
      <w:r>
        <w:rPr>
          <w:rFonts w:ascii="Book Antiqua" w:hAnsi="Book Antiqua" w:cs="Times New Roman"/>
          <w:color w:val="222222"/>
          <w:szCs w:val="22"/>
        </w:rPr>
        <w:t>[John Protevi is Phyllis M. Taylor Professor of French Studies and professor of philosophy at Louisiana State University. . 2013 “Life, War, Earth: Deleuze and the Sciences.” Minneapolis: University of Minnesota Press, Project MUSE //GBS Jacobs &amp; Majeed]</w:t>
      </w:r>
    </w:p>
    <w:p w14:paraId="6572CF13" w14:textId="77777777" w:rsidR="00364E22" w:rsidRDefault="00364E22" w:rsidP="00364E22">
      <w:pPr>
        <w:shd w:val="clear" w:color="auto" w:fill="FFFFFF"/>
        <w:spacing w:line="235" w:lineRule="atLeast"/>
        <w:rPr>
          <w:rFonts w:ascii="Book Antiqua" w:hAnsi="Book Antiqua" w:cs="Times New Roman"/>
          <w:color w:val="222222"/>
          <w:szCs w:val="22"/>
        </w:rPr>
      </w:pPr>
      <w:r>
        <w:rPr>
          <w:rFonts w:ascii="Book Antiqua" w:hAnsi="Book Antiqua" w:cs="Times New Roman"/>
          <w:color w:val="222222"/>
          <w:sz w:val="16"/>
          <w:szCs w:val="16"/>
        </w:rPr>
        <w:t>Alva Noë (2009, 27–28) notes in Out of Our Heads the possible treatment of dogs as “a merely mechanistic locus of conditioned response.” He goes on to say that we can do the same with human beings, noting that</w:t>
      </w:r>
      <w:r>
        <w:rPr>
          <w:rStyle w:val="m4709855579313809306gmail-styleunderline"/>
          <w:rFonts w:ascii="Book Antiqua" w:hAnsi="Book Antiqua" w:cs="Times New Roman"/>
          <w:color w:val="222222"/>
          <w:szCs w:val="22"/>
        </w:rPr>
        <w:t>part of our horror at the Nazis lies in their “objectified, mechanistic attitude to human beings”</w:t>
      </w:r>
      <w:r>
        <w:rPr>
          <w:rFonts w:ascii="Book Antiqua" w:hAnsi="Book Antiqua" w:cs="Times New Roman"/>
          <w:color w:val="222222"/>
          <w:sz w:val="16"/>
          <w:szCs w:val="16"/>
        </w:rPr>
        <w:t> (28). But we do not have to go that far. </w:t>
      </w:r>
      <w:r>
        <w:rPr>
          <w:rFonts w:ascii="Book Antiqua" w:hAnsi="Book Antiqua" w:cs="Times New Roman"/>
          <w:b/>
          <w:bCs/>
          <w:color w:val="222222"/>
          <w:szCs w:val="22"/>
          <w:bdr w:val="single" w:sz="8" w:space="0" w:color="auto" w:frame="1"/>
        </w:rPr>
        <w:t>We can look at other much more mundane areas of sociopolitical practice that try to render irrelevant the effects of subjective agency by rendering behavior predictable.</w:t>
      </w:r>
      <w:r>
        <w:rPr>
          <w:rFonts w:ascii="Book Antiqua" w:hAnsi="Book Antiqua" w:cs="Times New Roman"/>
          <w:color w:val="222222"/>
          <w:sz w:val="16"/>
          <w:szCs w:val="16"/>
        </w:rPr>
        <w:t> </w:t>
      </w:r>
      <w:r>
        <w:rPr>
          <w:rStyle w:val="m4709855579313809306gmail-styleunderline"/>
          <w:rFonts w:ascii="Book Antiqua" w:hAnsi="Book Antiqua" w:cs="Times New Roman"/>
          <w:color w:val="222222"/>
          <w:szCs w:val="22"/>
        </w:rPr>
        <w:t>This black-boxing of consciousness can occur either en masse, by neoliberal economic practices that seek to produce the conditions that will in turn produce “rational,” that is, predictable, behavior</w:t>
      </w:r>
      <w:r>
        <w:rPr>
          <w:rFonts w:ascii="Book Antiqua" w:hAnsi="Book Antiqua" w:cs="Times New Roman"/>
          <w:color w:val="222222"/>
          <w:sz w:val="16"/>
          <w:szCs w:val="16"/>
        </w:rPr>
        <w:t> (for such an externalist reading of rational choice theory, see Satz and Ferejohn 1994), or in individuals and small groups, </w:t>
      </w:r>
      <w:r>
        <w:rPr>
          <w:rStyle w:val="m4709855579313809306gmail-styleunderline"/>
          <w:rFonts w:ascii="Book Antiqua" w:hAnsi="Book Antiqua" w:cs="Times New Roman"/>
          <w:color w:val="222222"/>
          <w:szCs w:val="22"/>
        </w:rPr>
        <w:t>by discipline</w:t>
      </w:r>
      <w:r>
        <w:rPr>
          <w:rFonts w:ascii="Book Antiqua" w:hAnsi="Book Antiqua" w:cs="Times New Roman"/>
          <w:color w:val="222222"/>
          <w:sz w:val="16"/>
          <w:szCs w:val="16"/>
        </w:rPr>
        <w:t> (Schwartz, Schuldenfrei, and Lacey 1979). The idea is this: </w:t>
      </w:r>
      <w:r>
        <w:rPr>
          <w:rFonts w:ascii="Book Antiqua" w:hAnsi="Book Antiqua" w:cs="Times New Roman"/>
          <w:b/>
          <w:bCs/>
          <w:color w:val="222222"/>
          <w:szCs w:val="22"/>
          <w:bdr w:val="single" w:sz="8" w:space="0" w:color="auto" w:frame="1"/>
        </w:rPr>
        <w:t>in certain forms of political activity, consciousness is not eliminated but is rendered superfluous in prediction and manipulation.</w:t>
      </w:r>
      <w:r>
        <w:rPr>
          <w:rFonts w:ascii="Book Antiqua" w:hAnsi="Book Antiqua" w:cs="Times New Roman"/>
          <w:color w:val="222222"/>
          <w:sz w:val="16"/>
          <w:szCs w:val="16"/>
        </w:rPr>
        <w:t> In certain conditions, it simply does not matter what one would “prefer” in some private interiority because </w:t>
      </w:r>
      <w:r>
        <w:rPr>
          <w:rStyle w:val="m4709855579313809306gmail-styleunderline"/>
          <w:rFonts w:ascii="Book Antiqua" w:hAnsi="Book Antiqua" w:cs="Times New Roman"/>
          <w:color w:val="222222"/>
          <w:szCs w:val="22"/>
        </w:rPr>
        <w:t>social constraints can be made strong enough to render the vast majority of actors predictable</w:t>
      </w:r>
      <w:r>
        <w:rPr>
          <w:rFonts w:ascii="Book Antiqua" w:hAnsi="Book Antiqua" w:cs="Times New Roman"/>
          <w:color w:val="222222"/>
          <w:sz w:val="16"/>
          <w:szCs w:val="16"/>
        </w:rPr>
        <w:t>. (Bartleby’s withdrawal did not change the productivity of Wall Street scriveners.) We see this in disciplinary institutions at the individual scale, for after a certain amount of training, most of the soldiers snap to attention, whether they like it or not. But it is not just the military; </w:t>
      </w:r>
      <w:r>
        <w:rPr>
          <w:rStyle w:val="m4709855579313809306gmail-styleunderline"/>
          <w:rFonts w:ascii="Book Antiqua" w:hAnsi="Book Antiqua" w:cs="Times New Roman"/>
          <w:color w:val="222222"/>
          <w:szCs w:val="22"/>
        </w:rPr>
        <w:t>Schwartz, Schuldenfrei, and Lacey</w:t>
      </w:r>
      <w:r>
        <w:rPr>
          <w:rFonts w:ascii="Book Antiqua" w:hAnsi="Book Antiqua" w:cs="Times New Roman"/>
          <w:color w:val="222222"/>
          <w:sz w:val="16"/>
          <w:szCs w:val="16"/>
        </w:rPr>
        <w:t> (1979, 229) </w:t>
      </w:r>
      <w:r>
        <w:rPr>
          <w:rStyle w:val="m4709855579313809306gmail-styleunderline"/>
          <w:rFonts w:ascii="Book Antiqua" w:hAnsi="Book Antiqua" w:cs="Times New Roman"/>
          <w:color w:val="222222"/>
          <w:szCs w:val="22"/>
        </w:rPr>
        <w:t>investigate the nexus of the behavioristic emptying out of subjectivity and factory discipline</w:t>
      </w:r>
      <w:r>
        <w:rPr>
          <w:rFonts w:ascii="Book Antiqua" w:hAnsi="Book Antiqua" w:cs="Times New Roman"/>
          <w:color w:val="222222"/>
          <w:sz w:val="16"/>
          <w:szCs w:val="16"/>
        </w:rPr>
        <w:t>: While behavior in the workplace now seems to conform to operant principles, it did not in an earlier time, prior to the development of industrial capitalism. . . . The fit between operant theory and modern work is so close in part because operant principles, in the form of the scientific management movement, made modern work what it is. . . . Successful applications of operant theory do not necessarily confirm the theory. Rather</w:t>
      </w:r>
      <w:r>
        <w:rPr>
          <w:rFonts w:ascii="Book Antiqua" w:hAnsi="Book Antiqua" w:cs="Times New Roman"/>
          <w:b/>
          <w:bCs/>
          <w:color w:val="222222"/>
          <w:szCs w:val="22"/>
          <w:bdr w:val="single" w:sz="8" w:space="0" w:color="auto" w:frame="1"/>
        </w:rPr>
        <w:t>, applications of operant principles to social institutions may transform those institutions so that they conform to operant principles. </w:t>
      </w:r>
      <w:r>
        <w:rPr>
          <w:rFonts w:ascii="Book Antiqua" w:hAnsi="Book Antiqua" w:cs="Times New Roman"/>
          <w:color w:val="222222"/>
          <w:sz w:val="16"/>
          <w:szCs w:val="16"/>
        </w:rPr>
        <w:t>On the social scale, consider Satz and Ferejohn’s (1994) </w:t>
      </w:r>
      <w:r>
        <w:rPr>
          <w:rFonts w:ascii="Book Antiqua" w:hAnsi="Book Antiqua" w:cs="Times New Roman"/>
          <w:b/>
          <w:bCs/>
          <w:color w:val="222222"/>
          <w:szCs w:val="22"/>
          <w:bdr w:val="single" w:sz="8" w:space="0" w:color="auto" w:frame="1"/>
        </w:rPr>
        <w:t>externalist reading of rational choice theory, in which, using an analogy with statistical dynamics, they show that in normalized conditions, the structure of a social system is all that need be analyzed</w:t>
      </w:r>
      <w:r>
        <w:rPr>
          <w:rFonts w:ascii="Book Antiqua" w:hAnsi="Book Antiqua" w:cs="Times New Roman"/>
          <w:color w:val="222222"/>
          <w:sz w:val="16"/>
          <w:szCs w:val="16"/>
        </w:rPr>
        <w:t>. </w:t>
      </w:r>
      <w:r>
        <w:rPr>
          <w:rStyle w:val="m4709855579313809306gmail-styleunderline"/>
          <w:rFonts w:ascii="Book Antiqua" w:hAnsi="Book Antiqua" w:cs="Times New Roman"/>
          <w:color w:val="222222"/>
          <w:szCs w:val="22"/>
        </w:rPr>
        <w:t>They dispense with the assumption of internal, psychological, rational agents; what they say needs to be studied are social conditions that produce behavior that can be modeled on the assumption of rational agents. </w:t>
      </w:r>
      <w:r>
        <w:rPr>
          <w:rFonts w:ascii="Book Antiqua" w:hAnsi="Book Antiqua" w:cs="Times New Roman"/>
          <w:color w:val="222222"/>
          <w:sz w:val="16"/>
          <w:szCs w:val="16"/>
        </w:rPr>
        <w:t>“We believe that rational-choice explanations are most plausible in settings in which individual action is severely constrained, and thus where the theory gets its explanatory power from structure-generated interests and not from individual psychology” (Satz and Ferejohn 1994, 72). Elinor Ostrom, Samuel Bowles, Herbert Gintis, and others in behavioral economics also have things to say to us here. A short piece by Ostrom (2005), “Policies That Crowd Out Reciprocity and Collective Action,” has some important points relevant to our notion of the political economy of consciousness. Ostrom begins by reviewing evidence for strong reciprocators, the presence of which contradicts the rational choice theory assumption that rational egoists (utility maximizers driven only by external rewards and punishments) are the only type of agent that needs to be modeled to account for social behavior. Thus Ostrom proposes that we need to model different ratios of strong reciprocators and rational egoists and how those ratios change over time given different conditions. Strong reciprocators are conditional altruistic cooperators and conditional altruistic punishers. </w:t>
      </w:r>
      <w:r>
        <w:rPr>
          <w:rFonts w:ascii="Book Antiqua" w:hAnsi="Book Antiqua" w:cs="Times New Roman"/>
          <w:b/>
          <w:bCs/>
          <w:color w:val="222222"/>
          <w:szCs w:val="22"/>
          <w:bdr w:val="single" w:sz="8" w:space="0" w:color="auto" w:frame="1"/>
        </w:rPr>
        <w:t>They are concerned with fairness of process rather than only with outcomes; in a word, they have internal motivations.</w:t>
      </w:r>
      <w:r>
        <w:rPr>
          <w:rFonts w:ascii="Book Antiqua" w:hAnsi="Book Antiqua" w:cs="Times New Roman"/>
          <w:color w:val="222222"/>
          <w:sz w:val="16"/>
          <w:szCs w:val="16"/>
        </w:rPr>
        <w:t> Ostrom continues: if you assume only rational egoists, then you have to design policies with external rewards and punishments. </w:t>
      </w:r>
      <w:r>
        <w:rPr>
          <w:rStyle w:val="m4709855579313809306gmail-styleunderline"/>
          <w:rFonts w:ascii="Book Antiqua" w:hAnsi="Book Antiqua" w:cs="Times New Roman"/>
          <w:color w:val="222222"/>
          <w:szCs w:val="22"/>
        </w:rPr>
        <w:t>“Leviathan is alive and well in our policy textbooks. The state is viewed as a substitute for the shortcomings of individual behavior and the presumed failure of community</w:t>
      </w:r>
      <w:r>
        <w:rPr>
          <w:rFonts w:ascii="Book Antiqua" w:hAnsi="Book Antiqua" w:cs="Times New Roman"/>
          <w:color w:val="222222"/>
          <w:sz w:val="16"/>
          <w:szCs w:val="16"/>
        </w:rPr>
        <w:t>” (Ostrom 2005, 254). The kicker is that </w:t>
      </w:r>
      <w:r>
        <w:rPr>
          <w:rFonts w:ascii="Book Antiqua" w:hAnsi="Book Antiqua" w:cs="Times New Roman"/>
          <w:b/>
          <w:bCs/>
          <w:color w:val="222222"/>
          <w:szCs w:val="22"/>
          <w:bdr w:val="single" w:sz="8" w:space="0" w:color="auto" w:frame="1"/>
        </w:rPr>
        <w:t>such policies actually hurt the prosocial behaviors that would exist in their absence: “External interventions crowd out intrinsic motivation if the individuals affected perceive them to be controlling</w:t>
      </w:r>
      <w:r>
        <w:rPr>
          <w:rFonts w:ascii="Book Antiqua" w:hAnsi="Book Antiqua" w:cs="Times New Roman"/>
          <w:color w:val="222222"/>
          <w:sz w:val="16"/>
          <w:szCs w:val="16"/>
        </w:rPr>
        <w:t>” (260). But internally motivated prosocial behaviors are not supposed to exist in a world of only rational egoists. So we have a self-fulfilling prophecy, or another example of “methodology become metaphysics”: policies of externally compelled cooperation recommended on the assumption that social reality is a collection of rational egoists produce the very emptied-out, desubjectified reality that you have assumed. At this point, we should remember Satz and Ferejohn’s externalism: what you study with rational choice theory is social constraint conditions. Properly set up, you can dispense with psychological attribution. To use a term of art in philosophy of mind, rational choice theory is the study of political economy zombies. But all is not lost, Ostrom notes. If you design them properly, you can use external systems to “‘crowd in’ behaviors based on intrinsic preferences and enhance what could have been achieved without these incentives” (254). In other words, </w:t>
      </w:r>
      <w:r>
        <w:rPr>
          <w:rStyle w:val="m4709855579313809306gmail-styleunderline"/>
          <w:rFonts w:ascii="Book Antiqua" w:hAnsi="Book Antiqua" w:cs="Times New Roman"/>
          <w:color w:val="222222"/>
          <w:szCs w:val="22"/>
        </w:rPr>
        <w:t>there </w:t>
      </w:r>
      <w:r>
        <w:rPr>
          <w:rFonts w:ascii="Book Antiqua" w:hAnsi="Book Antiqua" w:cs="Times New Roman"/>
          <w:color w:val="222222"/>
          <w:szCs w:val="22"/>
        </w:rPr>
        <w:t>really is</w:t>
      </w:r>
      <w:r>
        <w:rPr>
          <w:rStyle w:val="m4709855579313809306gmail-styleunderline"/>
          <w:rFonts w:ascii="Book Antiqua" w:hAnsi="Book Antiqua" w:cs="Times New Roman"/>
          <w:color w:val="222222"/>
          <w:szCs w:val="22"/>
        </w:rPr>
        <w:t>, literally, a political economy of consciousness; with enough control, you can produce a combination of scarcity and disciplinary coercion that so constrains action as to render modeling of conscious decisions superfluous to prediction and control of behavior</w:t>
      </w:r>
      <w:r>
        <w:rPr>
          <w:rFonts w:ascii="Book Antiqua" w:hAnsi="Book Antiqua" w:cs="Times New Roman"/>
          <w:color w:val="222222"/>
          <w:sz w:val="16"/>
          <w:szCs w:val="16"/>
        </w:rPr>
        <w:t>. In these situations, behaviorist manipulation via external rewards and punishments is not only sufficient for modeling predictable behavior but also crowds out reciprocity and collective action. Externalism can defeat internalism, if you will. Conversely, </w:t>
      </w:r>
      <w:r>
        <w:rPr>
          <w:rFonts w:ascii="Book Antiqua" w:hAnsi="Book Antiqua" w:cs="Times New Roman"/>
          <w:b/>
          <w:bCs/>
          <w:color w:val="222222"/>
          <w:szCs w:val="22"/>
          <w:bdr w:val="single" w:sz="8" w:space="0" w:color="auto" w:frame="1"/>
        </w:rPr>
        <w:t>you can create institutional structures that provide the conditions for the survival and flourishing of internal motivations and concern for fair processes</w:t>
      </w:r>
      <w:r>
        <w:rPr>
          <w:rFonts w:ascii="Book Antiqua" w:hAnsi="Book Antiqua" w:cs="Times New Roman"/>
          <w:color w:val="222222"/>
          <w:sz w:val="16"/>
          <w:szCs w:val="16"/>
        </w:rPr>
        <w:t>. In other words</w:t>
      </w:r>
      <w:r>
        <w:rPr>
          <w:rFonts w:ascii="Book Antiqua" w:hAnsi="Book Antiqua" w:cs="Times New Roman"/>
          <w:b/>
          <w:bCs/>
          <w:color w:val="222222"/>
          <w:szCs w:val="22"/>
          <w:bdr w:val="single" w:sz="8" w:space="0" w:color="auto" w:frame="1"/>
        </w:rPr>
        <w:t>, you</w:t>
      </w:r>
      <w:r>
        <w:rPr>
          <w:rFonts w:ascii="Book Antiqua" w:hAnsi="Book Antiqua" w:cs="Times New Roman"/>
          <w:color w:val="222222"/>
          <w:sz w:val="16"/>
          <w:szCs w:val="16"/>
        </w:rPr>
        <w:t> can—or better, you </w:t>
      </w:r>
      <w:r>
        <w:rPr>
          <w:rFonts w:ascii="Book Antiqua" w:hAnsi="Book Antiqua" w:cs="Times New Roman"/>
          <w:b/>
          <w:bCs/>
          <w:color w:val="222222"/>
          <w:szCs w:val="22"/>
          <w:bdr w:val="single" w:sz="8" w:space="0" w:color="auto" w:frame="1"/>
        </w:rPr>
        <w:t>must—create the conditions in which conscious internal motivation can play an effective role in political economy</w:t>
      </w:r>
      <w:r>
        <w:rPr>
          <w:rFonts w:ascii="Book Antiqua" w:hAnsi="Book Antiqua" w:cs="Times New Roman"/>
          <w:color w:val="222222"/>
          <w:sz w:val="16"/>
          <w:szCs w:val="16"/>
        </w:rPr>
        <w:t>. A Case Study of the Socially Invaded Mind U.S. </w:t>
      </w:r>
      <w:r>
        <w:rPr>
          <w:rStyle w:val="m4709855579313809306gmail-styleunderline"/>
          <w:rFonts w:ascii="Book Antiqua" w:hAnsi="Book Antiqua" w:cs="Times New Roman"/>
          <w:color w:val="222222"/>
          <w:szCs w:val="22"/>
        </w:rPr>
        <w:t>representative Gabrielle Giffords was shot in an apparent assassination attempt</w:t>
      </w:r>
      <w:r>
        <w:rPr>
          <w:rFonts w:ascii="Book Antiqua" w:hAnsi="Book Antiqua" w:cs="Times New Roman"/>
          <w:color w:val="222222"/>
          <w:sz w:val="16"/>
          <w:szCs w:val="16"/>
        </w:rPr>
        <w:t> on Saturday, January 8, 2011, in Tucson, Arizona. She survived, though six others were killed. After my initial horror at the case—a feeling that, my God, fascism is really here now, they are starting to assassinate their enemies—a short post at one of the blogs I frequent (Lawyers, Guns, and Money) piqued my philosophical interest. I commented there and then made some posts that elicited other responses on my own blog (New APPS) and as a guest on another (The Contemporary Condition). I was thus caught up in a give-and-take that began with issues of causality and eventually led me to the notion of the socially invaded mind, which I initially liked quite a bit but have subsequently come to question. Although I will not spend too much time on it, there is a meta-level discussion to be had here in terms of the socially embedded mind: the process by which give-and-take on blogs helped my thoughts crystallize. They are my thoughts, but I would not have had them without this discussion. Or in other terms, there was social extension, me reaching out and making others think, and social invasion, thoughts bubbling up within me that were triggered by interactions with others.1 I am going to present most of this in my own voice, as if the dialectic of proposal and objection was mastered by me all along, as if there were no extension and invasion, just a self-contained dialogue (the original version [Protevi 2011] preserves some of the give-and-take). But this sort of </w:t>
      </w:r>
      <w:r>
        <w:rPr>
          <w:rStyle w:val="m4709855579313809306gmail-styleunderline"/>
          <w:rFonts w:ascii="Book Antiqua" w:hAnsi="Book Antiqua" w:cs="Times New Roman"/>
          <w:color w:val="222222"/>
          <w:szCs w:val="22"/>
        </w:rPr>
        <w:t>masterly presentation is a trick that hides the intersubjective process behind a seemingly self-contained product. So here we have yet another sense of the political economy of consciousness, consciousness as the fetishization of social labor</w:t>
      </w:r>
      <w:r>
        <w:rPr>
          <w:rFonts w:ascii="Book Antiqua" w:hAnsi="Book Antiqua" w:cs="Times New Roman"/>
          <w:color w:val="222222"/>
          <w:sz w:val="16"/>
          <w:szCs w:val="16"/>
        </w:rPr>
        <w:t>, if you can accept the analogy with Marx’s critique of the fetishization of commodities.2 The academic practice of long lists of acknowledgments—to say nothing of long lists of notes—marks our anxiety about this troubling way in which we appropriate the intellectual commons, which makes it possible for us to be scholars, as private intellectual property, as “my ideas” (as if on cue, here is my reference: Read [2010]). In any case, in the blog discussion of the Giffords case, I noticed a binary being produced: </w:t>
      </w:r>
      <w:r>
        <w:rPr>
          <w:rStyle w:val="m4709855579313809306gmail-styleunderline"/>
          <w:rFonts w:ascii="Book Antiqua" w:hAnsi="Book Antiqua" w:cs="Times New Roman"/>
          <w:color w:val="222222"/>
          <w:szCs w:val="22"/>
        </w:rPr>
        <w:t>either we can show a direct ideological link between right-wing rhetoric and the</w:t>
      </w:r>
      <w:r>
        <w:rPr>
          <w:rFonts w:ascii="Book Antiqua" w:hAnsi="Book Antiqua" w:cs="Times New Roman"/>
          <w:color w:val="222222"/>
          <w:sz w:val="16"/>
          <w:szCs w:val="16"/>
        </w:rPr>
        <w:t> ( journals or video)</w:t>
      </w:r>
      <w:r>
        <w:rPr>
          <w:rStyle w:val="m4709855579313809306gmail-styleunderline"/>
          <w:rFonts w:ascii="Book Antiqua" w:hAnsi="Book Antiqua" w:cs="Times New Roman"/>
          <w:color w:val="222222"/>
          <w:szCs w:val="22"/>
        </w:rPr>
        <w:t>expressions of the alleged shooter or the case is utterly mysterious and “senseless.”</w:t>
      </w:r>
      <w:r>
        <w:rPr>
          <w:rFonts w:ascii="Book Antiqua" w:hAnsi="Book Antiqua" w:cs="Times New Roman"/>
          <w:color w:val="222222"/>
          <w:sz w:val="16"/>
          <w:szCs w:val="16"/>
        </w:rPr>
        <w:t> For example, one social scientist said, To prove that vitriol causes any particular act of violence, we cannot speak about “atmosphere.” We need to be able to demonstrate that vitriolic messages were actually heard and believed by the perpetrators of violence. That is a far harder thing to do. But absent such evidence, we are merely waving our hands at causation and preferring instead to treat the mere existence of vitriol and the mere existence of violence as implying some relationship between the two. (Sides 2011) But this binary between hand waving and billiard-ball causality is a terribly impoverished view of causation. Biological thought helps us much more than this sort of physics model. Schmalhausen’s law shows that we can make sense of the interchange of environment and population without meeting an impossible billiard-ball causality standard. (I am relying on the presentation of this concept in Lewontin and Levins [2007].) Schmalhausen showed that in species-typical environments, developmental robustness hides a lot of genetic variation. In other words, in normal environments, you can get roughly the same results in a population with genetic variance. But put that population under environmental stress, and the previously hidden genetic variation shows up in a greater range of phenotypes. This is not hand waving, but neither does it adhere to an impossible physics standard. The analogy is that </w:t>
      </w:r>
      <w:r>
        <w:rPr>
          <w:rStyle w:val="m4709855579313809306gmail-styleunderline"/>
          <w:rFonts w:ascii="Book Antiqua" w:hAnsi="Book Antiqua" w:cs="Times New Roman"/>
          <w:color w:val="222222"/>
          <w:szCs w:val="22"/>
        </w:rPr>
        <w:t>the political rhetoric environment of Tucson was so extreme that we can plausibly suppose that it exposed the psychological variation in the population that would have otherwise remained unexpressed</w:t>
      </w:r>
      <w:r>
        <w:rPr>
          <w:rFonts w:ascii="Book Antiqua" w:hAnsi="Book Antiqua" w:cs="Times New Roman"/>
          <w:color w:val="222222"/>
          <w:sz w:val="16"/>
          <w:szCs w:val="16"/>
        </w:rPr>
        <w:t>. Such an argument is not hand waving, and it should not be dismissed because it does not match some inflated standard of a direct cause-and-effect relation of one statement to one act. We could say that billiard-ball causality is “extensive” in its reliance on already formed objects and extensive properties of spatial and temporal location, whereas the sort of biological causality exemplified in Schmalhausen’s law is “intensive” as it looks to triggering events that modulate ongoing intensive developmental and behavioral processes. Now the psychological variation at stake concerns thresholds for violent action, which are very high in most people (chapter 2; see also Protevi 2009, chapter 6). In the overwhelming majority of people, only direct immediate physical threats provoke violence in return (and then not always): we are an extremely peaceful species when raised in moderately secure environments (Hrdy 2009; Fry 2007; 2012). But Representative Giffords posed no direct immediate physical threat to the alleged shooter, Jared Loughner, so we are looking for an indirect link, a matter of “influence.” But where should we locate the link? Not at the level of ideology, I would argue (see the OWS section concluding this chapter). The link seems to be immersion in the antigovernment (and violence as the solution to the government-as-problem) milieu of Tucson. But we should not look for ideological motivation, as in a match between message intake and output, such as a repeated key phrase or even a possibly transformed key idea. Loughner did not have a coherent ideology. Nonetheless, </w:t>
      </w:r>
      <w:r>
        <w:rPr>
          <w:rStyle w:val="m4709855579313809306gmail-styleunderline"/>
          <w:rFonts w:ascii="Book Antiqua" w:hAnsi="Book Antiqua" w:cs="Times New Roman"/>
          <w:color w:val="222222"/>
          <w:szCs w:val="22"/>
        </w:rPr>
        <w:t>he chose a Democratic politician targeted by right-wing rhetoric, and intensely so targeted by Giffords’s opponent in the last election</w:t>
      </w:r>
      <w:r>
        <w:rPr>
          <w:rFonts w:ascii="Book Antiqua" w:hAnsi="Book Antiqua" w:cs="Times New Roman"/>
          <w:color w:val="222222"/>
          <w:sz w:val="16"/>
          <w:szCs w:val="16"/>
        </w:rPr>
        <w:t>. So I think we have to look not to a smoking gun ideological match but to the way the target provided a promise to at least make a mark, to show he was serious, and so on. Any big target would do, but this one had a particularly salient energy attached to her. So, we could say, </w:t>
      </w:r>
      <w:r>
        <w:rPr>
          <w:rFonts w:ascii="Book Antiqua" w:hAnsi="Book Antiqua" w:cs="Times New Roman"/>
          <w:b/>
          <w:bCs/>
          <w:color w:val="222222"/>
          <w:szCs w:val="22"/>
          <w:bdr w:val="single" w:sz="8" w:space="0" w:color="auto" w:frame="1"/>
        </w:rPr>
        <w:t>the ideology does not belong to Loughner, but he picked up on the energy that a particular ideology aimed at Giffords. It is not the ideology that counted to Loughner but the social energy that became attached to Giffords.</w:t>
      </w:r>
      <w:r>
        <w:rPr>
          <w:rFonts w:ascii="Book Antiqua" w:hAnsi="Book Antiqua" w:cs="Times New Roman"/>
          <w:color w:val="222222"/>
          <w:sz w:val="16"/>
          <w:szCs w:val="16"/>
        </w:rPr>
        <w:t> And that energy was not generalized antigovernment sentiment but was specifically targeted by those who do have an ideological grudge against Democrats. To come back to our leading question, why is billiard-ball causality so problematic in this case? Because it produces much too crude a view of political psychology, especially with regard to the role of belief in Loughner’s reaction to the environment. Note the key claim of the initial blog post cited earlier: “We need to be able to demonstrate that vitriolic messages were actually heard and believed by the perpetrators of violence” (Sides 2011). Answering the question of whether vitriolic messages were “heard” by Loughner is quite easy. The shooter was described as “obsessed” with Giffords; he attended one of her rallies in 2007; and she won her election by a small margin, thirty-five hundred votes, against a candidate whose campaign had all sorts of violent images. It is a vanishingly small probability that Loughner was not exposed at some point to these sorts of things. Now as to Sides’s second requirement, belief, here we are a lot closer to the billiard-ball causality I mocked previously. With the requirement that we prove that Loughner “believed” vitriolic messages, we are first called on to prove that he had a mental representation with the semantic content “Giffords must be eliminated.” And we are then called on to trace the genesis of that representation to an event at time T1, the exposure to a particular message or set of messages. We would then have to show that this representation with that content, plus some other representations, are then the necessary and sufficient conditions for his action. Now it may be that Sides has a more sophisticated psychology than the preceding sketch, though it is hard to tell from that blog post. And it is certainly no good on my part just to chant “nonlinear dynamics” as a mantra so that anything goes in linking environment and shooter. But there has to be something along the lines of developed dispositions and thresholds that is better for thinking this case than the sort of linear belief–desire–action scheme Sides seems to be proposing and that Susan Hurley (1998) memorably mocked as part of the “classical sandwich” view: sensory input—computation on representations—motor output. The important thing to remember is that the </w:t>
      </w:r>
      <w:r>
        <w:rPr>
          <w:rStyle w:val="m4709855579313809306gmail-styleunderline"/>
          <w:rFonts w:ascii="Book Antiqua" w:hAnsi="Book Antiqua" w:cs="Times New Roman"/>
          <w:color w:val="222222"/>
          <w:szCs w:val="22"/>
        </w:rPr>
        <w:t>Giffords case is not an isolated incident; right-wing violence in the United States is a well-established phenomenon.</w:t>
      </w:r>
      <w:r>
        <w:rPr>
          <w:rFonts w:ascii="Book Antiqua" w:hAnsi="Book Antiqua" w:cs="Times New Roman"/>
          <w:color w:val="222222"/>
          <w:sz w:val="16"/>
          <w:szCs w:val="16"/>
        </w:rPr>
        <w:t>3 What view of causality must we develop to discuss the singularities in this pattern, such as Loughner? I would say that </w:t>
      </w:r>
      <w:r>
        <w:rPr>
          <w:rFonts w:ascii="Book Antiqua" w:hAnsi="Book Antiqua" w:cs="Times New Roman"/>
          <w:b/>
          <w:bCs/>
          <w:color w:val="222222"/>
          <w:szCs w:val="22"/>
          <w:bdr w:val="single" w:sz="8" w:space="0" w:color="auto" w:frame="1"/>
        </w:rPr>
        <w:t>the poisonous rhetoric here is a factor in a complex system.</w:t>
      </w:r>
      <w:r>
        <w:rPr>
          <w:rFonts w:ascii="Book Antiqua" w:hAnsi="Book Antiqua" w:cs="Times New Roman"/>
          <w:color w:val="222222"/>
          <w:sz w:val="16"/>
          <w:szCs w:val="16"/>
        </w:rPr>
        <w:t> What I object to is the exclusive binary by which, unless one can show a strict linear causality, one can say nothing. I would be happy if people would say that there are sometimes linear causation systems (with some ceteris paribus conditions) but that they are a minority even in physics; the general case is complex nonlinearity. But we have then to expand our notions of causality rather than restrict them to linear causality versus mere correlationist hand waving. Now, with regard to the biology analogy, I do not think the unexpressed genetic variation gets all the credit here. In brief, it is the interchange between the environment and the genetic variation that is responsible, over development, for psychological variation with regard to violence thresholds. And that interchange is the individuation process of an eco-devo-evo multiplicity (chapter 10). That is a long way from just “genetic variation,” and besides</w:t>
      </w:r>
      <w:r>
        <w:rPr>
          <w:rStyle w:val="m4709855579313809306gmail-styleunderline"/>
          <w:rFonts w:ascii="Book Antiqua" w:hAnsi="Book Antiqua" w:cs="Times New Roman"/>
          <w:color w:val="222222"/>
          <w:szCs w:val="22"/>
        </w:rPr>
        <w:t>, there is a way the environment constructs the expression, which, ex post facto, reveals what had been unexpressed</w:t>
      </w:r>
      <w:r>
        <w:rPr>
          <w:rFonts w:ascii="Book Antiqua" w:hAnsi="Book Antiqua" w:cs="Times New Roman"/>
          <w:color w:val="222222"/>
          <w:sz w:val="16"/>
          <w:szCs w:val="16"/>
        </w:rPr>
        <w:t>. This is certainly paradoxical on a linear causality model, but I argue that that is what we have to say in chapter 10. Now I am not calling, necessarily, for restrictions on political discourse and images, but I am saying we need to think about it, as Susan Hurley (2004) did when we called for thinking about the legal status of first-person shooter games. Finally, then, I would say that there is no sophisticated causality in which certain messages are the cause of Loughner’s action—because that is not a sophisticated causality. Those messages are, arguably, causal contributing factors in a political affect multiplicity. To conclude this section, let us examine the notion of the socially invaded mind. Continuing to bang away at this critique of the binary between having to show a direct link between specific pieces of rhetoric and Loughner’s act versus having to content ourselves with general correlations, I thought I could adapt Susan Bordo’s (1986; 1993) phrase, “psychopathology as crystallization of culture,” which she used to resist the medicalization of anorexia. We would never be able to identify one image and the onset of anorexia in a particular anorectic, but I would not want to say that there was no connection at all between cultural images of desirable thinness (plus, e.g., those of thinness as sign of willpower) and that particular anorectic. So the idea is that Loughner was not outside culture in being insane. On the contrary, he was too close to it; he had no filters or not strong enough filters. He did not have a socially extended mind; rather, he had a socially invaded mind—the outside just came pouring in. But having laid out this model, my thoughts on Bordo were considerably sharpened by this comment by Hasana Sharp in personal communication: My worry about the Bordo-model is that it could imply that the problem with [people as] social mirrors is that they are not Cartesian enough—that the solution is better filters, better abilities to affirm or deny the validity of our sensuous representations. It does not have to imply that: it could mean we need better buffers. His social constellation did not provide any alternatives and exacerbated these cultural tendencies, whereas we are inserted in other constellations that make tea party rhetoric sound either (a) like rhetoric/posturing/playing a game and/or (b) insane. . . . </w:t>
      </w:r>
      <w:r>
        <w:rPr>
          <w:rStyle w:val="m4709855579313809306gmail-styleunderline"/>
          <w:rFonts w:ascii="Book Antiqua" w:hAnsi="Book Antiqua" w:cs="Times New Roman"/>
          <w:color w:val="222222"/>
          <w:szCs w:val="22"/>
        </w:rPr>
        <w:t>We need to resist the Cartesian conclusion that we need individually cultivated critical faculties that are permanently set on skepticism, or else we are profoundly vulnerable to the deceptions of opinion and sensation</w:t>
      </w:r>
      <w:r>
        <w:rPr>
          <w:rFonts w:ascii="Book Antiqua" w:hAnsi="Book Antiqua" w:cs="Times New Roman"/>
          <w:color w:val="222222"/>
          <w:sz w:val="16"/>
          <w:szCs w:val="16"/>
        </w:rPr>
        <w:t> (= culture). I do not think Bordo is wrong, only that there is still some Descartes lurking there, despite her magisterial critique of him as a pathological symptom. So, I thought, I have to stress not just Loughner’s low filters, which enabled him to be “socially invaded,” but also Tucson as the invading element. The object of analysis is the individuation process, “Loughner-as-he-develops-in-Tucson.” But even that might not be enough: as Sharp argues, the socially invaded mind idea is still too individualistic. It is not just that he had a socially invaded mind but that the society that invaded him, Tucson, provided him no buffers; it was all “guns are the solution to government,” all the time. Having no filters in Ann Arbor, Michigan, might have kept him in a basement making YouTube videos, but having no filters in Tucson put him in that supermarket parking lot. But then, having questioned the reversal of polarities and recognized that we are all socially extended and socially invaded, we have to look again at the “we” from our population variation perspective so that when it is a sick culture invading a population, it is still only the case that only a few will crack under the stress. But with this population perspective, especially when it comes to the production of embodied violence thresholds, is mind the right term, rather than biosocial subject? How much dynamically affective enaction, how much of an eco-politico-devo-evo multiplicity, can we build into our models before mind becomes an untenable term for what we are after? </w:t>
      </w:r>
      <w:r>
        <w:rPr>
          <w:rStyle w:val="m4709855579313809306gmail-styleunderline"/>
          <w:rFonts w:ascii="Book Antiqua" w:hAnsi="Book Antiqua" w:cs="Times New Roman"/>
          <w:color w:val="222222"/>
          <w:szCs w:val="22"/>
        </w:rPr>
        <w:t>It is partially for that reason that I tend toward the formulation of body politic in Political Affect and elsewhere.</w:t>
      </w:r>
    </w:p>
    <w:p w14:paraId="007F08BD" w14:textId="77777777" w:rsidR="00364E22" w:rsidRDefault="00364E22" w:rsidP="00364E22">
      <w:pPr>
        <w:shd w:val="clear" w:color="auto" w:fill="FFFFFF"/>
        <w:spacing w:line="235" w:lineRule="atLeast"/>
        <w:rPr>
          <w:rFonts w:ascii="Book Antiqua" w:hAnsi="Book Antiqua" w:cs="Times New Roman"/>
          <w:color w:val="222222"/>
          <w:szCs w:val="22"/>
        </w:rPr>
      </w:pPr>
      <w:r>
        <w:rPr>
          <w:rStyle w:val="m4709855579313809306gmail-styleunderline"/>
          <w:rFonts w:ascii="Book Antiqua" w:hAnsi="Book Antiqua" w:cs="Times New Roman"/>
          <w:color w:val="222222"/>
          <w:szCs w:val="22"/>
        </w:rPr>
        <w:t> </w:t>
      </w:r>
    </w:p>
    <w:p w14:paraId="247EDF4D" w14:textId="77777777" w:rsidR="00364E22" w:rsidRDefault="00364E22" w:rsidP="00364E22">
      <w:pPr>
        <w:shd w:val="clear" w:color="auto" w:fill="FFFFFF"/>
        <w:spacing w:line="235" w:lineRule="atLeast"/>
        <w:rPr>
          <w:rFonts w:ascii="Book Antiqua" w:hAnsi="Book Antiqua" w:cs="Times New Roman"/>
          <w:color w:val="222222"/>
          <w:szCs w:val="22"/>
        </w:rPr>
      </w:pPr>
      <w:r>
        <w:rPr>
          <w:rStyle w:val="m4709855579313809306gmail-styleunderline"/>
          <w:rFonts w:ascii="Book Antiqua" w:hAnsi="Book Antiqua" w:cs="Times New Roman"/>
          <w:color w:val="222222"/>
          <w:szCs w:val="22"/>
        </w:rPr>
        <w:t> </w:t>
      </w:r>
    </w:p>
    <w:p w14:paraId="32495FFF" w14:textId="77777777" w:rsidR="00364E22" w:rsidRDefault="00364E22" w:rsidP="00364E22">
      <w:pPr>
        <w:pStyle w:val="Heading4"/>
        <w:shd w:val="clear" w:color="auto" w:fill="FFFFFF"/>
        <w:spacing w:line="278" w:lineRule="atLeast"/>
        <w:rPr>
          <w:rFonts w:ascii="Book Antiqua" w:eastAsia="Times New Roman" w:hAnsi="Book Antiqua" w:cs="Times New Roman"/>
          <w:color w:val="222222"/>
        </w:rPr>
      </w:pPr>
      <w:r>
        <w:rPr>
          <w:rStyle w:val="m4709855579313809306gmail-styleunderline"/>
          <w:rFonts w:ascii="Book Antiqua" w:eastAsia="Times New Roman" w:hAnsi="Book Antiqua" w:cs="Times New Roman"/>
          <w:color w:val="222222"/>
          <w:sz w:val="28"/>
          <w:szCs w:val="28"/>
        </w:rPr>
        <w:t>Our speech acts are key to create the conditions necessary for change and difference. Their framework is the attempt to render us the living that isn’t life and reproduce violent systems of normativity that justifies otherization and structural violence.</w:t>
      </w:r>
    </w:p>
    <w:p w14:paraId="43F48281" w14:textId="77777777" w:rsidR="00364E22" w:rsidRDefault="00364E22" w:rsidP="00364E22">
      <w:pPr>
        <w:shd w:val="clear" w:color="auto" w:fill="FFFFFF"/>
        <w:spacing w:line="235" w:lineRule="atLeast"/>
        <w:rPr>
          <w:rFonts w:ascii="Book Antiqua" w:hAnsi="Book Antiqua" w:cs="Times New Roman"/>
          <w:color w:val="222222"/>
          <w:szCs w:val="22"/>
        </w:rPr>
      </w:pPr>
      <w:r>
        <w:rPr>
          <w:rStyle w:val="m4709855579313809306gmail-style13ptbold"/>
          <w:rFonts w:ascii="Book Antiqua" w:hAnsi="Book Antiqua" w:cs="Times New Roman"/>
          <w:b/>
          <w:bCs/>
          <w:color w:val="222222"/>
          <w:sz w:val="26"/>
          <w:szCs w:val="26"/>
        </w:rPr>
        <w:t>Butler 09</w:t>
      </w:r>
    </w:p>
    <w:p w14:paraId="163F6E4A" w14:textId="77777777" w:rsidR="00364E22" w:rsidRDefault="00364E22" w:rsidP="00364E22">
      <w:pPr>
        <w:shd w:val="clear" w:color="auto" w:fill="FFFFFF"/>
        <w:spacing w:line="235" w:lineRule="atLeast"/>
        <w:rPr>
          <w:rFonts w:ascii="Book Antiqua" w:hAnsi="Book Antiqua" w:cs="Times New Roman"/>
          <w:color w:val="222222"/>
          <w:szCs w:val="22"/>
        </w:rPr>
      </w:pPr>
      <w:r>
        <w:rPr>
          <w:rStyle w:val="m4709855579313809306gmail-style13ptbold"/>
          <w:rFonts w:ascii="Book Antiqua" w:hAnsi="Book Antiqua" w:cs="Times New Roman"/>
          <w:color w:val="222222"/>
          <w:sz w:val="18"/>
          <w:szCs w:val="18"/>
        </w:rPr>
        <w:t>[Judith Butler is Maxine Elliot Professor in the Department of Comparative Literature and the Program of Critical Theory at the University of California, Berkeley. She received her Ph.D. in Philosophy from Yale University in 1984, 2009, “Frames of War: When is life grievable?”, Verso, pp 6-11 //GBS Jacobs &amp; Majeed]</w:t>
      </w:r>
    </w:p>
    <w:p w14:paraId="1A76B965" w14:textId="77777777" w:rsidR="00364E22" w:rsidRDefault="00364E22" w:rsidP="00364E22">
      <w:pPr>
        <w:shd w:val="clear" w:color="auto" w:fill="FFFFFF"/>
        <w:spacing w:line="235" w:lineRule="atLeast"/>
        <w:rPr>
          <w:rFonts w:ascii="Book Antiqua" w:hAnsi="Book Antiqua" w:cs="Times New Roman"/>
          <w:color w:val="222222"/>
          <w:szCs w:val="22"/>
        </w:rPr>
      </w:pPr>
      <w:r>
        <w:rPr>
          <w:rStyle w:val="m4709855579313809306gmail-styleunderline"/>
          <w:rFonts w:ascii="Book Antiqua" w:hAnsi="Book Antiqua" w:cs="Times New Roman"/>
          <w:color w:val="222222"/>
          <w:szCs w:val="22"/>
        </w:rPr>
        <w:t>How</w:t>
      </w:r>
      <w:r>
        <w:rPr>
          <w:rFonts w:ascii="Book Antiqua" w:hAnsi="Book Antiqua" w:cs="Times New Roman"/>
          <w:color w:val="222222"/>
          <w:sz w:val="16"/>
          <w:szCs w:val="16"/>
        </w:rPr>
        <w:t> then </w:t>
      </w:r>
      <w:r>
        <w:rPr>
          <w:rStyle w:val="m4709855579313809306gmail-styleunderline"/>
          <w:rFonts w:ascii="Book Antiqua" w:hAnsi="Book Antiqua" w:cs="Times New Roman"/>
          <w:color w:val="222222"/>
          <w:szCs w:val="22"/>
        </w:rPr>
        <w:t>is recognizability to be understood?</w:t>
      </w:r>
      <w:r>
        <w:rPr>
          <w:rFonts w:ascii="Book Antiqua" w:hAnsi="Book Antiqua" w:cs="Times New Roman"/>
          <w:color w:val="222222"/>
          <w:sz w:val="16"/>
          <w:szCs w:val="16"/>
        </w:rPr>
        <w:t> In the first instance, it is not a quality or potential of individual humans. This may seem absurd asserted in this way, but it is important to question the idea of personhood as individualism. </w:t>
      </w:r>
      <w:r>
        <w:rPr>
          <w:rStyle w:val="m4709855579313809306gmail-styleunderline"/>
          <w:rFonts w:ascii="Book Antiqua" w:hAnsi="Book Antiqua" w:cs="Times New Roman"/>
          <w:color w:val="222222"/>
          <w:szCs w:val="22"/>
        </w:rPr>
        <w:t>If we claim that recognizability is a universal potential and that it belongs to all persons as persons, </w:t>
      </w:r>
      <w:r>
        <w:rPr>
          <w:rFonts w:ascii="Book Antiqua" w:hAnsi="Book Antiqua" w:cs="Times New Roman"/>
          <w:color w:val="222222"/>
          <w:sz w:val="16"/>
          <w:szCs w:val="16"/>
        </w:rPr>
        <w:t>then, in a way, the problem before us is already solved. </w:t>
      </w:r>
      <w:r>
        <w:rPr>
          <w:rFonts w:ascii="Book Antiqua" w:hAnsi="Book Antiqua" w:cs="Times New Roman"/>
          <w:b/>
          <w:bCs/>
          <w:color w:val="222222"/>
          <w:szCs w:val="22"/>
          <w:bdr w:val="single" w:sz="8" w:space="0" w:color="auto" w:frame="1"/>
        </w:rPr>
        <w:t>We have decided that some particular notion of "personhood" will determine the scope and meaning of recognizability</w:t>
      </w:r>
      <w:r>
        <w:rPr>
          <w:rFonts w:ascii="Book Antiqua" w:hAnsi="Book Antiqua" w:cs="Times New Roman"/>
          <w:color w:val="222222"/>
          <w:sz w:val="16"/>
          <w:szCs w:val="16"/>
        </w:rPr>
        <w:t>. Thus, we install a normative ideal as a preexisting condition of our analysis; we have, in effect, already "recognized" everything we need to know about recognition. </w:t>
      </w:r>
      <w:r>
        <w:rPr>
          <w:rStyle w:val="m4709855579313809306gmail-styleunderline"/>
          <w:rFonts w:ascii="Book Antiqua" w:hAnsi="Book Antiqua" w:cs="Times New Roman"/>
          <w:color w:val="222222"/>
          <w:szCs w:val="22"/>
        </w:rPr>
        <w:t>There is no challenge that recognition poses to the form of the human that has traditionally served as the norm of recognizability, since personhood is that very norm</w:t>
      </w:r>
      <w:r>
        <w:rPr>
          <w:rFonts w:ascii="Book Antiqua" w:hAnsi="Book Antiqua" w:cs="Times New Roman"/>
          <w:color w:val="222222"/>
          <w:sz w:val="16"/>
          <w:szCs w:val="16"/>
        </w:rPr>
        <w:t>. The point, however, will be to ask how such norms operate to produce certain subjects as "recognizable" persons and to make others decidedly more difficult to recognize. </w:t>
      </w:r>
      <w:r>
        <w:rPr>
          <w:rFonts w:ascii="Book Antiqua" w:hAnsi="Book Antiqua" w:cs="Times New Roman"/>
          <w:b/>
          <w:bCs/>
          <w:color w:val="222222"/>
          <w:szCs w:val="22"/>
          <w:bdr w:val="single" w:sz="8" w:space="0" w:color="auto" w:frame="1"/>
        </w:rPr>
        <w:t>The problem is not merely how to include more people within existing norms, but to consider how existing norms allocate recognition differentially</w:t>
      </w:r>
      <w:r>
        <w:rPr>
          <w:rFonts w:ascii="Book Antiqua" w:hAnsi="Book Antiqua" w:cs="Times New Roman"/>
          <w:color w:val="222222"/>
          <w:sz w:val="16"/>
          <w:szCs w:val="16"/>
        </w:rPr>
        <w:t>. What new norms are possible, and how are they wrought? What might be done to produce a more egalitarian set of conditions for recognizability? What might be done, in other words, to shift the very terms of recognizability in order to produce more radically democratic results? If recognition is an act or practice undertaken by at least two subjects, and which, as the Hegelian frame would suggest, constitutes a reciprocal action, then recognizability describes those general conditions on the basis of which recognition can and does take place. It seems, then, that there are still two further terms to understand: apprehension, understood as a mode of knowing that is not yet recognition, or may remain irreducible to recognition; and intelligibility, understood as the general historical schema or schemas that establish domains of the knowable. This would constitute a dynamic field understood, at least initially, as an historical a priori.3 </w:t>
      </w:r>
      <w:r>
        <w:rPr>
          <w:rFonts w:ascii="Book Antiqua" w:hAnsi="Book Antiqua" w:cs="Times New Roman"/>
          <w:b/>
          <w:bCs/>
          <w:color w:val="222222"/>
          <w:szCs w:val="22"/>
          <w:bdr w:val="single" w:sz="8" w:space="0" w:color="auto" w:frame="1"/>
        </w:rPr>
        <w:t>Not all acts of knowing are acts of recognition, although the inverse claim would not hold: a life has to be intelligible as a life, has to conform to certain conceptions of what life is, in order to become recognizable</w:t>
      </w:r>
      <w:r>
        <w:rPr>
          <w:rFonts w:ascii="Book Antiqua" w:hAnsi="Book Antiqua" w:cs="Times New Roman"/>
          <w:color w:val="222222"/>
          <w:sz w:val="16"/>
          <w:szCs w:val="16"/>
        </w:rPr>
        <w:t>. So just as norms of recognizability prepare the way for recognition, so schemas of intelligibility condition and produce norms of recognizability. Those norms draw upon shifting schemes of intelligibility, so that we can and do have, for example, histories of life and histories of death. Indeed, we have ongoing debates about whether the fetus should count as life, or a life, or a human life; we have further debates about conception and what constitutes the first moments of a living organism; we have debates also about what constitutes death, whether it is the death of the brain, or of the heart, whether it is the effect of a legal declaration or a set of medical and legal certificates. All of these </w:t>
      </w:r>
      <w:r>
        <w:rPr>
          <w:rStyle w:val="m4709855579313809306gmail-styleunderline"/>
          <w:rFonts w:ascii="Book Antiqua" w:hAnsi="Book Antiqua" w:cs="Times New Roman"/>
          <w:color w:val="222222"/>
          <w:szCs w:val="22"/>
        </w:rPr>
        <w:t>debates involve contested notions of personhood and, implicitly, questions regarding the "human animal" and how that conjunctive</w:t>
      </w:r>
      <w:r>
        <w:rPr>
          <w:rFonts w:ascii="Book Antiqua" w:hAnsi="Book Antiqua" w:cs="Times New Roman"/>
          <w:color w:val="222222"/>
          <w:sz w:val="16"/>
          <w:szCs w:val="16"/>
        </w:rPr>
        <w:t> (and chiasmic) </w:t>
      </w:r>
      <w:r>
        <w:rPr>
          <w:rStyle w:val="m4709855579313809306gmail-styleunderline"/>
          <w:rFonts w:ascii="Book Antiqua" w:hAnsi="Book Antiqua" w:cs="Times New Roman"/>
          <w:color w:val="222222"/>
          <w:szCs w:val="22"/>
        </w:rPr>
        <w:t>existence is to be understood</w:t>
      </w:r>
      <w:r>
        <w:rPr>
          <w:rFonts w:ascii="Book Antiqua" w:hAnsi="Book Antiqua" w:cs="Times New Roman"/>
          <w:color w:val="222222"/>
          <w:sz w:val="16"/>
          <w:szCs w:val="16"/>
        </w:rPr>
        <w:t>. The fact that these debates exist, and continue to exist, does not imply that life and death are direct consequences of discourse (an absurd conclusion, if taken literally). Rather, it implies that there is no life and no death without a relation to some frame. Even when life and death take place between, outside, or across the frames by which they are for the most part organized, they still take place, though in ways that call into question the necessity of the mechanisms through which ontological fields are constituted. </w:t>
      </w:r>
      <w:r>
        <w:rPr>
          <w:rStyle w:val="m4709855579313809306gmail-styleunderline"/>
          <w:rFonts w:ascii="Book Antiqua" w:hAnsi="Book Antiqua" w:cs="Times New Roman"/>
          <w:color w:val="222222"/>
          <w:szCs w:val="22"/>
        </w:rPr>
        <w:t>If a life is produced according to the norms by which life is recognized, this implies neither that everything about a life is produced according to such norms nor that we must reject the idea that there is a remainder of "life"-suspended and spectral-that limns and haunts every normative instance of life</w:t>
      </w:r>
      <w:r>
        <w:rPr>
          <w:rFonts w:ascii="Book Antiqua" w:hAnsi="Book Antiqua" w:cs="Times New Roman"/>
          <w:color w:val="222222"/>
          <w:sz w:val="16"/>
          <w:szCs w:val="16"/>
        </w:rPr>
        <w:t>. Production is partial and is, indeed, perpetually haunted by its ontologically uncertain double. Indeed, every normative instance is shadowed by its own failure, and very often that failure assumes a figural form. The figure lays claim to no certain ontological status, and though it can be apprehended as "living," it is not always recognized as a life. In fact, </w:t>
      </w:r>
      <w:r>
        <w:rPr>
          <w:rFonts w:ascii="Book Antiqua" w:hAnsi="Book Antiqua" w:cs="Times New Roman"/>
          <w:b/>
          <w:bCs/>
          <w:color w:val="222222"/>
          <w:szCs w:val="22"/>
          <w:bdr w:val="single" w:sz="8" w:space="0" w:color="auto" w:frame="1"/>
        </w:rPr>
        <w:t>a living figure outside the norms oflife not only becomes the problem to be managed by normativity, but seems to be that which normativity is bound to reproduce: it is living, but not a life.</w:t>
      </w:r>
      <w:r>
        <w:rPr>
          <w:rFonts w:ascii="Book Antiqua" w:hAnsi="Book Antiqua" w:cs="Times New Roman"/>
          <w:color w:val="222222"/>
          <w:sz w:val="16"/>
          <w:szCs w:val="16"/>
        </w:rPr>
        <w:t> </w:t>
      </w:r>
      <w:r>
        <w:rPr>
          <w:rStyle w:val="m4709855579313809306gmail-styleunderline"/>
          <w:rFonts w:ascii="Book Antiqua" w:hAnsi="Book Antiqua" w:cs="Times New Roman"/>
          <w:color w:val="222222"/>
          <w:szCs w:val="22"/>
        </w:rPr>
        <w:t>It falls outside the frame furnished by the norm, but only as a relentless double whose ontology cannot be secured, but whose living status is open to apprehension</w:t>
      </w:r>
      <w:r>
        <w:rPr>
          <w:rFonts w:ascii="Book Antiqua" w:hAnsi="Book Antiqua" w:cs="Times New Roman"/>
          <w:color w:val="222222"/>
          <w:sz w:val="16"/>
          <w:szCs w:val="16"/>
        </w:rPr>
        <w:t>. As we know, "to be framed" is a complex phrase in English: a picture is framed, but so too is a criminal (by the police), or an innocent person (by someone nefarious, often the police), so that to be framed is to be set up, or to have evidence planted against one that ultimately "proves" one's guilt. When a picture is framed, any number of ways of commenting on or extending the picture may be at stake. But the frame tends to function, even in a minimalist form, as an editorial embellishment of the image, if not a selfcommentary on the history of the frame itself. 4 This sense that the frame implicitly guides the interpretation has some resonance with the idea of the frame as a false accusation. If one is "framed," then a "frame" is constructed around one's deed such that one's guilty status becomes the viewer's inevitable conclusion. Some way of organizing and presenting a deed leads to an interpretive conclusion about the deed itself. But as we know from Trinh Minh-ha, </w:t>
      </w:r>
      <w:r>
        <w:rPr>
          <w:rStyle w:val="m4709855579313809306gmail-styleunderline"/>
          <w:rFonts w:ascii="Book Antiqua" w:hAnsi="Book Antiqua" w:cs="Times New Roman"/>
          <w:color w:val="222222"/>
          <w:szCs w:val="22"/>
        </w:rPr>
        <w:t>it is possible to "frame the frame" or, indeed, the "framer,"s which involves exposing the ruse that produces the effect of individual guilt</w:t>
      </w:r>
      <w:r>
        <w:rPr>
          <w:rFonts w:ascii="Book Antiqua" w:hAnsi="Book Antiqua" w:cs="Times New Roman"/>
          <w:color w:val="222222"/>
          <w:sz w:val="16"/>
          <w:szCs w:val="16"/>
        </w:rPr>
        <w:t>. To frame the frame seems to involve a certain highly reflexive overlay of the visual field, but, in my view, this does not have to result in rarified forms of reflexivity. On the contrary, </w:t>
      </w:r>
      <w:r>
        <w:rPr>
          <w:rFonts w:ascii="Book Antiqua" w:hAnsi="Book Antiqua" w:cs="Times New Roman"/>
          <w:b/>
          <w:bCs/>
          <w:color w:val="222222"/>
          <w:szCs w:val="22"/>
          <w:bdr w:val="single" w:sz="8" w:space="0" w:color="auto" w:frame="1"/>
        </w:rPr>
        <w:t>to call the frame into question is to show that the frame never quite contained the scene it was meant to limn, that something was already outside, which made the very sense of the inside possible, recognizable</w:t>
      </w:r>
      <w:r>
        <w:rPr>
          <w:rFonts w:ascii="Book Antiqua" w:hAnsi="Book Antiqua" w:cs="Times New Roman"/>
          <w:color w:val="222222"/>
          <w:sz w:val="16"/>
          <w:szCs w:val="16"/>
        </w:rPr>
        <w:t>. The frame never quite determined precisely what it is we see, think, recognize, and apprehend. Something exceeds the frame that troubles our sense of reality; in other words, something occurs that does not conform to our established understanding of things. </w:t>
      </w:r>
      <w:r>
        <w:rPr>
          <w:rStyle w:val="m4709855579313809306gmail-styleunderline"/>
          <w:rFonts w:ascii="Book Antiqua" w:hAnsi="Book Antiqua" w:cs="Times New Roman"/>
          <w:color w:val="222222"/>
          <w:szCs w:val="22"/>
        </w:rPr>
        <w:t>A certain leakage or contamination makes this process more fallible than it might at first appear</w:t>
      </w:r>
      <w:r>
        <w:rPr>
          <w:rFonts w:ascii="Book Antiqua" w:hAnsi="Book Antiqua" w:cs="Times New Roman"/>
          <w:color w:val="222222"/>
          <w:sz w:val="16"/>
          <w:szCs w:val="16"/>
        </w:rPr>
        <w:t>. Benjamin's argument about the work of art in the age of mechanical reproduction can be adapted for the present moment. 6 </w:t>
      </w:r>
      <w:r>
        <w:rPr>
          <w:rFonts w:ascii="Book Antiqua" w:hAnsi="Book Antiqua" w:cs="Times New Roman"/>
          <w:b/>
          <w:bCs/>
          <w:color w:val="222222"/>
          <w:szCs w:val="22"/>
          <w:bdr w:val="single" w:sz="8" w:space="0" w:color="auto" w:frame="1"/>
        </w:rPr>
        <w:t>The technical conditions of reproduction and reproducibility themselves produce a critical shifting, if not a full deterioration of context, in relation to the frames deployed by dominant media sources during times of war</w:t>
      </w:r>
      <w:r>
        <w:rPr>
          <w:rFonts w:ascii="Book Antiqua" w:hAnsi="Book Antiqua" w:cs="Times New Roman"/>
          <w:color w:val="222222"/>
          <w:sz w:val="16"/>
          <w:szCs w:val="16"/>
        </w:rPr>
        <w:t>. This means in the first instance that even if one could, in considering global media coverage, delimit a single "context" for the creation of war photography, its circulation would necessarily depart from such a context. Although the image surely lands in new contexts, it also creates new contexts by virtue of that landing, becoming a part of the very process through which new contexts are delimited and formed. </w:t>
      </w:r>
      <w:r>
        <w:rPr>
          <w:rStyle w:val="m4709855579313809306gmail-styleunderline"/>
          <w:rFonts w:ascii="Book Antiqua" w:hAnsi="Book Antiqua" w:cs="Times New Roman"/>
          <w:color w:val="222222"/>
          <w:szCs w:val="22"/>
        </w:rPr>
        <w:t>In other words, the circulation of war photos, as with the dissemination of prison poetry</w:t>
      </w:r>
      <w:r>
        <w:rPr>
          <w:rFonts w:ascii="Book Antiqua" w:hAnsi="Book Antiqua" w:cs="Times New Roman"/>
          <w:color w:val="222222"/>
          <w:sz w:val="16"/>
          <w:szCs w:val="16"/>
        </w:rPr>
        <w:t> (in the case of the Guantanamo poets considered in Chapter 1) </w:t>
      </w:r>
      <w:r>
        <w:rPr>
          <w:rStyle w:val="m4709855579313809306gmail-styleunderline"/>
          <w:rFonts w:ascii="Book Antiqua" w:hAnsi="Book Antiqua" w:cs="Times New Roman"/>
          <w:color w:val="222222"/>
          <w:szCs w:val="22"/>
        </w:rPr>
        <w:t>breaks with context all the time: in effect, the poetry leaves the prison, if it does, even when the prisoner cannot; the photos circulate on the internet, even when they were not intended for that purpose. The photos and poetry that fail to circulate-either because they are destroyed or because they are never permitted to leave the prison cell-are incendiary as much for what they depict as for the limitations imposed on their circulation</w:t>
      </w:r>
      <w:r>
        <w:rPr>
          <w:rFonts w:ascii="Book Antiqua" w:hAnsi="Book Antiqua" w:cs="Times New Roman"/>
          <w:color w:val="222222"/>
          <w:sz w:val="16"/>
          <w:szCs w:val="16"/>
        </w:rPr>
        <w:t> (and very often for the way those limitations register in the images and writing themselves). This very circulability is part of what is destroyed (and if that fact then "leaks" out, the report on the destructive act circulates in the place of what is destroyed). What "gets out of hand" is precisely what breaks from the context that frames the event, the image, the text of war. But if contexts are framed (there is no context without an implicit delimitation of context), and if a frame invariably breaks from itself as it moves through space and time (if it must break from itself in order to move across space and time), then the circulating frame has to break with the context in which it is formed if it is to land or arrive somewhere else. What would it mean to understand this "breaking out" and "breaking from" as part of the media phenomena at issue, as the very function of the frame? </w:t>
      </w:r>
      <w:r>
        <w:rPr>
          <w:rFonts w:ascii="Book Antiqua" w:hAnsi="Book Antiqua" w:cs="Times New Roman"/>
          <w:b/>
          <w:bCs/>
          <w:color w:val="222222"/>
          <w:szCs w:val="22"/>
          <w:bdr w:val="single" w:sz="8" w:space="0" w:color="auto" w:frame="1"/>
        </w:rPr>
        <w:t>The frame that seeks to contain, convey, and determine what is seen </w:t>
      </w:r>
      <w:r>
        <w:rPr>
          <w:rFonts w:ascii="Book Antiqua" w:hAnsi="Book Antiqua" w:cs="Times New Roman"/>
          <w:color w:val="222222"/>
          <w:sz w:val="16"/>
          <w:szCs w:val="16"/>
        </w:rPr>
        <w:t>(and sometimes, for a stretch, succeeds in doing precisely that) </w:t>
      </w:r>
      <w:r>
        <w:rPr>
          <w:rFonts w:ascii="Book Antiqua" w:hAnsi="Book Antiqua" w:cs="Times New Roman"/>
          <w:b/>
          <w:bCs/>
          <w:color w:val="222222"/>
          <w:szCs w:val="22"/>
          <w:bdr w:val="single" w:sz="8" w:space="0" w:color="auto" w:frame="1"/>
        </w:rPr>
        <w:t>depends upon the conditions of reproducibility in order to succeed. And yet, this very reproducibility entails a constant breaking from context, a constant delimitation of new context, which means that the "frame" does not quite contain what it conveys, but breaks apart every time it seeks to give definitive organization to its content</w:t>
      </w:r>
      <w:r>
        <w:rPr>
          <w:rFonts w:ascii="Book Antiqua" w:hAnsi="Book Antiqua" w:cs="Times New Roman"/>
          <w:color w:val="222222"/>
          <w:sz w:val="16"/>
          <w:szCs w:val="16"/>
        </w:rPr>
        <w:t>. In other words, the frame does not hold anything together in one place, but itself becomes a kind of perpetual breakage, subject to a temporal logic by which it moves from place to place. As the frame constantly breaks from its context, this self-breaking becomes part of the very definition. This leads us to a different way of understanding both the frame's efficacy and its vulnerability to reversal, to subversion, even to critical instrumentalization. What is taken for granted in one instance becomes thematized critically or even incredulously in another. </w:t>
      </w:r>
      <w:r>
        <w:rPr>
          <w:rStyle w:val="m4709855579313809306gmail-styleunderline"/>
          <w:rFonts w:ascii="Book Antiqua" w:hAnsi="Book Antiqua" w:cs="Times New Roman"/>
          <w:color w:val="222222"/>
          <w:szCs w:val="22"/>
        </w:rPr>
        <w:t>This shifting temporal dimension of the frame constitutes the possibility and trajectory of its affect as well. Thus the digital image circulates outside the confines of Abu Ghraib, or the poetry in Guantanamo is recovered by constitutional lawyers who arrange for its publication throughout the world</w:t>
      </w:r>
      <w:r>
        <w:rPr>
          <w:rFonts w:ascii="Book Antiqua" w:hAnsi="Book Antiqua" w:cs="Times New Roman"/>
          <w:color w:val="222222"/>
          <w:sz w:val="16"/>
          <w:szCs w:val="16"/>
        </w:rPr>
        <w:t>. The conditions are set for astonishment, outrage, revulsion, admiration, and discovery, depending on how the content is framed by shifting time and place. The movement of the image or the text outside of confinement is a kind of "breaking out," so that </w:t>
      </w:r>
      <w:r>
        <w:rPr>
          <w:rFonts w:ascii="Book Antiqua" w:hAnsi="Book Antiqua" w:cs="Times New Roman"/>
          <w:b/>
          <w:bCs/>
          <w:color w:val="222222"/>
          <w:szCs w:val="22"/>
          <w:bdr w:val="single" w:sz="8" w:space="0" w:color="auto" w:frame="1"/>
        </w:rPr>
        <w:t>even though neither the image nor the poetry can free anyone from prison, or stop a bomb or, indeed, reverse the course of the war, they nevertheless do provide the conditions for breaking out of the quotidian acceptance of war and for a more generalized horror and outrage that will support and impel calls for justice and an end to violence.</w:t>
      </w:r>
    </w:p>
    <w:p w14:paraId="57B3071F" w14:textId="77777777" w:rsidR="00364E22" w:rsidRDefault="00364E22" w:rsidP="00364E22">
      <w:pPr>
        <w:rPr>
          <w:rFonts w:ascii="Times" w:eastAsia="Times New Roman" w:hAnsi="Times" w:cs="Times New Roman"/>
          <w:sz w:val="20"/>
          <w:szCs w:val="20"/>
        </w:rPr>
      </w:pPr>
    </w:p>
    <w:p w14:paraId="2CFF07FF" w14:textId="77777777" w:rsidR="00364E22" w:rsidRPr="00364E22" w:rsidRDefault="00364E22" w:rsidP="00364E22"/>
    <w:p w14:paraId="012CA430" w14:textId="6FD1FB2F" w:rsidR="00E337FF" w:rsidRDefault="004C6216" w:rsidP="00CA46B9">
      <w:pPr>
        <w:pStyle w:val="Heading3"/>
      </w:pPr>
      <w:r>
        <w:t>2ac at: fw—subjectivity</w:t>
      </w:r>
    </w:p>
    <w:p w14:paraId="3C9ED930" w14:textId="724101B6" w:rsidR="00E337FF" w:rsidRPr="0092529B" w:rsidRDefault="004C6216" w:rsidP="00E337FF">
      <w:pPr>
        <w:pStyle w:val="Heading4"/>
      </w:pPr>
      <w:r>
        <w:t>Policy debate</w:t>
      </w:r>
      <w:r w:rsidR="00E337FF">
        <w:t xml:space="preserve"> is a truth game in which all options are always already defined by power.  The question is what you do with that. We play the game at the level of subjectivity itself.  All positions about the normative value of debate are themselves instantiated within and by power relations.  The 1ac is a strategy oriented towards freedom and innovation.</w:t>
      </w:r>
    </w:p>
    <w:p w14:paraId="34FED766" w14:textId="77777777" w:rsidR="00E337FF" w:rsidRDefault="00E337FF" w:rsidP="00E337FF">
      <w:r w:rsidRPr="0025679D">
        <w:rPr>
          <w:rStyle w:val="Style13ptBold"/>
        </w:rPr>
        <w:t>Cadman 10.</w:t>
      </w:r>
      <w:r w:rsidRPr="0092529B">
        <w:t xml:space="preserve"> Louisa Cadman, professor of geography at the University of Glasgow, “How (not) to be governed: Foucault, critique, and the political,” Environment and Planning D: Society and Space 2010, volume 28, pg. 550</w:t>
      </w:r>
    </w:p>
    <w:p w14:paraId="2F9A34D4" w14:textId="77777777" w:rsidR="00E337FF" w:rsidRPr="0092529B" w:rsidRDefault="00E337FF" w:rsidP="00E337FF"/>
    <w:p w14:paraId="49E97B83" w14:textId="77777777" w:rsidR="00E337FF" w:rsidRPr="0092529B" w:rsidRDefault="00E337FF" w:rsidP="00E337FF">
      <w:r w:rsidRPr="002F564F">
        <w:rPr>
          <w:rStyle w:val="Emphasis"/>
        </w:rPr>
        <w:t>Transactional realities</w:t>
      </w:r>
      <w:r w:rsidRPr="002F564F">
        <w:rPr>
          <w:rStyle w:val="StyleUnderline"/>
        </w:rPr>
        <w:t xml:space="preserve"> provide the opening that makes subjectivity possible; they enable the governmental technologies that shape and </w:t>
      </w:r>
      <w:r w:rsidRPr="002F564F">
        <w:rPr>
          <w:rStyle w:val="Emphasis"/>
        </w:rPr>
        <w:t>direct the way individuals conduct themselves</w:t>
      </w:r>
      <w:r w:rsidRPr="0092529B">
        <w:t xml:space="preserve"> (Foucault, 2000). As a condition of existence for the governed, </w:t>
      </w:r>
      <w:r w:rsidRPr="002F564F">
        <w:rPr>
          <w:rStyle w:val="StyleUnderline"/>
          <w:highlight w:val="green"/>
        </w:rPr>
        <w:t xml:space="preserve">those who engage in counter-conducts have no recourse to an eschatological or orig- inal freedom but rather to a </w:t>
      </w:r>
      <w:r w:rsidRPr="002F564F">
        <w:rPr>
          <w:rStyle w:val="Emphasis"/>
          <w:highlight w:val="green"/>
        </w:rPr>
        <w:t>modification in the ``game''</w:t>
      </w:r>
      <w:r w:rsidRPr="002F564F">
        <w:rPr>
          <w:rStyle w:val="StyleUnderline"/>
          <w:highlight w:val="green"/>
        </w:rPr>
        <w:t xml:space="preserve"> through which the truth (of the governed subject) is produced</w:t>
      </w:r>
      <w:r w:rsidRPr="0092529B">
        <w:t xml:space="preserve"> (Foucault, 1997b, page 281; Tully, 1999). As Tully explains:</w:t>
      </w:r>
    </w:p>
    <w:p w14:paraId="1D3429E8" w14:textId="77777777" w:rsidR="00E337FF" w:rsidRPr="0092529B" w:rsidRDefault="00E337FF" w:rsidP="00E337FF">
      <w:r w:rsidRPr="002F564F">
        <w:rPr>
          <w:rStyle w:val="StyleUnderline"/>
          <w:highlight w:val="green"/>
        </w:rPr>
        <w:t xml:space="preserve">––[A]ny game will involve, first, </w:t>
      </w:r>
      <w:r w:rsidRPr="002F564F">
        <w:rPr>
          <w:rStyle w:val="Emphasis"/>
          <w:highlight w:val="green"/>
        </w:rPr>
        <w:t>the analysis of the rules</w:t>
      </w:r>
      <w:r w:rsidRPr="0025679D">
        <w:rPr>
          <w:rStyle w:val="StyleUnderline"/>
        </w:rPr>
        <w:t xml:space="preserve"> in accordance </w:t>
      </w:r>
      <w:r w:rsidRPr="002F564F">
        <w:rPr>
          <w:rStyle w:val="StyleUnderline"/>
          <w:highlight w:val="green"/>
        </w:rPr>
        <w:t xml:space="preserve">with which </w:t>
      </w:r>
      <w:r w:rsidRPr="002F564F">
        <w:rPr>
          <w:rStyle w:val="Emphasis"/>
          <w:highlight w:val="green"/>
        </w:rPr>
        <w:t>the game is routinely played</w:t>
      </w:r>
      <w:r w:rsidRPr="002F564F">
        <w:rPr>
          <w:rStyle w:val="StyleUnderline"/>
          <w:highlight w:val="green"/>
        </w:rPr>
        <w:t xml:space="preserve"> and the techniques of government or </w:t>
      </w:r>
      <w:r w:rsidRPr="002F564F">
        <w:rPr>
          <w:rStyle w:val="Emphasis"/>
          <w:highlight w:val="green"/>
        </w:rPr>
        <w:t>relations of power that hold them in place</w:t>
      </w:r>
      <w:r w:rsidRPr="0092529B">
        <w:t xml:space="preserve"> [ie modes of objectification and modes of subjectification]. </w:t>
      </w:r>
      <w:r w:rsidRPr="0025679D">
        <w:rPr>
          <w:rStyle w:val="StyleUnderline"/>
        </w:rPr>
        <w:t xml:space="preserve">Second, </w:t>
      </w:r>
      <w:r w:rsidRPr="002F564F">
        <w:rPr>
          <w:rStyle w:val="StyleUnderline"/>
          <w:highlight w:val="green"/>
        </w:rPr>
        <w:t>it will involve the `strategies of freedom' in which some participants refuse to be governed in this way, dispute and seek to modify the rules, and thus think and act differently to some extent</w:t>
      </w:r>
      <w:r w:rsidRPr="0092529B">
        <w:t xml:space="preserve"> [ie governmental counter conducts]'' (Tully, 1999, page 167, my emphasis).</w:t>
      </w:r>
    </w:p>
    <w:p w14:paraId="75387089" w14:textId="77777777" w:rsidR="00E337FF" w:rsidRPr="0092529B" w:rsidRDefault="00E337FF" w:rsidP="00E337FF">
      <w:r w:rsidRPr="002F564F">
        <w:rPr>
          <w:rStyle w:val="StyleUnderline"/>
          <w:highlight w:val="green"/>
        </w:rPr>
        <w:t xml:space="preserve">This furthers Foucault's understanding of </w:t>
      </w:r>
      <w:r w:rsidRPr="002F564F">
        <w:rPr>
          <w:rStyle w:val="Emphasis"/>
          <w:highlight w:val="green"/>
        </w:rPr>
        <w:t>the critical attitude</w:t>
      </w:r>
      <w:r w:rsidRPr="002F564F">
        <w:rPr>
          <w:rStyle w:val="StyleUnderline"/>
          <w:highlight w:val="green"/>
        </w:rPr>
        <w:t xml:space="preserve"> ``as the movement by which </w:t>
      </w:r>
      <w:r w:rsidRPr="002F564F">
        <w:rPr>
          <w:rStyle w:val="Emphasis"/>
          <w:highlight w:val="green"/>
        </w:rPr>
        <w:t>the subject gives [it]self the right to question''</w:t>
      </w:r>
      <w:r w:rsidRPr="0025679D">
        <w:rPr>
          <w:rStyle w:val="Emphasis"/>
        </w:rPr>
        <w:t xml:space="preserve"> </w:t>
      </w:r>
      <w:r w:rsidRPr="0092529B">
        <w:t xml:space="preserve">(1997a, page 32, my emphasis). </w:t>
      </w:r>
      <w:r w:rsidRPr="002F564F">
        <w:rPr>
          <w:rStyle w:val="StyleUnderline"/>
          <w:highlight w:val="green"/>
        </w:rPr>
        <w:t xml:space="preserve">Counter-conducts, through their very action, </w:t>
      </w:r>
      <w:r w:rsidRPr="002F564F">
        <w:rPr>
          <w:rStyle w:val="Emphasis"/>
          <w:highlight w:val="green"/>
        </w:rPr>
        <w:t>bring into relief</w:t>
      </w:r>
      <w:r w:rsidRPr="002F564F">
        <w:rPr>
          <w:rStyle w:val="StyleUnderline"/>
          <w:highlight w:val="green"/>
        </w:rPr>
        <w:t xml:space="preserve"> the regime of truth through which they are known and acted upon</w:t>
      </w:r>
      <w:r w:rsidRPr="0025679D">
        <w:rPr>
          <w:rStyle w:val="StyleUnderline"/>
        </w:rPr>
        <w:t>.</w:t>
      </w:r>
      <w:r w:rsidRPr="0092529B">
        <w:t xml:space="preserve"> Concurrently, by problematising the conduct of their conduct, they also problematise their subjective ``identities as players'' (Tully, 1999, page 168; see also Butler, 2002).</w:t>
      </w:r>
    </w:p>
    <w:p w14:paraId="11422E02" w14:textId="77777777" w:rsidR="00E337FF" w:rsidRPr="0092529B" w:rsidRDefault="00E337FF" w:rsidP="00E337FF">
      <w:r w:rsidRPr="0025679D">
        <w:rPr>
          <w:rStyle w:val="StyleUnderline"/>
        </w:rPr>
        <w:t xml:space="preserve">Whilst it could be said that games of truth permeate all relations of governmental- ity, </w:t>
      </w:r>
      <w:r w:rsidRPr="002F564F">
        <w:rPr>
          <w:rStyle w:val="StyleUnderline"/>
          <w:highlight w:val="green"/>
        </w:rPr>
        <w:t xml:space="preserve">the actions of counter-conducts are </w:t>
      </w:r>
      <w:r w:rsidRPr="002F564F">
        <w:rPr>
          <w:rStyle w:val="Emphasis"/>
          <w:highlight w:val="green"/>
        </w:rPr>
        <w:t>`qualitatively' different</w:t>
      </w:r>
      <w:r w:rsidRPr="002F564F">
        <w:rPr>
          <w:rStyle w:val="StyleUnderline"/>
          <w:highlight w:val="green"/>
        </w:rPr>
        <w:t xml:space="preserve"> from the actions of those who simply </w:t>
      </w:r>
      <w:r w:rsidRPr="002F564F">
        <w:rPr>
          <w:rStyle w:val="Emphasis"/>
          <w:highlight w:val="green"/>
        </w:rPr>
        <w:t>seek to influence governments</w:t>
      </w:r>
      <w:r w:rsidRPr="0025679D">
        <w:rPr>
          <w:rStyle w:val="StyleUnderline"/>
        </w:rPr>
        <w:t xml:space="preserve"> or </w:t>
      </w:r>
      <w:r w:rsidRPr="0025679D">
        <w:rPr>
          <w:rStyle w:val="Emphasis"/>
        </w:rPr>
        <w:t>question the efficiency</w:t>
      </w:r>
      <w:r w:rsidRPr="0025679D">
        <w:rPr>
          <w:rStyle w:val="StyleUnderline"/>
        </w:rPr>
        <w:t xml:space="preserve"> or accuracy of forms of governing (qua liberalism</w:t>
      </w:r>
      <w:r w:rsidRPr="0092529B">
        <w:t xml:space="preserve">). </w:t>
      </w:r>
      <w:r w:rsidRPr="002F564F">
        <w:rPr>
          <w:rStyle w:val="StyleUnderline"/>
          <w:highlight w:val="green"/>
        </w:rPr>
        <w:t xml:space="preserve">Counter-conducts practice </w:t>
      </w:r>
      <w:r w:rsidRPr="002F564F">
        <w:rPr>
          <w:rStyle w:val="Emphasis"/>
          <w:highlight w:val="green"/>
        </w:rPr>
        <w:t>freedom</w:t>
      </w:r>
      <w:r w:rsidRPr="002F564F">
        <w:rPr>
          <w:rStyle w:val="StyleUnderline"/>
          <w:highlight w:val="green"/>
        </w:rPr>
        <w:t xml:space="preserve">, </w:t>
      </w:r>
      <w:r w:rsidRPr="002F564F">
        <w:rPr>
          <w:rStyle w:val="Emphasis"/>
          <w:highlight w:val="green"/>
        </w:rPr>
        <w:t>the freedom to think</w:t>
      </w:r>
      <w:r w:rsidRPr="0025679D">
        <w:rPr>
          <w:rStyle w:val="Emphasis"/>
        </w:rPr>
        <w:t xml:space="preserve"> (and act) </w:t>
      </w:r>
      <w:r w:rsidRPr="002F564F">
        <w:rPr>
          <w:rStyle w:val="Emphasis"/>
          <w:highlight w:val="green"/>
        </w:rPr>
        <w:t>otherwise</w:t>
      </w:r>
      <w:r w:rsidRPr="0092529B">
        <w:t xml:space="preserve"> </w:t>
      </w:r>
      <w:r>
        <w:t xml:space="preserve">(Foucault, 1988b, page 330) </w:t>
      </w:r>
      <w:r w:rsidRPr="0025679D">
        <w:rPr>
          <w:rStyle w:val="StyleUnderline"/>
        </w:rPr>
        <w:t>by bringing forth and ques- tioning the regime of truth through which they are engaged as objects and subjects of government</w:t>
      </w:r>
      <w:r w:rsidRPr="0092529B">
        <w:t xml:space="preserve">. They are risky and transfigurative because, by questioning the conduct of their conduct, they simultaneously question the relationship of the self to itself, risking the self in the process (for a similar point, see Butler, 2002). It is for this reason that Foucault questions contemporary sexual liberation movementsönot because it is radical, anarchic, or transgressive to berate what seemingly falls under the guise of identity politics but because discourses of personal liberation are in fact premised on individualised modes of subjectivation (or subjection), which are born from pastoral biopower.(17) </w:t>
      </w:r>
      <w:r w:rsidRPr="002F564F">
        <w:rPr>
          <w:rStyle w:val="StyleUnderline"/>
          <w:highlight w:val="green"/>
        </w:rPr>
        <w:t>Foucault's</w:t>
      </w:r>
      <w:r w:rsidRPr="0025679D">
        <w:rPr>
          <w:rStyle w:val="StyleUnderline"/>
        </w:rPr>
        <w:t xml:space="preserve"> overall </w:t>
      </w:r>
      <w:r w:rsidRPr="002F564F">
        <w:rPr>
          <w:rStyle w:val="StyleUnderline"/>
          <w:highlight w:val="green"/>
        </w:rPr>
        <w:t>concern</w:t>
      </w:r>
      <w:r w:rsidRPr="0025679D">
        <w:rPr>
          <w:rStyle w:val="StyleUnderline"/>
        </w:rPr>
        <w:t xml:space="preserve"> then </w:t>
      </w:r>
      <w:r w:rsidRPr="002F564F">
        <w:rPr>
          <w:rStyle w:val="StyleUnderline"/>
          <w:highlight w:val="green"/>
        </w:rPr>
        <w:t>is with governmental regimes of truth which have become</w:t>
      </w:r>
      <w:r w:rsidRPr="0025679D">
        <w:rPr>
          <w:rStyle w:val="StyleUnderline"/>
        </w:rPr>
        <w:t xml:space="preserve"> fixed or </w:t>
      </w:r>
      <w:r w:rsidRPr="002F564F">
        <w:rPr>
          <w:rStyle w:val="StyleUnderline"/>
          <w:highlight w:val="green"/>
        </w:rPr>
        <w:t>blocked to such</w:t>
      </w:r>
      <w:r w:rsidRPr="0025679D">
        <w:rPr>
          <w:rStyle w:val="StyleUnderline"/>
        </w:rPr>
        <w:t xml:space="preserve"> an extent </w:t>
      </w:r>
      <w:r w:rsidRPr="002F564F">
        <w:rPr>
          <w:rStyle w:val="StyleUnderline"/>
          <w:highlight w:val="green"/>
        </w:rPr>
        <w:t xml:space="preserve">that there can be </w:t>
      </w:r>
      <w:r w:rsidRPr="002F564F">
        <w:rPr>
          <w:rStyle w:val="Emphasis"/>
          <w:highlight w:val="green"/>
        </w:rPr>
        <w:t>no strategic movement</w:t>
      </w:r>
      <w:r w:rsidRPr="002F564F">
        <w:rPr>
          <w:rStyle w:val="StyleUnderline"/>
          <w:highlight w:val="green"/>
        </w:rPr>
        <w:t xml:space="preserve"> or </w:t>
      </w:r>
      <w:r w:rsidRPr="002F564F">
        <w:rPr>
          <w:rStyle w:val="Emphasis"/>
          <w:highlight w:val="green"/>
        </w:rPr>
        <w:t>game playing at the level of ethics and subjectivation</w:t>
      </w:r>
      <w:r w:rsidRPr="0092529B">
        <w:t xml:space="preserve"> (Foucault, 1982).</w:t>
      </w:r>
    </w:p>
    <w:p w14:paraId="32EBCE7B" w14:textId="77777777" w:rsidR="00E337FF" w:rsidRDefault="00E337FF" w:rsidP="00E337FF">
      <w:r w:rsidRPr="0092529B">
        <w:t xml:space="preserve">Foucault's understanding of games of truth and practices of freedom explains his own response to the relationship between the critical attitude and liberal governmen- tality. He writes of the current ``paradox of relations of capacity and power'' (1997a, page 128), which is to say that, </w:t>
      </w:r>
      <w:r w:rsidRPr="0025679D">
        <w:rPr>
          <w:rStyle w:val="StyleUnderline"/>
        </w:rPr>
        <w:t>whilst governmental technologies have taken on the task of ``maximising our capacities for free action, ... we are simultaneously governed through [this] very freedom''</w:t>
      </w:r>
      <w:r w:rsidRPr="0092529B">
        <w:t xml:space="preserve"> (Valverde, 1999, page 666; see also Rose, 1996; 1999). Still, he goes on to ask: ``</w:t>
      </w:r>
      <w:r w:rsidRPr="002F564F">
        <w:rPr>
          <w:rStyle w:val="StyleUnderline"/>
          <w:highlight w:val="green"/>
        </w:rPr>
        <w:t xml:space="preserve">how can </w:t>
      </w:r>
      <w:r w:rsidRPr="002F564F">
        <w:rPr>
          <w:rStyle w:val="Emphasis"/>
          <w:highlight w:val="green"/>
        </w:rPr>
        <w:t>the growth of capabilities</w:t>
      </w:r>
      <w:r w:rsidRPr="002F564F">
        <w:rPr>
          <w:rStyle w:val="StyleUnderline"/>
          <w:highlight w:val="green"/>
        </w:rPr>
        <w:t xml:space="preserve"> be </w:t>
      </w:r>
      <w:r w:rsidRPr="002F564F">
        <w:rPr>
          <w:rStyle w:val="Emphasis"/>
          <w:highlight w:val="green"/>
        </w:rPr>
        <w:t>disconnected from the intensification of power relations''</w:t>
      </w:r>
      <w:r w:rsidRPr="0092529B">
        <w:t xml:space="preserve"> (Foucault, 1997a, page 129). Although it appears that </w:t>
      </w:r>
      <w:r w:rsidRPr="0025679D">
        <w:rPr>
          <w:rStyle w:val="StyleUnderline"/>
        </w:rPr>
        <w:t>Foucault</w:t>
      </w:r>
      <w:r w:rsidRPr="0092529B">
        <w:t xml:space="preserve"> is merely critiquing the form of freedom akin to liberal governmen- tality, he </w:t>
      </w:r>
      <w:r w:rsidRPr="0025679D">
        <w:rPr>
          <w:rStyle w:val="StyleUnderline"/>
        </w:rPr>
        <w:t>is</w:t>
      </w:r>
      <w:r w:rsidRPr="0092529B">
        <w:t xml:space="preserve"> instead </w:t>
      </w:r>
      <w:r w:rsidRPr="0025679D">
        <w:rPr>
          <w:rStyle w:val="StyleUnderline"/>
        </w:rPr>
        <w:t xml:space="preserve">critiquing liberalism if it seeks to </w:t>
      </w:r>
      <w:r w:rsidRPr="0025679D">
        <w:rPr>
          <w:rStyle w:val="Emphasis"/>
        </w:rPr>
        <w:t>fix freedom at certain frontiers</w:t>
      </w:r>
      <w:r w:rsidRPr="0092529B">
        <w:t xml:space="preserve"> (Foucault, 1988a). Freedom, for Foucault, is a practice; it certainly isn't guaranteed, but neither is it necessarily stifled by liberal governmentality.</w:t>
      </w:r>
    </w:p>
    <w:p w14:paraId="28A385E1" w14:textId="77777777" w:rsidR="00E337FF" w:rsidRPr="00E337FF" w:rsidRDefault="00E337FF" w:rsidP="00E337FF"/>
    <w:p w14:paraId="53F35B49" w14:textId="60D9554E" w:rsidR="009D0480" w:rsidRDefault="004C6216" w:rsidP="00CA46B9">
      <w:pPr>
        <w:pStyle w:val="Heading3"/>
      </w:pPr>
      <w:r>
        <w:t>2ac at: fw—</w:t>
      </w:r>
      <w:r w:rsidR="0049471D">
        <w:t>bureaucracy</w:t>
      </w:r>
    </w:p>
    <w:p w14:paraId="63D3F3D2" w14:textId="77777777" w:rsidR="009D0480" w:rsidRPr="00B635C3" w:rsidRDefault="009D0480" w:rsidP="009D0480">
      <w:pPr>
        <w:pStyle w:val="Heading4"/>
      </w:pPr>
      <w:r>
        <w:t xml:space="preserve">A focus on finding the correct bureaucratic decision obliterates the ability of politics to create wider social transformation—working towards a new radical imagination is the only way to create the best policies. </w:t>
      </w:r>
    </w:p>
    <w:p w14:paraId="553DBB25" w14:textId="77777777" w:rsidR="009D0480" w:rsidRDefault="009D0480" w:rsidP="009D0480">
      <w:r w:rsidRPr="00847D70">
        <w:rPr>
          <w:rStyle w:val="Style13ptBold"/>
        </w:rPr>
        <w:t>Bhattacharyya 13</w:t>
      </w:r>
      <w:r>
        <w:t xml:space="preserve">, Race and Ethnicity Prof at Aston University (Gargi, How can we live with ourselves? </w:t>
      </w:r>
      <w:r w:rsidRPr="00313DBD">
        <w:t>Universities and the attempt to reconcile learning and doing, Ethnic and Racial Studies, Vol. 36, No. 9, 1411-1428)</w:t>
      </w:r>
    </w:p>
    <w:p w14:paraId="3C415DF2" w14:textId="77777777" w:rsidR="009D0480" w:rsidRPr="00313DBD" w:rsidRDefault="009D0480" w:rsidP="009D0480"/>
    <w:p w14:paraId="32BDEF25" w14:textId="77777777" w:rsidR="009D0480" w:rsidRPr="002C5775" w:rsidRDefault="009D0480" w:rsidP="009D0480">
      <w:pPr>
        <w:rPr>
          <w:sz w:val="16"/>
        </w:rPr>
      </w:pPr>
      <w:r w:rsidRPr="00313DBD">
        <w:rPr>
          <w:sz w:val="16"/>
        </w:rPr>
        <w:t xml:space="preserve">In Britain also </w:t>
      </w:r>
      <w:r w:rsidRPr="00313DBD">
        <w:rPr>
          <w:rStyle w:val="StyleUnderline"/>
        </w:rPr>
        <w:t>there has been a move away from radical imagination in the politics of race, towards</w:t>
      </w:r>
      <w:r w:rsidRPr="00313DBD">
        <w:rPr>
          <w:sz w:val="16"/>
        </w:rPr>
        <w:t xml:space="preserve"> either </w:t>
      </w:r>
      <w:r w:rsidRPr="00313DBD">
        <w:rPr>
          <w:rStyle w:val="StyleUnderline"/>
        </w:rPr>
        <w:t>highly institutionalized activity designed to measure and correct differential outcomes</w:t>
      </w:r>
      <w:r w:rsidRPr="00313DBD">
        <w:rPr>
          <w:sz w:val="16"/>
        </w:rPr>
        <w:t>, or to ethnic particularity that challenges racism faced by</w:t>
      </w:r>
      <w:r w:rsidRPr="002C5775">
        <w:rPr>
          <w:sz w:val="16"/>
        </w:rPr>
        <w:t xml:space="preserve"> a particular group but rarely links this activity to other struggles or a vision of an alternative society. </w:t>
      </w:r>
      <w:r w:rsidRPr="00847D70">
        <w:rPr>
          <w:rStyle w:val="StyleUnderline"/>
        </w:rPr>
        <w:t>However necessary these forms of organization may be</w:t>
      </w:r>
      <w:r w:rsidRPr="002C5775">
        <w:rPr>
          <w:sz w:val="16"/>
        </w:rPr>
        <w:t xml:space="preserve"> because institutional outcomes continue to harden inequality between groups and mobilization needs to take place where people are, building on the affiliations that make sense to them </w:t>
      </w:r>
      <w:r w:rsidRPr="002C5775">
        <w:rPr>
          <w:rStyle w:val="StyleUnderline"/>
          <w:highlight w:val="cyan"/>
        </w:rPr>
        <w:t xml:space="preserve">the loss of a larger vision </w:t>
      </w:r>
      <w:r w:rsidRPr="00AE48ED">
        <w:rPr>
          <w:rStyle w:val="StyleUnderline"/>
        </w:rPr>
        <w:t xml:space="preserve">and set of aspirations </w:t>
      </w:r>
      <w:r w:rsidRPr="002C5775">
        <w:rPr>
          <w:rStyle w:val="Emphasis"/>
          <w:highlight w:val="cyan"/>
        </w:rPr>
        <w:t>diminishes what anti-racist politics can be</w:t>
      </w:r>
      <w:r w:rsidRPr="002C5775">
        <w:rPr>
          <w:sz w:val="16"/>
        </w:rPr>
        <w:t xml:space="preserve">. Kelly (2002, p. xii) goes on to specify </w:t>
      </w:r>
      <w:r w:rsidRPr="002C5775">
        <w:rPr>
          <w:rStyle w:val="StyleUnderline"/>
          <w:highlight w:val="cyan"/>
        </w:rPr>
        <w:t xml:space="preserve">the loss that arises from </w:t>
      </w:r>
      <w:r w:rsidRPr="002C5775">
        <w:rPr>
          <w:rStyle w:val="Emphasis"/>
          <w:highlight w:val="cyan"/>
        </w:rPr>
        <w:t xml:space="preserve">too exclusive a focus on matters of institutional detail </w:t>
      </w:r>
      <w:r w:rsidRPr="00AE48ED">
        <w:rPr>
          <w:rStyle w:val="Emphasis"/>
        </w:rPr>
        <w:t>or immediate politicking:</w:t>
      </w:r>
      <w:r w:rsidRPr="00847D70">
        <w:rPr>
          <w:rStyle w:val="Emphasis"/>
        </w:rPr>
        <w:t xml:space="preserve"> </w:t>
      </w:r>
      <w:r w:rsidRPr="002C5775">
        <w:rPr>
          <w:rStyle w:val="Emphasis"/>
          <w:highlight w:val="cyan"/>
        </w:rPr>
        <w:t>Without new visions we don’t know what to build,</w:t>
      </w:r>
      <w:r w:rsidRPr="00847D70">
        <w:rPr>
          <w:rStyle w:val="Emphasis"/>
        </w:rPr>
        <w:t xml:space="preserve"> </w:t>
      </w:r>
      <w:r w:rsidRPr="00AE48ED">
        <w:rPr>
          <w:rStyle w:val="Emphasis"/>
        </w:rPr>
        <w:t>only what to knock down.</w:t>
      </w:r>
      <w:r w:rsidRPr="002C5775">
        <w:rPr>
          <w:sz w:val="16"/>
        </w:rPr>
        <w:t xml:space="preserve"> </w:t>
      </w:r>
      <w:r w:rsidRPr="002C5775">
        <w:rPr>
          <w:rStyle w:val="Emphasis"/>
          <w:highlight w:val="cyan"/>
        </w:rPr>
        <w:t>We not only end up confused, rudderless, and cynical</w:t>
      </w:r>
      <w:r w:rsidRPr="00847D70">
        <w:rPr>
          <w:rStyle w:val="Emphasis"/>
        </w:rPr>
        <w:t xml:space="preserve">, but </w:t>
      </w:r>
      <w:r w:rsidRPr="002C5775">
        <w:rPr>
          <w:rStyle w:val="Emphasis"/>
          <w:highlight w:val="cyan"/>
        </w:rPr>
        <w:t xml:space="preserve">we forget that making a revolution is not a series of </w:t>
      </w:r>
      <w:r w:rsidRPr="00313DBD">
        <w:rPr>
          <w:rStyle w:val="Emphasis"/>
        </w:rPr>
        <w:t xml:space="preserve">clever </w:t>
      </w:r>
      <w:r w:rsidRPr="002C5775">
        <w:rPr>
          <w:rStyle w:val="Emphasis"/>
          <w:highlight w:val="cyan"/>
        </w:rPr>
        <w:t xml:space="preserve">maneuvers </w:t>
      </w:r>
      <w:r w:rsidRPr="00313DBD">
        <w:rPr>
          <w:rStyle w:val="Emphasis"/>
        </w:rPr>
        <w:t xml:space="preserve">and </w:t>
      </w:r>
      <w:r w:rsidRPr="002C5775">
        <w:rPr>
          <w:rStyle w:val="Emphasis"/>
          <w:highlight w:val="cyan"/>
        </w:rPr>
        <w:t xml:space="preserve">tactics but a process that </w:t>
      </w:r>
      <w:r w:rsidRPr="00AE48ED">
        <w:rPr>
          <w:rStyle w:val="Emphasis"/>
        </w:rPr>
        <w:t xml:space="preserve">can and </w:t>
      </w:r>
      <w:r w:rsidRPr="002C5775">
        <w:rPr>
          <w:rStyle w:val="Emphasis"/>
          <w:highlight w:val="cyan"/>
        </w:rPr>
        <w:t>must transform us</w:t>
      </w:r>
      <w:r w:rsidRPr="00847D70">
        <w:rPr>
          <w:rStyle w:val="Emphasis"/>
        </w:rPr>
        <w:t>.</w:t>
      </w:r>
      <w:r w:rsidRPr="002C5775">
        <w:rPr>
          <w:sz w:val="16"/>
        </w:rPr>
        <w:t xml:space="preserve"> </w:t>
      </w:r>
      <w:r w:rsidRPr="002C5775">
        <w:rPr>
          <w:rStyle w:val="StyleUnderline"/>
          <w:highlight w:val="cyan"/>
        </w:rPr>
        <w:t>This new revolutionary subject is unlikely to emerge from the mundane techniques of management</w:t>
      </w:r>
      <w:r w:rsidRPr="00847D70">
        <w:rPr>
          <w:rStyle w:val="StyleUnderline"/>
        </w:rPr>
        <w:t xml:space="preserve"> </w:t>
      </w:r>
      <w:r w:rsidRPr="00AE48ED">
        <w:rPr>
          <w:rStyle w:val="StyleUnderline"/>
        </w:rPr>
        <w:t>that have come to typify ‘useful’ research in the field of racism</w:t>
      </w:r>
      <w:r w:rsidRPr="00AE48ED">
        <w:rPr>
          <w:sz w:val="16"/>
        </w:rPr>
        <w:t xml:space="preserve">. In response to the formulation of recent research funding in the UK, research in </w:t>
      </w:r>
      <w:r w:rsidRPr="0056765D">
        <w:rPr>
          <w:sz w:val="16"/>
        </w:rPr>
        <w:t>the field of race and racism that connects with ‘users’ has tended towards the technical.</w:t>
      </w:r>
      <w:r>
        <w:rPr>
          <w:sz w:val="16"/>
        </w:rPr>
        <w:t xml:space="preserve"> </w:t>
      </w:r>
      <w:r w:rsidRPr="0056765D">
        <w:rPr>
          <w:sz w:val="16"/>
        </w:rPr>
        <w:t xml:space="preserve">Much of this is shaped by the demand that research demonstrate its own ‘impact’, that is, shows its usefulness to an audience beyond academia, often before any findings are made and in order for time and money to be allocated.6 </w:t>
      </w:r>
      <w:r w:rsidRPr="0056765D">
        <w:rPr>
          <w:rStyle w:val="StyleUnderline"/>
        </w:rPr>
        <w:t>For the field of race and ethnic studies, this demand brings a model of knowledge as</w:t>
      </w:r>
      <w:r w:rsidRPr="0056765D">
        <w:rPr>
          <w:sz w:val="16"/>
        </w:rPr>
        <w:t xml:space="preserve"> technique often </w:t>
      </w:r>
      <w:r w:rsidRPr="0056765D">
        <w:rPr>
          <w:rStyle w:val="StyleUnderline"/>
        </w:rPr>
        <w:t>management technique</w:t>
      </w:r>
      <w:r w:rsidRPr="0056765D">
        <w:rPr>
          <w:sz w:val="16"/>
        </w:rPr>
        <w:t>. Whether racism is seen to arise from communicational barriers between groups or from flawed institutional practices, the solution is presented as alternative practices do this and others will adapt their behaviour in these ways. If this were the extent of the imaginative failure, things would not be too bad. After all, universities rarely include the most exciting of ideas until the excitement can be rewritten as tradition. Sometimes banishment from the academy can help to get a different and more energetic audience</w:t>
      </w:r>
      <w:r w:rsidRPr="00AE48ED">
        <w:rPr>
          <w:sz w:val="16"/>
        </w:rPr>
        <w:t xml:space="preserve"> for ideas that aspire to change our world. However, the politics of race seems to be institutionalized in an even more tightly confined logic in the spaces outside the academy. There may be a widespread recognition that racism demands an institutional response, but this is ripped away from any larger political narrative altogether. </w:t>
      </w:r>
      <w:r w:rsidRPr="00AE48ED">
        <w:rPr>
          <w:rStyle w:val="StyleUnderline"/>
        </w:rPr>
        <w:t xml:space="preserve">As a result, </w:t>
      </w:r>
      <w:r w:rsidRPr="002C5775">
        <w:rPr>
          <w:rStyle w:val="StyleUnderline"/>
          <w:highlight w:val="cyan"/>
        </w:rPr>
        <w:t>the attempts by scholars to address a public</w:t>
      </w:r>
      <w:r w:rsidRPr="00847D70">
        <w:rPr>
          <w:rStyle w:val="StyleUnderline"/>
        </w:rPr>
        <w:t xml:space="preserve"> also </w:t>
      </w:r>
      <w:r w:rsidRPr="002C5775">
        <w:rPr>
          <w:rStyle w:val="StyleUnderline"/>
          <w:highlight w:val="cyan"/>
        </w:rPr>
        <w:t xml:space="preserve">tend to be limited by </w:t>
      </w:r>
      <w:r w:rsidRPr="00292A5A">
        <w:rPr>
          <w:rStyle w:val="StyleUnderline"/>
        </w:rPr>
        <w:t xml:space="preserve">the narrow demands of such </w:t>
      </w:r>
      <w:r w:rsidRPr="002C5775">
        <w:rPr>
          <w:rStyle w:val="StyleUnderline"/>
          <w:highlight w:val="cyan"/>
        </w:rPr>
        <w:t xml:space="preserve">technical </w:t>
      </w:r>
      <w:r w:rsidRPr="00292A5A">
        <w:rPr>
          <w:rStyle w:val="StyleUnderline"/>
        </w:rPr>
        <w:t xml:space="preserve">or </w:t>
      </w:r>
      <w:r w:rsidRPr="002C5775">
        <w:rPr>
          <w:rStyle w:val="StyleUnderline"/>
          <w:highlight w:val="cyan"/>
        </w:rPr>
        <w:t>legalistic approaches</w:t>
      </w:r>
      <w:r w:rsidRPr="00847D70">
        <w:rPr>
          <w:rStyle w:val="StyleUnderline"/>
        </w:rPr>
        <w:t xml:space="preserve"> to what anti-racism can and should be</w:t>
      </w:r>
      <w:r w:rsidRPr="002C5775">
        <w:rPr>
          <w:sz w:val="16"/>
        </w:rPr>
        <w:t xml:space="preserve">. There is a dilemma here. </w:t>
      </w:r>
      <w:r w:rsidRPr="00847D70">
        <w:rPr>
          <w:rStyle w:val="StyleUnderline"/>
        </w:rPr>
        <w:t>For scholars who wish to connect with</w:t>
      </w:r>
      <w:r w:rsidRPr="002C5775">
        <w:rPr>
          <w:sz w:val="16"/>
        </w:rPr>
        <w:t xml:space="preserve"> so called </w:t>
      </w:r>
      <w:r w:rsidRPr="00847D70">
        <w:rPr>
          <w:rStyle w:val="StyleUnderline"/>
        </w:rPr>
        <w:t xml:space="preserve">practitioners </w:t>
      </w:r>
      <w:r w:rsidRPr="002C5775">
        <w:rPr>
          <w:sz w:val="16"/>
        </w:rPr>
        <w:t xml:space="preserve">and who, perhaps, consider this </w:t>
      </w:r>
      <w:r w:rsidRPr="00313DBD">
        <w:rPr>
          <w:sz w:val="16"/>
        </w:rPr>
        <w:t xml:space="preserve">world of equalities practice as </w:t>
      </w:r>
      <w:r w:rsidRPr="00313DBD">
        <w:rPr>
          <w:rStyle w:val="StyleUnderline"/>
        </w:rPr>
        <w:t>their</w:t>
      </w:r>
      <w:r w:rsidRPr="00313DBD">
        <w:rPr>
          <w:sz w:val="16"/>
        </w:rPr>
        <w:t xml:space="preserve"> ‘public’ </w:t>
      </w:r>
      <w:r w:rsidRPr="00313DBD">
        <w:rPr>
          <w:rStyle w:val="StyleUnderline"/>
        </w:rPr>
        <w:t>research is likely to become focused around these questions of technical organization</w:t>
      </w:r>
      <w:r w:rsidRPr="00313DBD">
        <w:rPr>
          <w:sz w:val="16"/>
        </w:rPr>
        <w:t>. Of course,</w:t>
      </w:r>
      <w:r w:rsidRPr="002C5775">
        <w:rPr>
          <w:sz w:val="16"/>
        </w:rPr>
        <w:t xml:space="preserve"> many of us still seek to document and explore the complexity of racism and its impact in the world but </w:t>
      </w:r>
      <w:r w:rsidRPr="002C5775">
        <w:rPr>
          <w:rStyle w:val="StyleUnderline"/>
          <w:highlight w:val="cyan"/>
        </w:rPr>
        <w:t>the focus</w:t>
      </w:r>
      <w:r w:rsidRPr="00847D70">
        <w:rPr>
          <w:rStyle w:val="StyleUnderline"/>
        </w:rPr>
        <w:t xml:space="preserve"> for this endeavour </w:t>
      </w:r>
      <w:r w:rsidRPr="002C5775">
        <w:rPr>
          <w:rStyle w:val="StyleUnderline"/>
          <w:highlight w:val="cyan"/>
        </w:rPr>
        <w:t>becomes segmented by institutional focus and</w:t>
      </w:r>
      <w:r w:rsidRPr="00847D70">
        <w:rPr>
          <w:rStyle w:val="StyleUnderline"/>
        </w:rPr>
        <w:t xml:space="preserve">, often, </w:t>
      </w:r>
      <w:r w:rsidRPr="002C5775">
        <w:rPr>
          <w:rStyle w:val="StyleUnderline"/>
          <w:highlight w:val="cyan"/>
        </w:rPr>
        <w:t>a rush to make ‘recommendations’</w:t>
      </w:r>
      <w:r w:rsidRPr="002C5775">
        <w:rPr>
          <w:sz w:val="16"/>
        </w:rPr>
        <w:t xml:space="preserve">. Access to research funding in Britain, increasingly the only route to creating space for scholarly work, demands that research delivers this ‘impact’ of immediate and usable advice. At the same time, the ‘public’ of practitioners a group here that is overwhelmingly concentrated in organizations tasked with delivering services to diverse populations, whether through statutory services or the third sector appear to understand the role of the intellectual only as this kind of technical adviser.7 </w:t>
      </w:r>
      <w:r w:rsidRPr="002C5775">
        <w:rPr>
          <w:rStyle w:val="StyleUnderline"/>
          <w:highlight w:val="cyan"/>
        </w:rPr>
        <w:t xml:space="preserve">Useful research becomes only </w:t>
      </w:r>
      <w:r w:rsidRPr="00313DBD">
        <w:rPr>
          <w:rStyle w:val="StyleUnderline"/>
        </w:rPr>
        <w:t xml:space="preserve">this </w:t>
      </w:r>
      <w:r w:rsidRPr="002C5775">
        <w:rPr>
          <w:rStyle w:val="StyleUnderline"/>
          <w:highlight w:val="cyan"/>
        </w:rPr>
        <w:t xml:space="preserve">research that can enable </w:t>
      </w:r>
      <w:r w:rsidRPr="00313DBD">
        <w:rPr>
          <w:rStyle w:val="StyleUnderline"/>
        </w:rPr>
        <w:t>alternative and</w:t>
      </w:r>
      <w:r w:rsidRPr="00847D70">
        <w:rPr>
          <w:rStyle w:val="StyleUnderline"/>
        </w:rPr>
        <w:t xml:space="preserve"> potentially </w:t>
      </w:r>
      <w:r w:rsidRPr="002C5775">
        <w:rPr>
          <w:rStyle w:val="StyleUnderline"/>
          <w:highlight w:val="cyan"/>
        </w:rPr>
        <w:t xml:space="preserve">more effective operation of bureaucratic practices </w:t>
      </w:r>
      <w:r w:rsidRPr="00671DE8">
        <w:rPr>
          <w:rStyle w:val="StyleUnderline"/>
        </w:rPr>
        <w:t>of one kind or another.</w:t>
      </w:r>
      <w:r w:rsidRPr="00847D70">
        <w:rPr>
          <w:rStyle w:val="StyleUnderline"/>
        </w:rPr>
        <w:t xml:space="preserve"> </w:t>
      </w:r>
      <w:r w:rsidRPr="002C5775">
        <w:rPr>
          <w:rStyle w:val="Emphasis"/>
          <w:highlight w:val="cyan"/>
        </w:rPr>
        <w:t xml:space="preserve">This framing of anti-racist research transforms the kind of </w:t>
      </w:r>
      <w:r w:rsidRPr="00671DE8">
        <w:rPr>
          <w:rStyle w:val="Emphasis"/>
          <w:highlight w:val="cyan"/>
        </w:rPr>
        <w:t>politics that can be imagined</w:t>
      </w:r>
      <w:r w:rsidRPr="00313DBD">
        <w:rPr>
          <w:rStyle w:val="Emphasis"/>
        </w:rPr>
        <w:t xml:space="preserve"> for this intellectual endeavour.</w:t>
      </w:r>
      <w:r w:rsidRPr="00847D70">
        <w:rPr>
          <w:rStyle w:val="Emphasis"/>
        </w:rPr>
        <w:t xml:space="preserve"> </w:t>
      </w:r>
      <w:r w:rsidRPr="002C5775">
        <w:rPr>
          <w:rStyle w:val="Emphasis"/>
          <w:highlight w:val="cyan"/>
        </w:rPr>
        <w:t>This is anti-racism as a matter of organizational adaptation, not any wider social transformation</w:t>
      </w:r>
      <w:r w:rsidRPr="00847D70">
        <w:rPr>
          <w:rStyle w:val="StyleUnderline"/>
        </w:rPr>
        <w:t xml:space="preserve">. Perhaps </w:t>
      </w:r>
      <w:r w:rsidRPr="002C5775">
        <w:rPr>
          <w:rStyle w:val="StyleUnderline"/>
          <w:highlight w:val="cyan"/>
        </w:rPr>
        <w:t>some believe that transformation occurs through the collective impact of these many small organizational changes</w:t>
      </w:r>
      <w:r w:rsidRPr="002C5775">
        <w:rPr>
          <w:sz w:val="16"/>
        </w:rPr>
        <w:t xml:space="preserve"> that has certainly been the unspoken implication of anti- racist work since the Lawrence Enquiry </w:t>
      </w:r>
      <w:r w:rsidRPr="00847D70">
        <w:rPr>
          <w:rStyle w:val="StyleUnderline"/>
        </w:rPr>
        <w:t>but, whatever the benefits of improved institutional practices</w:t>
      </w:r>
      <w:r w:rsidRPr="002C5775">
        <w:rPr>
          <w:sz w:val="16"/>
        </w:rPr>
        <w:t xml:space="preserve">, if these in fact have been achieved, </w:t>
      </w:r>
      <w:r w:rsidRPr="002C5775">
        <w:rPr>
          <w:rStyle w:val="Emphasis"/>
          <w:highlight w:val="cyan"/>
        </w:rPr>
        <w:t>this approach abandons any sense of political movement</w:t>
      </w:r>
      <w:r w:rsidRPr="002C5775">
        <w:rPr>
          <w:sz w:val="16"/>
        </w:rPr>
        <w:t>. We may be producing work that connects with a public, but the aspirations of both scholars and public seem less than they were.</w:t>
      </w:r>
    </w:p>
    <w:p w14:paraId="3B8C3D4D" w14:textId="77777777" w:rsidR="009D0480" w:rsidRPr="00121218" w:rsidRDefault="009D0480" w:rsidP="009D0480"/>
    <w:p w14:paraId="302E05F6" w14:textId="77777777" w:rsidR="009D0480" w:rsidRPr="009D0480" w:rsidRDefault="009D0480" w:rsidP="009D0480"/>
    <w:p w14:paraId="5E84FC31" w14:textId="58810572" w:rsidR="00CA46B9" w:rsidRDefault="00761430" w:rsidP="00CA46B9">
      <w:pPr>
        <w:pStyle w:val="Heading3"/>
      </w:pPr>
      <w:r>
        <w:t>2ac a</w:t>
      </w:r>
      <w:r w:rsidR="00BE6082">
        <w:t xml:space="preserve">t: </w:t>
      </w:r>
      <w:r w:rsidR="000907AC">
        <w:t>fw—</w:t>
      </w:r>
      <w:r w:rsidR="00BE6082">
        <w:t>TVA</w:t>
      </w:r>
    </w:p>
    <w:p w14:paraId="265C1B96" w14:textId="2C7C09DB" w:rsidR="00CA46B9" w:rsidRPr="00FD3BB4" w:rsidRDefault="00CA46B9" w:rsidP="00CA46B9">
      <w:pPr>
        <w:pStyle w:val="Heading4"/>
        <w:rPr>
          <w:rStyle w:val="StyleUnderline"/>
          <w:sz w:val="26"/>
          <w:u w:val="none"/>
        </w:rPr>
      </w:pPr>
      <w:r>
        <w:t>Focusing on arms sales, ie eliding the question of subjectivity with clever euphemisms is exactly the training tactics the MIC relies on</w:t>
      </w:r>
      <w:r w:rsidR="00FD3BB4">
        <w:t xml:space="preserve"> - </w:t>
      </w:r>
      <w:r w:rsidRPr="008230C6">
        <w:rPr>
          <w:rStyle w:val="StyleUnderline"/>
          <w:sz w:val="28"/>
          <w:szCs w:val="28"/>
          <w:u w:val="none"/>
        </w:rPr>
        <w:t>Debate</w:t>
      </w:r>
      <w:r>
        <w:rPr>
          <w:rStyle w:val="StyleUnderline"/>
          <w:sz w:val="28"/>
          <w:szCs w:val="28"/>
          <w:u w:val="none"/>
        </w:rPr>
        <w:t xml:space="preserve"> acts as contemporary militaristic training, where death and killing are rhetorically sterilized by a discourse of repeating notions of “nuclear war”, “extinction” and constant portrayals of violent deaths. It’s repeated simulation of violence desensitizes us, constituting a violent group subject.</w:t>
      </w:r>
    </w:p>
    <w:p w14:paraId="369B2116" w14:textId="77777777" w:rsidR="00CA46B9" w:rsidRPr="008230C6" w:rsidRDefault="00CA46B9" w:rsidP="00CA46B9">
      <w:pPr>
        <w:rPr>
          <w:rStyle w:val="Style13ptBold"/>
        </w:rPr>
      </w:pPr>
      <w:r>
        <w:rPr>
          <w:rStyle w:val="Style13ptBold"/>
        </w:rPr>
        <w:t>Protevi 13</w:t>
      </w:r>
    </w:p>
    <w:p w14:paraId="7851096D" w14:textId="77777777" w:rsidR="00CA46B9" w:rsidRPr="008230C6" w:rsidRDefault="00CA46B9" w:rsidP="00CA46B9">
      <w:r>
        <w:t>[</w:t>
      </w:r>
      <w:r w:rsidRPr="008230C6">
        <w:t xml:space="preserve">John Protevi is Phyllis M. Taylor Professor of French Studies and professor of philosophy at Louisiana State University. . 2013 “Life, War, Earth: Deleuze and the Sciences.” Minneapolis: University of Minnesota Press, Project MUSE //GBS Jacobs </w:t>
      </w:r>
      <w:r>
        <w:t>&amp;</w:t>
      </w:r>
      <w:r w:rsidRPr="008230C6">
        <w:t xml:space="preserve"> Majeed</w:t>
      </w:r>
      <w:r>
        <w:t>]</w:t>
      </w:r>
    </w:p>
    <w:p w14:paraId="57E3A2E4" w14:textId="77777777" w:rsidR="00CA46B9" w:rsidRPr="00BB0090" w:rsidRDefault="00CA46B9" w:rsidP="00CA46B9">
      <w:r w:rsidRPr="00A73178">
        <w:rPr>
          <w:sz w:val="16"/>
        </w:rPr>
        <w:t xml:space="preserve">Reflex Training </w:t>
      </w:r>
      <w:r w:rsidRPr="004B26B7">
        <w:rPr>
          <w:rStyle w:val="Emphasis"/>
        </w:rPr>
        <w:t>Contemporary military training cuts subjectivity out of the loop so that most soldiers’ bodies are able to temporarily withstand the stress of the act of killing</w:t>
      </w:r>
      <w:r w:rsidRPr="00A73178">
        <w:rPr>
          <w:sz w:val="16"/>
        </w:rPr>
        <w:t xml:space="preserve">. </w:t>
      </w:r>
      <w:r w:rsidRPr="004B26B7">
        <w:rPr>
          <w:rStyle w:val="StyleUnderline"/>
        </w:rPr>
        <w:t>The first aspect is affective: soldiers are acculturated to dehumanize the enemy by a series of racial slurs.</w:t>
      </w:r>
      <w:r w:rsidRPr="00A73178">
        <w:rPr>
          <w:sz w:val="16"/>
        </w:rPr>
        <w:t xml:space="preserve"> This acculturation is especially powerful when accomplished through rhythmic chanting while running, for such </w:t>
      </w:r>
      <w:r w:rsidRPr="004B26B7">
        <w:rPr>
          <w:rStyle w:val="StyleUnderline"/>
        </w:rPr>
        <w:t>entrainment weakens personal identity to produce a group subject</w:t>
      </w:r>
      <w:r w:rsidRPr="00A73178">
        <w:rPr>
          <w:sz w:val="16"/>
        </w:rPr>
        <w:t xml:space="preserve"> (McNeill 1995; Burke 2004). At the same time as </w:t>
      </w:r>
      <w:r w:rsidRPr="004B26B7">
        <w:rPr>
          <w:rStyle w:val="Emphasis"/>
        </w:rPr>
        <w:t>the group subject is constituted, the act of killing is rhetorically sterilized by euphemisms:</w:t>
      </w:r>
      <w:r w:rsidRPr="00A73178">
        <w:rPr>
          <w:sz w:val="16"/>
        </w:rPr>
        <w:t xml:space="preserve"> Most soldiers do not “kill,” instead the enemy was knocked over, wasted, greased, taken out, and mopped up. The enemy is hosed, zapped, probed, and fired on. </w:t>
      </w:r>
      <w:r w:rsidRPr="004B26B7">
        <w:rPr>
          <w:rStyle w:val="StyleUnderline"/>
        </w:rPr>
        <w:t>The enemy’s humanity is denied, and he becomes a strange beast</w:t>
      </w:r>
      <w:r w:rsidRPr="00A73178">
        <w:rPr>
          <w:sz w:val="16"/>
        </w:rPr>
        <w:t xml:space="preserve"> called a Kraut, Jap, Reb, Yank, dink, slant, or slope. (Grossman 1996, 93) </w:t>
      </w:r>
      <w:r w:rsidRPr="004B26B7">
        <w:rPr>
          <w:rStyle w:val="StyleUnderline"/>
        </w:rPr>
        <w:t>Desensitization is merely an enabling factor for the role of classical and operant conditioning in modern training. Such training enables most soldiers to kill reflexively. In doing so, they bypass the widespread inhibition on killing we noted earlier.</w:t>
      </w:r>
      <w:r w:rsidRPr="00A73178">
        <w:rPr>
          <w:sz w:val="16"/>
        </w:rPr>
        <w:t xml:space="preserve"> The major problem of modern military training that reconfigures reflex action lies in going beyond what the restored subjectivity of many soldiers can withstand. The shoot-on-sight or free-fire-zone protocol begins in Vietnam with the application of human silhouettes rather than concentric targets in basic training; this new training produced a significant rise in kill-to-fire ratios (Grossman 1996, 181). In effect, such pattern recognition training increases the distribution of a “hunter agent” in the population of soldiers so that the sight of human-shaped targets triggers a shoot reflex. The problem, here, however, is that the increased distribution of hunting agents is incompatible with the widespread proto-empathetic identification we discussed earlier. Unless this proto-empathetic identification is sufficiently desensitized, many soldiers are psychologically traumatized, because in the aftereffects of battle, they see the enemy’s corpse—produced by their implanted hunting agents—as human, as someone “who could have been me” (Lifton 1973; Grossman 1996). In combination with the physiological effects of long-term stress (in particular, elevated cortisol levels), such psychological trauma is linked with PTSD (Shay 1994; van der Kolk and Greenberg 1987). Cyborg Training Vietnam-era reflex training is good only for free-fire zones. </w:t>
      </w:r>
      <w:r w:rsidRPr="004B26B7">
        <w:rPr>
          <w:rStyle w:val="Emphasis"/>
        </w:rPr>
        <w:t>With urban warfare, more sophisticated cognition is necessary: the shoot–no shoot instant decision. With the advent of digital and video simulator training for urban warfare, we see true cyborg killing</w:t>
      </w:r>
      <w:r w:rsidRPr="00A73178">
        <w:rPr>
          <w:sz w:val="16"/>
        </w:rPr>
        <w:t xml:space="preserve">. </w:t>
      </w:r>
      <w:r w:rsidRPr="004B26B7">
        <w:rPr>
          <w:rStyle w:val="StyleUnderline"/>
        </w:rPr>
        <w:t>Military training has very often involved simulated combat conditions—</w:t>
      </w:r>
      <w:r w:rsidRPr="00A73178">
        <w:rPr>
          <w:sz w:val="16"/>
        </w:rPr>
        <w:t>training dummies—</w:t>
      </w:r>
      <w:r w:rsidRPr="004B26B7">
        <w:rPr>
          <w:rStyle w:val="StyleUnderline"/>
        </w:rPr>
        <w:t>to develop motor skills</w:t>
      </w:r>
      <w:r w:rsidRPr="00A73178">
        <w:rPr>
          <w:sz w:val="16"/>
        </w:rPr>
        <w:t>. While it succeeds in this, the transfer to real combat often falters because of affective limitations. Traditional simulation training puts soldiers in an everyday world of three-dimensional objects; however, the difference between the dummy and a real person is clear so that killing the dummy does not desensitize proto-empathetic identification</w:t>
      </w:r>
      <w:r w:rsidRPr="004B26B7">
        <w:rPr>
          <w:rStyle w:val="StyleUnderline"/>
        </w:rPr>
        <w:t xml:space="preserve">. </w:t>
      </w:r>
      <w:r w:rsidRPr="004B26B7">
        <w:rPr>
          <w:rStyle w:val="Emphasis"/>
        </w:rPr>
        <w:t>Digital and video simulation</w:t>
      </w:r>
      <w:r w:rsidRPr="00A73178">
        <w:rPr>
          <w:sz w:val="16"/>
        </w:rPr>
        <w:t xml:space="preserve"> (live action figures with a computer-generated image backdrop) </w:t>
      </w:r>
      <w:r w:rsidRPr="004B26B7">
        <w:rPr>
          <w:rStyle w:val="Emphasis"/>
        </w:rPr>
        <w:t>develops individual motor skills, but we can speculate that it also increases the desensitization effect of training</w:t>
      </w:r>
      <w:r w:rsidRPr="00A73178">
        <w:rPr>
          <w:sz w:val="16"/>
        </w:rPr>
        <w:t xml:space="preserve">. </w:t>
      </w:r>
      <w:r w:rsidRPr="004B26B7">
        <w:rPr>
          <w:rStyle w:val="Emphasis"/>
        </w:rPr>
        <w:t>Because images are so lifelike, they activate the proto-empathetic identification present in most. Repetition of the training attempts to produce the desired desensitization</w:t>
      </w:r>
      <w:r w:rsidRPr="00A73178">
        <w:rPr>
          <w:sz w:val="16"/>
        </w:rPr>
        <w:t xml:space="preserve">. In other words, simulation-trained contemporary soldiers have already virtually experienced killing before actually having to kill (Macedonia 2002; McCarter 2005). </w:t>
      </w:r>
      <w:r w:rsidRPr="00A73178">
        <w:rPr>
          <w:rStyle w:val="StyleUnderline"/>
        </w:rPr>
        <w:t>But they haven’t experienced the transition from the simulated environment to real life: we speculate that even though simulations can desensitize to some extent, they cannot override or completely extinguish the proto-empathetic identification capacity in a good number</w:t>
      </w:r>
      <w:r w:rsidRPr="00A73178">
        <w:rPr>
          <w:sz w:val="16"/>
        </w:rPr>
        <w:t xml:space="preserve"> of soldiers. (We are dealing with very complex matters here regarding PTSD in the current Iraq campaign [Hoge et al. 2004]. Anecdotal evidence relayed to the author in personal communication by Lieutenant Colonel Pete Kilner of West Point suggests that officers who had talked and thought about the aftereffects of killing had less guilt than enlisted men and women without such preparation.) </w:t>
      </w:r>
      <w:r w:rsidRPr="00A73178">
        <w:rPr>
          <w:rStyle w:val="Emphasis"/>
        </w:rPr>
        <w:t>In addition to the affective aspect of heightened desensitization, simulation training constitutes a new cognitive group subject</w:t>
      </w:r>
      <w:r w:rsidRPr="00A73178">
        <w:rPr>
          <w:sz w:val="16"/>
        </w:rPr>
        <w:t xml:space="preserve">. The instant decision of shoot–no shoot is solicited by the presence or absence of key traits in the gestalt of the situation. Such instant decisions are more than reflexes but operate at the very edge of the conscious awareness of the soldiers and involve complex subpersonal processes of threat perception (Correll, Urland, and Ito 2006). In addition to this attenuation of individual agency, cutting-edge communication technology now allows soldiers to network together in real time. With this networking, we see an extended–distributed cognition culminating in “topsight” for a commander who often does not command in the sense of micromanaging but who observes and intervenes at critical points (Arquilla and Rondfeldt 2000, 22). In other words, </w:t>
      </w:r>
      <w:r w:rsidRPr="00A73178">
        <w:rPr>
          <w:rStyle w:val="StyleUnderline"/>
        </w:rPr>
        <w:t>contemporary team-building applications through real-time networking are a cybernetic application of video games that goes above the level of the subject</w:t>
      </w:r>
      <w:r w:rsidRPr="00A73178">
        <w:rPr>
          <w:sz w:val="16"/>
        </w:rPr>
        <w:t xml:space="preserve"> (Fletcher 1999). </w:t>
      </w:r>
      <w:r w:rsidRPr="00A73178">
        <w:rPr>
          <w:rStyle w:val="Emphasis"/>
        </w:rPr>
        <w:t>In affective entrainment, instant decision making, and cognitive topsight</w:t>
      </w:r>
      <w:r w:rsidRPr="00A73178">
        <w:rPr>
          <w:sz w:val="16"/>
        </w:rPr>
        <w:t xml:space="preserve">, the soldiers </w:t>
      </w:r>
      <w:r w:rsidRPr="00A73178">
        <w:rPr>
          <w:rStyle w:val="Emphasis"/>
        </w:rPr>
        <w:t>produced by rhythmic chanting and intensive simulation training are nodes within a cybernetic organism, the fighting group, which maintains its functional integrity and tactical effectiveness by real-time communication technology</w:t>
      </w:r>
      <w:r w:rsidRPr="00A73178">
        <w:rPr>
          <w:sz w:val="16"/>
        </w:rPr>
        <w:t xml:space="preserve">. It is the emergent group with the distributed decisions of the soldiers that is the cyborg here, operating at the thresholds of the individual subjectivities of the soldiers. What happens to these soldiers once they return home and are no longer part of the larger cybernetic organism that was constituted by their very bodies? What happens to soldiers when they are separated from the group subject, the true practical agent of the act of cyborg killing? We should remark on the tenacity of retrospective guilt produced through the “my God, what have I done?” effect. Even when the practical agent of the act of killing is the assemblage of emergent military unit and distributed nonsubjective reflexes, rage agents, or awareness-threshold decisions, we can see a “centripetal power” to subject constitution, drawing to itself responsibility for acts it never committed in isolation. Thus it seems many soldiers paradoxically just cannot help taking responsibility. In other words, to heighten the paradox, they are irresponsible in taking responsibility, in taking on themselves moral agency, when practical agency lies elsewhere. </w:t>
      </w:r>
      <w:r w:rsidRPr="00A73178">
        <w:rPr>
          <w:rStyle w:val="StyleUnderline"/>
        </w:rPr>
        <w:t>Questions for future research concern the genealogy of this powerful motivation for subject construction and the assumption of moral responsibility.6</w:t>
      </w:r>
    </w:p>
    <w:p w14:paraId="4E6C288A" w14:textId="77777777" w:rsidR="00CA46B9" w:rsidRPr="00CA46B9" w:rsidRDefault="00CA46B9" w:rsidP="00CA46B9"/>
    <w:p w14:paraId="320474D4" w14:textId="77777777" w:rsidR="000F3EBC" w:rsidRDefault="000F3EBC" w:rsidP="0034131A">
      <w:pPr>
        <w:pStyle w:val="Heading3"/>
      </w:pPr>
      <w:r>
        <w:t>2ac at: fw—education</w:t>
      </w:r>
    </w:p>
    <w:p w14:paraId="7002AA62" w14:textId="77777777" w:rsidR="000F3EBC" w:rsidRDefault="000F3EBC" w:rsidP="00B95CAA">
      <w:pPr>
        <w:pStyle w:val="Heading4"/>
        <w:shd w:val="clear" w:color="auto" w:fill="FFFFFF"/>
        <w:spacing w:line="278" w:lineRule="atLeast"/>
        <w:rPr>
          <w:rFonts w:ascii="Book Antiqua" w:eastAsia="Times New Roman" w:hAnsi="Book Antiqua" w:cs="Times New Roman"/>
          <w:color w:val="222222"/>
        </w:rPr>
      </w:pPr>
      <w:r>
        <w:rPr>
          <w:rFonts w:ascii="Book Antiqua" w:eastAsia="Times New Roman" w:hAnsi="Book Antiqua" w:cs="Times New Roman"/>
          <w:color w:val="222222"/>
        </w:rPr>
        <w:t>Deleuzian framework card, our form of education is good and key to understanding and challenging interconnected forces of oppression like military power</w:t>
      </w:r>
    </w:p>
    <w:p w14:paraId="314F6973" w14:textId="77777777" w:rsidR="000F3EBC" w:rsidRDefault="000F3EBC" w:rsidP="00B95CAA">
      <w:pPr>
        <w:shd w:val="clear" w:color="auto" w:fill="FFFFFF"/>
        <w:spacing w:line="235" w:lineRule="atLeast"/>
        <w:rPr>
          <w:rFonts w:ascii="Book Antiqua" w:hAnsi="Book Antiqua" w:cs="Times New Roman"/>
          <w:color w:val="222222"/>
          <w:szCs w:val="22"/>
        </w:rPr>
      </w:pPr>
      <w:r>
        <w:rPr>
          <w:rStyle w:val="m4709855579313809306gmail-style13ptbold"/>
          <w:rFonts w:ascii="Book Antiqua" w:hAnsi="Book Antiqua" w:cs="Times New Roman"/>
          <w:b/>
          <w:bCs/>
          <w:color w:val="222222"/>
          <w:sz w:val="26"/>
          <w:szCs w:val="26"/>
        </w:rPr>
        <w:t>Cole 17</w:t>
      </w:r>
    </w:p>
    <w:p w14:paraId="4E8D3BF7" w14:textId="77777777" w:rsidR="000F3EBC" w:rsidRDefault="000F3EBC" w:rsidP="00B95CAA">
      <w:pPr>
        <w:shd w:val="clear" w:color="auto" w:fill="FFFFFF"/>
        <w:spacing w:line="235" w:lineRule="atLeast"/>
        <w:rPr>
          <w:rFonts w:ascii="Book Antiqua" w:hAnsi="Book Antiqua" w:cs="Times New Roman"/>
          <w:color w:val="222222"/>
          <w:szCs w:val="22"/>
        </w:rPr>
      </w:pPr>
      <w:r>
        <w:rPr>
          <w:rFonts w:ascii="Book Antiqua" w:hAnsi="Book Antiqua" w:cs="Times New Roman"/>
          <w:color w:val="222222"/>
          <w:sz w:val="16"/>
          <w:szCs w:val="16"/>
        </w:rPr>
        <w:t>[David R Cole is an associate professor in education at Western Sydney University, Australia and the leader of the globalisation theme in the Centre for Educational Research, 5-19-2017, "Conceptual ecologies for educational research through Deleuze, Guattari and Whitehead," Routledge, </w:t>
      </w:r>
      <w:r>
        <w:rPr>
          <w:rFonts w:ascii="Book Antiqua" w:hAnsi="Book Antiqua" w:cs="Times New Roman"/>
          <w:color w:val="222222"/>
          <w:sz w:val="16"/>
          <w:szCs w:val="16"/>
        </w:rPr>
        <w:fldChar w:fldCharType="begin"/>
      </w:r>
      <w:r>
        <w:rPr>
          <w:rFonts w:ascii="Book Antiqua" w:hAnsi="Book Antiqua" w:cs="Times New Roman"/>
          <w:color w:val="222222"/>
          <w:sz w:val="16"/>
          <w:szCs w:val="16"/>
        </w:rPr>
        <w:instrText xml:space="preserve"> HYPERLINK "https://www.tandfonline.com/doi/abs/10.1080/09518398.2017.1336805?journalCode=tqse20" \t "_blank" </w:instrText>
      </w:r>
      <w:r>
        <w:rPr>
          <w:rFonts w:ascii="Book Antiqua" w:hAnsi="Book Antiqua" w:cs="Times New Roman"/>
          <w:color w:val="222222"/>
          <w:sz w:val="16"/>
          <w:szCs w:val="16"/>
        </w:rPr>
        <w:fldChar w:fldCharType="separate"/>
      </w:r>
      <w:r>
        <w:rPr>
          <w:rStyle w:val="Hyperlink"/>
          <w:rFonts w:ascii="Book Antiqua" w:hAnsi="Book Antiqua" w:cs="Times New Roman"/>
          <w:sz w:val="16"/>
          <w:szCs w:val="16"/>
        </w:rPr>
        <w:t>https://www.tandfonline.com/doi/abs/10.1080/09518398.2017.1336805?journalCode=tqse20</w:t>
      </w:r>
      <w:r>
        <w:rPr>
          <w:rFonts w:ascii="Book Antiqua" w:hAnsi="Book Antiqua" w:cs="Times New Roman"/>
          <w:color w:val="222222"/>
          <w:sz w:val="16"/>
          <w:szCs w:val="16"/>
        </w:rPr>
        <w:fldChar w:fldCharType="end"/>
      </w:r>
      <w:r>
        <w:rPr>
          <w:rFonts w:ascii="Book Antiqua" w:hAnsi="Book Antiqua" w:cs="Times New Roman"/>
          <w:color w:val="222222"/>
          <w:sz w:val="16"/>
          <w:szCs w:val="16"/>
        </w:rPr>
        <w:t> //GBS Jacobs &amp; Majeed]</w:t>
      </w:r>
    </w:p>
    <w:p w14:paraId="1B424EBF" w14:textId="77777777" w:rsidR="000F3EBC" w:rsidRDefault="000F3EBC" w:rsidP="00B95CAA">
      <w:pPr>
        <w:shd w:val="clear" w:color="auto" w:fill="FFFFFF"/>
        <w:spacing w:line="235" w:lineRule="atLeast"/>
        <w:rPr>
          <w:rFonts w:ascii="Book Antiqua" w:hAnsi="Book Antiqua" w:cs="Times New Roman"/>
          <w:color w:val="222222"/>
          <w:szCs w:val="22"/>
        </w:rPr>
      </w:pPr>
      <w:r>
        <w:rPr>
          <w:rFonts w:ascii="Book Antiqua" w:hAnsi="Book Antiqua" w:cs="Times New Roman"/>
          <w:b/>
          <w:bCs/>
          <w:color w:val="222222"/>
          <w:szCs w:val="22"/>
          <w:bdr w:val="single" w:sz="8" w:space="0" w:color="auto" w:frame="1"/>
        </w:rPr>
        <w:t>Process methodology is the application of process philosophy to educational research</w:t>
      </w:r>
      <w:r>
        <w:rPr>
          <w:rFonts w:ascii="Book Antiqua" w:hAnsi="Book Antiqua" w:cs="Times New Roman"/>
          <w:color w:val="222222"/>
          <w:sz w:val="16"/>
          <w:szCs w:val="16"/>
        </w:rPr>
        <w:t>. It has been mentioned that </w:t>
      </w:r>
      <w:r>
        <w:rPr>
          <w:rStyle w:val="m4709855579313809306gmail-styleunderline"/>
          <w:rFonts w:ascii="Book Antiqua" w:hAnsi="Book Antiqua" w:cs="Times New Roman"/>
          <w:color w:val="222222"/>
          <w:szCs w:val="22"/>
        </w:rPr>
        <w:t>Deleuze could be considered as a process philosopher</w:t>
      </w:r>
      <w:r>
        <w:rPr>
          <w:rFonts w:ascii="Book Antiqua" w:hAnsi="Book Antiqua" w:cs="Times New Roman"/>
          <w:color w:val="222222"/>
          <w:sz w:val="16"/>
          <w:szCs w:val="16"/>
        </w:rPr>
        <w:t> (Barker, 2009). This statement sets up a specific indebtedness to the English philosopher, mathematician and educationalist, Alfred North Whitehead, as well as others in this tradition such as Heraclitus, Plotinus, G. W. Leibniz, F. W. J. Schelling, C. S. Peirce, William James, Wilfred Sellers and John Dewey (cf. Rescher, 2000). In this article, </w:t>
      </w:r>
      <w:r>
        <w:rPr>
          <w:rStyle w:val="m4709855579313809306gmail-styleunderline"/>
          <w:rFonts w:ascii="Book Antiqua" w:hAnsi="Book Antiqua" w:cs="Times New Roman"/>
          <w:color w:val="222222"/>
          <w:szCs w:val="22"/>
        </w:rPr>
        <w:t>the conceptual ecologies for educational research, which are based on the rhizome, are able to fully incorporate process method, knowledge and thought from other non-Western or male-dominated traditions</w:t>
      </w:r>
      <w:r>
        <w:rPr>
          <w:rFonts w:ascii="Book Antiqua" w:hAnsi="Book Antiqua" w:cs="Times New Roman"/>
          <w:color w:val="222222"/>
          <w:sz w:val="16"/>
          <w:szCs w:val="16"/>
        </w:rPr>
        <w:t>, e.g. the Iranian and Japanese use of Deleuzian concepts in educational thought (Hossienia &amp; Khalilib, 2011). </w:t>
      </w:r>
      <w:r>
        <w:rPr>
          <w:rStyle w:val="m4709855579313809306gmail-styleunderline"/>
          <w:rFonts w:ascii="Book Antiqua" w:hAnsi="Book Antiqua" w:cs="Times New Roman"/>
          <w:color w:val="222222"/>
          <w:szCs w:val="22"/>
        </w:rPr>
        <w:t>Process philosophers are unified in their critique of Aristotelian substance</w:t>
      </w:r>
      <w:r>
        <w:rPr>
          <w:rFonts w:ascii="Book Antiqua" w:hAnsi="Book Antiqua" w:cs="Times New Roman"/>
          <w:color w:val="222222"/>
          <w:sz w:val="16"/>
          <w:szCs w:val="16"/>
        </w:rPr>
        <w:t> theory,</w:t>
      </w:r>
      <w:r>
        <w:rPr>
          <w:rStyle w:val="m4709855579313809306gmail-styleunderline"/>
          <w:rFonts w:ascii="Book Antiqua" w:hAnsi="Book Antiqua" w:cs="Times New Roman"/>
          <w:color w:val="222222"/>
          <w:szCs w:val="22"/>
        </w:rPr>
        <w:t>which typifies substance as: (i) Being ontologically basic</w:t>
      </w:r>
      <w:r>
        <w:rPr>
          <w:rFonts w:ascii="Book Antiqua" w:hAnsi="Book Antiqua" w:cs="Times New Roman"/>
          <w:color w:val="222222"/>
          <w:sz w:val="16"/>
          <w:szCs w:val="16"/>
        </w:rPr>
        <w:t> – substances are the things from which everything else is made or by which it is metaphysically sustained; (ii) </w:t>
      </w:r>
      <w:r>
        <w:rPr>
          <w:rStyle w:val="m4709855579313809306gmail-styleunderline"/>
          <w:rFonts w:ascii="Book Antiqua" w:hAnsi="Book Antiqua" w:cs="Times New Roman"/>
          <w:color w:val="222222"/>
          <w:szCs w:val="22"/>
        </w:rPr>
        <w:t>Being</w:t>
      </w:r>
      <w:r>
        <w:rPr>
          <w:rFonts w:ascii="Book Antiqua" w:hAnsi="Book Antiqua" w:cs="Times New Roman"/>
          <w:color w:val="222222"/>
          <w:sz w:val="16"/>
          <w:szCs w:val="16"/>
        </w:rPr>
        <w:t>, at least compared to other things, </w:t>
      </w:r>
      <w:r>
        <w:rPr>
          <w:rStyle w:val="m4709855579313809306gmail-styleunderline"/>
          <w:rFonts w:ascii="Book Antiqua" w:hAnsi="Book Antiqua" w:cs="Times New Roman"/>
          <w:color w:val="222222"/>
          <w:szCs w:val="22"/>
        </w:rPr>
        <w:t>relatively independent and durable</w:t>
      </w:r>
      <w:r>
        <w:rPr>
          <w:rFonts w:ascii="Book Antiqua" w:hAnsi="Book Antiqua" w:cs="Times New Roman"/>
          <w:color w:val="222222"/>
          <w:sz w:val="16"/>
          <w:szCs w:val="16"/>
        </w:rPr>
        <w:t>, and, perhaps, absolutely so; (iii) </w:t>
      </w:r>
      <w:r>
        <w:rPr>
          <w:rStyle w:val="m4709855579313809306gmail-styleunderline"/>
          <w:rFonts w:ascii="Book Antiqua" w:hAnsi="Book Antiqua" w:cs="Times New Roman"/>
          <w:color w:val="222222"/>
          <w:szCs w:val="22"/>
        </w:rPr>
        <w:t>Being the paradigm subjects of predication and bearers of properties</w:t>
      </w:r>
      <w:r>
        <w:rPr>
          <w:rFonts w:ascii="Book Antiqua" w:hAnsi="Book Antiqua" w:cs="Times New Roman"/>
          <w:color w:val="222222"/>
          <w:sz w:val="16"/>
          <w:szCs w:val="16"/>
        </w:rPr>
        <w:t>; (iv) </w:t>
      </w:r>
      <w:r>
        <w:rPr>
          <w:rStyle w:val="m4709855579313809306gmail-styleunderline"/>
          <w:rFonts w:ascii="Book Antiqua" w:hAnsi="Book Antiqua" w:cs="Times New Roman"/>
          <w:color w:val="222222"/>
          <w:szCs w:val="22"/>
        </w:rPr>
        <w:t>Being</w:t>
      </w:r>
      <w:r>
        <w:rPr>
          <w:rFonts w:ascii="Book Antiqua" w:hAnsi="Book Antiqua" w:cs="Times New Roman"/>
          <w:color w:val="222222"/>
          <w:sz w:val="16"/>
          <w:szCs w:val="16"/>
        </w:rPr>
        <w:t>, at least for the more ordinary kinds of substance, </w:t>
      </w:r>
      <w:r>
        <w:rPr>
          <w:rStyle w:val="m4709855579313809306gmail-styleunderline"/>
          <w:rFonts w:ascii="Book Antiqua" w:hAnsi="Book Antiqua" w:cs="Times New Roman"/>
          <w:color w:val="222222"/>
          <w:szCs w:val="22"/>
        </w:rPr>
        <w:t>the subjects of change</w:t>
      </w:r>
      <w:r>
        <w:rPr>
          <w:rFonts w:ascii="Book Antiqua" w:hAnsi="Book Antiqua" w:cs="Times New Roman"/>
          <w:color w:val="222222"/>
          <w:sz w:val="16"/>
          <w:szCs w:val="16"/>
        </w:rPr>
        <w:t>; (v) </w:t>
      </w:r>
      <w:r>
        <w:rPr>
          <w:rStyle w:val="m4709855579313809306gmail-styleunderline"/>
          <w:rFonts w:ascii="Book Antiqua" w:hAnsi="Book Antiqua" w:cs="Times New Roman"/>
          <w:color w:val="222222"/>
          <w:szCs w:val="22"/>
        </w:rPr>
        <w:t>Being typified by those things we normally classify as objects</w:t>
      </w:r>
      <w:r>
        <w:rPr>
          <w:rFonts w:ascii="Book Antiqua" w:hAnsi="Book Antiqua" w:cs="Times New Roman"/>
          <w:color w:val="222222"/>
          <w:sz w:val="16"/>
          <w:szCs w:val="16"/>
        </w:rPr>
        <w:t>, or kinds of objects; (vi) Being typified by kinds of stuff. Aristotelian substance theory has been, and in many ways remains the metaphysical basis for Western science, and as such has dominated Western epistemology (Wedin, 2000). </w:t>
      </w:r>
      <w:r>
        <w:rPr>
          <w:rFonts w:ascii="Book Antiqua" w:hAnsi="Book Antiqua" w:cs="Times New Roman"/>
          <w:b/>
          <w:bCs/>
          <w:color w:val="222222"/>
          <w:szCs w:val="22"/>
          <w:bdr w:val="single" w:sz="8" w:space="0" w:color="auto" w:frame="1"/>
        </w:rPr>
        <w:t>Process philosophy looks to work at destabilising the placement of substance at the heart of Western science, and as such to improve upon science through understanding the deep, interrelated processes that it describes</w:t>
      </w:r>
      <w:r>
        <w:rPr>
          <w:rFonts w:ascii="Book Antiqua" w:hAnsi="Book Antiqua" w:cs="Times New Roman"/>
          <w:color w:val="222222"/>
          <w:sz w:val="16"/>
          <w:szCs w:val="16"/>
        </w:rPr>
        <w:t>, and in the case of the article, opening up to the ways in which concepts may be mapped ecologically around in and by educational research as a non-method. For Deleuze (1994), this process is called ‘transcendental empiricism’, for Karen Barad (2007) </w:t>
      </w:r>
      <w:r>
        <w:rPr>
          <w:rStyle w:val="m4709855579313809306gmail-styleunderline"/>
          <w:rFonts w:ascii="Book Antiqua" w:hAnsi="Book Antiqua" w:cs="Times New Roman"/>
          <w:color w:val="222222"/>
          <w:szCs w:val="22"/>
        </w:rPr>
        <w:t>it is the onto-epistemology of the new materialisms, for the posthumanists, the destabilisation of substance through process is part of the questioning and untying of the representation of the human from subjectivity as structural or simple</w:t>
      </w:r>
      <w:r>
        <w:rPr>
          <w:rFonts w:ascii="Book Antiqua" w:hAnsi="Book Antiqua" w:cs="Times New Roman"/>
          <w:color w:val="222222"/>
          <w:sz w:val="16"/>
          <w:szCs w:val="16"/>
        </w:rPr>
        <w:t>/denotational (e.g. male/human) </w:t>
      </w:r>
      <w:r>
        <w:rPr>
          <w:rStyle w:val="m4709855579313809306gmail-styleunderline"/>
          <w:rFonts w:ascii="Book Antiqua" w:hAnsi="Book Antiqua" w:cs="Times New Roman"/>
          <w:color w:val="222222"/>
          <w:szCs w:val="22"/>
        </w:rPr>
        <w:t>authorship </w:t>
      </w:r>
      <w:r>
        <w:rPr>
          <w:rFonts w:ascii="Book Antiqua" w:hAnsi="Book Antiqua" w:cs="Times New Roman"/>
          <w:color w:val="222222"/>
          <w:sz w:val="16"/>
          <w:szCs w:val="16"/>
        </w:rPr>
        <w:t>(Braidotti, 2013; Snaza &amp; Weaver, 2015)). For this article, we are concerned with how the philosophy of Deleuze and Guattari helps us understand conceptual ecologies for educational research, and how process philosophy acts as a useful backdrop to this analysis through a metaphysics of method. Clearly, taking process philosophy as a whole gives one an enormous number of options for destabilising and reworking the substance at the heart of methodological inquiry to create cartographies of educational research; therefore, it is worth focusing on one exemplary, that of Alfred North Whitehead, who has been described by some as inventing the most complete process metaphysics (Mesle, 2009). Whilst the metaphysical process philosophy of Whitehead is highly conceptual and interrelated, the most salient points for the mapping of conceptual ecologies in educational research as non-method are: </w:t>
      </w:r>
      <w:r>
        <w:rPr>
          <w:rFonts w:ascii="Book Antiqua" w:hAnsi="Book Antiqua" w:cs="Times New Roman"/>
          <w:b/>
          <w:bCs/>
          <w:color w:val="222222"/>
          <w:szCs w:val="22"/>
          <w:bdr w:val="single" w:sz="8" w:space="0" w:color="auto" w:frame="1"/>
        </w:rPr>
        <w:t>(1) Education is rhythmic.</w:t>
      </w:r>
      <w:r>
        <w:rPr>
          <w:rFonts w:ascii="Book Antiqua" w:hAnsi="Book Antiqua" w:cs="Times New Roman"/>
          <w:color w:val="222222"/>
          <w:sz w:val="16"/>
          <w:szCs w:val="16"/>
        </w:rPr>
        <w:t> This statement is </w:t>
      </w:r>
      <w:r>
        <w:rPr>
          <w:rStyle w:val="m4709855579313809306gmail-styleunderline"/>
          <w:rFonts w:ascii="Book Antiqua" w:hAnsi="Book Antiqua" w:cs="Times New Roman"/>
          <w:color w:val="222222"/>
          <w:szCs w:val="22"/>
        </w:rPr>
        <w:t>part of the process tendency towards making the objects of research organic, entangled and interrelated, and it is a move away from linear, goal-oriented and teleological learning schemes</w:t>
      </w:r>
      <w:r>
        <w:rPr>
          <w:rFonts w:ascii="Book Antiqua" w:hAnsi="Book Antiqua" w:cs="Times New Roman"/>
          <w:color w:val="222222"/>
          <w:sz w:val="16"/>
          <w:szCs w:val="16"/>
        </w:rPr>
        <w:t>. The non-linear, cyclic appreciation of education and learning </w:t>
      </w:r>
      <w:r>
        <w:rPr>
          <w:rFonts w:ascii="Book Antiqua" w:hAnsi="Book Antiqua" w:cs="Times New Roman"/>
          <w:b/>
          <w:bCs/>
          <w:color w:val="222222"/>
          <w:szCs w:val="22"/>
          <w:bdr w:val="single" w:sz="8" w:space="0" w:color="auto" w:frame="1"/>
        </w:rPr>
        <w:t>has profound consequences in terms of understanding the ways in which learning happens and how research should proceed in terms of determining what counts as learning</w:t>
      </w:r>
      <w:r>
        <w:rPr>
          <w:rFonts w:ascii="Book Antiqua" w:hAnsi="Book Antiqua" w:cs="Times New Roman"/>
          <w:color w:val="222222"/>
          <w:sz w:val="16"/>
          <w:szCs w:val="16"/>
        </w:rPr>
        <w:t>. Learning, thinking and doing </w:t>
      </w:r>
      <w:r>
        <w:rPr>
          <w:rStyle w:val="m4709855579313809306gmail-styleunderline"/>
          <w:rFonts w:ascii="Book Antiqua" w:hAnsi="Book Antiqua" w:cs="Times New Roman"/>
          <w:color w:val="222222"/>
          <w:szCs w:val="22"/>
        </w:rPr>
        <w:t>research ‘take off’ according to rhythmic conditions in time and space, and not due to the interventions of linear, often short-lived, exterior learning innovations</w:t>
      </w:r>
      <w:r>
        <w:rPr>
          <w:rFonts w:ascii="Book Antiqua" w:hAnsi="Book Antiqua" w:cs="Times New Roman"/>
          <w:b/>
          <w:bCs/>
          <w:color w:val="222222"/>
          <w:szCs w:val="22"/>
          <w:bdr w:val="single" w:sz="8" w:space="0" w:color="auto" w:frame="1"/>
        </w:rPr>
        <w:t>. Learning</w:t>
      </w:r>
      <w:r>
        <w:rPr>
          <w:rFonts w:ascii="Book Antiqua" w:hAnsi="Book Antiqua" w:cs="Times New Roman"/>
          <w:color w:val="222222"/>
          <w:sz w:val="16"/>
          <w:szCs w:val="16"/>
        </w:rPr>
        <w:t> therefore </w:t>
      </w:r>
      <w:r>
        <w:rPr>
          <w:rFonts w:ascii="Book Antiqua" w:hAnsi="Book Antiqua" w:cs="Times New Roman"/>
          <w:b/>
          <w:bCs/>
          <w:color w:val="222222"/>
          <w:szCs w:val="22"/>
          <w:bdr w:val="single" w:sz="8" w:space="0" w:color="auto" w:frame="1"/>
        </w:rPr>
        <w:t>has to be premised on collective engagement of a profound, complex, reciprocating and rhythmic nature,</w:t>
      </w:r>
      <w:r>
        <w:rPr>
          <w:rFonts w:ascii="Book Antiqua" w:hAnsi="Book Antiqua" w:cs="Times New Roman"/>
          <w:color w:val="222222"/>
          <w:sz w:val="16"/>
          <w:szCs w:val="16"/>
        </w:rPr>
        <w:t> and this understanding is the beginning of understanding how to map conceptual ecologies or as non-method,</w:t>
      </w:r>
      <w:r>
        <w:rPr>
          <w:rFonts w:ascii="Book Antiqua" w:hAnsi="Book Antiqua" w:cs="Times New Roman"/>
          <w:b/>
          <w:bCs/>
          <w:color w:val="222222"/>
          <w:szCs w:val="22"/>
          <w:bdr w:val="single" w:sz="8" w:space="0" w:color="auto" w:frame="1"/>
        </w:rPr>
        <w:t>not as straight lines</w:t>
      </w:r>
      <w:r>
        <w:rPr>
          <w:rFonts w:ascii="Book Antiqua" w:hAnsi="Book Antiqua" w:cs="Times New Roman"/>
          <w:color w:val="222222"/>
          <w:sz w:val="16"/>
          <w:szCs w:val="16"/>
        </w:rPr>
        <w:t>, or as fixes to educational problems, or as modes of cognitive subjectification, but as multi-level cartographies that deal with movement, change and often repeatedly entwined patternings in time/space. </w:t>
      </w:r>
      <w:r>
        <w:rPr>
          <w:rFonts w:ascii="Book Antiqua" w:hAnsi="Book Antiqua" w:cs="Times New Roman"/>
          <w:b/>
          <w:bCs/>
          <w:color w:val="222222"/>
          <w:szCs w:val="22"/>
          <w:bdr w:val="single" w:sz="8" w:space="0" w:color="auto" w:frame="1"/>
        </w:rPr>
        <w:t>(2) Knowledge can become inert.</w:t>
      </w:r>
      <w:r>
        <w:rPr>
          <w:rFonts w:ascii="Book Antiqua" w:hAnsi="Book Antiqua" w:cs="Times New Roman"/>
          <w:color w:val="222222"/>
          <w:sz w:val="16"/>
          <w:szCs w:val="16"/>
        </w:rPr>
        <w:t> Whitehead says: ‘[t]his is not an easy doctrine to apply, but a very hard one. </w:t>
      </w:r>
      <w:r>
        <w:rPr>
          <w:rStyle w:val="m4709855579313809306gmail-styleunderline"/>
          <w:rFonts w:ascii="Book Antiqua" w:hAnsi="Book Antiqua" w:cs="Times New Roman"/>
          <w:color w:val="222222"/>
          <w:szCs w:val="22"/>
        </w:rPr>
        <w:t>It contains within itself the problem of keeping knowledge alive, of preventing it from becoming inert, which is the central problem of all education’</w:t>
      </w:r>
      <w:r>
        <w:rPr>
          <w:rFonts w:ascii="Book Antiqua" w:hAnsi="Book Antiqua" w:cs="Times New Roman"/>
          <w:color w:val="222222"/>
          <w:sz w:val="16"/>
          <w:szCs w:val="16"/>
        </w:rPr>
        <w:t> (Whitehead, 1929b, p. 34). In this context, modern education can become a matter of memorising vocabulary, facts and concepts in specialised knowledge areas, often of a techno-bureaucratic nature, and which are henceforth examined as memory and recollection feats, having no long-term use or impact. </w:t>
      </w:r>
      <w:r>
        <w:rPr>
          <w:rStyle w:val="m4709855579313809306gmail-styleunderline"/>
          <w:rFonts w:ascii="Book Antiqua" w:hAnsi="Book Antiqua" w:cs="Times New Roman"/>
          <w:color w:val="222222"/>
          <w:szCs w:val="22"/>
        </w:rPr>
        <w:t>Conceptual ecologies underpinned by Deleuze and Guattari and process philosophy work in the opposing direction to make knowledge non-inert, fluid, alive and vital, for example,</w:t>
      </w:r>
      <w:r>
        <w:rPr>
          <w:rFonts w:ascii="Book Antiqua" w:hAnsi="Book Antiqua" w:cs="Times New Roman"/>
          <w:color w:val="222222"/>
          <w:sz w:val="16"/>
          <w:szCs w:val="16"/>
        </w:rPr>
        <w:t> as demonstrated above </w:t>
      </w:r>
      <w:r>
        <w:rPr>
          <w:rStyle w:val="m4709855579313809306gmail-styleunderline"/>
          <w:rFonts w:ascii="Book Antiqua" w:hAnsi="Book Antiqua" w:cs="Times New Roman"/>
          <w:color w:val="222222"/>
          <w:szCs w:val="22"/>
        </w:rPr>
        <w:t>through the exploration of fossil capitalism</w:t>
      </w:r>
      <w:r>
        <w:rPr>
          <w:rFonts w:ascii="Book Antiqua" w:hAnsi="Book Antiqua" w:cs="Times New Roman"/>
          <w:color w:val="222222"/>
          <w:sz w:val="16"/>
          <w:szCs w:val="16"/>
        </w:rPr>
        <w:t>. Furthermore, </w:t>
      </w:r>
      <w:r>
        <w:rPr>
          <w:rFonts w:ascii="Book Antiqua" w:hAnsi="Book Antiqua" w:cs="Times New Roman"/>
          <w:b/>
          <w:bCs/>
          <w:color w:val="222222"/>
          <w:szCs w:val="22"/>
          <w:bdr w:val="single" w:sz="8" w:space="0" w:color="auto" w:frame="1"/>
        </w:rPr>
        <w:t>knowledge has to be part of the everyday working, thinking and research projects of the cohorts</w:t>
      </w:r>
      <w:r>
        <w:rPr>
          <w:rFonts w:ascii="Book Antiqua" w:hAnsi="Book Antiqua" w:cs="Times New Roman"/>
          <w:color w:val="222222"/>
          <w:sz w:val="16"/>
          <w:szCs w:val="16"/>
        </w:rPr>
        <w:t>, i.e. it has to be used rather than memorised, and </w:t>
      </w:r>
      <w:r>
        <w:rPr>
          <w:rFonts w:ascii="Book Antiqua" w:hAnsi="Book Antiqua" w:cs="Times New Roman"/>
          <w:b/>
          <w:bCs/>
          <w:color w:val="222222"/>
          <w:szCs w:val="22"/>
          <w:bdr w:val="single" w:sz="8" w:space="0" w:color="auto" w:frame="1"/>
        </w:rPr>
        <w:t>research needs to address these issues in terms of helping to prevent and warn against inert knowledge becoming embedded in the system as dead zones of educational practice</w:t>
      </w:r>
      <w:r>
        <w:rPr>
          <w:rFonts w:ascii="Book Antiqua" w:hAnsi="Book Antiqua" w:cs="Times New Roman"/>
          <w:color w:val="222222"/>
          <w:sz w:val="16"/>
          <w:szCs w:val="16"/>
        </w:rPr>
        <w:t>. As such, the mapping of conceptual ecologies needs to be fully integrated with educational practice, and not set up an ‘outside’ looking in, or as a rigid set of procedures</w:t>
      </w:r>
      <w:r>
        <w:rPr>
          <w:rStyle w:val="m4709855579313809306gmail-styleunderline"/>
          <w:rFonts w:ascii="Book Antiqua" w:hAnsi="Book Antiqua" w:cs="Times New Roman"/>
          <w:color w:val="222222"/>
          <w:szCs w:val="22"/>
        </w:rPr>
        <w:t>. The researcher can use various strategies to achieve this, such as thoroughly involving the participants in the projects, changing the perspective of the project</w:t>
      </w:r>
      <w:r>
        <w:rPr>
          <w:rFonts w:ascii="Book Antiqua" w:hAnsi="Book Antiqua" w:cs="Times New Roman"/>
          <w:color w:val="222222"/>
          <w:sz w:val="16"/>
          <w:szCs w:val="16"/>
        </w:rPr>
        <w:t> (not always using third person) </w:t>
      </w:r>
      <w:r>
        <w:rPr>
          <w:rStyle w:val="m4709855579313809306gmail-styleunderline"/>
          <w:rFonts w:ascii="Book Antiqua" w:hAnsi="Book Antiqua" w:cs="Times New Roman"/>
          <w:color w:val="222222"/>
          <w:szCs w:val="22"/>
        </w:rPr>
        <w:t>and in questioning any overtly objective or subjective knowledge that the research produces</w:t>
      </w:r>
      <w:r>
        <w:rPr>
          <w:rFonts w:ascii="Book Antiqua" w:hAnsi="Book Antiqua" w:cs="Times New Roman"/>
          <w:color w:val="222222"/>
          <w:sz w:val="16"/>
          <w:szCs w:val="16"/>
        </w:rPr>
        <w:t>. (3) The explicit questioning of Aristotelean substance sets up a different metaphysical panoply for research. In other words, </w:t>
      </w:r>
      <w:r>
        <w:rPr>
          <w:rFonts w:ascii="Book Antiqua" w:hAnsi="Book Antiqua" w:cs="Times New Roman"/>
          <w:b/>
          <w:bCs/>
          <w:color w:val="222222"/>
          <w:szCs w:val="22"/>
          <w:bdr w:val="single" w:sz="8" w:space="0" w:color="auto" w:frame="1"/>
        </w:rPr>
        <w:t>the ‘thing-in-itself’ is questioned, the object of research changes from something fixed, to something that is always in motion</w:t>
      </w:r>
      <w:r>
        <w:rPr>
          <w:rFonts w:ascii="Book Antiqua" w:hAnsi="Book Antiqua" w:cs="Times New Roman"/>
          <w:color w:val="222222"/>
          <w:sz w:val="16"/>
          <w:szCs w:val="16"/>
        </w:rPr>
        <w:t>. Whitehead invented different concepts to describe this process that add to those of Deleuze and Guattari, but the intent is the same, </w:t>
      </w:r>
      <w:r>
        <w:rPr>
          <w:rStyle w:val="m4709855579313809306gmail-styleunderline"/>
          <w:rFonts w:ascii="Book Antiqua" w:hAnsi="Book Antiqua" w:cs="Times New Roman"/>
          <w:color w:val="222222"/>
          <w:szCs w:val="22"/>
        </w:rPr>
        <w:t>to make changing processes the focus of the investigation and to eliminate sedentary conceptual overlay</w:t>
      </w:r>
      <w:r>
        <w:rPr>
          <w:rFonts w:ascii="Book Antiqua" w:hAnsi="Book Antiqua" w:cs="Times New Roman"/>
          <w:color w:val="222222"/>
          <w:sz w:val="16"/>
          <w:szCs w:val="16"/>
        </w:rPr>
        <w:t>. For example, Whitehead used the term ‘prehension’ to describe ‘uncognitive apprehension’ (Whitehead, 1967, p. 69), and </w:t>
      </w:r>
      <w:r>
        <w:rPr>
          <w:rStyle w:val="m4709855579313809306gmail-styleunderline"/>
          <w:rFonts w:ascii="Book Antiqua" w:hAnsi="Book Antiqua" w:cs="Times New Roman"/>
          <w:color w:val="222222"/>
          <w:szCs w:val="22"/>
        </w:rPr>
        <w:t>this is one of the bases of process thought. Prehension for education and research is what makes a thought not necessarily knowledge based, but it is a form of continually ‘grasping’ aspects of the world, and leading to the type of lateral concept creation that circumvents the dialogic nature of ‘human-only’ non-ecological thought, which Deleuze and Guattari</w:t>
      </w:r>
      <w:r>
        <w:rPr>
          <w:rFonts w:ascii="Book Antiqua" w:hAnsi="Book Antiqua" w:cs="Times New Roman"/>
          <w:color w:val="222222"/>
          <w:sz w:val="16"/>
          <w:szCs w:val="16"/>
        </w:rPr>
        <w:t> (1994) </w:t>
      </w:r>
      <w:r>
        <w:rPr>
          <w:rStyle w:val="m4709855579313809306gmail-styleunderline"/>
          <w:rFonts w:ascii="Book Antiqua" w:hAnsi="Book Antiqua" w:cs="Times New Roman"/>
          <w:color w:val="222222"/>
          <w:szCs w:val="22"/>
        </w:rPr>
        <w:t>argue against,</w:t>
      </w:r>
      <w:r>
        <w:rPr>
          <w:rFonts w:ascii="Book Antiqua" w:hAnsi="Book Antiqua" w:cs="Times New Roman"/>
          <w:color w:val="222222"/>
          <w:sz w:val="16"/>
          <w:szCs w:val="16"/>
        </w:rPr>
        <w:t> and this article puts forward as the non-methodological mapping of conceptual ecologies. According to process thought, connection to the world begins with and retains a ‘pre-epistemic’ prehension of it, from which the process of abstraction is able to distil valid knowledge. However, that knowledge is abstract, and only significant as a part of the world; it does not stand in any simple one-to-one relation in or with the world. Further, this pre-epistemic grasp of the world (prehension) is the source of our a priori knowledge of space, which enables us to know of the uniformities that make cosmological measurements, and the general conduct of science, possible. (4) </w:t>
      </w:r>
      <w:r>
        <w:rPr>
          <w:rStyle w:val="m4709855579313809306gmail-styleunderline"/>
          <w:rFonts w:ascii="Book Antiqua" w:hAnsi="Book Antiqua" w:cs="Times New Roman"/>
          <w:color w:val="222222"/>
          <w:szCs w:val="22"/>
        </w:rPr>
        <w:t>Prehensions can build up, until a decision or ‘event’ becomes apparent</w:t>
      </w:r>
      <w:r>
        <w:rPr>
          <w:rFonts w:ascii="Book Antiqua" w:hAnsi="Book Antiqua" w:cs="Times New Roman"/>
          <w:color w:val="222222"/>
          <w:sz w:val="16"/>
          <w:szCs w:val="16"/>
        </w:rPr>
        <w:t>. Our collective journey along the space–time continuum as thinkers is therefore defined by the ways in which prehension can create definite thoughts, where </w:t>
      </w:r>
      <w:r>
        <w:rPr>
          <w:rStyle w:val="m4709855579313809306gmail-styleunderline"/>
          <w:rFonts w:ascii="Book Antiqua" w:hAnsi="Book Antiqua" w:cs="Times New Roman"/>
          <w:color w:val="222222"/>
          <w:szCs w:val="22"/>
        </w:rPr>
        <w:t>the abstract is located in the empirical as ‘empirical-ideal constructs’, and these define future decisions and plans for action.</w:t>
      </w:r>
      <w:r>
        <w:rPr>
          <w:rFonts w:ascii="Book Antiqua" w:hAnsi="Book Antiqua" w:cs="Times New Roman"/>
          <w:color w:val="222222"/>
          <w:sz w:val="16"/>
          <w:szCs w:val="16"/>
        </w:rPr>
        <w:t> These constructs are events, and are thoughts or concepts that take account of the rhythms and dynamics of nature, without the romantic interpolation of a point where it does not exist, which may happen, for example, according to pure idealism. Thus, </w:t>
      </w:r>
      <w:r>
        <w:rPr>
          <w:rFonts w:ascii="Book Antiqua" w:hAnsi="Book Antiqua" w:cs="Times New Roman"/>
          <w:b/>
          <w:bCs/>
          <w:color w:val="222222"/>
          <w:szCs w:val="22"/>
          <w:bdr w:val="single" w:sz="8" w:space="0" w:color="auto" w:frame="1"/>
        </w:rPr>
        <w:t>the mapping of conceptual ecologies involves creating research events that are fully involved with and entangled with the ‘cosmic life’ of the project</w:t>
      </w:r>
      <w:r>
        <w:rPr>
          <w:rFonts w:ascii="Book Antiqua" w:hAnsi="Book Antiqua" w:cs="Times New Roman"/>
          <w:color w:val="222222"/>
          <w:sz w:val="16"/>
          <w:szCs w:val="16"/>
        </w:rPr>
        <w:t>. Whitehead (1929a) called the relations between prehensions and the decisive events as ‘concrescence’, which is a pivotal aspect of his metaphysics. The past is full of actual occasions, every actual occasion receives data from every other actual occasion in its past by means of prehension. Whitehead called the process of integrating data by proceeding from indeterminacy to determinacy as ‘concrescence’ (Figure 2). Concrescence typically consists of an occasion feeling the entirety of its past actual world, filtering and selecting data for relevance and integrating, combining and contrasting that original data with novel data in increasingly complex stages of ‘f</w:t>
      </w:r>
    </w:p>
    <w:p w14:paraId="59D3AAF6" w14:textId="77777777" w:rsidR="000F3EBC" w:rsidRPr="00B95CAA" w:rsidRDefault="000F3EBC" w:rsidP="00B95CAA"/>
    <w:p w14:paraId="72E85615" w14:textId="4D38403C" w:rsidR="00E54A1C" w:rsidRDefault="00E54A1C" w:rsidP="0034131A">
      <w:pPr>
        <w:pStyle w:val="Heading3"/>
      </w:pPr>
      <w:r>
        <w:t xml:space="preserve">2ac university k </w:t>
      </w:r>
    </w:p>
    <w:p w14:paraId="7B925462" w14:textId="77777777" w:rsidR="00E54A1C" w:rsidRDefault="00E54A1C" w:rsidP="00E54A1C">
      <w:pPr>
        <w:pStyle w:val="Heading4"/>
        <w:shd w:val="clear" w:color="auto" w:fill="FFFFFF"/>
        <w:spacing w:line="278" w:lineRule="atLeast"/>
        <w:rPr>
          <w:rFonts w:ascii="Book Antiqua" w:eastAsia="Times New Roman" w:hAnsi="Book Antiqua" w:cs="Times New Roman"/>
          <w:color w:val="222222"/>
        </w:rPr>
      </w:pPr>
      <w:r>
        <w:rPr>
          <w:rStyle w:val="m4709855579313809306gmail-style13ptbold"/>
          <w:rFonts w:ascii="Book Antiqua" w:eastAsia="Times New Roman" w:hAnsi="Book Antiqua" w:cs="Times New Roman"/>
          <w:color w:val="222222"/>
        </w:rPr>
        <w:t>Militarism framework card, our form of debate is key to exposing military contradictions and challenging oppression</w:t>
      </w:r>
    </w:p>
    <w:p w14:paraId="37BC342E" w14:textId="77777777" w:rsidR="00E54A1C" w:rsidRDefault="00E54A1C" w:rsidP="00E54A1C">
      <w:pPr>
        <w:shd w:val="clear" w:color="auto" w:fill="FFFFFF"/>
        <w:spacing w:line="235" w:lineRule="atLeast"/>
        <w:rPr>
          <w:rFonts w:ascii="Book Antiqua" w:hAnsi="Book Antiqua" w:cs="Times New Roman"/>
          <w:color w:val="222222"/>
          <w:szCs w:val="22"/>
        </w:rPr>
      </w:pPr>
      <w:r>
        <w:rPr>
          <w:rStyle w:val="m4709855579313809306gmail-style13ptbold"/>
          <w:rFonts w:ascii="Book Antiqua" w:hAnsi="Book Antiqua" w:cs="Times New Roman"/>
          <w:b/>
          <w:bCs/>
          <w:color w:val="222222"/>
          <w:sz w:val="26"/>
          <w:szCs w:val="26"/>
        </w:rPr>
        <w:t>Giroux 08</w:t>
      </w:r>
    </w:p>
    <w:p w14:paraId="4A2A96DC" w14:textId="77777777" w:rsidR="00E54A1C" w:rsidRDefault="00E54A1C" w:rsidP="00E54A1C">
      <w:pPr>
        <w:shd w:val="clear" w:color="auto" w:fill="FFFFFF"/>
        <w:spacing w:line="235" w:lineRule="atLeast"/>
        <w:rPr>
          <w:rFonts w:ascii="Book Antiqua" w:hAnsi="Book Antiqua" w:cs="Times New Roman"/>
          <w:color w:val="222222"/>
          <w:szCs w:val="22"/>
        </w:rPr>
      </w:pPr>
      <w:r>
        <w:rPr>
          <w:rFonts w:ascii="Book Antiqua" w:hAnsi="Book Antiqua" w:cs="Times New Roman"/>
          <w:color w:val="222222"/>
          <w:sz w:val="18"/>
          <w:szCs w:val="18"/>
        </w:rPr>
        <w:t>[Henry </w:t>
      </w:r>
      <w:r>
        <w:rPr>
          <w:rFonts w:ascii="Book Antiqua" w:hAnsi="Book Antiqua" w:cs="Times New Roman"/>
          <w:color w:val="222222"/>
          <w:sz w:val="18"/>
          <w:szCs w:val="18"/>
          <w:bdr w:val="none" w:sz="0" w:space="0" w:color="auto" w:frame="1"/>
        </w:rPr>
        <w:t>A. Giroux is an American and Canadian scholar and cultural critic. One of the founding theorists of critical pedagogy in the United States, he is best known for his pioneering work in public pedagogy, cultural studies, youth studies, higher education, media studies, and critical theory</w:t>
      </w:r>
      <w:r>
        <w:rPr>
          <w:rFonts w:ascii="Book Antiqua" w:hAnsi="Book Antiqua" w:cs="Times New Roman"/>
          <w:color w:val="222222"/>
          <w:sz w:val="18"/>
          <w:szCs w:val="18"/>
        </w:rPr>
        <w:t>, 9-1-2008, "The Militarization of US Higher Education after 9/11," SAGE Journals,</w:t>
      </w:r>
      <w:r>
        <w:rPr>
          <w:rFonts w:ascii="Book Antiqua" w:hAnsi="Book Antiqua" w:cs="Times New Roman"/>
          <w:color w:val="222222"/>
          <w:sz w:val="18"/>
          <w:szCs w:val="18"/>
        </w:rPr>
        <w:fldChar w:fldCharType="begin"/>
      </w:r>
      <w:r>
        <w:rPr>
          <w:rFonts w:ascii="Book Antiqua" w:hAnsi="Book Antiqua" w:cs="Times New Roman"/>
          <w:color w:val="222222"/>
          <w:sz w:val="18"/>
          <w:szCs w:val="18"/>
        </w:rPr>
        <w:instrText xml:space="preserve"> HYPERLINK "https://journals-sagepub-com/" \t "_blank" </w:instrText>
      </w:r>
      <w:r>
        <w:rPr>
          <w:rFonts w:ascii="Book Antiqua" w:hAnsi="Book Antiqua" w:cs="Times New Roman"/>
          <w:color w:val="222222"/>
          <w:sz w:val="18"/>
          <w:szCs w:val="18"/>
        </w:rPr>
        <w:fldChar w:fldCharType="separate"/>
      </w:r>
      <w:r>
        <w:rPr>
          <w:rStyle w:val="Hyperlink"/>
          <w:rFonts w:ascii="Book Antiqua" w:hAnsi="Book Antiqua" w:cs="Times New Roman"/>
          <w:color w:val="1155CC"/>
          <w:sz w:val="18"/>
          <w:szCs w:val="18"/>
        </w:rPr>
        <w:t>https://journals-sagepub-com</w:t>
      </w:r>
      <w:r>
        <w:rPr>
          <w:rFonts w:ascii="Book Antiqua" w:hAnsi="Book Antiqua" w:cs="Times New Roman"/>
          <w:color w:val="222222"/>
          <w:sz w:val="18"/>
          <w:szCs w:val="18"/>
        </w:rPr>
        <w:fldChar w:fldCharType="end"/>
      </w:r>
      <w:r>
        <w:rPr>
          <w:rFonts w:ascii="Book Antiqua" w:hAnsi="Book Antiqua" w:cs="Times New Roman"/>
          <w:color w:val="222222"/>
          <w:sz w:val="18"/>
          <w:szCs w:val="18"/>
        </w:rPr>
        <w:t>. /doi/abs/10.1177/0263276408095216 //GBS Jacobs &amp; Majeed]</w:t>
      </w:r>
    </w:p>
    <w:p w14:paraId="5EEA6111" w14:textId="77777777" w:rsidR="00E54A1C" w:rsidRDefault="00E54A1C" w:rsidP="00E54A1C">
      <w:pPr>
        <w:shd w:val="clear" w:color="auto" w:fill="FFFFFF"/>
        <w:spacing w:line="235" w:lineRule="atLeast"/>
        <w:rPr>
          <w:rFonts w:ascii="Book Antiqua" w:hAnsi="Book Antiqua" w:cs="Times New Roman"/>
          <w:color w:val="222222"/>
          <w:szCs w:val="22"/>
        </w:rPr>
      </w:pPr>
      <w:r>
        <w:rPr>
          <w:rStyle w:val="m4709855579313809306gmail-styleunderline"/>
          <w:rFonts w:ascii="Book Antiqua" w:hAnsi="Book Antiqua" w:cs="Times New Roman"/>
          <w:color w:val="222222"/>
          <w:szCs w:val="22"/>
        </w:rPr>
        <w:t>There has been increasing concern among academics and progressives over the growing corporatization of the university</w:t>
      </w:r>
      <w:r>
        <w:rPr>
          <w:rFonts w:ascii="Book Antiqua" w:hAnsi="Book Antiqua" w:cs="Times New Roman"/>
          <w:color w:val="222222"/>
          <w:sz w:val="16"/>
          <w:szCs w:val="16"/>
        </w:rPr>
        <w:t>. Yet </w:t>
      </w:r>
      <w:r>
        <w:rPr>
          <w:rFonts w:ascii="Book Antiqua" w:hAnsi="Book Antiqua" w:cs="Times New Roman"/>
          <w:b/>
          <w:bCs/>
          <w:color w:val="222222"/>
          <w:szCs w:val="22"/>
          <w:bdr w:val="single" w:sz="8" w:space="0" w:color="auto" w:frame="1"/>
        </w:rPr>
        <w:t>the transformation of academia into a ‘hypermodern militarized knowledge factory’ has been largely ignored as a subject of public concern and critical debate</w:t>
      </w:r>
      <w:r>
        <w:rPr>
          <w:rFonts w:ascii="Book Antiqua" w:hAnsi="Book Antiqua" w:cs="Times New Roman"/>
          <w:color w:val="222222"/>
          <w:sz w:val="16"/>
          <w:szCs w:val="16"/>
        </w:rPr>
        <w:t> (Armitage, 2005: 221). Such silence has nothing to do with a lack of visibility or covert attempts to inject a military and security presence into both higher education and the broader society. </w:t>
      </w:r>
      <w:r>
        <w:rPr>
          <w:rStyle w:val="m4709855579313809306gmail-styleunderline"/>
          <w:rFonts w:ascii="Book Antiqua" w:hAnsi="Book Antiqua" w:cs="Times New Roman"/>
          <w:color w:val="222222"/>
          <w:szCs w:val="22"/>
        </w:rPr>
        <w:t>Military symbols, representations, talk and images now dominate the cultural and political landscape</w:t>
      </w:r>
      <w:r>
        <w:rPr>
          <w:rFonts w:ascii="Book Antiqua" w:hAnsi="Book Antiqua" w:cs="Times New Roman"/>
          <w:color w:val="222222"/>
          <w:sz w:val="16"/>
          <w:szCs w:val="16"/>
        </w:rPr>
        <w:t> (Bacevich, 2005; Boggs, 2005; Coker, 2007; Giroux, 2007; Johnson, 2004, 2006). But </w:t>
      </w:r>
      <w:r>
        <w:rPr>
          <w:rFonts w:ascii="Book Antiqua" w:hAnsi="Book Antiqua" w:cs="Times New Roman"/>
          <w:b/>
          <w:bCs/>
          <w:color w:val="222222"/>
          <w:szCs w:val="22"/>
          <w:bdr w:val="single" w:sz="8" w:space="0" w:color="auto" w:frame="1"/>
        </w:rPr>
        <w:t>the idea that ‘military is to democracy as fire is to water’ has been consistently overlooked by the media and most academics</w:t>
      </w:r>
      <w:r>
        <w:rPr>
          <w:rFonts w:ascii="Book Antiqua" w:hAnsi="Book Antiqua" w:cs="Times New Roman"/>
          <w:color w:val="222222"/>
          <w:sz w:val="16"/>
          <w:szCs w:val="16"/>
        </w:rPr>
        <w:t>, as well as by almost all major politicians under the Bush presidency (Beck, 1996: 78). As a result, </w:t>
      </w:r>
      <w:r>
        <w:rPr>
          <w:rStyle w:val="m4709855579313809306gmail-styleunderline"/>
          <w:rFonts w:ascii="Book Antiqua" w:hAnsi="Book Antiqua" w:cs="Times New Roman"/>
          <w:color w:val="222222"/>
          <w:szCs w:val="22"/>
        </w:rPr>
        <w:t>a creeping militarism has materialized into a full-fledged coup, fueled by a war on terror, the military occupation of Iraq and Afghanistan, and endless cases of kidnapping, torture, abuse and murder by the US government</w:t>
      </w:r>
      <w:r>
        <w:rPr>
          <w:rFonts w:ascii="Book Antiqua" w:hAnsi="Book Antiqua" w:cs="Times New Roman"/>
          <w:color w:val="222222"/>
          <w:sz w:val="16"/>
          <w:szCs w:val="16"/>
        </w:rPr>
        <w:t>. While collaboration between the national security state and higher education developed during the Cold War (Chomsky et al., 1998; Lowen, 1997; Simpson, 1998), </w:t>
      </w:r>
      <w:r>
        <w:rPr>
          <w:rFonts w:ascii="Book Antiqua" w:hAnsi="Book Antiqua" w:cs="Times New Roman"/>
          <w:b/>
          <w:bCs/>
          <w:color w:val="222222"/>
          <w:szCs w:val="22"/>
          <w:bdr w:val="single" w:sz="8" w:space="0" w:color="auto" w:frame="1"/>
        </w:rPr>
        <w:t>the post-9/11 resurgence of patriotic commitment and support on the part of faculty and administrators towards the increasing militarization of daily life runs the risk of situating academia within a larger project in which the militarized narratives, values and pedagogical practices of the warfare state become commonplace</w:t>
      </w:r>
      <w:r>
        <w:rPr>
          <w:rFonts w:ascii="Book Antiqua" w:hAnsi="Book Antiqua" w:cs="Times New Roman"/>
          <w:color w:val="222222"/>
          <w:sz w:val="16"/>
          <w:szCs w:val="16"/>
        </w:rPr>
        <w:t> (Armitage, 2005; McColm and Dorn, 2005; Nelson, 2004; Perelman, 2005). As the ensemble of institutions, relations, culture and symbols of militarization now loom large in the civic order’s ‘field of vision and strategic action’ (Singh, 2006: 85), it becomes all the more important for higher education to be defended as a vital public sphere crucial for both the education of critical citizens and the defense of democratic values and institutions. Yet faith in social amelioration and a sustainable future appears to be in short supply as </w:t>
      </w:r>
      <w:r>
        <w:rPr>
          <w:rFonts w:ascii="Book Antiqua" w:hAnsi="Book Antiqua" w:cs="Times New Roman"/>
          <w:b/>
          <w:bCs/>
          <w:color w:val="222222"/>
          <w:szCs w:val="22"/>
          <w:bdr w:val="single" w:sz="8" w:space="0" w:color="auto" w:frame="1"/>
        </w:rPr>
        <w:t>neoliberal capitalism performs the multiple tasks of using education to train workers for service sector jobs, creating life-long consumers, constructing citizen-warriors and expanding the production of militarized knowledge, values and research. </w:t>
      </w:r>
      <w:r>
        <w:rPr>
          <w:rFonts w:ascii="Book Antiqua" w:hAnsi="Book Antiqua" w:cs="Times New Roman"/>
          <w:color w:val="222222"/>
          <w:sz w:val="16"/>
          <w:szCs w:val="16"/>
        </w:rPr>
        <w:t>Given the current threat posed by the national security state to higher education and democracy, I want to engage the question of what role higher education should perform when ‘the government has a free hand to do whatever it wants in the name of national security’ (Perelman, 2005: 179). More specifically</w:t>
      </w:r>
      <w:r>
        <w:rPr>
          <w:rStyle w:val="m4709855579313809306gmail-styleunderline"/>
          <w:rFonts w:ascii="Book Antiqua" w:hAnsi="Book Antiqua" w:cs="Times New Roman"/>
          <w:color w:val="222222"/>
          <w:szCs w:val="22"/>
        </w:rPr>
        <w:t>, I want to offer an alternative analysis of the fate of higher education as a democratic public sphere, one that refuses simply to serve the expressed needs of militarization, neoliberalism and the national security state, all of which appear to be pushing the United States towards a new form of authoritarianism</w:t>
      </w:r>
      <w:r>
        <w:rPr>
          <w:rFonts w:ascii="Book Antiqua" w:hAnsi="Book Antiqua" w:cs="Times New Roman"/>
          <w:color w:val="222222"/>
          <w:sz w:val="16"/>
          <w:szCs w:val="16"/>
        </w:rPr>
        <w:t>. In what follows, I first situate the development of the university as a ‘militarized knowledge factory’ within the broader context of what I call the biopolitics of militarization and its increased influence and power within American society after the tragic events of 11 September 2001. Second, I highlight and critically engage the specific ways in which this militarization is shaping various aspects of university life, focusing primarily on the growth of militarized knowledge and research, as well as the growing influence of the CIA on college campuses. Finally, I offer some suggestions both for resisting the rising tide of militarization and for reclaiming the university as a democratic public sphere. From Militarism to a Biopolitics of Militarization in a Post-9/11 World </w:t>
      </w:r>
      <w:r>
        <w:rPr>
          <w:rStyle w:val="m4709855579313809306gmail-styleunderline"/>
          <w:rFonts w:ascii="Book Antiqua" w:hAnsi="Book Antiqua" w:cs="Times New Roman"/>
          <w:color w:val="222222"/>
          <w:szCs w:val="22"/>
        </w:rPr>
        <w:t>After the events of 9/11, the United States became no longer simply a militarized state but a militarized society</w:t>
      </w:r>
      <w:r>
        <w:rPr>
          <w:rFonts w:ascii="Book Antiqua" w:hAnsi="Book Antiqua" w:cs="Times New Roman"/>
          <w:color w:val="222222"/>
          <w:sz w:val="16"/>
          <w:szCs w:val="16"/>
        </w:rPr>
        <w:t>. What this means can, in part, be explained by making a broad, though hardly steadfast, distinction between militarism and militarization. Militarism, as John Gillis argues, ‘is the older concept, usually defined as either the dominance of the military over civilian authority, or more generally, as the prevalence of warlike values in a society’ (1989: 1). Militarism is often viewed as a retrograde concept because it characterizes a society in which military values and beliefs reside exclusively in a ruling group or class; it is also derided for its anti-democratic tendency to either celebrate or legitimate a hierarchy of authority in which civil society is subordinate to military power. Similarly, </w:t>
      </w:r>
      <w:r>
        <w:rPr>
          <w:rFonts w:ascii="Book Antiqua" w:hAnsi="Book Antiqua" w:cs="Times New Roman"/>
          <w:b/>
          <w:bCs/>
          <w:color w:val="222222"/>
          <w:szCs w:val="22"/>
          <w:bdr w:val="single" w:sz="8" w:space="0" w:color="auto" w:frame="1"/>
        </w:rPr>
        <w:t>militarism makes visible the often contradictory principles and values between military institutions and the more liberal and democratic values of civil society</w:t>
      </w:r>
      <w:r>
        <w:rPr>
          <w:rFonts w:ascii="Book Antiqua" w:hAnsi="Book Antiqua" w:cs="Times New Roman"/>
          <w:color w:val="222222"/>
          <w:sz w:val="16"/>
          <w:szCs w:val="16"/>
        </w:rPr>
        <w:t>. Militarism as an ideology has deep roots in American society, though it has never had enough force to transform an often-faltering liberal democracy into a military dictatorship. Militarization suggests less a complete break with militarism – with its celebration of war as the truest measure of the health of the nation and the soldier-warrior as the most noble expression of the merging of masculinity and unquestioning patriotism – than an intensification and expansion of its underlying values, practices, ideologies, social relations and cultural representations. Michael Geyer describes militarization as ‘the contradictory and tense social process in which civil society organizes itself for the production of violence’ (1989: 79). Catherine Lutz amplifies this definition,</w:t>
      </w:r>
      <w:r>
        <w:rPr>
          <w:rStyle w:val="m4709855579313809306gmail-styleunderline"/>
          <w:rFonts w:ascii="Book Antiqua" w:hAnsi="Book Antiqua" w:cs="Times New Roman"/>
          <w:color w:val="222222"/>
          <w:szCs w:val="22"/>
        </w:rPr>
        <w:t> defining militarization as: . . . an intensification of the labor and resources allocated to military purposes, including the shaping of other institutions in synchrony with military goals.</w:t>
      </w:r>
      <w:r>
        <w:rPr>
          <w:rFonts w:ascii="Book Antiqua" w:hAnsi="Book Antiqua" w:cs="Times New Roman"/>
          <w:color w:val="222222"/>
          <w:sz w:val="16"/>
          <w:szCs w:val="16"/>
        </w:rPr>
        <w:t> Militarization is simultaneously a discursive process, involving a shift in general societal beliefs and values in ways necessary to legitimate the use of force, the organization of large standing armies and their leaders, and the higher taxes or tribute used to pay for them</w:t>
      </w:r>
      <w:r>
        <w:rPr>
          <w:rFonts w:ascii="Book Antiqua" w:hAnsi="Book Antiqua" w:cs="Times New Roman"/>
          <w:b/>
          <w:bCs/>
          <w:color w:val="222222"/>
          <w:szCs w:val="22"/>
          <w:bdr w:val="single" w:sz="8" w:space="0" w:color="auto" w:frame="1"/>
        </w:rPr>
        <w:t>. Militarization is intimately connected not only to the obvious increase in the size of armies and resurgence of militant nationalisms and militant fundamentalisms but also to the less visible deformation of human potentials into the hierarchies of race, class, gender, and sexuality, and to the shaping of national histories in ways that glorify and legitimate military action</w:t>
      </w:r>
      <w:r>
        <w:rPr>
          <w:rFonts w:ascii="Book Antiqua" w:hAnsi="Book Antiqua" w:cs="Times New Roman"/>
          <w:color w:val="222222"/>
          <w:sz w:val="16"/>
          <w:szCs w:val="16"/>
        </w:rPr>
        <w:t>. (2002: 723) Both definitions appear to be even more relevant today than in the past, especially in a post-9/11 society in which military ‘power is the measure of national greatness, and war, or planning for war, is the exemplary (and only common) project’ (Judt, 2005: 16). The growth of the military model in American life has played a crucial role in the paramilitarizing of the culture, which provides both a narrative and legitimation ‘for recent trends in corrections, including the normalization of special response teams, the increasingly popular Supermax prisons, and drug war boot camps’ (Kraska, 2001: 10). As the matrix for all relations of power, war in all of its actual and metaphorical modalities spreads the discourse and values of militarization throughout a society that has shifted, as Hardt and Negri argue, from ‘the welfare state to the warfare state’ (2004: 17). What is new about </w:t>
      </w:r>
      <w:r>
        <w:rPr>
          <w:rStyle w:val="m4709855579313809306gmail-styleunderline"/>
          <w:rFonts w:ascii="Book Antiqua" w:hAnsi="Book Antiqua" w:cs="Times New Roman"/>
          <w:color w:val="222222"/>
          <w:szCs w:val="22"/>
        </w:rPr>
        <w:t>militarization</w:t>
      </w:r>
      <w:r>
        <w:rPr>
          <w:rFonts w:ascii="Book Antiqua" w:hAnsi="Book Antiqua" w:cs="Times New Roman"/>
          <w:color w:val="222222"/>
          <w:sz w:val="16"/>
          <w:szCs w:val="16"/>
        </w:rPr>
        <w:t> in a </w:t>
      </w:r>
      <w:r>
        <w:rPr>
          <w:rStyle w:val="m4709855579313809306gmail-styleunderline"/>
          <w:rFonts w:ascii="Book Antiqua" w:hAnsi="Book Antiqua" w:cs="Times New Roman"/>
          <w:color w:val="222222"/>
          <w:szCs w:val="22"/>
        </w:rPr>
        <w:t>post-9/11</w:t>
      </w:r>
      <w:r>
        <w:rPr>
          <w:rFonts w:ascii="Book Antiqua" w:hAnsi="Book Antiqua" w:cs="Times New Roman"/>
          <w:color w:val="222222"/>
          <w:sz w:val="16"/>
          <w:szCs w:val="16"/>
        </w:rPr>
        <w:t> world is that it </w:t>
      </w:r>
      <w:r>
        <w:rPr>
          <w:rStyle w:val="m4709855579313809306gmail-styleunderline"/>
          <w:rFonts w:ascii="Book Antiqua" w:hAnsi="Book Antiqua" w:cs="Times New Roman"/>
          <w:color w:val="222222"/>
          <w:szCs w:val="22"/>
        </w:rPr>
        <w:t>has become naturalized, serving as a powerful pedagogical force that shapes our lives, memories and daily experiences, while erasing everything critical and emancipatory about history, justice, solidarity and the meaning of democracy</w:t>
      </w:r>
      <w:r>
        <w:rPr>
          <w:rFonts w:ascii="Book Antiqua" w:hAnsi="Book Antiqua" w:cs="Times New Roman"/>
          <w:color w:val="222222"/>
          <w:sz w:val="16"/>
          <w:szCs w:val="16"/>
        </w:rPr>
        <w:t> (see Laor, 2006). Military power now expands far beyond the realms of producing military knowledge, enshrining military values and waging wars. As a biopolitical force, </w:t>
      </w:r>
      <w:r>
        <w:rPr>
          <w:rFonts w:ascii="Book Antiqua" w:hAnsi="Book Antiqua" w:cs="Times New Roman"/>
          <w:b/>
          <w:bCs/>
          <w:color w:val="222222"/>
          <w:szCs w:val="22"/>
          <w:bdr w:val="single" w:sz="8" w:space="0" w:color="auto" w:frame="1"/>
        </w:rPr>
        <w:t>military power produces identities, goods, knowledge, modes of communication and affective investments – in short, it now bears down on all other aspects of social life and the social order</w:t>
      </w:r>
      <w:r>
        <w:rPr>
          <w:rFonts w:ascii="Book Antiqua" w:hAnsi="Book Antiqua" w:cs="Times New Roman"/>
          <w:color w:val="222222"/>
          <w:sz w:val="16"/>
          <w:szCs w:val="16"/>
        </w:rPr>
        <w:t> (see Foucault, 2003; Rose, 2007). And, in doing so, it not only undermines the memories of democratic struggles and hope for the possibility of a more democratic future, it also punishes dissent. As the punishing state replaces the social state, examples of militarized sovereign power are put on full display by an American government that installs torture as integral to its military and clandestine operations, made visible in the public disclosure of the abuse and torture of prisoners at Abu Ghraib in Iraq, Guantanamo Bay in Cuba, Bagram Air Base in Afghanistan and numerous other detention centers around the world (Mayer, 2005). </w:t>
      </w:r>
      <w:r>
        <w:rPr>
          <w:rStyle w:val="m4709855579313809306gmail-styleunderline"/>
          <w:rFonts w:ascii="Book Antiqua" w:hAnsi="Book Antiqua" w:cs="Times New Roman"/>
          <w:color w:val="222222"/>
          <w:szCs w:val="22"/>
        </w:rPr>
        <w:t>The lethal consequences of the militarized state are also shamelessly visible in the sickening horror of the massacre which took place in Haditha in Iraq</w:t>
      </w:r>
      <w:r>
        <w:rPr>
          <w:rFonts w:ascii="Book Antiqua" w:hAnsi="Book Antiqua" w:cs="Times New Roman"/>
          <w:color w:val="222222"/>
          <w:sz w:val="16"/>
          <w:szCs w:val="16"/>
        </w:rPr>
        <w:t> (Holland, 2006), </w:t>
      </w:r>
      <w:r>
        <w:rPr>
          <w:rStyle w:val="m4709855579313809306gmail-styleunderline"/>
          <w:rFonts w:ascii="Book Antiqua" w:hAnsi="Book Antiqua" w:cs="Times New Roman"/>
          <w:color w:val="222222"/>
          <w:szCs w:val="22"/>
        </w:rPr>
        <w:t>and in a politics of ‘disappearing’ reminiscent of the Latin American dictatorships of the 1970s</w:t>
      </w:r>
      <w:r>
        <w:rPr>
          <w:rFonts w:ascii="Book Antiqua" w:hAnsi="Book Antiqua" w:cs="Times New Roman"/>
          <w:color w:val="222222"/>
          <w:sz w:val="16"/>
          <w:szCs w:val="16"/>
        </w:rPr>
        <w:t>, in which human beings disappear outside of the boundaries of the law, sanctioned by a ruthless policy of ‘extraordinary rendition’ that enables the US government to abduct alleged enemies of the state and transport them to other countries to be tortured (Arar, 2006; Gray, 2006). A politics of disposability and exclusion is also manifest in the existence of secret CIA prisons known as ‘black sites’ (Priest, 2005) and in the abrogation of basic civil rights enacted by the passage of the Military Commissions Act of 2006, which allows people named as ‘enemy combatants’ to be imprisoned and charged with crimes without the benefit of a lawyer or the right of habeas corpus. What happens when militarism provides the most legitimate framing mechanism for how we relate to ourselves, each other, and the rest of the world? Andrew Bacevich, Chalmers Johnson, Kevin Baker and others claim that the </w:t>
      </w:r>
      <w:r>
        <w:rPr>
          <w:rFonts w:ascii="Book Antiqua" w:hAnsi="Book Antiqua" w:cs="Times New Roman"/>
          <w:b/>
          <w:bCs/>
          <w:color w:val="222222"/>
          <w:szCs w:val="22"/>
          <w:bdr w:val="single" w:sz="8" w:space="0" w:color="auto" w:frame="1"/>
        </w:rPr>
        <w:t>military</w:t>
      </w:r>
      <w:r>
        <w:rPr>
          <w:rFonts w:ascii="Book Antiqua" w:hAnsi="Book Antiqua" w:cs="Times New Roman"/>
          <w:color w:val="222222"/>
          <w:sz w:val="16"/>
          <w:szCs w:val="16"/>
        </w:rPr>
        <w:t> ‘has become the most revered institution in the country’ (Baker, 2003: 37), whose </w:t>
      </w:r>
      <w:r>
        <w:rPr>
          <w:rFonts w:ascii="Book Antiqua" w:hAnsi="Book Antiqua" w:cs="Times New Roman"/>
          <w:b/>
          <w:bCs/>
          <w:color w:val="222222"/>
          <w:szCs w:val="22"/>
          <w:bdr w:val="single" w:sz="8" w:space="0" w:color="auto" w:frame="1"/>
        </w:rPr>
        <w:t>importance is repeatedly accentuated by manufactured moral panics about threats from ‘evil doers’ and by endless terror alerts that are designed to legitimate </w:t>
      </w:r>
      <w:r>
        <w:rPr>
          <w:rFonts w:ascii="Book Antiqua" w:hAnsi="Book Antiqua" w:cs="Times New Roman"/>
          <w:color w:val="222222"/>
          <w:sz w:val="16"/>
          <w:szCs w:val="16"/>
        </w:rPr>
        <w:t>Bush’s </w:t>
      </w:r>
      <w:r>
        <w:rPr>
          <w:rFonts w:ascii="Book Antiqua" w:hAnsi="Book Antiqua" w:cs="Times New Roman"/>
          <w:b/>
          <w:bCs/>
          <w:color w:val="222222"/>
          <w:szCs w:val="22"/>
          <w:bdr w:val="single" w:sz="8" w:space="0" w:color="auto" w:frame="1"/>
        </w:rPr>
        <w:t>notion of a ‘war without limits’ as a normal state of affairs</w:t>
      </w:r>
      <w:r>
        <w:rPr>
          <w:rFonts w:ascii="Book Antiqua" w:hAnsi="Book Antiqua" w:cs="Times New Roman"/>
          <w:color w:val="222222"/>
          <w:sz w:val="16"/>
          <w:szCs w:val="16"/>
        </w:rPr>
        <w:t>. Under such circumstances, private insecurities and public fears translate into a kind of ‘war fever’ in which ‘[w]ar then becomes heroic, even mythic, a task that must be carried out for the defense of one’s nation, to sustain its special historical destiny and immortality of its people’ (Rosen, 2002). The spread of war fever carries with it both a kind of paranoid edge, endlessly mobilized by a high-octane culture of fear, government alerts and repressive laws used ‘to create the most extensive national security apparatus in our nation’s history’ (Rosen, 2002), and a masculine politics that refuses to recognize that ‘[t]he poison that is war does not free us from the ethics of responsibility’ (Hedges, 2003: 16). The politics of militarized masculinity finds its highest cultural expression in the kind of celluloid brutality, violence and carnage that characterizes standard Hollywood fare (see Giroux, 2002; Weaver and Carter, 2006). Indeed, the social topography of militarized masculinity is also evident in the return of the warrior male whose paranoia is endlessly stoked by the existence of a feminized culture of critical thinking, a gay subculture and a liberal ideology that exhibits a disrespect for top-down order and unquestioned authority and discipline. Cultural critic Jonathan Rutherford argues that the</w:t>
      </w:r>
      <w:r>
        <w:rPr>
          <w:rStyle w:val="m4709855579313809306gmail-styleunderline"/>
          <w:rFonts w:ascii="Book Antiqua" w:hAnsi="Book Antiqua" w:cs="Times New Roman"/>
          <w:color w:val="222222"/>
          <w:szCs w:val="22"/>
        </w:rPr>
        <w:t>current militarization of masculinity is part of America’s revival of the fascination with war shaped by an older frontier spirit</w:t>
      </w:r>
      <w:r>
        <w:rPr>
          <w:rFonts w:ascii="Book Antiqua" w:hAnsi="Book Antiqua" w:cs="Times New Roman"/>
          <w:color w:val="222222"/>
          <w:sz w:val="16"/>
          <w:szCs w:val="16"/>
        </w:rPr>
        <w:t> (2005: 622). Such a </w:t>
      </w:r>
      <w:r>
        <w:rPr>
          <w:rStyle w:val="m4709855579313809306gmail-styleunderline"/>
          <w:rFonts w:ascii="Book Antiqua" w:hAnsi="Book Antiqua" w:cs="Times New Roman"/>
          <w:color w:val="222222"/>
          <w:szCs w:val="22"/>
        </w:rPr>
        <w:t>fascination also harks back to the shadow of fascism that loomed over Europe in the past century and emboldens the message that the warrior spirit revives an authentic manliness in which ‘war makes man’</w:t>
      </w:r>
      <w:r>
        <w:rPr>
          <w:rFonts w:ascii="Book Antiqua" w:hAnsi="Book Antiqua" w:cs="Times New Roman"/>
          <w:color w:val="222222"/>
          <w:sz w:val="16"/>
          <w:szCs w:val="16"/>
        </w:rPr>
        <w:t>. The new ethos of militarization no longer occupies a marginal place in the American political landscape, and it is reinforced daily by domestic and foreign policies that reveal a country obsessed with war and with the military values, policies and practices that drive it (see Chomsky, 2003). For instance, the military budget request for 2007 totals $462.7 billion, and when ‘adjusted for inflation [the 2007 military budget] exceeds the average amount spent by the Pentagon during the Cold War [and] for a military that is one-third smaller than it was just over a decade ago’ (Hellman, 2006). The US military budget is: . . . almost 7 times larger than the Chinese budget, the second largest spender . . . almost 29 times as large as the combined spending of the six ‘rogue states’ (Cuba, Iran, Libya, North Korea, Sudan and Syria) who spent [US]$14.65 billion [and is] more than the combined spending of the next 14 nations. (Shah, 2006) Such immense levels of defense spending by the federal government have grave implications for expanding a US war machine that not only uses massive resources but is: . . . devoted to the monopolistic militarization of space, the development of more usable nuclear weapons, and the strengthening of its world-girdling ring of military bases and its global navy, as the most tangible way to discourage any strategic challenges to its preeminence. (Falk, 2003) The projection of US military force and power in the world can be seen in the fact that the United States owns or rents 737 bases ‘in about 130 countries – over and above the 6,000 bases’ at home (Sterngold, 2004). </w:t>
      </w:r>
      <w:r>
        <w:rPr>
          <w:rFonts w:ascii="Book Antiqua" w:hAnsi="Book Antiqua" w:cs="Times New Roman"/>
          <w:b/>
          <w:bCs/>
          <w:color w:val="222222"/>
          <w:szCs w:val="22"/>
          <w:bdr w:val="single" w:sz="8" w:space="0" w:color="auto" w:frame="1"/>
        </w:rPr>
        <w:t>Not only does the United States today spend ‘approximately as much as the rest of the world combined on its military establishment’ </w:t>
      </w:r>
      <w:r>
        <w:rPr>
          <w:rFonts w:ascii="Book Antiqua" w:hAnsi="Book Antiqua" w:cs="Times New Roman"/>
          <w:color w:val="222222"/>
          <w:sz w:val="16"/>
          <w:szCs w:val="16"/>
        </w:rPr>
        <w:t>(Fukuyama, 2007) – </w:t>
      </w:r>
      <w:r>
        <w:rPr>
          <w:rFonts w:ascii="Book Antiqua" w:hAnsi="Book Antiqua" w:cs="Times New Roman"/>
          <w:b/>
          <w:bCs/>
          <w:color w:val="222222"/>
          <w:szCs w:val="22"/>
          <w:bdr w:val="single" w:sz="8" w:space="0" w:color="auto" w:frame="1"/>
        </w:rPr>
        <w:t>producing massive amounts of death-dealing weapons – but it is also the world’s biggest arms dealer,</w:t>
      </w:r>
      <w:r>
        <w:rPr>
          <w:rFonts w:ascii="Book Antiqua" w:hAnsi="Book Antiqua" w:cs="Times New Roman"/>
          <w:color w:val="222222"/>
          <w:sz w:val="16"/>
          <w:szCs w:val="16"/>
        </w:rPr>
        <w:t> with sales in 2006 amounting to ‘about $20.9 billion, nearly double the $10.6 billion the previous year’ (Wolf, 2006). What is clear in light of these figures is that militarization is not just a legitimating ideology for the state’s coercive power; it is also a source of economic power for US military industries and, unfortunately, a source of employment for significant portions of the labor force. Such high levels of military funding, spending and arms exporting both fail to guarantee security at home and give too much political power to the global producers and merchants of arms such as Lockheed Martin, Boeing, Raytheon and General Dynamics. Moreover, both major political parties have a stake in high military spending, and as reported in the New York Times ‘the billions that have been supporting the industry are expected to continue unabated, and perhaps even increase’ (Wayne, 2006: 7). Chalmers Johnson argues that US imperial ambitions are driven by what he calls ‘military Keynesianism, in which the domestic economy requires sustained military ambition in order to avoid recession or collapse’ (2007a: 63). In the current historical conjuncture, </w:t>
      </w:r>
      <w:r>
        <w:rPr>
          <w:rStyle w:val="m4709855579313809306gmail-styleunderline"/>
          <w:rFonts w:ascii="Book Antiqua" w:hAnsi="Book Antiqua" w:cs="Times New Roman"/>
          <w:color w:val="222222"/>
          <w:szCs w:val="22"/>
        </w:rPr>
        <w:t>‘war has gone from an instrument of politics, used in the last resort, to the foundation of politics, the basis for discipline and control’</w:t>
      </w:r>
      <w:r>
        <w:rPr>
          <w:rFonts w:ascii="Book Antiqua" w:hAnsi="Book Antiqua" w:cs="Times New Roman"/>
          <w:color w:val="222222"/>
          <w:sz w:val="16"/>
          <w:szCs w:val="16"/>
        </w:rPr>
        <w:t> (Hardt and Negri, 2004: 334). Increasingly, </w:t>
      </w:r>
      <w:r>
        <w:rPr>
          <w:rFonts w:ascii="Book Antiqua" w:hAnsi="Book Antiqua" w:cs="Times New Roman"/>
          <w:b/>
          <w:bCs/>
          <w:color w:val="222222"/>
          <w:szCs w:val="22"/>
          <w:bdr w:val="single" w:sz="8" w:space="0" w:color="auto" w:frame="1"/>
        </w:rPr>
        <w:t>military power and policies are being expanded to address not only matters of defense and security but also problems associated with the entire health and social life of the nation, which are now measured by military values, spending, discipline, loyalty and hierarchical modes of authority</w:t>
      </w:r>
      <w:r>
        <w:rPr>
          <w:rFonts w:ascii="Book Antiqua" w:hAnsi="Book Antiqua" w:cs="Times New Roman"/>
          <w:color w:val="222222"/>
          <w:sz w:val="16"/>
          <w:szCs w:val="16"/>
        </w:rPr>
        <w:t>. </w:t>
      </w:r>
      <w:r>
        <w:rPr>
          <w:rStyle w:val="m4709855579313809306gmail-styleunderline"/>
          <w:rFonts w:ascii="Book Antiqua" w:hAnsi="Book Antiqua" w:cs="Times New Roman"/>
          <w:color w:val="222222"/>
          <w:szCs w:val="22"/>
        </w:rPr>
        <w:t>While citizens increasingly assume the role of informer, soldier and consumer willing to enlist in or be conscripted by the totalizing war on terror, militarization has taken a sinister turn in the United States, as it has increasingly been shaped by the forces of empire, violence and neoliberal global capital</w:t>
      </w:r>
      <w:r>
        <w:rPr>
          <w:rFonts w:ascii="Book Antiqua" w:hAnsi="Book Antiqua" w:cs="Times New Roman"/>
          <w:color w:val="222222"/>
          <w:sz w:val="16"/>
          <w:szCs w:val="16"/>
        </w:rPr>
        <w:t>. As politics is reduced to the imperatives of homeland security and war becomes the major structuring force of society – a source of pride rather than alarm – it becomes all the more crucial to understand how a ‘mature democracy is in danger of turning itself into a military state’ (Monbiot, 2003). The increasing militarization of American society raises serious questions about what kind of society the United States is becoming, and how higher education might be implicated in what C. Wright Mills once called ‘a military definition of reality’ (1993: 191).</w:t>
      </w:r>
    </w:p>
    <w:p w14:paraId="609ABFA3" w14:textId="77777777" w:rsidR="00E54A1C" w:rsidRDefault="00E54A1C" w:rsidP="00E54A1C">
      <w:pPr>
        <w:shd w:val="clear" w:color="auto" w:fill="FFFFFF"/>
        <w:spacing w:line="235" w:lineRule="atLeast"/>
        <w:rPr>
          <w:rFonts w:ascii="Book Antiqua" w:hAnsi="Book Antiqua" w:cs="Times New Roman"/>
          <w:color w:val="222222"/>
          <w:szCs w:val="22"/>
        </w:rPr>
      </w:pPr>
      <w:r>
        <w:rPr>
          <w:rFonts w:ascii="Book Antiqua" w:hAnsi="Book Antiqua" w:cs="Times New Roman"/>
          <w:color w:val="222222"/>
          <w:sz w:val="16"/>
          <w:szCs w:val="16"/>
        </w:rPr>
        <w:t> </w:t>
      </w:r>
    </w:p>
    <w:p w14:paraId="181087D9" w14:textId="77777777" w:rsidR="00E54A1C" w:rsidRPr="00E54A1C" w:rsidRDefault="00E54A1C" w:rsidP="00E54A1C"/>
    <w:p w14:paraId="0C5B87ED" w14:textId="13C11C1D" w:rsidR="009D766D" w:rsidRDefault="00E35406" w:rsidP="0034131A">
      <w:pPr>
        <w:pStyle w:val="Heading3"/>
      </w:pPr>
      <w:r>
        <w:t>2ac fear k</w:t>
      </w:r>
    </w:p>
    <w:p w14:paraId="7260371C" w14:textId="77777777" w:rsidR="00E35406" w:rsidRPr="00B230AB" w:rsidRDefault="00E35406" w:rsidP="00E35406">
      <w:pPr>
        <w:pStyle w:val="Heading4"/>
      </w:pPr>
      <w:r>
        <w:t>The logic of affective fear engenders the future imaginaries it attempts to remain – prefer our evidence because only it speaks to how affective investments mingle with large apparatuses of securitization</w:t>
      </w:r>
    </w:p>
    <w:p w14:paraId="702F1E50" w14:textId="77777777" w:rsidR="00E35406" w:rsidRPr="00B230AB" w:rsidRDefault="00E35406" w:rsidP="00E35406">
      <w:r w:rsidRPr="00574714">
        <w:rPr>
          <w:rStyle w:val="Style13ptBold"/>
        </w:rPr>
        <w:t>Massumi 05.</w:t>
      </w:r>
      <w:r w:rsidRPr="00B230AB">
        <w:t xml:space="preserve"> Brian Massumi, professor of communications sciences à l’Université de Montreal, “Fear (the Spectrum Said),” positions: east asia cultures critique, Volume 13, Number 1, Spring 2005, pg. 35</w:t>
      </w:r>
    </w:p>
    <w:p w14:paraId="5AAAC7B1" w14:textId="77777777" w:rsidR="00E35406" w:rsidRPr="0047732A" w:rsidRDefault="00E35406" w:rsidP="00E35406">
      <w:pPr>
        <w:rPr>
          <w:rStyle w:val="StyleUnderline"/>
        </w:rPr>
      </w:pPr>
      <w:r w:rsidRPr="00574714">
        <w:rPr>
          <w:rStyle w:val="StyleUnderline"/>
        </w:rPr>
        <w:t xml:space="preserve">The necessity for a pragmatics of uncertainty to which the color system alerts us is related to a change in the nature of the object of power. The formlessness and contentlessness of its exercise in no way means that power no longer has an object. It means that the object of power is correspondingly formless and contentless: </w:t>
      </w:r>
      <w:r w:rsidRPr="00574714">
        <w:rPr>
          <w:rStyle w:val="Emphasis"/>
        </w:rPr>
        <w:t>post 9/11, governmentality has molded itself to threat.</w:t>
      </w:r>
      <w:r w:rsidRPr="00B230AB">
        <w:t xml:space="preserve"> </w:t>
      </w:r>
      <w:r w:rsidRPr="0047732A">
        <w:rPr>
          <w:rStyle w:val="Emphasis"/>
        </w:rPr>
        <w:t>A threat is unknowable</w:t>
      </w:r>
      <w:r w:rsidRPr="00B230AB">
        <w:t xml:space="preserve">. </w:t>
      </w:r>
      <w:r w:rsidRPr="0047732A">
        <w:rPr>
          <w:rStyle w:val="Emphasis"/>
        </w:rPr>
        <w:t>If it were known in its specifics, it wouldn’t be a threat</w:t>
      </w:r>
      <w:r w:rsidRPr="00B230AB">
        <w:t xml:space="preserve">. </w:t>
      </w:r>
      <w:r w:rsidRPr="0047732A">
        <w:rPr>
          <w:rStyle w:val="StyleUnderline"/>
        </w:rPr>
        <w:t>It would be a situation</w:t>
      </w:r>
      <w:r w:rsidRPr="00B230AB">
        <w:t xml:space="preserve">—as when they say on television police shows, “we have a situation”—and a situation can be handled. </w:t>
      </w:r>
      <w:r w:rsidRPr="0047732A">
        <w:rPr>
          <w:rStyle w:val="StyleUnderline"/>
        </w:rPr>
        <w:t xml:space="preserve">A threat is only a threat if it </w:t>
      </w:r>
      <w:r w:rsidRPr="0047732A">
        <w:rPr>
          <w:rStyle w:val="Emphasis"/>
        </w:rPr>
        <w:t>retains an indeterminacy</w:t>
      </w:r>
      <w:r w:rsidRPr="00B230AB">
        <w:t xml:space="preserve">. If it has a form, it is not a substantial form, but a time form: a futurity. </w:t>
      </w:r>
      <w:r w:rsidRPr="0047732A">
        <w:rPr>
          <w:rStyle w:val="StyleUnderline"/>
        </w:rPr>
        <w:t>The threat as such is nothing yet—just a looming. It is a form of futurity yet has the capacity to fill the present without presenting itself. Its future looming casts a present shadow, and that shadow is fear. Threat is the future cause of a change in the present</w:t>
      </w:r>
      <w:r w:rsidRPr="00B230AB">
        <w:t xml:space="preserve">. </w:t>
      </w:r>
      <w:r w:rsidRPr="0047732A">
        <w:rPr>
          <w:rStyle w:val="Emphasis"/>
        </w:rPr>
        <w:t>A future cause is not actually a cause; it is a virtual cause, or quasicause</w:t>
      </w:r>
      <w:r w:rsidRPr="00B230AB">
        <w:t xml:space="preserve">. </w:t>
      </w:r>
      <w:r w:rsidRPr="0047732A">
        <w:rPr>
          <w:rStyle w:val="Emphasis"/>
        </w:rPr>
        <w:t>Threat is a futurity with a virtual power to affect the present quasicausally</w:t>
      </w:r>
      <w:r w:rsidRPr="00B230AB">
        <w:t xml:space="preserve">. When a governmental mechanism makes threat its business, </w:t>
      </w:r>
      <w:r w:rsidRPr="0047732A">
        <w:rPr>
          <w:rStyle w:val="StyleUnderline"/>
        </w:rPr>
        <w:t xml:space="preserve">it is taking this virtuality as its object and adopting quasicausality as its mode of operation. That quasicausal operation goes by the name of security. It expresses itself in signs of alert. </w:t>
      </w:r>
    </w:p>
    <w:p w14:paraId="64BBA90A" w14:textId="77777777" w:rsidR="00E35406" w:rsidRPr="0047732A" w:rsidRDefault="00E35406" w:rsidP="00E35406">
      <w:pPr>
        <w:rPr>
          <w:rStyle w:val="Emphasis"/>
        </w:rPr>
      </w:pPr>
      <w:r w:rsidRPr="0047732A">
        <w:rPr>
          <w:rStyle w:val="StyleUnderline"/>
        </w:rPr>
        <w:t xml:space="preserve">Since its object is virtual, the only actual leverage the security operation can have is on threat’s back-cast presence, its </w:t>
      </w:r>
      <w:r w:rsidRPr="0047732A">
        <w:rPr>
          <w:rStyle w:val="Emphasis"/>
        </w:rPr>
        <w:t>pre-effect of fear</w:t>
      </w:r>
      <w:r w:rsidRPr="0047732A">
        <w:rPr>
          <w:rStyle w:val="StyleUnderline"/>
        </w:rPr>
        <w:t>. Threat</w:t>
      </w:r>
      <w:r w:rsidRPr="00B230AB">
        <w:t xml:space="preserve">, un- derstood as a quasicause, </w:t>
      </w:r>
      <w:r w:rsidRPr="0047732A">
        <w:rPr>
          <w:rStyle w:val="StyleUnderline"/>
        </w:rPr>
        <w:t>would qualify philosophically as a species of final cause</w:t>
      </w:r>
      <w:r w:rsidRPr="00B230AB">
        <w:t>. One of the reasons that its causality is quasi is that there is a paradoxical reciprocity between it and its effect</w:t>
      </w:r>
      <w:r w:rsidRPr="0047732A">
        <w:rPr>
          <w:rStyle w:val="StyleUnderline"/>
        </w:rPr>
        <w:t>. There is a kind of simultaneity between the quasicause and its effect, even though they belong to different times</w:t>
      </w:r>
      <w:r w:rsidRPr="00B230AB">
        <w:t xml:space="preserve">. </w:t>
      </w:r>
      <w:r w:rsidRPr="0047732A">
        <w:rPr>
          <w:rStyle w:val="StyleUnderline"/>
        </w:rPr>
        <w:t>Threat is the cause of fear in the sense that it triggers and conditions fear’s occurrence, but without the fear it effects, the threat would have no handle on actual existence, remaining purely virtual</w:t>
      </w:r>
      <w:r w:rsidRPr="00B230AB">
        <w:t xml:space="preserve">. </w:t>
      </w:r>
      <w:r w:rsidRPr="0047732A">
        <w:rPr>
          <w:rStyle w:val="Emphasis"/>
        </w:rPr>
        <w:t>The causality is bidirectional, operating immediately on both poles, in a kind of time-slip through which a futurity is made directly present in an effective expression that brings it into the present without it ceasing to be a futurity</w:t>
      </w:r>
      <w:r w:rsidRPr="00B230AB">
        <w:t xml:space="preserve">. Although they are in different tenses, present and future, and in different ontological modes, actual and virtual, fear and threat are of a piece: they are indissociable dimensions of the same event. The event, in its holding both tenses together in its own im- mediacy, is transtemporal. </w:t>
      </w:r>
      <w:r w:rsidRPr="0047732A">
        <w:rPr>
          <w:rStyle w:val="StyleUnderline"/>
        </w:rPr>
        <w:t xml:space="preserve">Since its transtemporality holds a passage between the virtual and the actual, it is a process—a real transformation that is effected in an interval smaller than the smallest perceivable, in an instantaneous looping between presence and futurity. Since it is in that smaller-than-smallest of intervals, </w:t>
      </w:r>
      <w:r w:rsidRPr="0047732A">
        <w:rPr>
          <w:rStyle w:val="Emphasis"/>
        </w:rPr>
        <w:t xml:space="preserve">it is perhaps best characterized as infra-temporal rather than transtemporal. </w:t>
      </w:r>
    </w:p>
    <w:p w14:paraId="0E50D960" w14:textId="77777777" w:rsidR="00E35406" w:rsidRPr="00B230AB" w:rsidRDefault="00E35406" w:rsidP="00E35406">
      <w:r w:rsidRPr="00B230AB">
        <w:t xml:space="preserve">As William James famously argued, </w:t>
      </w:r>
      <w:r w:rsidRPr="0047732A">
        <w:rPr>
          <w:rStyle w:val="Emphasis"/>
        </w:rPr>
        <w:t>fear strikes the body and compels it to action before it registers consciously</w:t>
      </w:r>
      <w:r w:rsidRPr="00B230AB">
        <w:t xml:space="preserve">. When it registers, it is as a realization growing from the bodily action already under way: we don’t run because we feel afraid, we feel afraid because we run.6 He means “consciously afraid.” </w:t>
      </w:r>
      <w:r w:rsidRPr="0047732A">
        <w:rPr>
          <w:rStyle w:val="StyleUnderline"/>
        </w:rPr>
        <w:t xml:space="preserve">We have already begun to experience fear nonconsiously, wrapped in action, before it unfurls from it and is felt as itself, in its distinction from the action with which it arose. </w:t>
      </w:r>
      <w:r w:rsidRPr="0047732A">
        <w:rPr>
          <w:rStyle w:val="Emphasis"/>
        </w:rPr>
        <w:t>Activation is a better word than action, because fear can be, and often is, paralyzing</w:t>
      </w:r>
      <w:r w:rsidRPr="00B230AB">
        <w:t xml:space="preserve">. When it is, in the place of action there is agitation, a poising for action, the taut incipiency of action that may fail to take definitive form. </w:t>
      </w:r>
      <w:r w:rsidRPr="0047732A">
        <w:rPr>
          <w:rStyle w:val="StyleUnderline"/>
        </w:rPr>
        <w:t xml:space="preserve">Where a specific action does unfold, its onset still will have been in an indistinction with affect, in that vague feeling-acting- coming-on, in </w:t>
      </w:r>
      <w:r w:rsidRPr="0047732A">
        <w:rPr>
          <w:rStyle w:val="Emphasis"/>
        </w:rPr>
        <w:t>a durationless moment of suspense in the time slip of threat</w:t>
      </w:r>
      <w:r w:rsidRPr="00B230AB">
        <w:t xml:space="preserve">. </w:t>
      </w:r>
      <w:r w:rsidRPr="0047732A">
        <w:rPr>
          <w:rStyle w:val="StyleUnderline"/>
        </w:rPr>
        <w:t xml:space="preserve">It will have been a shock to the system, whose immediacy disconnects the body from the ongoing flow of its activities while already </w:t>
      </w:r>
      <w:r w:rsidRPr="0047732A">
        <w:rPr>
          <w:rStyle w:val="Emphasis"/>
        </w:rPr>
        <w:t>poising it for a restart</w:t>
      </w:r>
      <w:r w:rsidRPr="00B230AB">
        <w:t xml:space="preserve">. Objects in spatial configuration begin to appear, distinguishing themselves from the fear in which they were enveloped. This enables reflection. What just happened is placed under retrospective review and mapped as an objective environment. The location of the threat is sought by following the line of flight in reverse. The cause of the fright is scanned for among the objects in the environment. Directions of further flight or objects that can serve for self- defense are inventoried. These perceptions and reflections are gathered up in recollection, where their intensity will ultimately fade. It is at this point, in this second ingathering toward lowered intensity, in the stop-beat of action, that the fear, and its situation, and the reality of that situation, become a content of experience. </w:t>
      </w:r>
    </w:p>
    <w:p w14:paraId="4EAFEB33" w14:textId="77777777" w:rsidR="00E35406" w:rsidRDefault="00E35406" w:rsidP="00E35406">
      <w:r w:rsidRPr="0047732A">
        <w:rPr>
          <w:rStyle w:val="Emphasis"/>
        </w:rPr>
        <w:t>The unfolding reality of that fearful feeling has become the feeling of that fear enfolded in perception</w:t>
      </w:r>
      <w:r w:rsidRPr="00B230AB">
        <w:t xml:space="preserve">.8 </w:t>
      </w:r>
      <w:r w:rsidRPr="00893BF7">
        <w:rPr>
          <w:rStyle w:val="StyleUnderline"/>
        </w:rPr>
        <w:t>The perception has been wrapped in reflection, and the reflection, in turn, has been taken up in memory</w:t>
      </w:r>
      <w:r w:rsidRPr="00B230AB">
        <w:t xml:space="preserve">. In recollection, </w:t>
      </w:r>
      <w:r w:rsidRPr="00893BF7">
        <w:rPr>
          <w:rStyle w:val="Emphasis"/>
        </w:rPr>
        <w:t>the affective unfolding has folded back in, at a different level, in a different mode, after passing a threshold marked by the exhaustion of the action with which the feeling grew</w:t>
      </w:r>
      <w:r w:rsidRPr="00B230AB">
        <w:t xml:space="preserve">. The threshold is a conversion point, on a number of counts. It is where the nonphenomenal in-which of experience turns phe- nomenal, passing into the content of experience, its immanence translated into an interiority. </w:t>
      </w:r>
      <w:r w:rsidRPr="00893BF7">
        <w:rPr>
          <w:rStyle w:val="Emphasis"/>
        </w:rPr>
        <w:t>At the stop-beat, the affective quality of the event comes out in its purity from action, but as it does, it becomes quantifiable</w:t>
      </w:r>
      <w:r w:rsidRPr="00B230AB">
        <w:t>. It had been, in its indistinction with action, the totality of the situation.</w:t>
      </w:r>
      <w:r>
        <w:t xml:space="preserve"> </w:t>
      </w:r>
      <w:r w:rsidRPr="00893BF7">
        <w:rPr>
          <w:rStyle w:val="StyleUnderline"/>
        </w:rPr>
        <w:t xml:space="preserve">The situation has now branched, the affect separating from the exhausted action by virtue of its continuing. The situation further divides into a collection of perceived objects, then again into reflections distinct from the perception, and recollections of some or all of those components. </w:t>
      </w:r>
      <w:r w:rsidRPr="00893BF7">
        <w:rPr>
          <w:rStyle w:val="Emphasis"/>
        </w:rPr>
        <w:t>The fear that came out in its affective purity at the stop-beat is retrospectively but one of a number of ingredients of the experience</w:t>
      </w:r>
      <w:r w:rsidRPr="00B230AB">
        <w:t xml:space="preserve">. It is a countable component of an experience. </w:t>
      </w:r>
      <w:r w:rsidRPr="00893BF7">
        <w:rPr>
          <w:rStyle w:val="Emphasis"/>
        </w:rPr>
        <w:t>That experience, which began as the dynamic unity of feeling in action, is now a collection of particular elements</w:t>
      </w:r>
      <w:r w:rsidRPr="00B230AB">
        <w:t xml:space="preserve">. The whole has become divisible, and what the experience was globally now counts in it as one of its parts. As a content of experience, this fear becomes comparable to other fear incidents in other recollected situations. It can now be counted as a greater or lesser fright. Where once it was intensity, it now has magnitude. It still qualifies the situation, but its quality is now quantifiable, in two ways: it counts as a one among a number, and it can be assigned a relative magnitude. In intensity, it could only be lived through the body. As bodily lived it was unrefusable, a direct and immediate activation. It was compelling, and its compelling was one with the propelling of an action. </w:t>
      </w:r>
      <w:r w:rsidRPr="00893BF7">
        <w:rPr>
          <w:rStyle w:val="StyleUnderline"/>
        </w:rPr>
        <w:t xml:space="preserve">Now it has taken its place as one content of the experience among others. It can be approached inactively as from the outside. It can be set alongside the other components and compared to them. As a quality, it still </w:t>
      </w:r>
      <w:r w:rsidRPr="00893BF7">
        <w:rPr>
          <w:rStyle w:val="Emphasis"/>
        </w:rPr>
        <w:t>retains a certain ungraspability</w:t>
      </w:r>
      <w:r w:rsidRPr="00B230AB">
        <w:t xml:space="preserve">. Thus </w:t>
      </w:r>
      <w:r w:rsidRPr="00893BF7">
        <w:rPr>
          <w:rStyle w:val="StyleUnderline"/>
        </w:rPr>
        <w:t xml:space="preserve">the objects to whose perception it led, whose appearance, as it happened, was a differentiation of the fear, now seem more solid and dependable than it. </w:t>
      </w:r>
      <w:r w:rsidRPr="00893BF7">
        <w:rPr>
          <w:rStyle w:val="Emphasis"/>
        </w:rPr>
        <w:t>Retrospectively, they take on a larger share of the recognized reality of the event</w:t>
      </w:r>
      <w:r w:rsidRPr="00893BF7">
        <w:rPr>
          <w:rStyle w:val="StyleUnderline"/>
        </w:rPr>
        <w:t>. The emotion is sidelined as the event’s merely subject</w:t>
      </w:r>
      <w:r>
        <w:rPr>
          <w:rStyle w:val="StyleUnderline"/>
        </w:rPr>
        <w:t>ive content. Yet another branch</w:t>
      </w:r>
      <w:r w:rsidRPr="00893BF7">
        <w:rPr>
          <w:rStyle w:val="StyleUnderline"/>
        </w:rPr>
        <w:t>ing has occurred, between the subjective and the objective. This bifurcation structures recollection</w:t>
      </w:r>
      <w:r w:rsidRPr="00B230AB">
        <w:t xml:space="preserve">. </w:t>
      </w:r>
    </w:p>
    <w:p w14:paraId="0E731B0D" w14:textId="2D1B3983" w:rsidR="00372E9E" w:rsidRPr="00C26543" w:rsidRDefault="004B715E" w:rsidP="00374B3D">
      <w:pPr>
        <w:pStyle w:val="Heading3"/>
      </w:pPr>
      <w:r>
        <w:t>2ac affect f</w:t>
      </w:r>
      <w:r w:rsidR="0021273B">
        <w:t>irst</w:t>
      </w:r>
    </w:p>
    <w:p w14:paraId="70E184DB" w14:textId="77777777" w:rsidR="00372E9E" w:rsidRPr="007A462B" w:rsidRDefault="00372E9E" w:rsidP="00372E9E">
      <w:pPr>
        <w:pStyle w:val="Heading4"/>
      </w:pPr>
      <w:r>
        <w:t xml:space="preserve">Fantasies structure our political lives – disavowing affect in favor of consequentialism cedes influence on our future political lives </w:t>
      </w:r>
    </w:p>
    <w:p w14:paraId="16B2BC2C" w14:textId="77777777" w:rsidR="00372E9E" w:rsidRDefault="00372E9E" w:rsidP="00372E9E">
      <w:r w:rsidRPr="00280BF0">
        <w:rPr>
          <w:b/>
        </w:rPr>
        <w:t>Shanks 15</w:t>
      </w:r>
      <w:r>
        <w:t xml:space="preserve"> [“Affect, Critique, and the Social Contract,” Torrey Shanks, Assistant Professor of Political Science at the University at Albany, State University of New York, Theory &amp; Event, Volume 18, Issue 1, 2015]</w:t>
      </w:r>
    </w:p>
    <w:p w14:paraId="61E9AC23" w14:textId="77777777" w:rsidR="00372E9E" w:rsidRPr="00AE2E86" w:rsidRDefault="00372E9E" w:rsidP="00372E9E"/>
    <w:p w14:paraId="5C7DB7D8" w14:textId="77777777" w:rsidR="00372E9E" w:rsidRPr="00AE2E86" w:rsidRDefault="00372E9E" w:rsidP="00372E9E">
      <w:pPr>
        <w:rPr>
          <w:sz w:val="16"/>
        </w:rPr>
      </w:pPr>
      <w:r w:rsidRPr="00F45211">
        <w:rPr>
          <w:rStyle w:val="StyleUnderline"/>
        </w:rPr>
        <w:t>Cruel optimism highlights</w:t>
      </w:r>
      <w:r w:rsidRPr="00F45211">
        <w:rPr>
          <w:sz w:val="16"/>
        </w:rPr>
        <w:t xml:space="preserve"> the workings of </w:t>
      </w:r>
      <w:r w:rsidRPr="00F45211">
        <w:rPr>
          <w:rStyle w:val="StyleUnderline"/>
        </w:rPr>
        <w:t>affect beyond familiar oppositions</w:t>
      </w:r>
      <w:r w:rsidRPr="00F45211">
        <w:rPr>
          <w:sz w:val="16"/>
        </w:rPr>
        <w:t xml:space="preserve"> in the tradition of political theory, </w:t>
      </w:r>
      <w:r w:rsidRPr="00F45211">
        <w:rPr>
          <w:rStyle w:val="StyleUnderline"/>
        </w:rPr>
        <w:t>in which it is assimilated to rational social interests</w:t>
      </w:r>
      <w:r w:rsidRPr="00F45211">
        <w:rPr>
          <w:sz w:val="16"/>
        </w:rPr>
        <w:t xml:space="preserve"> and the individual’s private preferences or seen as detrimental to political and social order. In contrast, </w:t>
      </w:r>
      <w:r w:rsidRPr="00F45211">
        <w:rPr>
          <w:rStyle w:val="StyleUnderline"/>
        </w:rPr>
        <w:t xml:space="preserve">cruel optimism enables us to consider how </w:t>
      </w:r>
      <w:r w:rsidRPr="00F45211">
        <w:rPr>
          <w:rStyle w:val="StyleUnderline"/>
          <w:highlight w:val="yellow"/>
        </w:rPr>
        <w:t>fantasies</w:t>
      </w:r>
      <w:r w:rsidRPr="00AE2E86">
        <w:rPr>
          <w:sz w:val="16"/>
        </w:rPr>
        <w:t xml:space="preserve"> – say, fantasies of freedom as choice and unencumbered individualism – </w:t>
      </w:r>
      <w:r w:rsidRPr="00F45211">
        <w:rPr>
          <w:rStyle w:val="Emphasis"/>
          <w:highlight w:val="yellow"/>
        </w:rPr>
        <w:t>structure</w:t>
      </w:r>
      <w:r w:rsidRPr="00AE2E86">
        <w:rPr>
          <w:rStyle w:val="Emphasis"/>
        </w:rPr>
        <w:t xml:space="preserve"> </w:t>
      </w:r>
      <w:r w:rsidRPr="00F45211">
        <w:rPr>
          <w:rStyle w:val="Emphasis"/>
          <w:highlight w:val="yellow"/>
        </w:rPr>
        <w:t>and animate our collective political</w:t>
      </w:r>
      <w:r w:rsidRPr="00AE2E86">
        <w:rPr>
          <w:sz w:val="16"/>
        </w:rPr>
        <w:t xml:space="preserve"> </w:t>
      </w:r>
      <w:r w:rsidRPr="00AE2E86">
        <w:rPr>
          <w:rStyle w:val="StyleUnderline"/>
        </w:rPr>
        <w:t xml:space="preserve">as well as personal </w:t>
      </w:r>
      <w:r w:rsidRPr="00F45211">
        <w:rPr>
          <w:rStyle w:val="StyleUnderline"/>
          <w:highlight w:val="yellow"/>
        </w:rPr>
        <w:t>lives</w:t>
      </w:r>
      <w:r w:rsidRPr="00AE2E86">
        <w:rPr>
          <w:rStyle w:val="StyleUnderline"/>
        </w:rPr>
        <w:t>, even as they disappoint and discourage</w:t>
      </w:r>
      <w:r w:rsidRPr="00AE2E86">
        <w:rPr>
          <w:sz w:val="16"/>
        </w:rPr>
        <w:t xml:space="preserve">. </w:t>
      </w:r>
      <w:r w:rsidRPr="00F45211">
        <w:rPr>
          <w:rStyle w:val="StyleUnderline"/>
          <w:highlight w:val="yellow"/>
        </w:rPr>
        <w:t>Cruel optimism</w:t>
      </w:r>
      <w:r w:rsidRPr="00AE2E86">
        <w:rPr>
          <w:sz w:val="16"/>
        </w:rPr>
        <w:t xml:space="preserve"> is particularly rich for the way that it </w:t>
      </w:r>
      <w:r w:rsidRPr="00F45211">
        <w:rPr>
          <w:rStyle w:val="StyleUnderline"/>
          <w:highlight w:val="yellow"/>
        </w:rPr>
        <w:t>recalls</w:t>
      </w:r>
      <w:r w:rsidRPr="00AE2E86">
        <w:rPr>
          <w:sz w:val="16"/>
        </w:rPr>
        <w:t xml:space="preserve"> us to </w:t>
      </w:r>
      <w:r w:rsidRPr="00F45211">
        <w:rPr>
          <w:rStyle w:val="Emphasis"/>
          <w:highlight w:val="yellow"/>
        </w:rPr>
        <w:t>the importance of affect</w:t>
      </w:r>
      <w:r w:rsidRPr="00F45211">
        <w:rPr>
          <w:sz w:val="16"/>
          <w:highlight w:val="yellow"/>
        </w:rPr>
        <w:t xml:space="preserve"> </w:t>
      </w:r>
      <w:r w:rsidRPr="00F45211">
        <w:rPr>
          <w:rStyle w:val="StyleUnderline"/>
          <w:highlight w:val="yellow"/>
        </w:rPr>
        <w:t>mediated by shared fantasies</w:t>
      </w:r>
      <w:r w:rsidRPr="00AE2E86">
        <w:rPr>
          <w:rStyle w:val="StyleUnderline"/>
        </w:rPr>
        <w:t xml:space="preserve"> within historical, social and political conditions</w:t>
      </w:r>
      <w:r w:rsidRPr="00AE2E86">
        <w:rPr>
          <w:sz w:val="16"/>
        </w:rPr>
        <w:t xml:space="preserve">. For Berlant, </w:t>
      </w:r>
      <w:r w:rsidRPr="00F45211">
        <w:rPr>
          <w:rStyle w:val="StyleUnderline"/>
          <w:highlight w:val="yellow"/>
        </w:rPr>
        <w:t>it is</w:t>
      </w:r>
      <w:r w:rsidRPr="00AE2E86">
        <w:rPr>
          <w:sz w:val="16"/>
        </w:rPr>
        <w:t xml:space="preserve"> not fantasy that marks the failure of the otherwise rational subject, </w:t>
      </w:r>
      <w:r w:rsidRPr="00AE2E86">
        <w:rPr>
          <w:rStyle w:val="StyleUnderline"/>
        </w:rPr>
        <w:t xml:space="preserve">but </w:t>
      </w:r>
      <w:r w:rsidRPr="00F45211">
        <w:rPr>
          <w:rStyle w:val="Emphasis"/>
          <w:highlight w:val="yellow"/>
        </w:rPr>
        <w:t>fantasy as a</w:t>
      </w:r>
      <w:r w:rsidRPr="00AE2E86">
        <w:rPr>
          <w:rStyle w:val="Emphasis"/>
        </w:rPr>
        <w:t xml:space="preserve"> </w:t>
      </w:r>
      <w:r w:rsidRPr="00F45211">
        <w:rPr>
          <w:rStyle w:val="Emphasis"/>
          <w:highlight w:val="yellow"/>
        </w:rPr>
        <w:t>condition of political subjectivity</w:t>
      </w:r>
      <w:r w:rsidRPr="00F45211">
        <w:rPr>
          <w:rStyle w:val="StyleUnderline"/>
          <w:highlight w:val="yellow"/>
        </w:rPr>
        <w:t xml:space="preserve"> that is important</w:t>
      </w:r>
      <w:r w:rsidRPr="00F45211">
        <w:rPr>
          <w:sz w:val="16"/>
          <w:highlight w:val="yellow"/>
        </w:rPr>
        <w:t>.</w:t>
      </w:r>
      <w:r w:rsidRPr="00AE2E86">
        <w:rPr>
          <w:sz w:val="16"/>
        </w:rPr>
        <w:t xml:space="preserve"> This </w:t>
      </w:r>
      <w:r w:rsidRPr="00AE2E86">
        <w:rPr>
          <w:rStyle w:val="StyleUnderline"/>
        </w:rPr>
        <w:t>subjectivity is not forged prior</w:t>
      </w:r>
      <w:r w:rsidRPr="00AE2E86">
        <w:rPr>
          <w:sz w:val="16"/>
        </w:rPr>
        <w:t xml:space="preserve"> </w:t>
      </w:r>
      <w:r w:rsidRPr="00AE2E86">
        <w:rPr>
          <w:rStyle w:val="StyleUnderline"/>
        </w:rPr>
        <w:t>to</w:t>
      </w:r>
      <w:r w:rsidRPr="00AE2E86">
        <w:rPr>
          <w:sz w:val="16"/>
        </w:rPr>
        <w:t xml:space="preserve"> or outside of </w:t>
      </w:r>
      <w:r w:rsidRPr="00AE2E86">
        <w:rPr>
          <w:rStyle w:val="StyleUnderline"/>
        </w:rPr>
        <w:t>social life, but instead</w:t>
      </w:r>
      <w:r w:rsidRPr="00AE2E86">
        <w:rPr>
          <w:sz w:val="16"/>
        </w:rPr>
        <w:t xml:space="preserve"> its intersubjectivity</w:t>
      </w:r>
      <w:r w:rsidRPr="00AE2E86">
        <w:rPr>
          <w:rStyle w:val="StyleUnderline"/>
        </w:rPr>
        <w:t xml:space="preserve"> is situated culturally, historically</w:t>
      </w:r>
      <w:r w:rsidRPr="00AE2E86">
        <w:rPr>
          <w:sz w:val="16"/>
        </w:rPr>
        <w:t xml:space="preserve">, and </w:t>
      </w:r>
      <w:r w:rsidRPr="00AE2E86">
        <w:rPr>
          <w:rStyle w:val="StyleUnderline"/>
        </w:rPr>
        <w:t>politically</w:t>
      </w:r>
      <w:r w:rsidRPr="00AE2E86">
        <w:rPr>
          <w:sz w:val="16"/>
        </w:rPr>
        <w:t xml:space="preserve">.20 Reading political affect with </w:t>
      </w:r>
      <w:r w:rsidRPr="00F45211">
        <w:rPr>
          <w:rStyle w:val="StyleUnderline"/>
          <w:highlight w:val="yellow"/>
        </w:rPr>
        <w:t>Berlant cautions</w:t>
      </w:r>
      <w:r w:rsidRPr="00AE2E86">
        <w:rPr>
          <w:sz w:val="16"/>
        </w:rPr>
        <w:t xml:space="preserve"> us </w:t>
      </w:r>
      <w:r w:rsidRPr="00F45211">
        <w:rPr>
          <w:rStyle w:val="StyleUnderline"/>
          <w:highlight w:val="yellow"/>
        </w:rPr>
        <w:t xml:space="preserve">against </w:t>
      </w:r>
      <w:r w:rsidRPr="00F45211">
        <w:rPr>
          <w:rStyle w:val="Emphasis"/>
        </w:rPr>
        <w:t xml:space="preserve">two </w:t>
      </w:r>
      <w:r w:rsidRPr="00F45211">
        <w:rPr>
          <w:rStyle w:val="Emphasis"/>
          <w:highlight w:val="yellow"/>
        </w:rPr>
        <w:t>depoliticizing tendencies</w:t>
      </w:r>
      <w:r w:rsidRPr="00AE2E86">
        <w:rPr>
          <w:sz w:val="16"/>
        </w:rPr>
        <w:t xml:space="preserve">: first, </w:t>
      </w:r>
      <w:r w:rsidRPr="00F45211">
        <w:rPr>
          <w:rStyle w:val="StyleUnderline"/>
          <w:highlight w:val="yellow"/>
        </w:rPr>
        <w:t>disavowing the affective attachments of our social and political condition</w:t>
      </w:r>
      <w:r w:rsidRPr="00AE2E86">
        <w:rPr>
          <w:sz w:val="16"/>
        </w:rPr>
        <w:t xml:space="preserve"> </w:t>
      </w:r>
      <w:r w:rsidRPr="00F45211">
        <w:rPr>
          <w:rStyle w:val="StyleUnderline"/>
          <w:highlight w:val="yellow"/>
        </w:rPr>
        <w:t>in favor of a notion of reason</w:t>
      </w:r>
      <w:r w:rsidRPr="00AE2E86">
        <w:rPr>
          <w:sz w:val="16"/>
        </w:rPr>
        <w:t xml:space="preserve"> and/or interests </w:t>
      </w:r>
      <w:r w:rsidRPr="00F45211">
        <w:rPr>
          <w:rStyle w:val="Emphasis"/>
          <w:highlight w:val="yellow"/>
        </w:rPr>
        <w:t>untouched by, or prior to, affect</w:t>
      </w:r>
      <w:r w:rsidRPr="00AE2E86">
        <w:rPr>
          <w:sz w:val="16"/>
        </w:rPr>
        <w:t xml:space="preserve">; </w:t>
      </w:r>
      <w:r w:rsidRPr="00F45211">
        <w:rPr>
          <w:rStyle w:val="StyleUnderline"/>
          <w:highlight w:val="yellow"/>
        </w:rPr>
        <w:t>and</w:t>
      </w:r>
      <w:r w:rsidRPr="00AE2E86">
        <w:rPr>
          <w:sz w:val="16"/>
        </w:rPr>
        <w:t xml:space="preserve"> second, disavowing the intersubjective and specifically social, cultural and political conditions of affect in favor of affect as an unmediated experience. Berlant’s work in </w:t>
      </w:r>
      <w:r w:rsidRPr="00AE2E86">
        <w:rPr>
          <w:rStyle w:val="StyleUnderline"/>
        </w:rPr>
        <w:t>Cruel Optimism is primarily directed at seeking out</w:t>
      </w:r>
      <w:r w:rsidRPr="00AE2E86">
        <w:rPr>
          <w:sz w:val="16"/>
        </w:rPr>
        <w:t xml:space="preserve"> the psychic, </w:t>
      </w:r>
      <w:r w:rsidRPr="00AE2E86">
        <w:rPr>
          <w:rStyle w:val="StyleUnderline"/>
        </w:rPr>
        <w:t>affective</w:t>
      </w:r>
      <w:r w:rsidRPr="00AE2E86">
        <w:rPr>
          <w:sz w:val="16"/>
        </w:rPr>
        <w:t xml:space="preserve"> and material </w:t>
      </w:r>
      <w:r w:rsidRPr="00AE2E86">
        <w:rPr>
          <w:rStyle w:val="StyleUnderline"/>
        </w:rPr>
        <w:t>sources of a recurring sense of political failure</w:t>
      </w:r>
      <w:r w:rsidRPr="00AE2E86">
        <w:rPr>
          <w:sz w:val="16"/>
        </w:rPr>
        <w:t xml:space="preserve">. The project is not only diagnostic, however. </w:t>
      </w:r>
      <w:r w:rsidRPr="00F45211">
        <w:rPr>
          <w:rStyle w:val="StyleUnderline"/>
          <w:highlight w:val="yellow"/>
        </w:rPr>
        <w:t>Cruel optimism as a critical lens</w:t>
      </w:r>
      <w:r w:rsidRPr="00AE2E86">
        <w:rPr>
          <w:rStyle w:val="StyleUnderline"/>
        </w:rPr>
        <w:t xml:space="preserve"> </w:t>
      </w:r>
      <w:r w:rsidRPr="00F45211">
        <w:rPr>
          <w:rStyle w:val="StyleUnderline"/>
          <w:highlight w:val="yellow"/>
        </w:rPr>
        <w:t>gestures forward</w:t>
      </w:r>
      <w:r w:rsidRPr="00AE2E86">
        <w:rPr>
          <w:sz w:val="16"/>
        </w:rPr>
        <w:t xml:space="preserve">, optimistically (which is not necessarily to say happily), that is, </w:t>
      </w:r>
      <w:r w:rsidRPr="00F45211">
        <w:rPr>
          <w:rStyle w:val="Emphasis"/>
          <w:highlight w:val="yellow"/>
        </w:rPr>
        <w:t>toward a future that might be otherwise</w:t>
      </w:r>
      <w:r w:rsidRPr="00AE2E86">
        <w:rPr>
          <w:sz w:val="16"/>
        </w:rPr>
        <w:t xml:space="preserve">. </w:t>
      </w:r>
      <w:r w:rsidRPr="00AE2E86">
        <w:rPr>
          <w:rStyle w:val="StyleUnderline"/>
        </w:rPr>
        <w:t>The possibility of other futures begins in imagining “a potentialized present,”</w:t>
      </w:r>
      <w:r w:rsidRPr="00AE2E86">
        <w:rPr>
          <w:sz w:val="16"/>
        </w:rPr>
        <w:t xml:space="preserve"> </w:t>
      </w:r>
      <w:r w:rsidRPr="00AE2E86">
        <w:rPr>
          <w:rStyle w:val="StyleUnderline"/>
        </w:rPr>
        <w:t>in what is both an undoing and a remaking of worlds that “requires fantasy to motor programs of action</w:t>
      </w:r>
      <w:r w:rsidRPr="00AE2E86">
        <w:rPr>
          <w:sz w:val="16"/>
        </w:rPr>
        <w:t xml:space="preserve">, to distort the present on behalf of what the present can become.”21 </w:t>
      </w:r>
      <w:r w:rsidRPr="00F45211">
        <w:rPr>
          <w:rStyle w:val="StyleUnderline"/>
          <w:highlight w:val="yellow"/>
        </w:rPr>
        <w:t>The closing call</w:t>
      </w:r>
      <w:r w:rsidRPr="00AE2E86">
        <w:rPr>
          <w:rStyle w:val="StyleUnderline"/>
        </w:rPr>
        <w:t xml:space="preserve"> </w:t>
      </w:r>
      <w:r w:rsidRPr="00AE2E86">
        <w:rPr>
          <w:sz w:val="16"/>
        </w:rPr>
        <w:t xml:space="preserve">of Cruel Optimism </w:t>
      </w:r>
      <w:r w:rsidRPr="00F45211">
        <w:rPr>
          <w:rStyle w:val="StyleUnderline"/>
          <w:highlight w:val="yellow"/>
        </w:rPr>
        <w:t>is “</w:t>
      </w:r>
      <w:r w:rsidRPr="00F45211">
        <w:rPr>
          <w:rStyle w:val="Emphasis"/>
          <w:highlight w:val="yellow"/>
        </w:rPr>
        <w:t>to reinvent</w:t>
      </w:r>
      <w:r w:rsidRPr="00AE2E86">
        <w:rPr>
          <w:sz w:val="16"/>
        </w:rPr>
        <w:t xml:space="preserve">, from the scene of survival, </w:t>
      </w:r>
      <w:r w:rsidRPr="00F45211">
        <w:rPr>
          <w:rStyle w:val="Emphasis"/>
          <w:highlight w:val="yellow"/>
        </w:rPr>
        <w:t>new idioms of the political</w:t>
      </w:r>
      <w:r w:rsidRPr="00AE2E86">
        <w:rPr>
          <w:rStyle w:val="StyleUnderline"/>
        </w:rPr>
        <w:t xml:space="preserve">, and of belonging itself, </w:t>
      </w:r>
      <w:r w:rsidRPr="00F45211">
        <w:rPr>
          <w:rStyle w:val="StyleUnderline"/>
          <w:highlight w:val="yellow"/>
        </w:rPr>
        <w:t>which requires</w:t>
      </w:r>
      <w:r w:rsidRPr="00AE2E86">
        <w:rPr>
          <w:rStyle w:val="StyleUnderline"/>
        </w:rPr>
        <w:t xml:space="preserve"> </w:t>
      </w:r>
      <w:r w:rsidRPr="00F45211">
        <w:rPr>
          <w:rStyle w:val="Emphasis"/>
          <w:highlight w:val="yellow"/>
        </w:rPr>
        <w:t>debating</w:t>
      </w:r>
      <w:r w:rsidRPr="00AE2E86">
        <w:rPr>
          <w:rStyle w:val="StyleUnderline"/>
        </w:rPr>
        <w:t xml:space="preserve"> what </w:t>
      </w:r>
      <w:r w:rsidRPr="00F45211">
        <w:rPr>
          <w:rStyle w:val="StyleUnderline"/>
          <w:highlight w:val="yellow"/>
        </w:rPr>
        <w:t>the baselines</w:t>
      </w:r>
      <w:r w:rsidRPr="00AE2E86">
        <w:rPr>
          <w:rStyle w:val="StyleUnderline"/>
        </w:rPr>
        <w:t xml:space="preserve"> of survival should be </w:t>
      </w:r>
      <w:r w:rsidRPr="00F45211">
        <w:rPr>
          <w:rStyle w:val="StyleUnderline"/>
          <w:highlight w:val="yellow"/>
        </w:rPr>
        <w:t>in the near future</w:t>
      </w:r>
      <w:r w:rsidRPr="00AE2E86">
        <w:rPr>
          <w:sz w:val="16"/>
        </w:rPr>
        <w:t xml:space="preserve">, which is, now, the future we are making.”22 </w:t>
      </w:r>
      <w:r w:rsidRPr="00F45211">
        <w:rPr>
          <w:rStyle w:val="StyleUnderline"/>
          <w:highlight w:val="yellow"/>
        </w:rPr>
        <w:t>Cruel optimism invites us to engage</w:t>
      </w:r>
      <w:r w:rsidRPr="00AE2E86">
        <w:rPr>
          <w:sz w:val="16"/>
        </w:rPr>
        <w:t xml:space="preserve"> and work inventively </w:t>
      </w:r>
      <w:r w:rsidRPr="00F45211">
        <w:rPr>
          <w:rStyle w:val="Emphasis"/>
          <w:highlight w:val="yellow"/>
        </w:rPr>
        <w:t>from within affective attachments</w:t>
      </w:r>
      <w:r w:rsidRPr="00AE2E86">
        <w:rPr>
          <w:sz w:val="16"/>
        </w:rPr>
        <w:t xml:space="preserve"> and fantastic scenes for transformative effects. </w:t>
      </w:r>
      <w:r w:rsidRPr="00F45211">
        <w:rPr>
          <w:rStyle w:val="StyleUnderline"/>
          <w:highlight w:val="yellow"/>
        </w:rPr>
        <w:t>That</w:t>
      </w:r>
      <w:r w:rsidRPr="00AE2E86">
        <w:rPr>
          <w:rStyle w:val="StyleUnderline"/>
        </w:rPr>
        <w:t xml:space="preserve"> </w:t>
      </w:r>
      <w:r w:rsidRPr="00F45211">
        <w:rPr>
          <w:rStyle w:val="StyleUnderline"/>
          <w:highlight w:val="yellow"/>
        </w:rPr>
        <w:t>does not entail a flight</w:t>
      </w:r>
      <w:r w:rsidRPr="00F45211">
        <w:rPr>
          <w:sz w:val="16"/>
          <w:highlight w:val="yellow"/>
        </w:rPr>
        <w:t xml:space="preserve"> </w:t>
      </w:r>
      <w:r w:rsidRPr="00F45211">
        <w:rPr>
          <w:rStyle w:val="StyleUnderline"/>
          <w:highlight w:val="yellow"/>
        </w:rPr>
        <w:t>from the “affectsphere</w:t>
      </w:r>
      <w:r w:rsidRPr="00F45211">
        <w:rPr>
          <w:sz w:val="16"/>
          <w:highlight w:val="yellow"/>
        </w:rPr>
        <w:t xml:space="preserve">,” </w:t>
      </w:r>
      <w:r w:rsidRPr="00F45211">
        <w:rPr>
          <w:rStyle w:val="StyleUnderline"/>
          <w:highlight w:val="yellow"/>
        </w:rPr>
        <w:t>but</w:t>
      </w:r>
      <w:r w:rsidRPr="00AE2E86">
        <w:rPr>
          <w:sz w:val="16"/>
        </w:rPr>
        <w:t xml:space="preserve"> rather requires </w:t>
      </w:r>
      <w:r w:rsidRPr="00AE2E86">
        <w:rPr>
          <w:rStyle w:val="StyleUnderline"/>
        </w:rPr>
        <w:t xml:space="preserve">an affective </w:t>
      </w:r>
      <w:r w:rsidRPr="00F45211">
        <w:rPr>
          <w:rStyle w:val="StyleUnderline"/>
          <w:highlight w:val="yellow"/>
        </w:rPr>
        <w:t>reorientation in</w:t>
      </w:r>
      <w:r w:rsidRPr="00AE2E86">
        <w:rPr>
          <w:rStyle w:val="StyleUnderline"/>
        </w:rPr>
        <w:t xml:space="preserve"> </w:t>
      </w:r>
      <w:r w:rsidRPr="00F45211">
        <w:rPr>
          <w:rStyle w:val="StyleUnderline"/>
          <w:highlight w:val="yellow"/>
        </w:rPr>
        <w:t>which</w:t>
      </w:r>
      <w:r w:rsidRPr="00AE2E86">
        <w:rPr>
          <w:rStyle w:val="StyleUnderline"/>
        </w:rPr>
        <w:t xml:space="preserve"> relations</w:t>
      </w:r>
      <w:r w:rsidRPr="00AE2E86">
        <w:rPr>
          <w:sz w:val="16"/>
        </w:rPr>
        <w:t xml:space="preserve"> </w:t>
      </w:r>
      <w:r w:rsidRPr="00AE2E86">
        <w:rPr>
          <w:rStyle w:val="StyleUnderline"/>
        </w:rPr>
        <w:t xml:space="preserve">and </w:t>
      </w:r>
      <w:r w:rsidRPr="00F45211">
        <w:rPr>
          <w:rStyle w:val="StyleUnderline"/>
          <w:highlight w:val="yellow"/>
        </w:rPr>
        <w:t>conditions</w:t>
      </w:r>
      <w:r w:rsidRPr="00AE2E86">
        <w:rPr>
          <w:sz w:val="16"/>
        </w:rPr>
        <w:t xml:space="preserve"> (political, social, and historical) </w:t>
      </w:r>
      <w:r w:rsidRPr="00F45211">
        <w:rPr>
          <w:rStyle w:val="StyleUnderline"/>
          <w:highlight w:val="yellow"/>
        </w:rPr>
        <w:t>come to be seen in new ways</w:t>
      </w:r>
      <w:r w:rsidRPr="00AE2E86">
        <w:rPr>
          <w:rStyle w:val="StyleUnderline"/>
        </w:rPr>
        <w:t>.</w:t>
      </w:r>
      <w:r w:rsidRPr="00AE2E86">
        <w:rPr>
          <w:sz w:val="16"/>
        </w:rPr>
        <w:t xml:space="preserve"> Such a project is imaginative, aesthetic, and passionate. Because it requires the capacity to communicate such imaginations and desires, </w:t>
      </w:r>
      <w:r w:rsidRPr="00F45211">
        <w:rPr>
          <w:rStyle w:val="Emphasis"/>
          <w:highlight w:val="yellow"/>
        </w:rPr>
        <w:t>it is necessarily rhetorical</w:t>
      </w:r>
      <w:r w:rsidRPr="00AE2E86">
        <w:rPr>
          <w:sz w:val="16"/>
        </w:rPr>
        <w:t xml:space="preserve">. More precisely, </w:t>
      </w:r>
      <w:r w:rsidRPr="00F45211">
        <w:rPr>
          <w:rStyle w:val="StyleUnderline"/>
          <w:highlight w:val="yellow"/>
        </w:rPr>
        <w:t>rhetoric as an imaginative language</w:t>
      </w:r>
      <w:r w:rsidRPr="00AE2E86">
        <w:rPr>
          <w:rStyle w:val="StyleUnderline"/>
        </w:rPr>
        <w:t xml:space="preserve"> </w:t>
      </w:r>
      <w:r w:rsidRPr="00F45211">
        <w:rPr>
          <w:rStyle w:val="StyleUnderline"/>
          <w:highlight w:val="yellow"/>
        </w:rPr>
        <w:t>includes the power to persuade as well as to move the passions</w:t>
      </w:r>
      <w:r w:rsidRPr="00AE2E86">
        <w:rPr>
          <w:sz w:val="16"/>
        </w:rPr>
        <w:t xml:space="preserve">, but its more capacious meaning includes the ingenious placing of things into new relation and drawing new images into view. In this way, </w:t>
      </w:r>
      <w:r w:rsidRPr="00F45211">
        <w:rPr>
          <w:rStyle w:val="Emphasis"/>
          <w:highlight w:val="yellow"/>
        </w:rPr>
        <w:t>rhetoric not only strikes affectively</w:t>
      </w:r>
      <w:r w:rsidRPr="00F45211">
        <w:rPr>
          <w:sz w:val="16"/>
          <w:highlight w:val="yellow"/>
        </w:rPr>
        <w:t xml:space="preserve">, </w:t>
      </w:r>
      <w:r w:rsidRPr="00F45211">
        <w:rPr>
          <w:rStyle w:val="StyleUnderline"/>
          <w:highlight w:val="yellow"/>
        </w:rPr>
        <w:t>but</w:t>
      </w:r>
      <w:r w:rsidRPr="00AE2E86">
        <w:rPr>
          <w:rStyle w:val="StyleUnderline"/>
        </w:rPr>
        <w:t xml:space="preserve"> its effects </w:t>
      </w:r>
      <w:r w:rsidRPr="00F45211">
        <w:rPr>
          <w:rStyle w:val="StyleUnderline"/>
          <w:highlight w:val="yellow"/>
        </w:rPr>
        <w:t>may</w:t>
      </w:r>
      <w:r w:rsidRPr="00AE2E86">
        <w:rPr>
          <w:rStyle w:val="StyleUnderline"/>
        </w:rPr>
        <w:t xml:space="preserve"> also </w:t>
      </w:r>
      <w:r w:rsidRPr="00F45211">
        <w:rPr>
          <w:rStyle w:val="StyleUnderline"/>
          <w:highlight w:val="yellow"/>
        </w:rPr>
        <w:t>reorient our attention</w:t>
      </w:r>
      <w:r w:rsidRPr="00AE2E86">
        <w:rPr>
          <w:rStyle w:val="StyleUnderline"/>
        </w:rPr>
        <w:t xml:space="preserve"> and our encounters with the world and with others.</w:t>
      </w:r>
      <w:r w:rsidRPr="00AE2E86">
        <w:rPr>
          <w:sz w:val="16"/>
        </w:rPr>
        <w:t xml:space="preserve"> The essential work of analogy and metaphor in transferring or borrowing meanings for new contexts and new uses, on this account, is far more powerful and integral for critique than persuasion alone.23 </w:t>
      </w:r>
      <w:r w:rsidRPr="00AE2E86">
        <w:rPr>
          <w:rStyle w:val="StyleUnderline"/>
        </w:rPr>
        <w:t>Contract theory</w:t>
      </w:r>
      <w:r w:rsidRPr="00AE2E86">
        <w:rPr>
          <w:sz w:val="16"/>
        </w:rPr>
        <w:t xml:space="preserve">, capacious construed to include classical and contemporary modes and importantly critical contract theory, </w:t>
      </w:r>
      <w:r w:rsidRPr="00AE2E86">
        <w:rPr>
          <w:rStyle w:val="StyleUnderline"/>
        </w:rPr>
        <w:t>gives us a robust tradition in which to consider how political idioms can be ingeniously reinvented for critique that engages the affects</w:t>
      </w:r>
      <w:r w:rsidRPr="00AE2E86">
        <w:rPr>
          <w:sz w:val="16"/>
        </w:rPr>
        <w:t>.</w:t>
      </w:r>
    </w:p>
    <w:p w14:paraId="5FA01AE9" w14:textId="77777777" w:rsidR="00372E9E" w:rsidRPr="00372E9E" w:rsidRDefault="00372E9E" w:rsidP="00372E9E"/>
    <w:p w14:paraId="02EB891E" w14:textId="77777777" w:rsidR="0021273B" w:rsidRDefault="0021273B" w:rsidP="00A10E7A">
      <w:pPr>
        <w:pStyle w:val="Heading4"/>
      </w:pPr>
      <w:r>
        <w:t xml:space="preserve">Affect is taken up as the ‘hopeful alternative to social determinism in its positioning of the individual as possessing a degree of control over their future, rather than as raw material responding rather passively to cognitive or learned phenomena’ </w:t>
      </w:r>
    </w:p>
    <w:p w14:paraId="20F7F01C" w14:textId="77777777" w:rsidR="0021273B" w:rsidRPr="009F4E9E" w:rsidRDefault="0021273B" w:rsidP="0021273B">
      <w:r w:rsidRPr="009F4E9E">
        <w:rPr>
          <w:b/>
        </w:rPr>
        <w:t>Firth 16</w:t>
      </w:r>
      <w:r>
        <w:t xml:space="preserve"> </w:t>
      </w:r>
      <w:r w:rsidRPr="009F4E9E">
        <w:t>[Rhiannon Firth works as a researcher in the Cass School of Education and Communities at the University of East London, 2016,  "Somatic pedagogies: Critiquing and resisting the affective discourse of the neoliberal state from an embodied anarchist perspective," Ephemera, http://www.ephemerajournal.org/contribution/somatic-pedagogies-critiquing-and-resisting-affective-discourse-neoliberal-state]</w:t>
      </w:r>
    </w:p>
    <w:p w14:paraId="62C31C18" w14:textId="77777777" w:rsidR="0021273B" w:rsidRDefault="0021273B" w:rsidP="0021273B">
      <w:pPr>
        <w:rPr>
          <w:sz w:val="16"/>
        </w:rPr>
      </w:pPr>
    </w:p>
    <w:p w14:paraId="72199EDB" w14:textId="77777777" w:rsidR="0021273B" w:rsidRDefault="0021273B" w:rsidP="0021273B">
      <w:pPr>
        <w:rPr>
          <w:rStyle w:val="StyleUnderline"/>
        </w:rPr>
      </w:pPr>
      <w:r w:rsidRPr="00C7193D">
        <w:rPr>
          <w:sz w:val="16"/>
        </w:rPr>
        <w:t xml:space="preserve">Brian Massumi (2002) defines affect as ‘a pre-personal intensity corresponding to the passage from one experiential state of the body to another and implying an augmentation or diminution of that body’s capacity to act’ (Massumi 2002, xvi). </w:t>
      </w:r>
      <w:r w:rsidRPr="00AF5DF1">
        <w:rPr>
          <w:rStyle w:val="StyleUnderline"/>
        </w:rPr>
        <w:t>When we act, we are ‘actualizing our being affected’</w:t>
      </w:r>
      <w:r w:rsidRPr="00C7193D">
        <w:rPr>
          <w:sz w:val="16"/>
        </w:rPr>
        <w:t xml:space="preserve"> (Massumi 2002, 42). </w:t>
      </w:r>
      <w:r w:rsidRPr="00AF5DF1">
        <w:rPr>
          <w:rStyle w:val="Emphasis"/>
        </w:rPr>
        <w:t>Once this potential is actualized, it becomes possible to create new spaces of potentials where others could be affected</w:t>
      </w:r>
      <w:r w:rsidRPr="00C7193D">
        <w:rPr>
          <w:sz w:val="16"/>
        </w:rPr>
        <w:t xml:space="preserve">. Affect, then, is constantly happening since it is as much capable of reinforcing the body’s potential to act, as it is capable of reducing it. Massumi (2002) and other affect theorists, notably Eve Kosofsky Sedgwick (1995), suggest that </w:t>
      </w:r>
      <w:r w:rsidRPr="008C3D4A">
        <w:rPr>
          <w:rStyle w:val="StyleUnderline"/>
        </w:rPr>
        <w:t>affect differs from post-structuralist analysis of the body because it includes in its examination those sensations that are not clearly located in a person but are somehow transmitted from one body to the next</w:t>
      </w:r>
      <w:r w:rsidRPr="00C7193D">
        <w:rPr>
          <w:sz w:val="16"/>
        </w:rPr>
        <w:t xml:space="preserve">. For instance, when we resign ourselves to Michel Foucault’s concept of bio-politics, we are resigning ourselves to pre-determined bodies that are constantly monitored and disciplined through what appears to be an inescapable labyrinth of power. This is not to say that Foucault did not discuss at length the possibilities of the body. On the contrary, in Discipline and Punish: the Birth of the Prison, Foucault (1995 [1975]) insists on the malleability of the body to the extent it is rendered ‘docile’ in order to increase its productivity and decrease its resistance to political change. However, by insisting on the intertwinement of power and resistance, Foucault’s concept of ‘political agency’ becomes too elusive at times. For Caldwell (2007), it breaks the links between the desire to act otherwise and the political and practical possibilities of making a difference (Caldwell, 2007). In theory, </w:t>
      </w:r>
      <w:r w:rsidRPr="008C3D4A">
        <w:rPr>
          <w:rStyle w:val="Emphasis"/>
        </w:rPr>
        <w:t>an affective theoretical framework can re-link our ‘desire to act otherwise’ with the material possibilities of ‘making a difference’, and thus successfully envisaging social change</w:t>
      </w:r>
      <w:r w:rsidRPr="00C7193D">
        <w:rPr>
          <w:sz w:val="16"/>
        </w:rPr>
        <w:t>. The novelty of affect theory is that it picks up on the spontaneous energies that emanate from bodies and spaces alike</w:t>
      </w:r>
      <w:r w:rsidRPr="008C3D4A">
        <w:rPr>
          <w:rStyle w:val="StyleUnderline"/>
        </w:rPr>
        <w:t>. Following Deleuze and Guattari</w:t>
      </w:r>
      <w:r w:rsidRPr="00C7193D">
        <w:rPr>
          <w:sz w:val="16"/>
        </w:rPr>
        <w:t xml:space="preserve"> (1987), </w:t>
      </w:r>
      <w:r w:rsidRPr="008C3D4A">
        <w:rPr>
          <w:rStyle w:val="StyleUnderline"/>
        </w:rPr>
        <w:t>social spaces and bodies are ‘events’ that are always ‘becoming</w:t>
      </w:r>
      <w:r w:rsidRPr="00C7193D">
        <w:rPr>
          <w:sz w:val="16"/>
        </w:rPr>
        <w:t xml:space="preserve">’. One’s relationships with others, the TV programs one chooses to watch, or the books one reads, are affective events that contribute to one’s propensity to act. For Deleuze, time, or rather timing, constitutes a major component of the ‘event’: an event is a ‘synthesis’ of both the past and the future (in Badiou 2007, 40). In other words, an event is never now because one has yet to enact his/her being affected by the event. It is always becoming. For Deleuze, ‘becoming is neither merely an attribute of, nor an intermediary between events, but a characteristic of the very production of events’ (in Stagoll 2010, 25–27). The body, then, is in constant motion. This </w:t>
      </w:r>
      <w:r w:rsidRPr="008C3D4A">
        <w:rPr>
          <w:rStyle w:val="Emphasis"/>
        </w:rPr>
        <w:t>constant motion, or becoming, allows it to endlessly re-position itself in relation to power and create new systems of oppression and privilege that are not easily palpable in empirical observations</w:t>
      </w:r>
      <w:r w:rsidRPr="00C7193D">
        <w:rPr>
          <w:sz w:val="16"/>
        </w:rPr>
        <w:t xml:space="preserve">. If the social is constantly becoming, the question that emerges, then, is how does a region as vast and heterogeneous as the Middle East become reduced to the idea of an Angry Man? Perhaps the answer lies with the highly problematic ‘refrain’ of the affectstereotype of ‘Angry Arab Man’. </w:t>
      </w:r>
      <w:r w:rsidRPr="008C3D4A">
        <w:rPr>
          <w:rStyle w:val="Emphasis"/>
        </w:rPr>
        <w:t>The refrain of the ‘Angry Arab Man’ is multi-territorial seeing the links between Western media and foreign policy. Both Western media and foreign policy occupy the same territory seeing that the latter is capable of dictating its priorities by transmitting affective meanings whereby the use of force is legitimized in the name of the democratic ideals of the ‘American Dream’, as was and continues to be the case in both Iraq and Afghanistan</w:t>
      </w:r>
      <w:r w:rsidRPr="00C7193D">
        <w:rPr>
          <w:sz w:val="16"/>
        </w:rPr>
        <w:t xml:space="preserve">. Such affective meanings are often accompanied by imageries, urban legends, and selective information about excessively Angry Arab men ‘who do the world no good’, and whose only obsession is to ‘destroy America’. Still, it is important to note that such anti-American sentiments are only one of the ‘different types of anti-Americanisms’ (Katzenstein and Koehane 2006, 35) that exist, as Peter Katzenstein and Robert Koehane (2006) carefully remind us. A stereotype occupies a territory of impressions that is maintained by a power structure that allows it to proliferate and to ‘stick’ to the point it operates as affect. Sticky attachments have been conceptualised by Sara Ahmed (2004) who argues that the repetition of certain words produce affect through reiteration (Ahmed 2004, 92). The repetitive depiction of the Arab man as angry and undiplomatic, and in extreme cases, as terrorist, carries ‘traces of context’ that prevents it from acquiring new meaning and value (Ahmed 2004, 92). Although it is impersonal due to its abstract nature, the actualization of a stereotype requires both organic and inorganic bodies (such as the media). Also, a stereotype is relational. When we contemplate a body in the Deleuzian sense, the body is constantly re-writing its ontology and renewing its discursive potential. A stereotype affects one’s relationality with others and triggers negative attachments, such as racism or homophobia, which become increasingly enacted on the surface. A stereotype cannot be re-territorialized without it being de-territorialized first. The following examples draw on Israeli-Palestinian conflict and the recent uprising in Egypt to show how an affect-stereotype is de/territorialized. Rhonda S. Zaharana (1995) examined the portrayal of Palestinians in Time news magazine over six decades. Basing her analysis on extracts and articles from Time, she found that Palestinians went from faceless victims of violence with the declaration of the Israeli state in 1948 to faces of violence during the decade of the 1980s, and to faces of peace in 1993 following the signing of the Oslo Accord in September that year. For Zaharana, these changing faces are the results of the US-Israeli special relationship, the absorption of the Palestinians under the ‘Arab’ label and the ‘leaderlessness and voicelessness of the Palestinian refugees’ (Zaharana 1995, 16). When Palestinians are absorbed under the ‘Arab’ label, their context is technically erased, and their anti-Zionist fight is left to the discrepancy of those who speak for Arabs ‘as a whole’ – often in the likes of Arab leaders who have and continue to bring forward the question of Palestine to the point of exhaustion, be it in their meetings, official statements, televised interviews and so on. This is particularly problematic seeing that Arab leaders operate as guarantors of the US’ hegemony in the region. In a more recent work, Mervat Hatem notes how post9/11 representations of Arabs as ‘indiscriminate terrorists’ served to classify them as antisocial, pathological, fanatical criminals whose motives and actions did not deserve historical or political analyses’ (Hatem 2011, 12). The latest crackdowns on protesters in Egypt, Bahrain, and Saudi Arabia only add to the stereotype of the Arab man as inherently angry, and incapable of a dialogical rationale. These examples reflect the difficulties of encountering lines of flight for ordinary Arab citizens. Elsewhere, Greg Philo et al. (2003) analysed content from UK media following the 2000 Palestinian Intifada. They found that, despite the British public reacting sympathetically to the killing of Palestinians and the consequences of the conflict on their lives, the Intifada acquired the meaning of resistance, leaving major questions such as Intifada against what, or resistance to what or why unaccounted for. Consequently, what remains unexplored is the ‘nature of the [Israeli] military occupation and the distorted relationships it produced between the occupiers and the subject population’ (Philo et al. 2003, 141). In a more recent example, Western media reduced the frustration of an angry Egyptian youth, and the complexity of Egypt’s internal politics, to the question of whether the removal of Mohammed Morsi constituted a coup or not (Shalaan 2013; Tadros 2013; Trager 2013). Instead of focusing on the reasons behind the on-going uprising, despite the successful removal of Hosni Mubarak and the election a new president in the person of Mohammed Morsi, Western media focused mostly on the lack of democratic understanding of the lay Egyptian man. Khaled Shalaan remarks that such an instrumental reading of Egypt’s uprising is ‘pathetic’ because it reflects how Western intellectuals continue to be ‘wilfully entrapped’ in an Orientalist worldview of the region (Shalaan 2013, par. 6).  Indeed, adopting an instrumental approach when conveying information related to the uprising of Egypt does not help in showing the localized nature of the relationship between the Egyptian nation-state and its citizens, for example, which clearly falls beyond T.H. Marshall’s threefold definition of Social Citizenship: civil, political, and social rights (Somers 1994). Gender inequality, the extent of client-patron relationships, and informal networks (Singerman 1995, 2005) in Egypt are but a few examples that help illustrate unequal relationships between citizens and the nation-state. What counts as a revolution in a Western reading does not necessarily count as such in the Egyptian context, since the entire lexicon and practices of democracy of the Republic of Egypt (1952) are relatively fresh, and can thus be regarded as impermanent, or transitional. Perhaps a more engaging reading of the ‘coup’ would have been the conceivability of a ‘radical democracy’ where governments can be immediately challenged, regardless of the completion of their mandate. Such examples illustrate how </w:t>
      </w:r>
      <w:r w:rsidRPr="00C7193D">
        <w:rPr>
          <w:rStyle w:val="StyleUnderline"/>
        </w:rPr>
        <w:t>Western media, as technology of affect, shapes our understanding of particular events, affecting our emotional, mental, and bodily dimensions in the construction of events</w:t>
      </w:r>
      <w:r w:rsidRPr="00C7193D">
        <w:rPr>
          <w:sz w:val="16"/>
        </w:rPr>
        <w:t>. By ignoring the wider political landscape in each of Palestine and Egypt, not only does Western media territorialize political priorities in conjunction with specific foreign policies, it also injects its audiences with feelings that contribute to the simultaneous construction of a, Issue 1 democratic West and a non-diplomatic ‘Angry Arab Man’ who is unwilling to enter into dialogue. Zeus Leonardo and Michalinos Zembylas used the expression ‘technology of affect’ in their study of ‘whiteness as technology of affect’ (Leonardo and Zembylas 2013, 151</w:t>
      </w:r>
      <w:r w:rsidRPr="00C7193D">
        <w:rPr>
          <w:rStyle w:val="StyleUnderline"/>
        </w:rPr>
        <w:t>). In addition to the explanation given earlier, technology is understood in the Foucauldian sense in that it refers to any assemblage of knowledges, practices, techniques, and discourses used by human beings on others or on themselves to achieve particular ends</w:t>
      </w:r>
      <w:r w:rsidRPr="00C7193D">
        <w:rPr>
          <w:sz w:val="16"/>
        </w:rPr>
        <w:t xml:space="preserve"> (Leonardo and Zembylas 2013, 151). A theory of affect allows us to take into consideration non-palpable sensations and energies that contribute to historically and socio-politically constructed beliefs, such as stereotypes. However, one of affect theory’s most problematic aspects is the overtly theoretical discussion that often accompanies it to the point where the social is lost. In Clare Hemmings’ words, </w:t>
      </w:r>
      <w:r w:rsidRPr="00C7193D">
        <w:rPr>
          <w:rStyle w:val="Emphasis"/>
        </w:rPr>
        <w:t xml:space="preserve">affect is taken up as the ‘hopeful alternative to social determinism in its positioning of the individual as possessing a degree of control over their future, rather than as raw material responding rather passively to cognitive or learned phenomena’ </w:t>
      </w:r>
      <w:r w:rsidRPr="00C7193D">
        <w:rPr>
          <w:sz w:val="16"/>
        </w:rPr>
        <w:t xml:space="preserve">(Hemmings 2005, 552). Indeed, the abstract nature of affect runs the risk of obliterating social meaning, at times. Since affects, bodies, and spaces are ‘becoming’, wouldn’t it be possible to posit the possibility of a social or a ‘carnal condition’ that is ‘out of sync with its cultural apparatus [?]’, as Elizabeth Povinelli recently remarked (in Disfruscia 2010, 89). The concept of the ‘Angry Arab Man’ allows us to capture affects that are clearly out of sync with the apparatus of Western media. Moreover, it is important to take into account the territories and bodies that contribute to the everyday politics of the ordinary Arab citizen. In order to capture affect, one has to identify the technologies that contribute to its proliferation. Western media, where the ‘Angry Arab Man’ is concerned, is merely one of those technologies. </w:t>
      </w:r>
      <w:r w:rsidRPr="00C7193D">
        <w:rPr>
          <w:rStyle w:val="StyleUnderline"/>
        </w:rPr>
        <w:t>By identifying the technologies through which affect is transmitted, it is possible to examine the latter empirically. An empirical examination of the technologies of affect approximates us to the more palpable aspects of affect</w:t>
      </w:r>
      <w:r w:rsidRPr="00C7193D">
        <w:rPr>
          <w:sz w:val="16"/>
        </w:rPr>
        <w:t xml:space="preserve">. In this sense, the transformative potential of affect leads me to question the widely accepted definition of affect as autonomous, pre-social, and pre-cognitive, as argued by Massumi (2002). Since the social combines notions of experience, judgment, rationality, and privilege, its affective registers are organized along such lines as well. How a stereotype affects us has largely to do with the prejudice that accompanies it. António Allouche: Western Media as ‘Technology of Affect’ 131 Demásio (in Forgas 2008) a neuroscientist who has examined affect at length, asserts that affect is an essential component of cognition and behaviour, and that ‘social cognitive and affective processes share overlapping neural structures’ (Forgas 2008, 95). This implies that affect is not entirely autonomous, and that cognitive processes are intimately involved in the generation of affective responses. Additionally, the gap between affect and the apparatus of Western media entails that those excluded from politics – whose desire to act differently cannot overcome the materiality of their condition, can and do bypass the obstacles of their cultural apparatus. For instance, in Modernity at Large: Cultural Dimensions of Globalisation, Arjun Appadurai (2006) shows how the act of exclusion leads to the creation of communities of sentiments. Appadurai does not use affect theory in his analysis, but he draws our attention to the potential of communities, to whom he refers as ‘potential communities’, to move from ‘shared imagination to collective action’ (Appadurai 2006, 8). Imaginary sentiments could be seen as affects: ‘energies that derive from encounters, not always conceivable in language, but sensed bodily’ (Rodríguez 2011, par. 9). Appadurai defines his communities as groups that imagine and feel things together and have the potential of ‘moving from shared imagination to collective action’ (Appadurai 2006, 8). Through the example of the Salman Rushdie affair, Appadurai proves that </w:t>
      </w:r>
      <w:r w:rsidRPr="00C7193D">
        <w:rPr>
          <w:rStyle w:val="StyleUnderline"/>
        </w:rPr>
        <w:t>the transformation of everyday subjectivities through media and imagination is directly concerned with politics whenever individual interests are in conflict with those of the nation state</w:t>
      </w:r>
      <w:r w:rsidRPr="00C7193D">
        <w:rPr>
          <w:sz w:val="16"/>
        </w:rPr>
        <w:t xml:space="preserve"> (the opposing views on Rushdie’s book of each of the religious authorities in Karachi and Pakistan’s pro-USA government). </w:t>
      </w:r>
      <w:r w:rsidRPr="00C7193D">
        <w:rPr>
          <w:rStyle w:val="StyleUnderline"/>
        </w:rPr>
        <w:t>The work of Appadurai highlights the centrality of one’s embededness in his/ her wider social circle. Class, gender, ethnicity, and political interests are all factors that contribute to processes of affectivities</w:t>
      </w:r>
      <w:r w:rsidRPr="00C7193D">
        <w:rPr>
          <w:sz w:val="16"/>
        </w:rPr>
        <w:t xml:space="preserve">. If the ‘Angry Arab Man’ were to be conceptualized abstractly in the Deleuzian tradition of body-as-assemblage, it becomes clear that this assemblage is both limited and limiting. Authoritarian rule, lack of transparency, and heavily punished non-normative behaviours all contribute to rather opaque parts which, when assembled, diminish one’s intensity to affect or be affected. A non-abstract alternative can be found in the feminists’ intersectional approach where class, gender, sociability, connectivity and further factors intersect at once. Such an approach is more palpable and maintains that affect and power are co-constitutive of each other. Another alternative to unpacking one’s social embededness is to follow an approach of assemblage rather than an intersectional one. Such an approach is proper to Jasbir Puar (2007) who argues that although such factors do intersect, they can be separated and disassembled. Following Puar (2007), they constitute an assemblage in which the “interwoven forces that merge and dissipate time, space, and body against linearity, coherency, and permanency” (Puar 2007, 212) allows for the understanding of power beyond disciplinary models. Puar’s theory of assemblage leaves plenty of room to examine the role of ontology, affect, and feelings in systems of power, which is the main argument posited in the following part of the paper. On a last note, it is interesting to examine affect theory outside its European roots, in contexts where the relationships between State and citizens are unequal, or where democracy as a process is pronouncedly fractional. This is not to say that affect and power operate independently in Western contexts, or that Western contexts are homogenous. However, affect theory was born out of Western philosophy and cannot automatically be applied to other contexts. One way to ‘decolonize affect’, as this paper aims, is to examine emotions from a non-constructivist lens. </w:t>
      </w:r>
      <w:r w:rsidRPr="00B01E23">
        <w:rPr>
          <w:rStyle w:val="StyleUnderline"/>
        </w:rPr>
        <w:t>Although emotions, including anger, can be traced genealogically and documented following their socio-political roots, it helps seeing them as a new form of knowledge that is not easily discarded for lack of substance or psychological ‘blabbing’, as it is often assumed.</w:t>
      </w:r>
    </w:p>
    <w:p w14:paraId="6CFB90AF" w14:textId="77777777" w:rsidR="0021273B" w:rsidRPr="0021273B" w:rsidRDefault="0021273B" w:rsidP="0021273B"/>
    <w:p w14:paraId="12424797" w14:textId="77777777" w:rsidR="00E35406" w:rsidRPr="00E35406" w:rsidRDefault="00E35406" w:rsidP="00E35406"/>
    <w:p w14:paraId="7DD70409" w14:textId="77777777" w:rsidR="00DB57DE" w:rsidRDefault="00DB57DE" w:rsidP="00DB57DE">
      <w:pPr>
        <w:rPr>
          <w:rStyle w:val="Style13ptBold"/>
        </w:rPr>
      </w:pPr>
    </w:p>
    <w:p w14:paraId="60771A17" w14:textId="1CC7A574" w:rsidR="005062D5" w:rsidRDefault="007273E8" w:rsidP="007273E8">
      <w:pPr>
        <w:pStyle w:val="Heading1"/>
      </w:pPr>
      <w:r>
        <w:t>AFF V K</w:t>
      </w:r>
    </w:p>
    <w:p w14:paraId="5430D220" w14:textId="295E65BD" w:rsidR="005062D5" w:rsidRDefault="00357DEC" w:rsidP="00A73513">
      <w:pPr>
        <w:pStyle w:val="Heading3"/>
      </w:pPr>
      <w:r>
        <w:t>1ac v</w:t>
      </w:r>
      <w:r w:rsidR="00910A54">
        <w:t xml:space="preserve"> k</w:t>
      </w:r>
    </w:p>
    <w:p w14:paraId="1F129FC5" w14:textId="77777777" w:rsidR="00665269" w:rsidRPr="0034131A" w:rsidRDefault="00665269" w:rsidP="00CD7231">
      <w:pPr>
        <w:pStyle w:val="Heading4"/>
      </w:pPr>
      <w:r>
        <w:t>The topic’s move to reduce arms sales relies on the humanistic conceit that arms are mere inert objects, easily subject to human control. What is lost in this reading of the topic is an agentic account of weapons replaced in favor of a dull repetition of the narrative of human mastery. What’s necessary is a perspectival shift in topical affirmation: the resolution properly understood not as a desire for more or less arms, but as a prompt to ask a broader question about the weaponization of desire itself</w:t>
      </w:r>
    </w:p>
    <w:p w14:paraId="288807E2" w14:textId="77777777" w:rsidR="00665269" w:rsidRDefault="00665269" w:rsidP="00665269">
      <w:r w:rsidRPr="00381886">
        <w:rPr>
          <w:rStyle w:val="Heading4Char"/>
        </w:rPr>
        <w:t>Meiches 17</w:t>
      </w:r>
      <w:r>
        <w:t xml:space="preserve"> (</w:t>
      </w:r>
      <w:r w:rsidRPr="006C24C8">
        <w:t>Benjamin Meiches</w:t>
      </w:r>
      <w:r>
        <w:t xml:space="preserve"> is an assistant professor of </w:t>
      </w:r>
      <w:r w:rsidRPr="006C24C8">
        <w:t>Politics, Philosophy and Public Affairs, division of School of Interdisciplinary Arts and Sciences</w:t>
      </w:r>
      <w:r>
        <w:t xml:space="preserve"> at University of Washington,</w:t>
      </w:r>
      <w:r w:rsidRPr="006C24C8">
        <w:t xml:space="preserve">  </w:t>
      </w:r>
      <w:r>
        <w:t>“</w:t>
      </w:r>
      <w:r w:rsidRPr="006C24C8">
        <w:t>Weapons, desire, and the making of war, Critical Studies on Security</w:t>
      </w:r>
      <w:r>
        <w:t>,” 2017, pg 15-17)</w:t>
      </w:r>
    </w:p>
    <w:p w14:paraId="05A32F3D" w14:textId="77777777" w:rsidR="00665269" w:rsidRDefault="00665269" w:rsidP="00665269">
      <w:pPr>
        <w:rPr>
          <w:rStyle w:val="Emphasis"/>
        </w:rPr>
      </w:pPr>
      <w:r w:rsidRPr="002F4100">
        <w:rPr>
          <w:rStyle w:val="StyleUnderline"/>
        </w:rPr>
        <w:t>Reading weapons as tools subject to human intentions limits insights into the relation- ship between weapons and politics</w:t>
      </w:r>
      <w:r w:rsidRPr="00A45489">
        <w:rPr>
          <w:sz w:val="14"/>
        </w:rPr>
        <w:t xml:space="preserve">. </w:t>
      </w:r>
      <w:r w:rsidRPr="002F4100">
        <w:rPr>
          <w:rStyle w:val="StyleUnderline"/>
        </w:rPr>
        <w:t>By diminishing the agentic capacities of weapons, an anthropocentric bias informs the way weapons, armed conflict, and political power are understood</w:t>
      </w:r>
      <w:r w:rsidRPr="00A45489">
        <w:rPr>
          <w:sz w:val="14"/>
        </w:rPr>
        <w:t xml:space="preserve">. In contrast, </w:t>
      </w:r>
      <w:r w:rsidRPr="00B20DD3">
        <w:rPr>
          <w:rStyle w:val="Emphasis"/>
        </w:rPr>
        <w:t>conceptualizing weapons as agents</w:t>
      </w:r>
      <w:r w:rsidRPr="003B33D0">
        <w:rPr>
          <w:rStyle w:val="StyleUnderline"/>
        </w:rPr>
        <w:t xml:space="preserve"> that foster human desires makes several contributions to the study of the origins, continuity, and end of armed conflict.</w:t>
      </w:r>
      <w:r w:rsidRPr="00A45489">
        <w:rPr>
          <w:sz w:val="14"/>
        </w:rPr>
        <w:t xml:space="preserve"> The position outlined by this article poses three distinctive challenges to traditional and critical analyses of security. While it is beyond the scope of this article to fully develop each insight, this conclusion briefly highlights each point in order to flesh out the larger implications of the argument. First, </w:t>
      </w:r>
      <w:r w:rsidRPr="00C0182C">
        <w:rPr>
          <w:rStyle w:val="StyleUnderline"/>
        </w:rPr>
        <w:t xml:space="preserve">reprising </w:t>
      </w:r>
      <w:r w:rsidRPr="001E1861">
        <w:rPr>
          <w:rStyle w:val="Emphasis"/>
        </w:rPr>
        <w:t>weapons</w:t>
      </w:r>
      <w:r w:rsidRPr="00C0182C">
        <w:rPr>
          <w:rStyle w:val="StyleUnderline"/>
        </w:rPr>
        <w:t xml:space="preserve"> </w:t>
      </w:r>
      <w:r w:rsidRPr="00B20DD3">
        <w:rPr>
          <w:rStyle w:val="Emphasis"/>
        </w:rPr>
        <w:t xml:space="preserve">as agents of desire offers another interpretive mechanism for explaining the rise of discourses and pro- cesses of securitisation </w:t>
      </w:r>
      <w:r w:rsidRPr="00C0182C">
        <w:rPr>
          <w:rStyle w:val="StyleUnderline"/>
        </w:rPr>
        <w:t>since weapons, to varying degrees, introduce humans to new affective potentials</w:t>
      </w:r>
      <w:r w:rsidRPr="00A45489">
        <w:rPr>
          <w:sz w:val="14"/>
        </w:rPr>
        <w:t xml:space="preserve">. </w:t>
      </w:r>
      <w:r w:rsidRPr="00B20DD3">
        <w:rPr>
          <w:rStyle w:val="Emphasis"/>
        </w:rPr>
        <w:t>Security is thus a discursive construct</w:t>
      </w:r>
      <w:r w:rsidRPr="00A45489">
        <w:rPr>
          <w:sz w:val="14"/>
        </w:rPr>
        <w:t xml:space="preserve">, but one </w:t>
      </w:r>
      <w:r w:rsidRPr="00B20DD3">
        <w:rPr>
          <w:rStyle w:val="Emphasis"/>
        </w:rPr>
        <w:t>that weapons stimulate</w:t>
      </w:r>
      <w:r w:rsidRPr="00A45489">
        <w:rPr>
          <w:sz w:val="14"/>
        </w:rPr>
        <w:t xml:space="preserve">. </w:t>
      </w:r>
      <w:r w:rsidRPr="00B20DD3">
        <w:rPr>
          <w:rStyle w:val="StyleUnderline"/>
        </w:rPr>
        <w:t>Studies of targeting</w:t>
      </w:r>
      <w:r w:rsidRPr="00A45489">
        <w:rPr>
          <w:sz w:val="14"/>
        </w:rPr>
        <w:t xml:space="preserve">, </w:t>
      </w:r>
      <w:r w:rsidRPr="00C0182C">
        <w:rPr>
          <w:rStyle w:val="StyleUnderline"/>
        </w:rPr>
        <w:t>threat construction, and otherisation would thus benefit from a more concrete examination of the development of weapon systems since these likely produce forms of desire that render violent social conditions possible.</w:t>
      </w:r>
      <w:r w:rsidRPr="00A45489">
        <w:rPr>
          <w:sz w:val="14"/>
        </w:rPr>
        <w:t xml:space="preserve"> Second, </w:t>
      </w:r>
      <w:r w:rsidRPr="00546BB7">
        <w:rPr>
          <w:rStyle w:val="StyleUnderline"/>
        </w:rPr>
        <w:t>weapon desire plays a more significant role in the formation of war and violence than previous studies have maintained.</w:t>
      </w:r>
      <w:r w:rsidRPr="00A45489">
        <w:rPr>
          <w:sz w:val="14"/>
        </w:rPr>
        <w:t xml:space="preserve"> </w:t>
      </w:r>
      <w:r w:rsidRPr="00FC6BDC">
        <w:rPr>
          <w:rStyle w:val="Emphasis"/>
        </w:rPr>
        <w:t>Weapons interact with humans through</w:t>
      </w:r>
      <w:r w:rsidRPr="00546BB7">
        <w:rPr>
          <w:rStyle w:val="StyleUnderline"/>
        </w:rPr>
        <w:t xml:space="preserve"> numerous modes of encounter such as </w:t>
      </w:r>
      <w:r w:rsidRPr="00FC6BDC">
        <w:rPr>
          <w:rStyle w:val="Emphasis"/>
        </w:rPr>
        <w:t>somatic rhythms, powers of fantasy, and political potential.</w:t>
      </w:r>
      <w:r w:rsidRPr="00A45489">
        <w:rPr>
          <w:sz w:val="14"/>
        </w:rPr>
        <w:t xml:space="preserve"> As Latour’s initial quote indicates, </w:t>
      </w:r>
      <w:r w:rsidRPr="0084736D">
        <w:rPr>
          <w:rStyle w:val="Emphasis"/>
        </w:rPr>
        <w:t>the beauty of the weapon</w:t>
      </w:r>
      <w:r w:rsidRPr="00546BB7">
        <w:rPr>
          <w:rStyle w:val="StyleUnderline"/>
        </w:rPr>
        <w:t xml:space="preserve"> or the impulse to </w:t>
      </w:r>
      <w:r w:rsidRPr="0084736D">
        <w:rPr>
          <w:rStyle w:val="Emphasis"/>
        </w:rPr>
        <w:t>stab comes from an encounter with a weapon that incites a desire for weapon use</w:t>
      </w:r>
      <w:r w:rsidRPr="00A45489">
        <w:rPr>
          <w:sz w:val="14"/>
        </w:rPr>
        <w:t xml:space="preserve">. </w:t>
      </w:r>
      <w:r w:rsidRPr="00546BB7">
        <w:rPr>
          <w:rStyle w:val="StyleUnderline"/>
        </w:rPr>
        <w:t>Predicting the form this encounter takes, whether it undermines or expands the likelihood violence,</w:t>
      </w:r>
      <w:r w:rsidRPr="00A45489">
        <w:rPr>
          <w:sz w:val="14"/>
        </w:rPr>
        <w:t xml:space="preserve"> is, however, more difficult than quantifying the number of arms, </w:t>
      </w:r>
      <w:r w:rsidRPr="00546BB7">
        <w:rPr>
          <w:rStyle w:val="StyleUnderline"/>
        </w:rPr>
        <w:t>comparing relative power, detailing the social construction of a weapon, or even analysing targeting technics</w:t>
      </w:r>
      <w:r w:rsidRPr="00A45489">
        <w:rPr>
          <w:sz w:val="14"/>
        </w:rPr>
        <w:t xml:space="preserve">. Instead, </w:t>
      </w:r>
      <w:r w:rsidRPr="00546BB7">
        <w:rPr>
          <w:rStyle w:val="StyleUnderline"/>
        </w:rPr>
        <w:t>the materialist analysis of the ‘striking power’ of the weapon shows that weapons have a far more contingent, but nonetheless fundamental relationship to the possibility of war.</w:t>
      </w:r>
      <w:r w:rsidRPr="00A45489">
        <w:rPr>
          <w:sz w:val="14"/>
        </w:rPr>
        <w:t xml:space="preserve"> </w:t>
      </w:r>
      <w:r w:rsidRPr="00CA4204">
        <w:rPr>
          <w:rStyle w:val="StyleUnderline"/>
        </w:rPr>
        <w:t>This contingency poses</w:t>
      </w:r>
      <w:r w:rsidRPr="00A45489">
        <w:rPr>
          <w:sz w:val="14"/>
        </w:rPr>
        <w:t xml:space="preserve"> a serious </w:t>
      </w:r>
      <w:r w:rsidRPr="00CA4204">
        <w:rPr>
          <w:rStyle w:val="StyleUnderline"/>
        </w:rPr>
        <w:t>challenge</w:t>
      </w:r>
      <w:r w:rsidRPr="00A45489">
        <w:rPr>
          <w:sz w:val="14"/>
        </w:rPr>
        <w:t xml:space="preserve"> to accounts of </w:t>
      </w:r>
      <w:r w:rsidRPr="00CA4204">
        <w:rPr>
          <w:rStyle w:val="StyleUnderline"/>
        </w:rPr>
        <w:t>the causes of war and conflict (or even ‘isolated’ cases of violence</w:t>
      </w:r>
      <w:r w:rsidRPr="00A45489">
        <w:rPr>
          <w:sz w:val="14"/>
        </w:rPr>
        <w:t xml:space="preserve"> such as friendly fire casualties or accidental shootings) </w:t>
      </w:r>
      <w:r w:rsidRPr="00B20DD3">
        <w:rPr>
          <w:rStyle w:val="StyleUnderline"/>
        </w:rPr>
        <w:t>that explain security politics in terms of fixed inter- ests, stable power structures, or static ideology</w:t>
      </w:r>
      <w:r w:rsidRPr="00A45489">
        <w:rPr>
          <w:sz w:val="14"/>
        </w:rPr>
        <w:t xml:space="preserve">. In each case, </w:t>
      </w:r>
      <w:r w:rsidRPr="00CA4204">
        <w:rPr>
          <w:rStyle w:val="StyleUnderline"/>
        </w:rPr>
        <w:t>the relationship between weapons and desire introduces the possibility of both promoting and undermining attachments to violence and, as such, requires a more careful form of analysis.</w:t>
      </w:r>
      <w:r w:rsidRPr="00A45489">
        <w:rPr>
          <w:sz w:val="14"/>
        </w:rPr>
        <w:t xml:space="preserve"> Finally, while it is beyond the purview of this article, </w:t>
      </w:r>
      <w:r w:rsidRPr="00CA4204">
        <w:rPr>
          <w:rStyle w:val="Emphasis"/>
        </w:rPr>
        <w:t>the existence of weaponised desires complicates traditional explanations of arms control and disarmament.</w:t>
      </w:r>
      <w:r w:rsidRPr="00A45489">
        <w:rPr>
          <w:sz w:val="14"/>
        </w:rPr>
        <w:t xml:space="preserve"> In specific, </w:t>
      </w:r>
      <w:r w:rsidRPr="00DA4834">
        <w:rPr>
          <w:rStyle w:val="StyleUnderline"/>
        </w:rPr>
        <w:t>this argument suggests that along with normative and legal commitments, arms control and disarmament require a process of de-weaponising desire or, put differently, active efforts to diminish the formative influence of weapons in social life</w:t>
      </w:r>
      <w:r w:rsidRPr="00A45489">
        <w:rPr>
          <w:sz w:val="14"/>
        </w:rPr>
        <w:t>. Since the ‘striking power’ of weapons affects fantasies, embodiment, and potentiality, critical work cannot simply reject or ban weapons. Rather</w:t>
      </w:r>
      <w:r w:rsidRPr="00DA4834">
        <w:rPr>
          <w:rStyle w:val="StyleUnderline"/>
        </w:rPr>
        <w:t xml:space="preserve">, </w:t>
      </w:r>
      <w:r w:rsidRPr="00EA1FAC">
        <w:rPr>
          <w:rStyle w:val="Emphasis"/>
        </w:rPr>
        <w:t>the weapon–human relationship requires</w:t>
      </w:r>
      <w:r w:rsidRPr="00DA4834">
        <w:rPr>
          <w:rStyle w:val="StyleUnderline"/>
        </w:rPr>
        <w:t xml:space="preserve"> </w:t>
      </w:r>
      <w:r w:rsidRPr="00EA1FAC">
        <w:rPr>
          <w:rStyle w:val="Emphasis"/>
        </w:rPr>
        <w:t>micropolitical work on the investment in weapons</w:t>
      </w:r>
      <w:r w:rsidRPr="00DA4834">
        <w:rPr>
          <w:rStyle w:val="StyleUnderline"/>
        </w:rPr>
        <w:t>, which goes beyond outlawing weapons or relying on normative prohibition regimes</w:t>
      </w:r>
      <w:r w:rsidRPr="00A45489">
        <w:rPr>
          <w:sz w:val="14"/>
        </w:rPr>
        <w:t>. In this sense</w:t>
      </w:r>
      <w:r w:rsidRPr="00EA1FAC">
        <w:rPr>
          <w:rStyle w:val="StyleUnderline"/>
        </w:rPr>
        <w:t>, tackling the question of war, domina- tion, and other forms of political violence requires wrestling with the way that weapons generate forms of desire that link humans to the potentials introduced by weapons</w:t>
      </w:r>
      <w:r w:rsidRPr="00A45489">
        <w:rPr>
          <w:sz w:val="14"/>
        </w:rPr>
        <w:t xml:space="preserve">. In short, </w:t>
      </w:r>
      <w:r w:rsidRPr="000D5BDE">
        <w:rPr>
          <w:rStyle w:val="Emphasis"/>
        </w:rPr>
        <w:t>arms control presumes</w:t>
      </w:r>
      <w:r w:rsidRPr="00EA1FAC">
        <w:rPr>
          <w:rStyle w:val="StyleUnderline"/>
        </w:rPr>
        <w:t xml:space="preserve"> too much about human </w:t>
      </w:r>
      <w:r w:rsidRPr="000D5BDE">
        <w:rPr>
          <w:rStyle w:val="Emphasis"/>
        </w:rPr>
        <w:t>sovereignty when,</w:t>
      </w:r>
      <w:r w:rsidRPr="00EA1FAC">
        <w:rPr>
          <w:rStyle w:val="StyleUnderline"/>
        </w:rPr>
        <w:t xml:space="preserve"> in many respects, </w:t>
      </w:r>
      <w:r w:rsidRPr="000D5BDE">
        <w:rPr>
          <w:rStyle w:val="Emphasis"/>
        </w:rPr>
        <w:t>arms produce and control their users through the medium of desire.</w:t>
      </w:r>
    </w:p>
    <w:p w14:paraId="6057EB3C" w14:textId="77777777" w:rsidR="00665269" w:rsidRDefault="00665269" w:rsidP="00665269"/>
    <w:p w14:paraId="74257FE6" w14:textId="13E66CFC" w:rsidR="00F46C8D" w:rsidRDefault="00665269" w:rsidP="00CD7231">
      <w:pPr>
        <w:pStyle w:val="Heading4"/>
      </w:pPr>
      <w:r>
        <w:t>The weaponization of desire and of politics writ large precedes arms sales and prefigures attempts to reduce them. This general weaponization is born out of a scientific will to mastery that operates to make the world knowable through calculation. Weapons are fashioned as prosthetic co-conspirators in this project of world ordering, which now conduct epistemological violence against the world’s uncertainty. In this way our desire becomes attached to weapons in the destinal quest to master and dominate space. Attempts to reduce arms sales that don’t address this prior question simply redistribute the weaponization of desire into new automated means of killing that make the militarization of everyday life inevitable. We must begin at the level of desire and the way desire is assembled into a militarized assemblage before we can even think the question of more/less arms sales</w:t>
      </w:r>
    </w:p>
    <w:p w14:paraId="2762C05E" w14:textId="77777777" w:rsidR="00F46C8D" w:rsidRDefault="00F46C8D" w:rsidP="00F46C8D">
      <w:pPr>
        <w:rPr>
          <w:rStyle w:val="Emphasis"/>
          <w:b w:val="0"/>
          <w:bCs/>
          <w:u w:val="none"/>
        </w:rPr>
      </w:pPr>
      <w:r w:rsidRPr="006A7CF5">
        <w:rPr>
          <w:rStyle w:val="Heading4Char"/>
        </w:rPr>
        <w:t>Bousquet</w:t>
      </w:r>
      <w:r w:rsidRPr="00770914">
        <w:rPr>
          <w:rStyle w:val="Emphasis"/>
          <w:b w:val="0"/>
          <w:bCs/>
          <w:u w:val="none"/>
        </w:rPr>
        <w:t xml:space="preserve"> </w:t>
      </w:r>
      <w:r w:rsidRPr="00770914">
        <w:rPr>
          <w:rStyle w:val="Heading4Char"/>
        </w:rPr>
        <w:t>et al 17</w:t>
      </w:r>
      <w:r>
        <w:rPr>
          <w:rStyle w:val="Emphasis"/>
          <w:b w:val="0"/>
          <w:bCs/>
          <w:u w:val="none"/>
        </w:rPr>
        <w:t xml:space="preserve"> (</w:t>
      </w:r>
      <w:r w:rsidRPr="00770914">
        <w:rPr>
          <w:rStyle w:val="Emphasis"/>
          <w:b w:val="0"/>
          <w:bCs/>
          <w:u w:val="none"/>
        </w:rPr>
        <w:t>Antoine Bousquet joined Birkbeck in 2007 and is a Senior Lecturer in International Relations</w:t>
      </w:r>
      <w:r w:rsidRPr="00E15FC6">
        <w:rPr>
          <w:rStyle w:val="Emphasis"/>
          <w:b w:val="0"/>
          <w:bCs/>
          <w:u w:val="none"/>
        </w:rPr>
        <w:t>, Jairus Grove</w:t>
      </w:r>
      <w:r>
        <w:rPr>
          <w:rStyle w:val="Emphasis"/>
          <w:b w:val="0"/>
          <w:bCs/>
          <w:u w:val="none"/>
        </w:rPr>
        <w:t xml:space="preserve"> PHD in international relations from John Hopkins and associate professor at university of Hawaii</w:t>
      </w:r>
      <w:r w:rsidRPr="00E15FC6">
        <w:rPr>
          <w:rStyle w:val="Emphasis"/>
          <w:b w:val="0"/>
          <w:bCs/>
          <w:u w:val="none"/>
        </w:rPr>
        <w:t>, Nisha Shah</w:t>
      </w:r>
      <w:r>
        <w:rPr>
          <w:rStyle w:val="Emphasis"/>
          <w:b w:val="0"/>
          <w:bCs/>
          <w:u w:val="none"/>
        </w:rPr>
        <w:t xml:space="preserve"> </w:t>
      </w:r>
      <w:r w:rsidRPr="006A7CF5">
        <w:rPr>
          <w:rStyle w:val="Emphasis"/>
          <w:b w:val="0"/>
          <w:bCs/>
          <w:u w:val="none"/>
        </w:rPr>
        <w:t>Assistant Professor</w:t>
      </w:r>
      <w:r>
        <w:rPr>
          <w:rStyle w:val="Emphasis"/>
          <w:b w:val="0"/>
          <w:bCs/>
          <w:u w:val="none"/>
        </w:rPr>
        <w:t xml:space="preserve"> </w:t>
      </w:r>
      <w:r w:rsidRPr="006A7CF5">
        <w:rPr>
          <w:rStyle w:val="Emphasis"/>
          <w:b w:val="0"/>
          <w:bCs/>
          <w:u w:val="none"/>
        </w:rPr>
        <w:t>Political</w:t>
      </w:r>
      <w:r>
        <w:rPr>
          <w:rStyle w:val="Emphasis"/>
          <w:b w:val="0"/>
          <w:bCs/>
          <w:u w:val="none"/>
        </w:rPr>
        <w:t xml:space="preserve"> </w:t>
      </w:r>
      <w:r w:rsidRPr="006A7CF5">
        <w:rPr>
          <w:rStyle w:val="Emphasis"/>
          <w:b w:val="0"/>
          <w:bCs/>
          <w:u w:val="none"/>
        </w:rPr>
        <w:t>Studies</w:t>
      </w:r>
      <w:r>
        <w:rPr>
          <w:rStyle w:val="Emphasis"/>
          <w:b w:val="0"/>
          <w:bCs/>
          <w:u w:val="none"/>
        </w:rPr>
        <w:t xml:space="preserve"> </w:t>
      </w:r>
      <w:r w:rsidRPr="006A7CF5">
        <w:rPr>
          <w:rStyle w:val="Emphasis"/>
          <w:b w:val="0"/>
          <w:bCs/>
          <w:u w:val="none"/>
        </w:rPr>
        <w:t>University of Ottawa</w:t>
      </w:r>
      <w:r>
        <w:rPr>
          <w:rStyle w:val="Emphasis"/>
          <w:b w:val="0"/>
          <w:bCs/>
          <w:u w:val="none"/>
        </w:rPr>
        <w:t xml:space="preserve">, </w:t>
      </w:r>
      <w:r w:rsidRPr="00770914">
        <w:rPr>
          <w:rStyle w:val="Emphasis"/>
          <w:b w:val="0"/>
          <w:bCs/>
          <w:u w:val="none"/>
        </w:rPr>
        <w:t xml:space="preserve">Critical Studies on Security </w:t>
      </w:r>
      <w:r>
        <w:rPr>
          <w:rStyle w:val="Emphasis"/>
          <w:b w:val="0"/>
          <w:bCs/>
          <w:u w:val="none"/>
        </w:rPr>
        <w:t>17 “</w:t>
      </w:r>
      <w:r w:rsidRPr="005D2B4A">
        <w:rPr>
          <w:rStyle w:val="Emphasis"/>
          <w:b w:val="0"/>
          <w:bCs/>
          <w:u w:val="none"/>
        </w:rPr>
        <w:t>Becoming War: An Opening Call to Arms</w:t>
      </w:r>
      <w:r>
        <w:rPr>
          <w:rStyle w:val="Emphasis"/>
          <w:b w:val="0"/>
          <w:bCs/>
          <w:u w:val="none"/>
        </w:rPr>
        <w:t>,” pg 1-4, 2017)</w:t>
      </w:r>
    </w:p>
    <w:p w14:paraId="127A9BD6" w14:textId="77777777" w:rsidR="00F46C8D" w:rsidRPr="000C588F" w:rsidRDefault="00F46C8D" w:rsidP="00F46C8D">
      <w:pPr>
        <w:rPr>
          <w:rStyle w:val="Emphasis"/>
          <w:b w:val="0"/>
          <w:bCs/>
          <w:u w:val="none"/>
        </w:rPr>
      </w:pPr>
      <w:r w:rsidRPr="00257929">
        <w:rPr>
          <w:rStyle w:val="Emphasis"/>
          <w:b w:val="0"/>
          <w:bCs/>
          <w:sz w:val="16"/>
          <w:u w:val="none"/>
        </w:rPr>
        <w:t xml:space="preserve">While these existing streams of scholarship offer a purchase on weapons in terms of their economic drivers and ramifications, strategic and geopolitical effects, and symbolic investments, they end up saying very little about the weapon per se. A productive turn has recently begun to explore the agential power of weapons in and of themselves. But already </w:t>
      </w:r>
      <w:r w:rsidRPr="00970B15">
        <w:rPr>
          <w:rStyle w:val="StyleUnderline"/>
        </w:rPr>
        <w:t>presuming the circulation of weapons in varied theatres of</w:t>
      </w:r>
      <w:r>
        <w:rPr>
          <w:rStyle w:val="StyleUnderline"/>
        </w:rPr>
        <w:t xml:space="preserve"> </w:t>
      </w:r>
      <w:r w:rsidRPr="00970B15">
        <w:rPr>
          <w:rStyle w:val="StyleUnderline"/>
        </w:rPr>
        <w:t>operations leaves unexplored the dynamic configurations through which some ‘stuff’</w:t>
      </w:r>
      <w:r>
        <w:rPr>
          <w:rStyle w:val="StyleUnderline"/>
        </w:rPr>
        <w:t xml:space="preserve"> </w:t>
      </w:r>
      <w:r w:rsidRPr="00970B15">
        <w:rPr>
          <w:rStyle w:val="StyleUnderline"/>
        </w:rPr>
        <w:t xml:space="preserve">comes to bear as weapons </w:t>
      </w:r>
      <w:r w:rsidRPr="00257929">
        <w:rPr>
          <w:rStyle w:val="Emphasis"/>
          <w:b w:val="0"/>
          <w:bCs/>
          <w:sz w:val="16"/>
          <w:u w:val="none"/>
        </w:rPr>
        <w:t>(Salter 2015, 2016). The articles contained in this Special Issue chart a novel path in the treatment of weapons and contribute a number of conceptual tools for expanding the research agenda further. In all of the contributions</w:t>
      </w:r>
      <w:r w:rsidRPr="00543544">
        <w:rPr>
          <w:rStyle w:val="StyleUnderline"/>
        </w:rPr>
        <w:t xml:space="preserve">, </w:t>
      </w:r>
      <w:r w:rsidRPr="000176EE">
        <w:rPr>
          <w:rStyle w:val="Emphasis"/>
        </w:rPr>
        <w:t>the weapon offers a critical point of entry into the problem of war and lethal violence</w:t>
      </w:r>
      <w:r w:rsidRPr="00543544">
        <w:rPr>
          <w:rStyle w:val="StyleUnderline"/>
        </w:rPr>
        <w:t xml:space="preserve">. </w:t>
      </w:r>
      <w:r w:rsidRPr="00257929">
        <w:rPr>
          <w:rStyle w:val="Emphasis"/>
          <w:b w:val="0"/>
          <w:bCs/>
          <w:sz w:val="16"/>
          <w:u w:val="none"/>
        </w:rPr>
        <w:t xml:space="preserve">More than a heuristic or discourse, </w:t>
      </w:r>
      <w:r w:rsidRPr="00AB5DDD">
        <w:rPr>
          <w:rStyle w:val="StyleUnderline"/>
        </w:rPr>
        <w:t>weapons present the theorist with an entry into a veritable thicket</w:t>
      </w:r>
      <w:r>
        <w:rPr>
          <w:rStyle w:val="StyleUnderline"/>
        </w:rPr>
        <w:t xml:space="preserve"> </w:t>
      </w:r>
      <w:r w:rsidRPr="00AB5DDD">
        <w:rPr>
          <w:rStyle w:val="StyleUnderline"/>
        </w:rPr>
        <w:t>of actors, relations, events, knowledges, and incipient transformations.</w:t>
      </w:r>
      <w:r>
        <w:rPr>
          <w:rStyle w:val="StyleUnderline"/>
        </w:rPr>
        <w:t xml:space="preserve"> </w:t>
      </w:r>
      <w:r w:rsidRPr="00AB5DDD">
        <w:rPr>
          <w:rStyle w:val="StyleUnderline"/>
        </w:rPr>
        <w:t>Clearly, there is no definitive answer to the question of what is a weapon</w:t>
      </w:r>
      <w:r w:rsidRPr="00257929">
        <w:rPr>
          <w:rStyle w:val="Emphasis"/>
          <w:b w:val="0"/>
          <w:bCs/>
          <w:sz w:val="16"/>
          <w:u w:val="none"/>
        </w:rPr>
        <w:t xml:space="preserve">. The different analyses collected here are a call to arms, as it were, joined by a shared purpose to address vital questions about weapons that remain unanswered: What actually makes a weapon? How do materials, social institutions, and discourses cohere to constitute a weapon? What are the specific conditions of emergence, principles of operation, and evolutionary trajectory of any given weapon? Far from merely being concerns best left to technical specialists or weapon enthusiasts, this Special Issue makes the case that these processes implicate our societies in toto, their scientific epistemologies and normative orders as much as their martial cultures and modes of economic production. </w:t>
      </w:r>
      <w:r w:rsidRPr="00AB5DDD">
        <w:rPr>
          <w:rStyle w:val="StyleUnderline"/>
        </w:rPr>
        <w:t>Our gambit</w:t>
      </w:r>
      <w:r>
        <w:rPr>
          <w:rStyle w:val="StyleUnderline"/>
        </w:rPr>
        <w:t xml:space="preserve"> </w:t>
      </w:r>
      <w:r w:rsidRPr="00AB5DDD">
        <w:rPr>
          <w:rStyle w:val="StyleUnderline"/>
        </w:rPr>
        <w:t>is that that a thorough engagement with these questions can unlock a deeper</w:t>
      </w:r>
      <w:r>
        <w:rPr>
          <w:rStyle w:val="StyleUnderline"/>
        </w:rPr>
        <w:t xml:space="preserve"> </w:t>
      </w:r>
      <w:r w:rsidRPr="00AB5DDD">
        <w:rPr>
          <w:rStyle w:val="StyleUnderline"/>
        </w:rPr>
        <w:t>understanding of the ways in which weapons make worlds of war without falling prey to a</w:t>
      </w:r>
      <w:r>
        <w:rPr>
          <w:rStyle w:val="StyleUnderline"/>
        </w:rPr>
        <w:t xml:space="preserve"> </w:t>
      </w:r>
      <w:r w:rsidRPr="00AB5DDD">
        <w:rPr>
          <w:rStyle w:val="StyleUnderline"/>
        </w:rPr>
        <w:t>myopic fascination with guns and bombs.</w:t>
      </w:r>
      <w:r>
        <w:rPr>
          <w:rStyle w:val="StyleUnderline"/>
        </w:rPr>
        <w:t xml:space="preserve"> </w:t>
      </w:r>
      <w:r w:rsidRPr="00257929">
        <w:rPr>
          <w:rStyle w:val="Emphasis"/>
          <w:b w:val="0"/>
          <w:bCs/>
          <w:sz w:val="16"/>
          <w:u w:val="none"/>
        </w:rPr>
        <w:t>As a starting provocation, Ben Meiches’s “Weapons, Desire and the Making of War” confronts us with what weapons want and demand of us. According to Meiches, Critical Studies on Security (2017) 6 “weapons should be understood first and foremost as entities that operate on desire.” Uncovering how weapons act to shape human desire, Meiches troubles the understanding of weapons as being merely products of human designs for control, domination, or even murder. Against a view of weapons as being subsidiary to human intentionality, Meiches speculates on the power of weapons to shape the human desire for violence – or better put, how an interaction with weapons has emotive force, an affective power to make the act of violence not just defensible but desirable. Meiches develops a theory that brings weapons to the forefront of the study of war and security with an “</w:t>
      </w:r>
      <w:r w:rsidRPr="000176EE">
        <w:rPr>
          <w:rStyle w:val="Emphasis"/>
        </w:rPr>
        <w:t>alternative figuration of the agencies at work in a historical process that might best be described as “the weaponization of politics,”</w:t>
      </w:r>
      <w:r w:rsidRPr="00AB5DDD">
        <w:rPr>
          <w:rStyle w:val="StyleUnderline"/>
        </w:rPr>
        <w:t xml:space="preserve"> where weapons not only coexist with humans, but “are cared</w:t>
      </w:r>
      <w:r>
        <w:rPr>
          <w:rStyle w:val="StyleUnderline"/>
        </w:rPr>
        <w:t xml:space="preserve"> </w:t>
      </w:r>
      <w:r w:rsidRPr="00AB5DDD">
        <w:rPr>
          <w:rStyle w:val="StyleUnderline"/>
        </w:rPr>
        <w:t>for, sought after, and treated as essential features of political life.”</w:t>
      </w:r>
      <w:r w:rsidRPr="00257929">
        <w:rPr>
          <w:rStyle w:val="Emphasis"/>
          <w:b w:val="0"/>
          <w:bCs/>
          <w:sz w:val="16"/>
          <w:u w:val="none"/>
        </w:rPr>
        <w:t xml:space="preserve"> </w:t>
      </w:r>
      <w:r w:rsidRPr="00002333">
        <w:rPr>
          <w:rStyle w:val="StyleUnderline"/>
        </w:rPr>
        <w:t>No longer the mere</w:t>
      </w:r>
      <w:r>
        <w:rPr>
          <w:rStyle w:val="StyleUnderline"/>
        </w:rPr>
        <w:t xml:space="preserve"> </w:t>
      </w:r>
      <w:r w:rsidRPr="00002333">
        <w:rPr>
          <w:rStyle w:val="StyleUnderline"/>
        </w:rPr>
        <w:t xml:space="preserve">conduits of human volition, </w:t>
      </w:r>
      <w:r w:rsidRPr="000176EE">
        <w:rPr>
          <w:rStyle w:val="Emphasis"/>
        </w:rPr>
        <w:t>weapons are agents with the formative power to “generate human conduct,” to “incite” and “prompt” but equally “exploit fear, conflict, and profit to recreate the conditions of their regeneration.” As weapons become, so do their users</w:t>
      </w:r>
      <w:r w:rsidRPr="00002333">
        <w:rPr>
          <w:rStyle w:val="StyleUnderline"/>
        </w:rPr>
        <w:t>.</w:t>
      </w:r>
      <w:r>
        <w:rPr>
          <w:rStyle w:val="StyleUnderline"/>
        </w:rPr>
        <w:t xml:space="preserve"> </w:t>
      </w:r>
      <w:r w:rsidRPr="00002333">
        <w:rPr>
          <w:rStyle w:val="StyleUnderline"/>
        </w:rPr>
        <w:t xml:space="preserve">Yet when users are seemingly removed from the “weapon system” </w:t>
      </w:r>
      <w:r w:rsidRPr="00257929">
        <w:rPr>
          <w:sz w:val="16"/>
        </w:rPr>
        <w:t>altogether, what becomes of the human-machine relationship?</w:t>
      </w:r>
      <w:r w:rsidRPr="00002333">
        <w:rPr>
          <w:rStyle w:val="StyleUnderline"/>
        </w:rPr>
        <w:t xml:space="preserve"> Katherine Kindervater’s “</w:t>
      </w:r>
      <w:r w:rsidRPr="00257929">
        <w:rPr>
          <w:sz w:val="16"/>
        </w:rPr>
        <w:t>The Technological Rationality of the Drone Strike”</w:t>
      </w:r>
      <w:r w:rsidRPr="00002333">
        <w:rPr>
          <w:rStyle w:val="StyleUnderline"/>
        </w:rPr>
        <w:t xml:space="preserve"> approaches the weapon as a human</w:t>
      </w:r>
      <w:r>
        <w:rPr>
          <w:rStyle w:val="StyleUnderline"/>
        </w:rPr>
        <w:t xml:space="preserve"> </w:t>
      </w:r>
      <w:r w:rsidRPr="00002333">
        <w:rPr>
          <w:rStyle w:val="StyleUnderline"/>
        </w:rPr>
        <w:t>prosthesis that reveals the profound entanglement of modern scientific and technological</w:t>
      </w:r>
      <w:r>
        <w:rPr>
          <w:rStyle w:val="StyleUnderline"/>
        </w:rPr>
        <w:t xml:space="preserve"> </w:t>
      </w:r>
      <w:r w:rsidRPr="00002333">
        <w:rPr>
          <w:rStyle w:val="StyleUnderline"/>
        </w:rPr>
        <w:t>practice in our contemporary ways of war.</w:t>
      </w:r>
      <w:r w:rsidRPr="00257929">
        <w:rPr>
          <w:rStyle w:val="Emphasis"/>
          <w:b w:val="0"/>
          <w:bCs/>
          <w:sz w:val="16"/>
          <w:u w:val="none"/>
        </w:rPr>
        <w:t xml:space="preserve"> Kindervater’s point of departure is the question of the </w:t>
      </w:r>
      <w:r w:rsidRPr="00063456">
        <w:rPr>
          <w:rStyle w:val="StyleUnderline"/>
        </w:rPr>
        <w:t>distinctiveness of weapons as technologies</w:t>
      </w:r>
      <w:r w:rsidRPr="00257929">
        <w:rPr>
          <w:rStyle w:val="Emphasis"/>
          <w:b w:val="0"/>
          <w:bCs/>
          <w:sz w:val="16"/>
          <w:u w:val="none"/>
        </w:rPr>
        <w:t xml:space="preserve">. </w:t>
      </w:r>
      <w:r w:rsidRPr="00002333">
        <w:rPr>
          <w:rStyle w:val="StyleUnderline"/>
        </w:rPr>
        <w:t>Situating the historical</w:t>
      </w:r>
      <w:r>
        <w:rPr>
          <w:rStyle w:val="StyleUnderline"/>
        </w:rPr>
        <w:t xml:space="preserve"> </w:t>
      </w:r>
      <w:r w:rsidRPr="00002333">
        <w:rPr>
          <w:rStyle w:val="StyleUnderline"/>
        </w:rPr>
        <w:t>development of the drone and its contemporary potential for automated lethal warfare</w:t>
      </w:r>
      <w:r>
        <w:rPr>
          <w:rStyle w:val="StyleUnderline"/>
        </w:rPr>
        <w:t xml:space="preserve"> </w:t>
      </w:r>
      <w:r w:rsidRPr="00002333">
        <w:rPr>
          <w:rStyle w:val="StyleUnderline"/>
        </w:rPr>
        <w:t>within the longer western history of scientific knowledge and technology development,</w:t>
      </w:r>
      <w:r>
        <w:rPr>
          <w:rStyle w:val="StyleUnderline"/>
        </w:rPr>
        <w:t xml:space="preserve"> </w:t>
      </w:r>
      <w:r w:rsidRPr="00002333">
        <w:rPr>
          <w:rStyle w:val="StyleUnderline"/>
        </w:rPr>
        <w:t>she argues that modern weapons constitute the extreme expression of a violent</w:t>
      </w:r>
      <w:r>
        <w:rPr>
          <w:rStyle w:val="StyleUnderline"/>
        </w:rPr>
        <w:t xml:space="preserve"> </w:t>
      </w:r>
      <w:r w:rsidRPr="00002333">
        <w:rPr>
          <w:rStyle w:val="StyleUnderline"/>
        </w:rPr>
        <w:t>rationality inherent to technology’s bid to subjugate nature to its ends.</w:t>
      </w:r>
      <w:r w:rsidRPr="00257929">
        <w:rPr>
          <w:rStyle w:val="Emphasis"/>
          <w:b w:val="0"/>
          <w:bCs/>
          <w:sz w:val="16"/>
          <w:u w:val="none"/>
        </w:rPr>
        <w:t xml:space="preserve"> Against a prevailing view that the conduct of war is migrating to machines, becoming automated and thereby post- or non-human, Kindervater finds the technological trajectory manifest in </w:t>
      </w:r>
      <w:r w:rsidRPr="00354836">
        <w:rPr>
          <w:rStyle w:val="StyleUnderline"/>
        </w:rPr>
        <w:t>the “hunter-killer” drone aircraft to be all too human</w:t>
      </w:r>
      <w:r w:rsidRPr="00257929">
        <w:rPr>
          <w:rStyle w:val="Emphasis"/>
          <w:b w:val="0"/>
          <w:bCs/>
          <w:sz w:val="16"/>
          <w:u w:val="none"/>
        </w:rPr>
        <w:t xml:space="preserve">. Less a break with </w:t>
      </w:r>
      <w:r w:rsidRPr="00354836">
        <w:rPr>
          <w:rStyle w:val="Emphasis"/>
        </w:rPr>
        <w:t>scientific</w:t>
      </w:r>
      <w:r>
        <w:rPr>
          <w:rStyle w:val="Emphasis"/>
        </w:rPr>
        <w:t xml:space="preserve"> </w:t>
      </w:r>
      <w:r w:rsidRPr="00354836">
        <w:rPr>
          <w:rStyle w:val="Emphasis"/>
        </w:rPr>
        <w:t>control and technological rationality than its logical and aspired conclusion: “the</w:t>
      </w:r>
      <w:r>
        <w:rPr>
          <w:rStyle w:val="Emphasis"/>
        </w:rPr>
        <w:t xml:space="preserve"> </w:t>
      </w:r>
      <w:r w:rsidRPr="00354836">
        <w:rPr>
          <w:rStyle w:val="Emphasis"/>
        </w:rPr>
        <w:t xml:space="preserve">emergence of lethal surveillance, </w:t>
      </w:r>
      <w:r w:rsidRPr="00354836">
        <w:rPr>
          <w:rStyle w:val="StyleUnderline"/>
        </w:rPr>
        <w:t>with the merger of knowledge production and killing, is</w:t>
      </w:r>
      <w:r>
        <w:rPr>
          <w:rStyle w:val="StyleUnderline"/>
        </w:rPr>
        <w:t xml:space="preserve"> </w:t>
      </w:r>
      <w:r w:rsidRPr="00257929">
        <w:rPr>
          <w:rStyle w:val="Emphasis"/>
          <w:b w:val="0"/>
          <w:bCs/>
          <w:sz w:val="16"/>
          <w:u w:val="none"/>
        </w:rPr>
        <w:t xml:space="preserve">not the consequence of a turnover of war to machines or a new era of post-modern war, but rather perhaps the realization of a dream of an early modern scientific project.” </w:t>
      </w:r>
      <w:r w:rsidRPr="00063456">
        <w:rPr>
          <w:rStyle w:val="Emphasis"/>
        </w:rPr>
        <w:t>The</w:t>
      </w:r>
      <w:r>
        <w:rPr>
          <w:rStyle w:val="Emphasis"/>
        </w:rPr>
        <w:t xml:space="preserve"> </w:t>
      </w:r>
      <w:r w:rsidRPr="00063456">
        <w:rPr>
          <w:rStyle w:val="Emphasis"/>
        </w:rPr>
        <w:t>automation of killing is incipient to the technological rationality of the modern mind-set</w:t>
      </w:r>
      <w:r>
        <w:rPr>
          <w:rStyle w:val="Emphasis"/>
        </w:rPr>
        <w:t xml:space="preserve"> </w:t>
      </w:r>
      <w:r w:rsidRPr="00063456">
        <w:rPr>
          <w:rStyle w:val="Emphasis"/>
        </w:rPr>
        <w:t>and its determination to track and eliminate everywhere human error.</w:t>
      </w:r>
      <w:r>
        <w:rPr>
          <w:rStyle w:val="Emphasis"/>
        </w:rPr>
        <w:t xml:space="preserve"> </w:t>
      </w:r>
      <w:r w:rsidRPr="00257929">
        <w:rPr>
          <w:rStyle w:val="Emphasis"/>
          <w:b w:val="0"/>
          <w:bCs/>
          <w:sz w:val="16"/>
          <w:u w:val="none"/>
        </w:rPr>
        <w:t xml:space="preserve">Here Meiches and Kindervater stand somewhat at odds. Where Meiches delves into </w:t>
      </w:r>
      <w:r w:rsidRPr="00CD5A6A">
        <w:rPr>
          <w:rStyle w:val="StyleUnderline"/>
        </w:rPr>
        <w:t>the ontologies of the “machines” of war, with technical objects and humans evolving</w:t>
      </w:r>
      <w:r>
        <w:rPr>
          <w:rStyle w:val="StyleUnderline"/>
        </w:rPr>
        <w:t xml:space="preserve"> </w:t>
      </w:r>
      <w:r w:rsidRPr="00CD5A6A">
        <w:rPr>
          <w:rStyle w:val="StyleUnderline"/>
        </w:rPr>
        <w:t>in tandem</w:t>
      </w:r>
      <w:r w:rsidRPr="00257929">
        <w:rPr>
          <w:rStyle w:val="Emphasis"/>
          <w:b w:val="0"/>
          <w:bCs/>
          <w:sz w:val="16"/>
          <w:u w:val="none"/>
        </w:rPr>
        <w:t>, for Kindervater, “</w:t>
      </w:r>
      <w:r w:rsidRPr="00CD5A6A">
        <w:rPr>
          <w:rStyle w:val="StyleUnderline"/>
        </w:rPr>
        <w:t>the drone strike embodies and reflects not just a powerful</w:t>
      </w:r>
      <w:r>
        <w:rPr>
          <w:rStyle w:val="StyleUnderline"/>
        </w:rPr>
        <w:t xml:space="preserve"> </w:t>
      </w:r>
      <w:r w:rsidRPr="00CD5A6A">
        <w:rPr>
          <w:rStyle w:val="StyleUnderline"/>
        </w:rPr>
        <w:t>and lethal visual regime, but furthermore a fundamentally modern and violent</w:t>
      </w:r>
      <w:r>
        <w:rPr>
          <w:rStyle w:val="StyleUnderline"/>
        </w:rPr>
        <w:t xml:space="preserve"> </w:t>
      </w:r>
      <w:r w:rsidRPr="00CD5A6A">
        <w:rPr>
          <w:rStyle w:val="StyleUnderline"/>
        </w:rPr>
        <w:t>epistemological construction of the human scientific subject</w:t>
      </w:r>
      <w:r w:rsidRPr="00257929">
        <w:rPr>
          <w:rStyle w:val="Emphasis"/>
          <w:b w:val="0"/>
          <w:bCs/>
          <w:sz w:val="16"/>
          <w:u w:val="none"/>
        </w:rPr>
        <w:t xml:space="preserve">.” Humans do not become through their weapons. Rather, she submits that automation is in fact </w:t>
      </w:r>
      <w:r w:rsidRPr="00CD5A6A">
        <w:rPr>
          <w:rStyle w:val="Emphasis"/>
        </w:rPr>
        <w:t>the ultimate</w:t>
      </w:r>
      <w:r>
        <w:rPr>
          <w:rStyle w:val="Emphasis"/>
        </w:rPr>
        <w:t xml:space="preserve"> </w:t>
      </w:r>
      <w:r w:rsidRPr="00CD5A6A">
        <w:rPr>
          <w:rStyle w:val="Emphasis"/>
        </w:rPr>
        <w:t>human act of war in its fulfilment of the impulse to master and dominate space and the</w:t>
      </w:r>
      <w:r>
        <w:rPr>
          <w:rStyle w:val="Emphasis"/>
        </w:rPr>
        <w:t xml:space="preserve"> </w:t>
      </w:r>
      <w:r w:rsidRPr="00CD5A6A">
        <w:rPr>
          <w:rStyle w:val="Emphasis"/>
        </w:rPr>
        <w:t>bodies within it</w:t>
      </w:r>
      <w:r w:rsidRPr="00257929">
        <w:rPr>
          <w:rStyle w:val="Emphasis"/>
          <w:b w:val="0"/>
          <w:bCs/>
          <w:sz w:val="16"/>
          <w:u w:val="none"/>
        </w:rPr>
        <w:t xml:space="preserve">. </w:t>
      </w:r>
      <w:r w:rsidRPr="00CD5A6A">
        <w:rPr>
          <w:rStyle w:val="StyleUnderline"/>
        </w:rPr>
        <w:t>Paradoxically, the removal of fallible humans from the activity of war is</w:t>
      </w:r>
      <w:r>
        <w:rPr>
          <w:rStyle w:val="StyleUnderline"/>
        </w:rPr>
        <w:t xml:space="preserve"> </w:t>
      </w:r>
      <w:r w:rsidRPr="00CD5A6A">
        <w:rPr>
          <w:rStyle w:val="StyleUnderline"/>
        </w:rPr>
        <w:t>the outcome of the headlong pursuit of a perfect realization of human command and</w:t>
      </w:r>
      <w:r>
        <w:rPr>
          <w:rStyle w:val="StyleUnderline"/>
        </w:rPr>
        <w:t xml:space="preserve"> </w:t>
      </w:r>
      <w:r w:rsidRPr="00CD5A6A">
        <w:rPr>
          <w:rStyle w:val="StyleUnderline"/>
        </w:rPr>
        <w:t>control over the world, with its very destruction as the ultimate horizon</w:t>
      </w:r>
      <w:r w:rsidRPr="00257929">
        <w:rPr>
          <w:rStyle w:val="Emphasis"/>
          <w:b w:val="0"/>
          <w:bCs/>
          <w:sz w:val="16"/>
          <w:u w:val="none"/>
        </w:rPr>
        <w:t xml:space="preserve">. </w:t>
      </w:r>
      <w:r w:rsidRPr="00257929">
        <w:rPr>
          <w:rStyle w:val="StyleUnderline"/>
        </w:rPr>
        <w:t>But this vision of</w:t>
      </w:r>
      <w:r>
        <w:rPr>
          <w:rStyle w:val="StyleUnderline"/>
        </w:rPr>
        <w:t xml:space="preserve"> </w:t>
      </w:r>
      <w:r w:rsidRPr="00257929">
        <w:rPr>
          <w:rStyle w:val="StyleUnderline"/>
        </w:rPr>
        <w:t>absolute control inevitably in turn begs the question of the limits of control and of what</w:t>
      </w:r>
      <w:r>
        <w:rPr>
          <w:rStyle w:val="StyleUnderline"/>
        </w:rPr>
        <w:t xml:space="preserve"> </w:t>
      </w:r>
      <w:r w:rsidRPr="00257929">
        <w:rPr>
          <w:rStyle w:val="StyleUnderline"/>
        </w:rPr>
        <w:t>happens when weapons fail.</w:t>
      </w:r>
      <w:r>
        <w:rPr>
          <w:rStyle w:val="StyleUnderline"/>
        </w:rPr>
        <w:t xml:space="preserve"> </w:t>
      </w:r>
    </w:p>
    <w:p w14:paraId="1935338A" w14:textId="77777777" w:rsidR="00CD7231" w:rsidRDefault="00CD7231" w:rsidP="005062D5"/>
    <w:p w14:paraId="69142A7C" w14:textId="313912CD" w:rsidR="00C879EC" w:rsidRDefault="00C879EC" w:rsidP="00C879EC">
      <w:pPr>
        <w:pStyle w:val="Heading4"/>
      </w:pPr>
      <w:r>
        <w:t>Intervening in the subjectizing processes of militarization is a necessity, because the affective outcome of consntat demands to take action augments subjects in their syntheses of time. Never-ending demands for response intervene in the interval between molecular moments of individuation and condition audiences to accept and propagate the shock and awe punctuality of militarization as the foundation of and replacement for civilian life</w:t>
      </w:r>
    </w:p>
    <w:p w14:paraId="45AEBD53" w14:textId="77777777" w:rsidR="00C879EC" w:rsidRPr="00B230AB" w:rsidRDefault="00C879EC" w:rsidP="00C879EC">
      <w:r w:rsidRPr="00C8158C">
        <w:rPr>
          <w:rStyle w:val="Style13ptBold"/>
        </w:rPr>
        <w:t>Massumi 11.</w:t>
      </w:r>
      <w:r w:rsidRPr="00B230AB">
        <w:t xml:space="preserve"> Brian Massumi, professor of communications sciences à l’Université de Montreal, “Perception Attack: the Force to Own Time,” Theory After Theory, pg. 80</w:t>
      </w:r>
    </w:p>
    <w:p w14:paraId="5BA1F0AB" w14:textId="77777777" w:rsidR="00C879EC" w:rsidRPr="008B6FB5" w:rsidRDefault="00C879EC" w:rsidP="00C879EC">
      <w:pPr>
        <w:rPr>
          <w:rStyle w:val="StyleUnderline"/>
        </w:rPr>
      </w:pPr>
      <w:r w:rsidRPr="00B230AB">
        <w:t xml:space="preserve">Like capital, </w:t>
      </w:r>
      <w:r w:rsidRPr="008B6FB5">
        <w:rPr>
          <w:rStyle w:val="StyleUnderline"/>
        </w:rPr>
        <w:t xml:space="preserve">non-battle force is at the same time forward-driving and cyclic. At each frictional engagement, it feeds back into itself towards </w:t>
      </w:r>
      <w:r w:rsidRPr="008B6FB5">
        <w:rPr>
          <w:rStyle w:val="Emphasis"/>
        </w:rPr>
        <w:t>the conditioning of what will come next</w:t>
      </w:r>
      <w:r w:rsidRPr="00B230AB">
        <w:t xml:space="preserve">. </w:t>
      </w:r>
      <w:r w:rsidRPr="008B6FB5">
        <w:rPr>
          <w:rStyle w:val="StyleUnderline"/>
        </w:rPr>
        <w:t xml:space="preserve">It is the ever-nextness of actual military value as </w:t>
      </w:r>
      <w:r w:rsidRPr="008B6FB5">
        <w:rPr>
          <w:rStyle w:val="Emphasis"/>
        </w:rPr>
        <w:t>realized punctually in explicit acts of war</w:t>
      </w:r>
      <w:r w:rsidRPr="00B230AB">
        <w:t>. Force beyond force,</w:t>
      </w:r>
      <w:r>
        <w:t xml:space="preserve"> </w:t>
      </w:r>
      <w:r w:rsidRPr="00B230AB">
        <w:t xml:space="preserve">intangibly on the make. </w:t>
      </w:r>
      <w:r w:rsidRPr="008B6FB5">
        <w:rPr>
          <w:rStyle w:val="StyleUnderline"/>
        </w:rPr>
        <w:t xml:space="preserve">The force-beyond-force is the processual quality of conflict from which tangible military outcomes are generated. </w:t>
      </w:r>
    </w:p>
    <w:p w14:paraId="6E9AAFF4" w14:textId="77777777" w:rsidR="00C879EC" w:rsidRPr="008B6FB5" w:rsidRDefault="00C879EC" w:rsidP="00C879EC">
      <w:pPr>
        <w:rPr>
          <w:rStyle w:val="StyleUnderline"/>
        </w:rPr>
      </w:pPr>
      <w:r w:rsidRPr="00B230AB">
        <w:t xml:space="preserve">Ulmann and Wade do not hesitate to link the force-beyond-force, as processual quality of war, to time. </w:t>
      </w:r>
      <w:r w:rsidRPr="008B6FB5">
        <w:rPr>
          <w:rStyle w:val="StyleUnderline"/>
        </w:rPr>
        <w:t>This is not</w:t>
      </w:r>
      <w:r w:rsidRPr="00B230AB">
        <w:t xml:space="preserve">, they say, </w:t>
      </w:r>
      <w:r w:rsidRPr="008B6FB5">
        <w:rPr>
          <w:rStyle w:val="StyleUnderline"/>
        </w:rPr>
        <w:t xml:space="preserve">a force to overcome resistance. </w:t>
      </w:r>
      <w:r w:rsidRPr="008B6FB5">
        <w:rPr>
          <w:rStyle w:val="Emphasis"/>
        </w:rPr>
        <w:t>Rather, it is the force ‘to own time’</w:t>
      </w:r>
      <w:r w:rsidRPr="00B230AB">
        <w:t xml:space="preserve"> (Ullman and Wade 1996: xxvii, 53). Recent military thinking has revolved around the concept of rapid dominance. “‘Rapid” means the ability to move quickly before an adversary can reac</w:t>
      </w:r>
      <w:r>
        <w:t xml:space="preserve">t’ (ibid.: xxv). </w:t>
      </w:r>
      <w:r w:rsidRPr="008B6FB5">
        <w:rPr>
          <w:rStyle w:val="Emphasis"/>
        </w:rPr>
        <w:t>The force-to-own- time operates in an interval smaller than the smallest perceivable</w:t>
      </w:r>
      <w:r w:rsidRPr="00B230AB">
        <w:t>. ‘</w:t>
      </w:r>
      <w:r w:rsidRPr="008B6FB5">
        <w:rPr>
          <w:rStyle w:val="Emphasis"/>
        </w:rPr>
        <w:t>The target is perception’</w:t>
      </w:r>
      <w:r w:rsidRPr="00B230AB">
        <w:t xml:space="preserve"> (ibid.: 28) </w:t>
      </w:r>
      <w:r w:rsidRPr="008B6FB5">
        <w:rPr>
          <w:rStyle w:val="Emphasis"/>
        </w:rPr>
        <w:t>always and at every band along the full spectrum</w:t>
      </w:r>
      <w:r w:rsidRPr="00B230AB">
        <w:t xml:space="preserve">. </w:t>
      </w:r>
      <w:r w:rsidRPr="008B6FB5">
        <w:rPr>
          <w:rStyle w:val="StyleUnderline"/>
        </w:rPr>
        <w:t xml:space="preserve">Even in the thick of things, when conflict boils over and force-against-force is to be engaged, </w:t>
      </w:r>
      <w:r w:rsidRPr="008B6FB5">
        <w:rPr>
          <w:rStyle w:val="Emphasis"/>
        </w:rPr>
        <w:t>the force-to-own-time must still operate</w:t>
      </w:r>
      <w:r w:rsidRPr="00B230AB">
        <w:t xml:space="preserve">. </w:t>
      </w:r>
      <w:r w:rsidRPr="008B6FB5">
        <w:rPr>
          <w:rStyle w:val="Emphasis"/>
        </w:rPr>
        <w:t>It must squeeze into an interval smaller than the smallest perceivable between actions, so as to condition the enemy’s reaction</w:t>
      </w:r>
      <w:r w:rsidRPr="00B230AB">
        <w:t xml:space="preserve">. </w:t>
      </w:r>
      <w:r w:rsidRPr="008B6FB5">
        <w:rPr>
          <w:rStyle w:val="Emphasis"/>
        </w:rPr>
        <w:t>This is the ‘shock’ of shock and awe</w:t>
      </w:r>
      <w:r w:rsidRPr="00B230AB">
        <w:t xml:space="preserve">. </w:t>
      </w:r>
      <w:r w:rsidRPr="008B6FB5">
        <w:rPr>
          <w:rStyle w:val="StyleUnderline"/>
        </w:rPr>
        <w:t>The exercise of force-against-force is qualitatively different from the force-to-own-time, but, if its exercise is separated from the force-to-own-time, it rapidly loses its effectiveness</w:t>
      </w:r>
      <w:r w:rsidRPr="00B230AB">
        <w:t>.</w:t>
      </w:r>
      <w:r>
        <w:t xml:space="preserve"> </w:t>
      </w:r>
      <w:r w:rsidRPr="008B6FB5">
        <w:rPr>
          <w:rStyle w:val="Emphasis"/>
        </w:rPr>
        <w:t>The force-to-own-time is infra-level force</w:t>
      </w:r>
      <w:r w:rsidRPr="00B230AB">
        <w:t xml:space="preserve">. It </w:t>
      </w:r>
      <w:r w:rsidRPr="008B6FB5">
        <w:rPr>
          <w:rStyle w:val="Emphasis"/>
        </w:rPr>
        <w:t xml:space="preserve">is </w:t>
      </w:r>
      <w:r>
        <w:rPr>
          <w:rStyle w:val="Emphasis"/>
        </w:rPr>
        <w:t>infra</w:t>
      </w:r>
      <w:r w:rsidRPr="008B6FB5">
        <w:rPr>
          <w:rStyle w:val="Emphasis"/>
        </w:rPr>
        <w:t>-active because it occurs in</w:t>
      </w:r>
      <w:r>
        <w:rPr>
          <w:rStyle w:val="Emphasis"/>
        </w:rPr>
        <w:t xml:space="preserve"> a smaller than smallest inter</w:t>
      </w:r>
      <w:r w:rsidRPr="008B6FB5">
        <w:rPr>
          <w:rStyle w:val="Emphasis"/>
        </w:rPr>
        <w:t>val between actions</w:t>
      </w:r>
      <w:r w:rsidRPr="00B230AB">
        <w:t xml:space="preserve">. </w:t>
      </w:r>
      <w:r w:rsidRPr="008B6FB5">
        <w:rPr>
          <w:rStyle w:val="Emphasis"/>
        </w:rPr>
        <w:t xml:space="preserve">It is </w:t>
      </w:r>
      <w:r>
        <w:rPr>
          <w:rStyle w:val="Emphasis"/>
        </w:rPr>
        <w:t>infra</w:t>
      </w:r>
      <w:r w:rsidRPr="008B6FB5">
        <w:rPr>
          <w:rStyle w:val="Emphasis"/>
        </w:rPr>
        <w:t>-perceptual because this same interval is also smaller than the smallest perceivable</w:t>
      </w:r>
      <w:r w:rsidRPr="00B230AB">
        <w:t xml:space="preserve">. And it is infra-temporal because, being imperceptible, </w:t>
      </w:r>
      <w:r w:rsidRPr="008B6FB5">
        <w:rPr>
          <w:rStyle w:val="StyleUnderline"/>
        </w:rPr>
        <w:t xml:space="preserve">the interval of its exercise is an off-beat of time, a missed step in the cadence of actions and reactions, an elided present between one moment and the next. </w:t>
      </w:r>
    </w:p>
    <w:p w14:paraId="3F5D09B1" w14:textId="77777777" w:rsidR="00C879EC" w:rsidRPr="008B6FB5" w:rsidRDefault="00C879EC" w:rsidP="00C879EC">
      <w:pPr>
        <w:rPr>
          <w:rStyle w:val="Emphasis"/>
        </w:rPr>
      </w:pPr>
      <w:r w:rsidRPr="008B6FB5">
        <w:rPr>
          <w:rStyle w:val="StyleUnderline"/>
        </w:rPr>
        <w:t>In the thin of things, at the non-battle end of the spect</w:t>
      </w:r>
      <w:r>
        <w:rPr>
          <w:rStyle w:val="StyleUnderline"/>
        </w:rPr>
        <w:t>rum, the force-to-own- time still</w:t>
      </w:r>
      <w:r w:rsidRPr="008B6FB5">
        <w:rPr>
          <w:rStyle w:val="StyleUnderline"/>
        </w:rPr>
        <w:t xml:space="preserve"> operates to infra-condition action by </w:t>
      </w:r>
      <w:r w:rsidRPr="008B6FB5">
        <w:rPr>
          <w:rStyle w:val="Emphasis"/>
        </w:rPr>
        <w:t>‘controlling the enemy’s perception’</w:t>
      </w:r>
      <w:r w:rsidRPr="00B230AB">
        <w:t xml:space="preserve"> (ibid.: 9, 54) </w:t>
      </w:r>
      <w:r w:rsidRPr="008B6FB5">
        <w:rPr>
          <w:rStyle w:val="Emphasis"/>
        </w:rPr>
        <w:t>in the interests of total-situation control</w:t>
      </w:r>
      <w:r w:rsidRPr="00B230AB">
        <w:t xml:space="preserve">. </w:t>
      </w:r>
      <w:r w:rsidRPr="008B6FB5">
        <w:rPr>
          <w:rStyle w:val="Emphasis"/>
        </w:rPr>
        <w:t>In the absence of dramatic action spiking punctually from the baseline of the non-battle, the conditioning of the environment by the force-to-own-time appears continuous</w:t>
      </w:r>
      <w:r w:rsidRPr="00B230AB">
        <w:t xml:space="preserve">. But </w:t>
      </w:r>
      <w:r w:rsidRPr="008B6FB5">
        <w:rPr>
          <w:rStyle w:val="Emphasis"/>
        </w:rPr>
        <w:t>this is only so because we are not paying attention to paying attention. The off-beat is still there</w:t>
      </w:r>
      <w:r w:rsidRPr="00B230AB">
        <w:t xml:space="preserve">. The baseline habit of perception has not ceased contracting itself in us. </w:t>
      </w:r>
      <w:r w:rsidRPr="008B6FB5">
        <w:rPr>
          <w:rStyle w:val="Emphasis"/>
        </w:rPr>
        <w:t>It still inhabits us</w:t>
      </w:r>
      <w:r w:rsidRPr="00B230AB">
        <w:t xml:space="preserve">. The pull of attention has not ceased to take hold of us. It still directs us to a next perception, and through it to next action-reaction. </w:t>
      </w:r>
      <w:r w:rsidRPr="008B6FB5">
        <w:rPr>
          <w:rStyle w:val="Emphasis"/>
        </w:rPr>
        <w:t>The baseline of war has accordioned into the baseline of perception</w:t>
      </w:r>
      <w:r w:rsidRPr="00B230AB">
        <w:t xml:space="preserve">. At the </w:t>
      </w:r>
      <w:r>
        <w:t>infra</w:t>
      </w:r>
      <w:r w:rsidRPr="00B230AB">
        <w:t xml:space="preserve">-level where the two base­ lines converge, war at the macro-scale of the </w:t>
      </w:r>
      <w:r>
        <w:t xml:space="preserve">battle, siege </w:t>
      </w:r>
      <w:r w:rsidRPr="008B6FB5">
        <w:rPr>
          <w:rStyle w:val="Emphasis"/>
        </w:rPr>
        <w:t xml:space="preserve">and occupation falls into absolute processual proxirmty with war at the micro-scale of everyday civilian life. </w:t>
      </w:r>
    </w:p>
    <w:p w14:paraId="5FB268B2" w14:textId="77777777" w:rsidR="00DC7CE8" w:rsidRDefault="00DC7CE8" w:rsidP="00BF2C16"/>
    <w:p w14:paraId="095B773E" w14:textId="77777777" w:rsidR="00CD7231" w:rsidRDefault="00CD7231" w:rsidP="00CD7231">
      <w:pPr>
        <w:pStyle w:val="Heading4"/>
      </w:pPr>
      <w:r>
        <w:t>Our 1AC is an affective disorientation, a transversal project of criticism that generates alternative ways of constructing political subjectivity in response to the resolution. Against the failures of the fascistic moralization of anti-war and anti-arms movements and confronted with the depression and joyless existence of a hollowed out liberalism, we suggest an affirmative and affective transversality, a cutting into the coherence of debate as it is currently constituted, and the possibility of alternative ways of becoming-debaters against the biopolitical militarism that fuels ever increasing violence in the name of the American way of life across the globe</w:t>
      </w:r>
    </w:p>
    <w:p w14:paraId="14FA48BD" w14:textId="77777777" w:rsidR="00CD7231" w:rsidRDefault="00CD7231" w:rsidP="00CD7231">
      <w:r w:rsidRPr="00D7345A">
        <w:rPr>
          <w:rStyle w:val="Style13ptBold"/>
        </w:rPr>
        <w:t>Culp 9</w:t>
      </w:r>
      <w:r>
        <w:rPr>
          <w:rStyle w:val="Style13ptBold"/>
        </w:rPr>
        <w:t xml:space="preserve">. </w:t>
      </w:r>
      <w:r>
        <w:t>Andrew Curtis, Graduate Program in Comparative Studies The Ohio State University, “Producing Pacification: The Disciplinary Technologies of Smart Bombs and National Anti-War Organizing” Thesis Presented in Partial Fulfillment of the Requirements for the Degree Master of Arts in the Graduate School of The Ohio State University, 2009.</w:t>
      </w:r>
    </w:p>
    <w:p w14:paraId="60C52B83" w14:textId="77777777" w:rsidR="00CD7231" w:rsidRPr="00593AB2" w:rsidRDefault="00CD7231" w:rsidP="00CD7231">
      <w:r w:rsidRPr="00593AB2">
        <w:t>The Iraq War might be too obvious of an example for Foucault’s power/knowledge</w:t>
      </w:r>
      <w:r>
        <w:t xml:space="preserve"> </w:t>
      </w:r>
      <w:r w:rsidRPr="00593AB2">
        <w:t xml:space="preserve">thesis. </w:t>
      </w:r>
      <w:r w:rsidRPr="003F145D">
        <w:rPr>
          <w:rStyle w:val="StyleUnderline"/>
        </w:rPr>
        <w:t>Foucault’s analysis focused predominately on scientific knowledge, which tries to establish its status as neutral and objective. Political propaganda</w:t>
      </w:r>
      <w:r w:rsidRPr="00593AB2">
        <w:t>, on the other hand,</w:t>
      </w:r>
      <w:r>
        <w:t xml:space="preserve"> </w:t>
      </w:r>
      <w:r w:rsidRPr="003F145D">
        <w:rPr>
          <w:rStyle w:val="StyleUnderline"/>
        </w:rPr>
        <w:t>lends itself readily to thinking that the knowledge created for political purposes is implicated in a regime of truth and is therefore rarely held to the same rigorous standards</w:t>
      </w:r>
      <w:r w:rsidRPr="00593AB2">
        <w:t>.</w:t>
      </w:r>
      <w:r>
        <w:t xml:space="preserve"> </w:t>
      </w:r>
      <w:r w:rsidRPr="00593AB2">
        <w:t xml:space="preserve">The implications are no less certain, however. According to Foucault </w:t>
      </w:r>
      <w:r w:rsidRPr="003F145D">
        <w:rPr>
          <w:rStyle w:val="Emphasis"/>
        </w:rPr>
        <w:t>power produces reality</w:t>
      </w:r>
      <w:r w:rsidRPr="003F145D">
        <w:rPr>
          <w:rStyle w:val="StyleUnderline"/>
        </w:rPr>
        <w:t>, a whole world of truth including objects and practices, before it ever excludes, represses, masks, or conceals</w:t>
      </w:r>
      <w:r w:rsidRPr="00593AB2">
        <w:t xml:space="preserve"> (DP 194). In the construction of truth, </w:t>
      </w:r>
      <w:r w:rsidRPr="003F145D">
        <w:rPr>
          <w:rStyle w:val="StyleUnderline"/>
        </w:rPr>
        <w:t>knowledge is always shot through with power</w:t>
      </w:r>
      <w:r w:rsidRPr="00593AB2">
        <w:t xml:space="preserve">; it is </w:t>
      </w:r>
      <w:r w:rsidRPr="003F145D">
        <w:rPr>
          <w:rStyle w:val="StyleUnderline"/>
        </w:rPr>
        <w:t>only through knowledge</w:t>
      </w:r>
      <w:r w:rsidRPr="00593AB2">
        <w:t xml:space="preserve"> that </w:t>
      </w:r>
      <w:r w:rsidRPr="003F145D">
        <w:rPr>
          <w:rStyle w:val="StyleUnderline"/>
        </w:rPr>
        <w:t>power can be made intelligible and negotiable</w:t>
      </w:r>
      <w:r w:rsidRPr="00593AB2">
        <w:t xml:space="preserve"> – “</w:t>
      </w:r>
      <w:r w:rsidRPr="003F145D">
        <w:rPr>
          <w:rStyle w:val="Emphasis"/>
        </w:rPr>
        <w:t>there is no power relation without the correlative constitution of a field of knowledge that does not presuppose and constitute at the same time power relations</w:t>
      </w:r>
      <w:r w:rsidRPr="00593AB2">
        <w:t xml:space="preserve">” (DP 27). But </w:t>
      </w:r>
      <w:r w:rsidRPr="003F145D">
        <w:rPr>
          <w:rStyle w:val="StyleUnderline"/>
        </w:rPr>
        <w:t>because the truth that is created is not based on first principles or fixed propositional content, disproving one element in a whole field of political propaganda would have little effect on the whole world that has been constructed</w:t>
      </w:r>
      <w:r w:rsidRPr="00593AB2">
        <w:t xml:space="preserve">. One report noted that </w:t>
      </w:r>
      <w:r w:rsidRPr="003F145D">
        <w:rPr>
          <w:rStyle w:val="StyleUnderline"/>
        </w:rPr>
        <w:t>there were at least 935 false statements made by Bush and seven top officials in the two years following September 11</w:t>
      </w:r>
      <w:r w:rsidRPr="00593AB2">
        <w:t>, 2001 about Iraq being a</w:t>
      </w:r>
      <w:r>
        <w:t xml:space="preserve"> </w:t>
      </w:r>
      <w:r w:rsidRPr="00593AB2">
        <w:t xml:space="preserve">threat to US national security. </w:t>
      </w:r>
      <w:r w:rsidRPr="003F145D">
        <w:rPr>
          <w:rStyle w:val="StyleUnderline"/>
        </w:rPr>
        <w:t>This buckshot approach to truth is intentionally incoherent, making it impossible to iron out all of the contradictions into a single refutable argument</w:t>
      </w:r>
      <w:r w:rsidRPr="00593AB2">
        <w:t>. So many justifications were given, not to give the Bush</w:t>
      </w:r>
      <w:r>
        <w:t xml:space="preserve"> </w:t>
      </w:r>
      <w:r w:rsidRPr="00593AB2">
        <w:t>Administration to have a foundation of error-free truth, but to create a whole field of</w:t>
      </w:r>
      <w:r>
        <w:t xml:space="preserve"> </w:t>
      </w:r>
      <w:r w:rsidRPr="00593AB2">
        <w:t>justifications that would provide them a general consensus in support of invading Iraq.</w:t>
      </w:r>
      <w:r>
        <w:t xml:space="preserve"> </w:t>
      </w:r>
      <w:r w:rsidRPr="003F145D">
        <w:rPr>
          <w:rStyle w:val="StyleUnderline"/>
        </w:rPr>
        <w:t xml:space="preserve">Those who tried to systematically respond to the whole range of justifications for the war were </w:t>
      </w:r>
      <w:r w:rsidRPr="003F145D">
        <w:rPr>
          <w:rStyle w:val="Emphasis"/>
        </w:rPr>
        <w:t>outflanked</w:t>
      </w:r>
      <w:r w:rsidRPr="003F145D">
        <w:rPr>
          <w:rStyle w:val="StyleUnderline"/>
        </w:rPr>
        <w:t xml:space="preserve"> – those who were able to slog through the mess of details to only be shouted down as being unpatriotic</w:t>
      </w:r>
      <w:r w:rsidRPr="00593AB2">
        <w:t>.</w:t>
      </w:r>
      <w:r>
        <w:t xml:space="preserve"> </w:t>
      </w:r>
      <w:r w:rsidRPr="00593AB2">
        <w:t xml:space="preserve">This is why </w:t>
      </w:r>
      <w:r w:rsidRPr="003F145D">
        <w:rPr>
          <w:rStyle w:val="StyleUnderline"/>
        </w:rPr>
        <w:t xml:space="preserve">Foucault suggested thinking of knowledge as </w:t>
      </w:r>
      <w:r w:rsidRPr="003F145D">
        <w:rPr>
          <w:rStyle w:val="Emphasis"/>
        </w:rPr>
        <w:t>a strategic truth-game</w:t>
      </w:r>
      <w:r w:rsidRPr="00593AB2">
        <w:t>.</w:t>
      </w:r>
      <w:r>
        <w:t xml:space="preserve"> </w:t>
      </w:r>
      <w:r w:rsidRPr="003F145D">
        <w:rPr>
          <w:rStyle w:val="StyleUnderline"/>
        </w:rPr>
        <w:t>According to truth-games, it is not about discovering a secret reality that will settle all disputes but deploying truth in a strategic manner</w:t>
      </w:r>
      <w:r w:rsidRPr="00593AB2">
        <w:t xml:space="preserve"> (PT 195-6). There are two key</w:t>
      </w:r>
      <w:r>
        <w:t xml:space="preserve"> </w:t>
      </w:r>
      <w:r w:rsidRPr="00593AB2">
        <w:t>considerations for truth games that can be developed from a Foucaultian perspective.</w:t>
      </w:r>
      <w:r>
        <w:t xml:space="preserve"> </w:t>
      </w:r>
      <w:r w:rsidRPr="00593AB2">
        <w:t>First, that truth has force but only in a specific regime of power articulated in an</w:t>
      </w:r>
      <w:r>
        <w:t xml:space="preserve"> </w:t>
      </w:r>
      <w:r w:rsidRPr="00593AB2">
        <w:t>assemblage of institutions and practices. Knowledge is transformed through power and</w:t>
      </w:r>
      <w:r>
        <w:t xml:space="preserve"> </w:t>
      </w:r>
      <w:r w:rsidRPr="00593AB2">
        <w:t>actualized as a force. And second, the force of truth is immanent to the relations of</w:t>
      </w:r>
      <w:r>
        <w:t xml:space="preserve"> </w:t>
      </w:r>
      <w:r w:rsidRPr="00593AB2">
        <w:t>power in which it is being deployed. Both of these speak to the radically concrete and</w:t>
      </w:r>
      <w:r>
        <w:t xml:space="preserve"> </w:t>
      </w:r>
      <w:r w:rsidRPr="00593AB2">
        <w:t>historicized version of politics of knowledge/power outlined in his books on the clinic,</w:t>
      </w:r>
      <w:r>
        <w:t xml:space="preserve"> </w:t>
      </w:r>
      <w:r w:rsidRPr="00593AB2">
        <w:t xml:space="preserve">the prison, and sexuality. </w:t>
      </w:r>
      <w:r w:rsidRPr="003F145D">
        <w:rPr>
          <w:rStyle w:val="Emphasis"/>
        </w:rPr>
        <w:t>Applying this problematic to Iraq War resistance radically challenges the national anti-war organizing paradigm</w:t>
      </w:r>
      <w:r w:rsidRPr="00593AB2">
        <w:t xml:space="preserve">. </w:t>
      </w:r>
      <w:r w:rsidRPr="003F145D">
        <w:rPr>
          <w:rStyle w:val="StyleUnderline"/>
        </w:rPr>
        <w:t>Returning to</w:t>
      </w:r>
      <w:r w:rsidRPr="00593AB2">
        <w:t xml:space="preserve"> the WCW </w:t>
      </w:r>
      <w:r w:rsidRPr="003F145D">
        <w:rPr>
          <w:rStyle w:val="StyleUnderline"/>
        </w:rPr>
        <w:t>strategy</w:t>
      </w:r>
      <w:r>
        <w:t xml:space="preserve"> </w:t>
      </w:r>
      <w:r w:rsidRPr="00593AB2">
        <w:t xml:space="preserve">document, </w:t>
      </w:r>
      <w:r w:rsidRPr="003F145D">
        <w:rPr>
          <w:rStyle w:val="StyleUnderline"/>
        </w:rPr>
        <w:t>we see an insistence on claiming the moral high ground</w:t>
      </w:r>
      <w:r w:rsidRPr="00593AB2">
        <w:t xml:space="preserve"> – “</w:t>
      </w:r>
      <w:r w:rsidRPr="003F145D">
        <w:rPr>
          <w:rStyle w:val="StyleUnderline"/>
        </w:rPr>
        <w:t>the moral high ground is our one absolutely irrefutable argument</w:t>
      </w:r>
      <w:r w:rsidRPr="00593AB2">
        <w:t xml:space="preserve">. </w:t>
      </w:r>
      <w:r w:rsidRPr="003F145D">
        <w:rPr>
          <w:rStyle w:val="StyleUnderline"/>
        </w:rPr>
        <w:t>It is the one thing that nobody has a good retort to. It’s not the only weapon in our arsenal, but it’s our best weapon</w:t>
      </w:r>
      <w:r w:rsidRPr="00593AB2">
        <w:t>.” This</w:t>
      </w:r>
      <w:r>
        <w:t xml:space="preserve"> </w:t>
      </w:r>
      <w:r w:rsidRPr="00593AB2">
        <w:t>line of argumentation only follows when trying to realize the Gramscian notion of a war</w:t>
      </w:r>
      <w:r>
        <w:t xml:space="preserve"> </w:t>
      </w:r>
      <w:r w:rsidRPr="00593AB2">
        <w:t xml:space="preserve">for position that asserts that a single truth can inhabit a regime of truth. Alternatively, </w:t>
      </w:r>
      <w:r w:rsidRPr="003F145D">
        <w:rPr>
          <w:rStyle w:val="StyleUnderline"/>
        </w:rPr>
        <w:t xml:space="preserve">the game of truth would look to the effects of truth, the worlds in which that truth </w:t>
      </w:r>
      <w:r w:rsidRPr="003F145D">
        <w:rPr>
          <w:rStyle w:val="Emphasis"/>
        </w:rPr>
        <w:t>opens up and the force of that truth to actualize those worlds</w:t>
      </w:r>
      <w:r w:rsidRPr="00593AB2">
        <w:t xml:space="preserve">. In short, </w:t>
      </w:r>
      <w:r w:rsidRPr="003F145D">
        <w:rPr>
          <w:rStyle w:val="Emphasis"/>
        </w:rPr>
        <w:t>it shifts the question to a question of what speaking a particular truth does and how</w:t>
      </w:r>
      <w:r w:rsidRPr="00593AB2">
        <w:t>. In the next section I hope to give some examples of enunciations of truth that acknowledge the force of truth and its</w:t>
      </w:r>
      <w:r>
        <w:t xml:space="preserve"> </w:t>
      </w:r>
      <w:r w:rsidRPr="00593AB2">
        <w:t>place within concrete fields of power and knowledge.</w:t>
      </w:r>
      <w:r>
        <w:t xml:space="preserve"> </w:t>
      </w:r>
      <w:r w:rsidRPr="00593AB2">
        <w:t>The Positive Project</w:t>
      </w:r>
      <w:r>
        <w:t xml:space="preserve"> </w:t>
      </w:r>
      <w:r w:rsidRPr="00593AB2">
        <w:t>Proposing a positive project is difficult. Familiar concrete politicizations of Foucaultian</w:t>
      </w:r>
      <w:r>
        <w:t xml:space="preserve"> </w:t>
      </w:r>
      <w:r w:rsidRPr="00593AB2">
        <w:t>theory, for instance, often focus on providing a counter-point to identity politics. In</w:t>
      </w:r>
      <w:r>
        <w:t xml:space="preserve"> </w:t>
      </w:r>
      <w:r w:rsidRPr="003F145D">
        <w:rPr>
          <w:rStyle w:val="StyleUnderline"/>
        </w:rPr>
        <w:t>David Halperin</w:t>
      </w:r>
      <w:r w:rsidRPr="00593AB2">
        <w:t xml:space="preserve">’s Saint Foucault, the author </w:t>
      </w:r>
      <w:r w:rsidRPr="003F145D">
        <w:rPr>
          <w:rStyle w:val="StyleUnderline"/>
        </w:rPr>
        <w:t>contrasts the direct action tactics of ACT UP activism with the liberal strategy of making demands on the state to grant and protect rights</w:t>
      </w:r>
      <w:r w:rsidRPr="00593AB2">
        <w:t>. Alternatively, concretizations of Deleuzo-Guattarian politics have become</w:t>
      </w:r>
      <w:r>
        <w:t xml:space="preserve"> </w:t>
      </w:r>
      <w:r w:rsidRPr="00593AB2">
        <w:t>increasingly popular for theorizing various aspects of the “movement of movements.”</w:t>
      </w:r>
      <w:r>
        <w:t xml:space="preserve"> </w:t>
      </w:r>
      <w:r w:rsidRPr="00593AB2">
        <w:t>Anti-</w:t>
      </w:r>
      <w:r w:rsidRPr="003F145D">
        <w:t xml:space="preserve">war activism might provide a unique challenge to Deleuze and Guattari, however. Their project speaks more to developing a dense network of autonomy in constant nomadic escape from the capitalist mode of production. Not looking for State protection but to end a State practice, autonomy and escape don’t seem to be an appropriate strategy for anti-war activism. Rather than choose between the two however, </w:t>
      </w:r>
      <w:r w:rsidRPr="003F145D">
        <w:rPr>
          <w:rStyle w:val="StyleUnderline"/>
        </w:rPr>
        <w:t>this section argues for a positive project that combines a Foucaultian politics of resistance with DeleuzoGuattarian affectivist assemblages</w:t>
      </w:r>
      <w:r w:rsidRPr="003F145D">
        <w:t>. A Story and a Conceptual</w:t>
      </w:r>
      <w:r w:rsidRPr="00593AB2">
        <w:t xml:space="preserve"> System</w:t>
      </w:r>
      <w:r>
        <w:t xml:space="preserve"> </w:t>
      </w:r>
      <w:r w:rsidRPr="00593AB2">
        <w:t>One consistent problem in anti-war organizing is a lack of tactical creativity. Many</w:t>
      </w:r>
      <w:r>
        <w:t xml:space="preserve"> </w:t>
      </w:r>
      <w:r w:rsidRPr="00593AB2">
        <w:t>previously effective tactics are mechanically repeated as if their success was not tied to</w:t>
      </w:r>
      <w:r>
        <w:t xml:space="preserve"> </w:t>
      </w:r>
      <w:r w:rsidRPr="00593AB2">
        <w:t xml:space="preserve">the social milieu in which they emerged. </w:t>
      </w:r>
      <w:r w:rsidRPr="003F145D">
        <w:rPr>
          <w:rStyle w:val="StyleUnderline"/>
        </w:rPr>
        <w:t>Pacifist-oriented civil disobedience</w:t>
      </w:r>
      <w:r w:rsidRPr="00593AB2">
        <w:t>, for</w:t>
      </w:r>
      <w:r>
        <w:t xml:space="preserve"> </w:t>
      </w:r>
      <w:r w:rsidRPr="00593AB2">
        <w:t xml:space="preserve">instance, which </w:t>
      </w:r>
      <w:r w:rsidRPr="003F145D">
        <w:rPr>
          <w:rStyle w:val="StyleUnderline"/>
        </w:rPr>
        <w:t>was extremely effective for subaltern subjects in liberationist movements</w:t>
      </w:r>
      <w:r w:rsidRPr="00593AB2">
        <w:t xml:space="preserve">, </w:t>
      </w:r>
      <w:r w:rsidRPr="003F145D">
        <w:rPr>
          <w:rStyle w:val="StyleUnderline"/>
        </w:rPr>
        <w:t>has gained a near hegemonic status within anti-war resistance</w:t>
      </w:r>
      <w:r w:rsidRPr="00593AB2">
        <w:t>. Watching the ritualized</w:t>
      </w:r>
      <w:r>
        <w:t xml:space="preserve"> </w:t>
      </w:r>
      <w:r w:rsidRPr="00593AB2">
        <w:t>civil disobedience at the 2005 UFPJ “Operation Ceasefire” demonstration in DC in 2005</w:t>
      </w:r>
      <w:r>
        <w:t xml:space="preserve"> </w:t>
      </w:r>
      <w:r w:rsidRPr="00593AB2">
        <w:t>was almost surreal. The day after the large march, a few hundred protestors walked up to</w:t>
      </w:r>
      <w:r>
        <w:t xml:space="preserve"> </w:t>
      </w:r>
      <w:r w:rsidRPr="00593AB2">
        <w:t>the gates of the White House in an attempt to speak with President Bush. They spoke to</w:t>
      </w:r>
      <w:r>
        <w:t xml:space="preserve"> </w:t>
      </w:r>
      <w:r w:rsidRPr="00593AB2">
        <w:t>a police officer who refused them entrance and agreed to sit on the sidewalk to get</w:t>
      </w:r>
      <w:r>
        <w:t xml:space="preserve"> </w:t>
      </w:r>
      <w:r w:rsidRPr="00593AB2">
        <w:t>arrested. The police, likely already prepared because the planning of the event had been</w:t>
      </w:r>
      <w:r>
        <w:t xml:space="preserve"> </w:t>
      </w:r>
      <w:r w:rsidRPr="00593AB2">
        <w:t>publicly organized, showed up with a string of wagons and systematically took the</w:t>
      </w:r>
      <w:r>
        <w:t xml:space="preserve"> </w:t>
      </w:r>
      <w:r w:rsidRPr="00593AB2">
        <w:t>protestors away to be cited and released. Protestors met neither firehoses like the ones</w:t>
      </w:r>
      <w:r>
        <w:t xml:space="preserve"> </w:t>
      </w:r>
      <w:r w:rsidRPr="00593AB2">
        <w:t>used in Birmingham in the 1960s nor the palpable threat of massacre by machine-guns</w:t>
      </w:r>
      <w:r>
        <w:t xml:space="preserve"> </w:t>
      </w:r>
      <w:r w:rsidRPr="00593AB2">
        <w:t>like that in India during de-colonization. Standing on the sidewalk in front the White</w:t>
      </w:r>
      <w:r>
        <w:t xml:space="preserve"> </w:t>
      </w:r>
      <w:r w:rsidRPr="00593AB2">
        <w:t>House may have been unlawful but it wasn’t performatively transgressive as the march</w:t>
      </w:r>
      <w:r>
        <w:t xml:space="preserve"> </w:t>
      </w:r>
      <w:r w:rsidRPr="00593AB2">
        <w:t>on Birmingham was –blacks appearing ‘out of place’ in a southern city is very different</w:t>
      </w:r>
      <w:r>
        <w:t xml:space="preserve"> </w:t>
      </w:r>
      <w:r w:rsidRPr="00593AB2">
        <w:t>from hoping to create a media spectacle through mass arrest. Yet for some reason,</w:t>
      </w:r>
      <w:r>
        <w:t xml:space="preserve"> </w:t>
      </w:r>
      <w:r w:rsidRPr="00593AB2">
        <w:t>hundreds felt compelled to get marked, ordered and transported by the police and later</w:t>
      </w:r>
      <w:r>
        <w:t xml:space="preserve"> </w:t>
      </w:r>
      <w:r w:rsidRPr="00593AB2">
        <w:t>probably ordered to pay a fine. And since their gamble didn’t pay off (media coverage</w:t>
      </w:r>
      <w:r>
        <w:t xml:space="preserve"> </w:t>
      </w:r>
      <w:r w:rsidRPr="00593AB2">
        <w:t>was meager) I was left wondering if this orderly processional of subjects could ever turn</w:t>
      </w:r>
      <w:r>
        <w:t xml:space="preserve"> </w:t>
      </w:r>
      <w:r w:rsidRPr="00593AB2">
        <w:t>into the transgressive events that civil disobedience was meant to enact.</w:t>
      </w:r>
      <w:r>
        <w:t xml:space="preserve"> </w:t>
      </w:r>
      <w:r w:rsidRPr="00593AB2">
        <w:t>This is not to say that tactics are one-and-done or don’t have legs – it’s just that they have</w:t>
      </w:r>
      <w:r>
        <w:t xml:space="preserve"> </w:t>
      </w:r>
      <w:r w:rsidRPr="00593AB2">
        <w:t xml:space="preserve">to be considered within context. </w:t>
      </w:r>
      <w:r w:rsidRPr="003F145D">
        <w:rPr>
          <w:rStyle w:val="StyleUnderline"/>
        </w:rPr>
        <w:t>One way to pursue such a radically contextualized strategy is through Foucault’s politics of resistance</w:t>
      </w:r>
      <w:r w:rsidRPr="00593AB2">
        <w:t>. Contrary to the quiestist Foucault</w:t>
      </w:r>
      <w:r>
        <w:t xml:space="preserve"> </w:t>
      </w:r>
      <w:r w:rsidRPr="00593AB2">
        <w:t xml:space="preserve">that some in the American academy assume, </w:t>
      </w:r>
      <w:r w:rsidRPr="003F145D">
        <w:rPr>
          <w:rStyle w:val="StyleUnderline"/>
        </w:rPr>
        <w:t>the Foucaultian politics of Halperin’s Saint Foucault is always lodged deep within social struggle</w:t>
      </w:r>
      <w:r w:rsidRPr="00593AB2">
        <w:t xml:space="preserve">. </w:t>
      </w:r>
      <w:r w:rsidRPr="003F145D">
        <w:rPr>
          <w:rStyle w:val="StyleUnderline"/>
        </w:rPr>
        <w:t>The ideal model given for a politics of resistance is the direct action politics of ACT UP, a largely defunct AIDS activist organization with accomplishments that include blocking traffic on San Francisco’s Golden Gate Bridge, stopping trading on the New York Stock Exchange, and disrupting a CBS Evening News broadcast</w:t>
      </w:r>
      <w:r w:rsidRPr="00593AB2">
        <w:t xml:space="preserve"> (23). </w:t>
      </w:r>
      <w:r w:rsidRPr="003F145D">
        <w:rPr>
          <w:rStyle w:val="StyleUnderline"/>
        </w:rPr>
        <w:t>The unique aspect of a politics of resistance is that it doesn’t focus on abstract ideas like rights or a legitimate political system that would deliver liberation or access to State power. Instead, resistance is already partially structured by the form of social domination it is in opposition to</w:t>
      </w:r>
      <w:r w:rsidRPr="00593AB2">
        <w:t xml:space="preserve"> (56).</w:t>
      </w:r>
      <w:r>
        <w:t xml:space="preserve"> </w:t>
      </w:r>
      <w:r w:rsidRPr="00593AB2">
        <w:t>Halperin’s quotation of Keith Gandal’s account of Foucault’s politics is particularly</w:t>
      </w:r>
      <w:r>
        <w:t xml:space="preserve"> </w:t>
      </w:r>
      <w:r w:rsidRPr="00593AB2">
        <w:t>illuminating:</w:t>
      </w:r>
      <w:r>
        <w:t xml:space="preserve"> </w:t>
      </w:r>
      <w:r w:rsidRPr="00593AB2">
        <w:t>[</w:t>
      </w:r>
      <w:r w:rsidRPr="003F145D">
        <w:rPr>
          <w:rStyle w:val="Emphasis"/>
        </w:rPr>
        <w:t>H]e wanted to establish an activism that was predicated, not on the enumeration of values or the proposal of social policy, but on tactical considerations and ethical practice (including a practice of reform that would not depends upon the expert reformer</w:t>
      </w:r>
      <w:r w:rsidRPr="00593AB2">
        <w:t>). Foucault was concerned above all with the effects of his</w:t>
      </w:r>
      <w:r>
        <w:t xml:space="preserve"> </w:t>
      </w:r>
      <w:r w:rsidRPr="00593AB2">
        <w:t>thinking and political activity…For Foucault, Truth did not reside in a set of ideas</w:t>
      </w:r>
      <w:r>
        <w:t xml:space="preserve"> </w:t>
      </w:r>
      <w:r w:rsidRPr="00593AB2">
        <w:t>about the way things should be, but in a practice that talked about problems in a</w:t>
      </w:r>
      <w:r>
        <w:t xml:space="preserve"> </w:t>
      </w:r>
      <w:r w:rsidRPr="00593AB2">
        <w:t>manner that opened up new possibilities for action (54).</w:t>
      </w:r>
      <w:r>
        <w:t xml:space="preserve"> </w:t>
      </w:r>
      <w:r w:rsidRPr="00593AB2">
        <w:t xml:space="preserve">There are two key points I draw from this quote for a politics of resistance. </w:t>
      </w:r>
      <w:r w:rsidRPr="001F566C">
        <w:rPr>
          <w:rStyle w:val="StyleUnderline"/>
        </w:rPr>
        <w:t>The first point, is the usefulness of a theory of power where politics is driven by tactical considerations about how to intervene in order to open up new possibilities for action not bound to a pre-determined social totality</w:t>
      </w:r>
      <w:r w:rsidRPr="00593AB2">
        <w:t xml:space="preserve">. </w:t>
      </w:r>
      <w:r w:rsidRPr="001F566C">
        <w:rPr>
          <w:rStyle w:val="StyleUnderline"/>
        </w:rPr>
        <w:t>One of the risks of direct action politics is that it might become overly instrumentalized</w:t>
      </w:r>
      <w:r w:rsidRPr="00593AB2">
        <w:t xml:space="preserve">. </w:t>
      </w:r>
      <w:r w:rsidRPr="001F566C">
        <w:rPr>
          <w:rStyle w:val="StyleUnderline"/>
        </w:rPr>
        <w:t>While the goal of the action might be met, whether it be shutting down an event or providing mutual aid, if the action closes off possibilities for action instead of opening them up, direct action limits its future success</w:t>
      </w:r>
      <w:r w:rsidRPr="00593AB2">
        <w:t>.</w:t>
      </w:r>
      <w:r>
        <w:t xml:space="preserve"> </w:t>
      </w:r>
      <w:r w:rsidRPr="001F566C">
        <w:rPr>
          <w:rStyle w:val="Emphasis"/>
        </w:rPr>
        <w:t>A Foucaultian politics of resistance would work to open up the possibility for future action, autonomy, and self-empowerment</w:t>
      </w:r>
      <w:r w:rsidRPr="00593AB2">
        <w:t>. The second point I draw from the quote is the</w:t>
      </w:r>
      <w:r>
        <w:t xml:space="preserve"> </w:t>
      </w:r>
      <w:r w:rsidRPr="00593AB2">
        <w:t>necessity for a theory of knowledge where political activity and thinking are concerned</w:t>
      </w:r>
      <w:r>
        <w:t xml:space="preserve"> </w:t>
      </w:r>
      <w:r w:rsidRPr="00593AB2">
        <w:t xml:space="preserve">with its effects. </w:t>
      </w:r>
      <w:r w:rsidRPr="001F566C">
        <w:rPr>
          <w:rStyle w:val="StyleUnderline"/>
        </w:rPr>
        <w:t>Instead of focusing on matters of truth, political activity becomes a question what it does</w:t>
      </w:r>
      <w:r w:rsidRPr="00593AB2">
        <w:t>. Is it working? How is it working? Is something coming through?</w:t>
      </w:r>
      <w:r>
        <w:t xml:space="preserve"> </w:t>
      </w:r>
      <w:r w:rsidRPr="00593AB2">
        <w:t>What develops when these theories of power and knowledge are combined is a politics of</w:t>
      </w:r>
      <w:r>
        <w:t xml:space="preserve"> </w:t>
      </w:r>
      <w:r w:rsidRPr="00593AB2">
        <w:t>resistance that is constantly engaging concrete social forms through a productive form of</w:t>
      </w:r>
      <w:r>
        <w:t xml:space="preserve"> </w:t>
      </w:r>
      <w:r w:rsidRPr="00593AB2">
        <w:t>power and a politics of truth.</w:t>
      </w:r>
      <w:r>
        <w:t xml:space="preserve"> </w:t>
      </w:r>
      <w:r w:rsidRPr="00593AB2">
        <w:t>Affectivism</w:t>
      </w:r>
      <w:r>
        <w:t xml:space="preserve"> </w:t>
      </w:r>
      <w:r w:rsidRPr="001F566C">
        <w:rPr>
          <w:rStyle w:val="StyleUnderline"/>
        </w:rPr>
        <w:t xml:space="preserve">Part of the affirmative project is to propose a new political subject, </w:t>
      </w:r>
      <w:r w:rsidRPr="001F566C">
        <w:rPr>
          <w:rStyle w:val="Emphasis"/>
        </w:rPr>
        <w:t>the affectivist – activists who construct assemblages that produce affects in the social field</w:t>
      </w:r>
      <w:r w:rsidRPr="00593AB2">
        <w:t>. As a way to</w:t>
      </w:r>
      <w:r>
        <w:t xml:space="preserve"> </w:t>
      </w:r>
      <w:r w:rsidRPr="00593AB2">
        <w:t>get to the theory of knowledge and power behind affectivism, let us first elaborate on the</w:t>
      </w:r>
      <w:r>
        <w:t xml:space="preserve"> </w:t>
      </w:r>
      <w:r w:rsidRPr="00593AB2">
        <w:t>politics of resistance. To better understand the theory of knowledge of a politics of</w:t>
      </w:r>
      <w:r>
        <w:t xml:space="preserve"> </w:t>
      </w:r>
      <w:r w:rsidRPr="00593AB2">
        <w:t xml:space="preserve">resistance, we can turn to Foucault’s effective history. </w:t>
      </w:r>
      <w:r w:rsidRPr="001F566C">
        <w:rPr>
          <w:rStyle w:val="StyleUnderline"/>
        </w:rPr>
        <w:t>Effective history is the critical use of knowledge to create a “reversal of a relationship of forces, the usurpation of power” by introducing discontinuities and subjects that so that things aren’t ‘just how they’re supposed to be’ but could always be otherwise</w:t>
      </w:r>
      <w:r w:rsidRPr="00593AB2">
        <w:t xml:space="preserve"> (LCP 155). There are three aspects of</w:t>
      </w:r>
      <w:r>
        <w:t xml:space="preserve"> </w:t>
      </w:r>
      <w:r w:rsidRPr="00593AB2">
        <w:t xml:space="preserve">Foucault’s effective history that are most useful for affectivist resistance. First, </w:t>
      </w:r>
      <w:r w:rsidRPr="001F566C">
        <w:rPr>
          <w:rStyle w:val="StyleUnderline"/>
        </w:rPr>
        <w:t xml:space="preserve">effective history is an act, and in the process of being performed the historian focuses on its effects because it recognizes that “knowledge is not made for understanding. </w:t>
      </w:r>
      <w:r w:rsidRPr="001F566C">
        <w:rPr>
          <w:rStyle w:val="Emphasis"/>
        </w:rPr>
        <w:t>It is made for cutting</w:t>
      </w:r>
      <w:r w:rsidRPr="00593AB2">
        <w:t xml:space="preserve">” (154). Second, </w:t>
      </w:r>
      <w:r w:rsidRPr="001F566C">
        <w:rPr>
          <w:rStyle w:val="StyleUnderline"/>
        </w:rPr>
        <w:t xml:space="preserve">effective history inverts the </w:t>
      </w:r>
      <w:r w:rsidRPr="001F566C">
        <w:rPr>
          <w:rStyle w:val="Emphasis"/>
        </w:rPr>
        <w:t>metaphysicians’ relationship</w:t>
      </w:r>
      <w:r w:rsidRPr="001F566C">
        <w:rPr>
          <w:rStyle w:val="StyleUnderline"/>
        </w:rPr>
        <w:t xml:space="preserve"> to proximity (the god’s eye view) by focusing on things that are closest – the body, feelings, and everyday practices</w:t>
      </w:r>
      <w:r w:rsidRPr="00593AB2">
        <w:t xml:space="preserve">. And third, </w:t>
      </w:r>
      <w:r w:rsidRPr="001F566C">
        <w:rPr>
          <w:rStyle w:val="StyleUnderline"/>
        </w:rPr>
        <w:t>effective history is perspectival – it admits that knowledge is produced from a position and follows a trajectory</w:t>
      </w:r>
      <w:r w:rsidRPr="00593AB2">
        <w:t>. These three elements</w:t>
      </w:r>
      <w:r>
        <w:t xml:space="preserve"> </w:t>
      </w:r>
      <w:r w:rsidRPr="00593AB2">
        <w:t>offer critical insight into how to use critical knowledge in the truth-games of a politics of</w:t>
      </w:r>
      <w:r>
        <w:t xml:space="preserve"> </w:t>
      </w:r>
      <w:r w:rsidRPr="00593AB2">
        <w:t xml:space="preserve">truth in a way that is congruent with a politics of resistance. </w:t>
      </w:r>
      <w:r w:rsidRPr="001F566C">
        <w:rPr>
          <w:rStyle w:val="Emphasis"/>
        </w:rPr>
        <w:t>The traditional understanding of knowledge as the set of rules that politics must follow is overly limiting</w:t>
      </w:r>
      <w:r w:rsidRPr="00593AB2">
        <w:t>.</w:t>
      </w:r>
      <w:r>
        <w:t xml:space="preserve"> </w:t>
      </w:r>
      <w:r w:rsidRPr="00593AB2">
        <w:t xml:space="preserve">Alternatively, </w:t>
      </w:r>
      <w:r w:rsidRPr="001F566C">
        <w:rPr>
          <w:rStyle w:val="StyleUnderline"/>
        </w:rPr>
        <w:t>effective history is attentive to the ways the knowledge is produced, not uncovered</w:t>
      </w:r>
      <w:r w:rsidRPr="00593AB2">
        <w:t xml:space="preserve">, and is therefore </w:t>
      </w:r>
      <w:r w:rsidRPr="001F566C">
        <w:rPr>
          <w:rStyle w:val="StyleUnderline"/>
        </w:rPr>
        <w:t>always a tactical maneuver whose success can be measured in terms of its effects</w:t>
      </w:r>
      <w:r w:rsidRPr="00593AB2">
        <w:t xml:space="preserve">. </w:t>
      </w:r>
      <w:r w:rsidRPr="001F566C">
        <w:rPr>
          <w:rStyle w:val="StyleUnderline"/>
        </w:rPr>
        <w:t>Understanding the constructed nature of truth is crucial for transforming it from a dead, static form into a living, changing force within social forms</w:t>
      </w:r>
      <w:r w:rsidRPr="00593AB2">
        <w:t>.</w:t>
      </w:r>
      <w:r>
        <w:t xml:space="preserve"> </w:t>
      </w:r>
      <w:r w:rsidRPr="001F566C">
        <w:rPr>
          <w:rStyle w:val="Emphasis"/>
        </w:rPr>
        <w:t>If pursued as a tool made for cutting in local situations that recognizes who is wielding the knowledge and how, effective history offers critical insights in how to produce knowledge outside of the governmentalizing and self-righteous tradition that much antiwar organizing currently follows</w:t>
      </w:r>
      <w:r w:rsidRPr="00593AB2">
        <w:t>.</w:t>
      </w:r>
      <w:r>
        <w:t xml:space="preserve"> </w:t>
      </w:r>
      <w:r w:rsidRPr="00593AB2">
        <w:t>Despite Foucault’s clear exposition of power, the productivity of power remains a</w:t>
      </w:r>
      <w:r>
        <w:t xml:space="preserve"> </w:t>
      </w:r>
      <w:r w:rsidRPr="00593AB2">
        <w:t>difficult concept in English, especially given the Anglo-American reception of Foucault</w:t>
      </w:r>
      <w:r>
        <w:t xml:space="preserve"> </w:t>
      </w:r>
      <w:r w:rsidRPr="00593AB2">
        <w:t>that often restricts his theories to the realm of discourse. Affectivism helps respond to</w:t>
      </w:r>
      <w:r>
        <w:t xml:space="preserve"> </w:t>
      </w:r>
      <w:r w:rsidRPr="00593AB2">
        <w:t>this problem; it follows from Deleuze’s reading of Foucault as an addendum to the</w:t>
      </w:r>
      <w:r>
        <w:t xml:space="preserve"> </w:t>
      </w:r>
      <w:r w:rsidRPr="00593AB2">
        <w:t>Foucultian notion of power. In the chapter entitled “Strategies or the Non-stratified: the</w:t>
      </w:r>
      <w:r>
        <w:t xml:space="preserve"> </w:t>
      </w:r>
      <w:r w:rsidRPr="00593AB2">
        <w:t xml:space="preserve">Thought of the Outside (Power)” in his book on Foucault, </w:t>
      </w:r>
      <w:r w:rsidRPr="001F566C">
        <w:rPr>
          <w:rStyle w:val="StyleUnderline"/>
        </w:rPr>
        <w:t xml:space="preserve">Deleuze explains how to formulate a strategy based on Foucault’s rethinking of power/knowledge. </w:t>
      </w:r>
      <w:r w:rsidRPr="001F566C">
        <w:rPr>
          <w:rStyle w:val="Emphasis"/>
        </w:rPr>
        <w:t>At the heart of Deleuze’s reformulation is a radical affectivity that serves as a “physics of action”</w:t>
      </w:r>
      <w:r w:rsidRPr="00593AB2">
        <w:t xml:space="preserve"> (Foucault 72). Instead of retaining the term power, </w:t>
      </w:r>
      <w:r w:rsidRPr="001F566C">
        <w:rPr>
          <w:rStyle w:val="StyleUnderline"/>
        </w:rPr>
        <w:t>Deleuze translates the concept of productive power into the language of affect</w:t>
      </w:r>
      <w:r w:rsidRPr="00593AB2">
        <w:t>. This shift re-articulates power</w:t>
      </w:r>
      <w:r>
        <w:t xml:space="preserve"> </w:t>
      </w:r>
      <w:r w:rsidRPr="00593AB2">
        <w:t>outside of the constellation of terms usually associated with the negative conception of</w:t>
      </w:r>
      <w:r>
        <w:t xml:space="preserve"> </w:t>
      </w:r>
      <w:r w:rsidRPr="00593AB2">
        <w:t>power the Foucault calls the repressive hypothesis. Affect includes the whole associative</w:t>
      </w:r>
      <w:r>
        <w:t xml:space="preserve"> </w:t>
      </w:r>
      <w:r w:rsidRPr="00593AB2">
        <w:t>chain of negativity, absence, lack, rule, prohibition, censorship and uniformity but it also</w:t>
      </w:r>
      <w:r>
        <w:t xml:space="preserve"> </w:t>
      </w:r>
      <w:r w:rsidRPr="00593AB2">
        <w:t>encompasses all of the productive aspects of power developed by Foucault, receptivity to</w:t>
      </w:r>
      <w:r>
        <w:t xml:space="preserve"> </w:t>
      </w:r>
      <w:r w:rsidRPr="00593AB2">
        <w:t xml:space="preserve">incitement, provocation and being induced to produce. </w:t>
      </w:r>
      <w:r w:rsidRPr="001F566C">
        <w:rPr>
          <w:rStyle w:val="StyleUnderline"/>
        </w:rPr>
        <w:t>Affects can therefore cover a whole spectrum from contagious enthusiasm and militant solidarity to isolating fear and harrowing sorrow</w:t>
      </w:r>
      <w:r w:rsidRPr="00593AB2">
        <w:t xml:space="preserve">. Additionally, </w:t>
      </w:r>
      <w:r w:rsidRPr="001F566C">
        <w:rPr>
          <w:rStyle w:val="StyleUnderline"/>
        </w:rPr>
        <w:t>affect does away with conceiving of power as an accumulated substance and instead focuses on its productive ability to affect or be affected; the ability to incite, provoke and produce while at the same time opening up; a matter that negotiates the mutual interactive force of elements within an immanent field</w:t>
      </w:r>
      <w:r>
        <w:t xml:space="preserve"> </w:t>
      </w:r>
      <w:r w:rsidRPr="00593AB2">
        <w:t>(71).</w:t>
      </w:r>
      <w:r>
        <w:t xml:space="preserve"> </w:t>
      </w:r>
      <w:r w:rsidRPr="001F566C">
        <w:rPr>
          <w:rStyle w:val="Emphasis"/>
        </w:rPr>
        <w:t>Minor science helps explain how affectivist strategies are a radicalization of anarchist prefigurative politics</w:t>
      </w:r>
      <w:r w:rsidRPr="00593AB2">
        <w:t>. Prefiguration follows the old International Workers of the World</w:t>
      </w:r>
      <w:r>
        <w:t xml:space="preserve"> </w:t>
      </w:r>
      <w:r w:rsidRPr="00593AB2">
        <w:t>maxim that one’s politics must follow ‘as if the revolution has already happened’ or</w:t>
      </w:r>
      <w:r>
        <w:t xml:space="preserve"> </w:t>
      </w:r>
      <w:r w:rsidRPr="00593AB2">
        <w:t>‘building a new world in the shell of the old.’ The idea is that one cannot wait until after</w:t>
      </w:r>
      <w:r>
        <w:t xml:space="preserve"> </w:t>
      </w:r>
      <w:r w:rsidRPr="00593AB2">
        <w:t>the revolution to eliminate race or class divisions, those divisions must first be eliminated</w:t>
      </w:r>
      <w:r>
        <w:t xml:space="preserve"> </w:t>
      </w:r>
      <w:r w:rsidRPr="00593AB2">
        <w:t xml:space="preserve">in the activist group. </w:t>
      </w:r>
      <w:r w:rsidRPr="001F566C">
        <w:rPr>
          <w:rStyle w:val="StyleUnderline"/>
        </w:rPr>
        <w:t>According to minor science, the process in which science is performed structures the social field: “the manner in which a science, or a conception of science, participates in the organization of the social field, and in particular [the way in which it] induces a certain division of labor [e.g. intellectual/manual or social/technical] is part of that science itself</w:t>
      </w:r>
      <w:r w:rsidRPr="00593AB2">
        <w:t xml:space="preserve">” (364). Because </w:t>
      </w:r>
      <w:r w:rsidRPr="001F566C">
        <w:rPr>
          <w:rStyle w:val="StyleUnderline"/>
        </w:rPr>
        <w:t>affectivism utilizes minor science, its productivity is found in its ability to recognize, structure, and connect social fields without intensifying investment in disciplinary technologies of pacification</w:t>
      </w:r>
      <w:r w:rsidRPr="00593AB2">
        <w:t xml:space="preserve">. </w:t>
      </w:r>
      <w:r w:rsidRPr="001F566C">
        <w:rPr>
          <w:rStyle w:val="StyleUnderline"/>
        </w:rPr>
        <w:t xml:space="preserve">This Deleuzian conception of power relations provides a key recasting of the Foucaultian politics of truth: </w:t>
      </w:r>
      <w:r w:rsidRPr="001F566C">
        <w:rPr>
          <w:rStyle w:val="Emphasis"/>
        </w:rPr>
        <w:t>study affects not effects</w:t>
      </w:r>
      <w:r w:rsidRPr="00593AB2">
        <w:t>. This addresses the govermentality literature in</w:t>
      </w:r>
      <w:r>
        <w:t xml:space="preserve"> </w:t>
      </w:r>
      <w:r w:rsidRPr="00593AB2">
        <w:t>particular, which has gotten great mileage with the Foucaltian imperative to study the</w:t>
      </w:r>
      <w:r>
        <w:t xml:space="preserve"> </w:t>
      </w:r>
      <w:r w:rsidRPr="00593AB2">
        <w:t>effects of a phenomenon and not the illusory thing-in-itself. As the line goes: there is no</w:t>
      </w:r>
      <w:r>
        <w:t xml:space="preserve"> </w:t>
      </w:r>
      <w:r w:rsidRPr="00593AB2">
        <w:t>State, only State effects. ‘State effects’ probematizes the coherence of the state by</w:t>
      </w:r>
      <w:r>
        <w:t xml:space="preserve"> </w:t>
      </w:r>
      <w:r w:rsidRPr="00593AB2">
        <w:t>ignoring truth-claims about the status of the State itself, it shifts analysis to how specific</w:t>
      </w:r>
      <w:r>
        <w:t xml:space="preserve"> </w:t>
      </w:r>
      <w:r w:rsidRPr="00593AB2">
        <w:t>material events and practices are organized around an empty, floating signifier. The</w:t>
      </w:r>
      <w:r>
        <w:t xml:space="preserve"> </w:t>
      </w:r>
      <w:r w:rsidRPr="00593AB2">
        <w:t>simplicity of the move still lends itself to misuse by scholars, however. Even while</w:t>
      </w:r>
      <w:r>
        <w:t xml:space="preserve"> </w:t>
      </w:r>
      <w:r w:rsidRPr="00593AB2">
        <w:t>remaining faithful to the Foucaultian imperative to study a thing’s effects, studying</w:t>
      </w:r>
      <w:r>
        <w:t xml:space="preserve"> </w:t>
      </w:r>
      <w:r w:rsidRPr="00593AB2">
        <w:t>effects doesn’t necessary imply a questioning how the thing is produced or reproduced.</w:t>
      </w:r>
      <w:r>
        <w:t xml:space="preserve"> </w:t>
      </w:r>
      <w:r w:rsidRPr="001F566C">
        <w:rPr>
          <w:rStyle w:val="StyleUnderline"/>
        </w:rPr>
        <w:t>If the production of the State is not put into question, the result is a State born a miraculous birth, a full-formed and unitary global ruler over the whole social field</w:t>
      </w:r>
      <w:r w:rsidRPr="00593AB2">
        <w:t>. In</w:t>
      </w:r>
      <w:r>
        <w:t xml:space="preserve"> </w:t>
      </w:r>
      <w:r w:rsidRPr="00593AB2">
        <w:t xml:space="preserve">contrast, </w:t>
      </w:r>
      <w:r w:rsidRPr="001F566C">
        <w:rPr>
          <w:rStyle w:val="StyleUnderline"/>
        </w:rPr>
        <w:t>affect-as-power would posit that the State is a product of an immanent field of relations, the actualization of power within a multiplicity, and therefore partial and local, never global</w:t>
      </w:r>
      <w:r w:rsidRPr="00593AB2">
        <w:t xml:space="preserve"> (75-6). </w:t>
      </w:r>
      <w:r w:rsidRPr="001F566C">
        <w:rPr>
          <w:rStyle w:val="StyleUnderline"/>
        </w:rPr>
        <w:t xml:space="preserve">This approach </w:t>
      </w:r>
      <w:r w:rsidRPr="001F566C">
        <w:rPr>
          <w:rStyle w:val="Emphasis"/>
        </w:rPr>
        <w:t>radically de-stabilizes</w:t>
      </w:r>
      <w:r w:rsidRPr="001F566C">
        <w:rPr>
          <w:rStyle w:val="StyleUnderline"/>
        </w:rPr>
        <w:t xml:space="preserve"> any study of effects that might otherwise lapse into State-centrism</w:t>
      </w:r>
      <w:r w:rsidRPr="00593AB2">
        <w:t>. To study State affects means to study both the</w:t>
      </w:r>
      <w:r>
        <w:t xml:space="preserve"> </w:t>
      </w:r>
      <w:r w:rsidRPr="00593AB2">
        <w:t>affects produced by the State and how affects come together to produce and re-produce</w:t>
      </w:r>
      <w:r>
        <w:t xml:space="preserve"> </w:t>
      </w:r>
      <w:r w:rsidRPr="00593AB2">
        <w:t xml:space="preserve">the State form throughout an immanent social field. </w:t>
      </w:r>
      <w:r w:rsidRPr="001F566C">
        <w:rPr>
          <w:rStyle w:val="StyleUnderline"/>
        </w:rPr>
        <w:t>When considered more generally, the concept of affect can be used to reveal a shortfall in effective history: though effective history is well suited for critique, it doesn’t provide an adequate account of the risks of recuperation</w:t>
      </w:r>
      <w:r w:rsidRPr="00593AB2">
        <w:t xml:space="preserve">. </w:t>
      </w:r>
      <w:r w:rsidRPr="001F566C">
        <w:rPr>
          <w:rStyle w:val="StyleUnderline"/>
        </w:rPr>
        <w:t>Leftists don’t have a monopoly on the use of critique, as exhibited by</w:t>
      </w:r>
      <w:r w:rsidRPr="00593AB2">
        <w:t xml:space="preserve"> success of the sophisticated sytem of contemporary marketing</w:t>
      </w:r>
      <w:r>
        <w:t xml:space="preserve"> </w:t>
      </w:r>
      <w:r w:rsidRPr="00593AB2">
        <w:t xml:space="preserve">or the politics of neo-conservatives like </w:t>
      </w:r>
      <w:r w:rsidRPr="001F566C">
        <w:rPr>
          <w:rStyle w:val="StyleUnderline"/>
        </w:rPr>
        <w:t>Karl Rove</w:t>
      </w:r>
      <w:r w:rsidRPr="00593AB2">
        <w:t>. Fortunately, Deleuze and Guattari’s</w:t>
      </w:r>
      <w:r>
        <w:t xml:space="preserve"> </w:t>
      </w:r>
      <w:r w:rsidRPr="00593AB2">
        <w:t>minor science was formulated to address the question of recuperation. Minor science is a</w:t>
      </w:r>
      <w:r>
        <w:t xml:space="preserve"> </w:t>
      </w:r>
      <w:r w:rsidRPr="00593AB2">
        <w:t>science based in practice, in contrast to the formalism of state science that creates a</w:t>
      </w:r>
      <w:r>
        <w:t xml:space="preserve"> </w:t>
      </w:r>
      <w:r w:rsidRPr="00593AB2">
        <w:t>divide between concept and expression. The division of labor created by state science is</w:t>
      </w:r>
      <w:r>
        <w:t xml:space="preserve"> </w:t>
      </w:r>
      <w:r w:rsidRPr="00593AB2">
        <w:t>meant to recuperate and bind the scientist to the state, “The State does not give power</w:t>
      </w:r>
      <w:r>
        <w:t xml:space="preserve"> </w:t>
      </w:r>
      <w:r w:rsidRPr="00593AB2">
        <w:t>(pouvoir) to the intellectuals or conceptual innovators; on the contrary, it makes them a</w:t>
      </w:r>
      <w:r>
        <w:t xml:space="preserve"> </w:t>
      </w:r>
      <w:r w:rsidRPr="00593AB2">
        <w:t>strictly dependent organ with an autonomy that is only imagined yet is sufficient to divest</w:t>
      </w:r>
      <w:r>
        <w:t xml:space="preserve"> </w:t>
      </w:r>
      <w:r w:rsidRPr="00593AB2">
        <w:t>those whose job it becomes simply to reproduce or implement of all of their power</w:t>
      </w:r>
      <w:r>
        <w:t xml:space="preserve"> </w:t>
      </w:r>
      <w:r w:rsidRPr="00593AB2">
        <w:t>(puissance)” (368). There are two ways that minor science wards off this recuperation</w:t>
      </w:r>
      <w:r>
        <w:t xml:space="preserve"> </w:t>
      </w:r>
      <w:r w:rsidRPr="00593AB2">
        <w:t xml:space="preserve">that provide insight for a politics of resistance. First, </w:t>
      </w:r>
      <w:r w:rsidRPr="00B8227D">
        <w:rPr>
          <w:rStyle w:val="StyleUnderline"/>
        </w:rPr>
        <w:t>a minor science doesn’t constitute science as an exterior, autonomous system</w:t>
      </w:r>
      <w:r w:rsidRPr="00593AB2">
        <w:t xml:space="preserve"> (373). </w:t>
      </w:r>
      <w:r w:rsidRPr="00B8227D">
        <w:rPr>
          <w:rStyle w:val="StyleUnderline"/>
        </w:rPr>
        <w:t>The production of a minor knowledge follows the matter and expression of the field it is acting upon, making its tactics coextensive and dependent on the particularity of the field, not abstractable from it</w:t>
      </w:r>
      <w:r w:rsidRPr="00593AB2">
        <w:t>. Its</w:t>
      </w:r>
      <w:r>
        <w:t xml:space="preserve"> </w:t>
      </w:r>
      <w:r w:rsidRPr="00593AB2">
        <w:t>tactics are a process of creative itineration, not the creation of a grand theorematic</w:t>
      </w:r>
      <w:r>
        <w:t xml:space="preserve"> </w:t>
      </w:r>
      <w:r w:rsidRPr="00593AB2">
        <w:t>apparatus and organization of work (374). Instead of aspiring for the axiomatic power of</w:t>
      </w:r>
      <w:r>
        <w:t xml:space="preserve"> </w:t>
      </w:r>
      <w:r w:rsidRPr="00593AB2">
        <w:t>an autonomous of laws and constants independent from the matter being enacted on,</w:t>
      </w:r>
      <w:r>
        <w:t xml:space="preserve"> </w:t>
      </w:r>
      <w:r w:rsidRPr="00B8227D">
        <w:rPr>
          <w:rStyle w:val="StyleUnderline"/>
        </w:rPr>
        <w:t>minor science operates according to problematics. Problematics always pose more problems than they solve and resolve problems with collective, nonscientific activities</w:t>
      </w:r>
      <w:r w:rsidRPr="00593AB2">
        <w:t xml:space="preserve">. </w:t>
      </w:r>
      <w:r w:rsidRPr="00B8227D">
        <w:rPr>
          <w:rStyle w:val="StyleUnderline"/>
        </w:rPr>
        <w:t xml:space="preserve">Translated into political knowledge production, a political of resistance is a minor science when it remains attentive to the field of politics itself. The desire for creating an autonomous field of knowledge has taken on many political forms: liberation, freedom, revolution. </w:t>
      </w:r>
      <w:r w:rsidRPr="00B8227D">
        <w:rPr>
          <w:rStyle w:val="Emphasis"/>
        </w:rPr>
        <w:t>This drive for political certainty must be resisted</w:t>
      </w:r>
      <w:r w:rsidRPr="00B8227D">
        <w:rPr>
          <w:rStyle w:val="StyleUnderline"/>
        </w:rPr>
        <w:t xml:space="preserve"> – minor science indicates that the way an affectivst can avoid being sucked up into the massive molar machine of the State is not by creating an absolute outside but by strategically lodging yourself deep inside</w:t>
      </w:r>
      <w:r w:rsidRPr="00593AB2">
        <w:t xml:space="preserve"> (160-1). A second aspect of minor science builds on the first: an insistence on</w:t>
      </w:r>
      <w:r>
        <w:t xml:space="preserve"> </w:t>
      </w:r>
      <w:r w:rsidRPr="00593AB2">
        <w:t xml:space="preserve">following not reproducing. </w:t>
      </w:r>
      <w:r w:rsidRPr="00035F5C">
        <w:rPr>
          <w:rStyle w:val="Emphasis"/>
        </w:rPr>
        <w:t>Royal science</w:t>
      </w:r>
      <w:r w:rsidRPr="00035F5C">
        <w:rPr>
          <w:rStyle w:val="StyleUnderline"/>
        </w:rPr>
        <w:t xml:space="preserve"> tries to create constants, controlling and reducing differences between time and place in order to create a law that can be used to create a perfectly replicable form across differing conditions</w:t>
      </w:r>
      <w:r w:rsidRPr="00593AB2">
        <w:t xml:space="preserve">. </w:t>
      </w:r>
      <w:r w:rsidRPr="00035F5C">
        <w:rPr>
          <w:rStyle w:val="Emphasis"/>
        </w:rPr>
        <w:t>Minor science</w:t>
      </w:r>
      <w:r w:rsidRPr="00035F5C">
        <w:rPr>
          <w:rStyle w:val="StyleUnderline"/>
        </w:rPr>
        <w:t xml:space="preserve"> instead follows the unique combinations of forces, the singularities, to create solutions out of what is at hand</w:t>
      </w:r>
      <w:r w:rsidRPr="00593AB2">
        <w:t xml:space="preserve">. For minor science, </w:t>
      </w:r>
      <w:r w:rsidRPr="008739C2">
        <w:rPr>
          <w:rStyle w:val="StyleUnderline"/>
        </w:rPr>
        <w:t>differences aren’t problems to be overcome but advantages that open up the problem to new solutions and a unique flavor</w:t>
      </w:r>
      <w:r w:rsidRPr="00593AB2">
        <w:t xml:space="preserve"> (372-4). To be</w:t>
      </w:r>
      <w:r>
        <w:t xml:space="preserve"> </w:t>
      </w:r>
      <w:r w:rsidRPr="00593AB2">
        <w:t xml:space="preserve">attentive to difference, </w:t>
      </w:r>
      <w:r w:rsidRPr="008739C2">
        <w:rPr>
          <w:rStyle w:val="StyleUnderline"/>
        </w:rPr>
        <w:t>a politics of resistance must therefore follow the matter it is acting on</w:t>
      </w:r>
      <w:r w:rsidRPr="00593AB2">
        <w:t xml:space="preserve">. </w:t>
      </w:r>
      <w:r w:rsidRPr="008739C2">
        <w:rPr>
          <w:rStyle w:val="Emphasis"/>
        </w:rPr>
        <w:t>Like the woodworker who masterfully eyes the specific qualities of each piece of wood before choosing her tools and remain attentive to the grain while cutting into the wood, affectivists must look at political situations and produce new knowledges by following singularities</w:t>
      </w:r>
      <w:r w:rsidRPr="00593AB2">
        <w:t xml:space="preserve">. </w:t>
      </w:r>
      <w:r w:rsidRPr="008739C2">
        <w:rPr>
          <w:rStyle w:val="Emphasis"/>
        </w:rPr>
        <w:t>The idea is not to create a model of abstract interest or political laws that members of a mega-group should follow</w:t>
      </w:r>
      <w:r w:rsidRPr="00593AB2">
        <w:t>. Minor science looks to illuminate the</w:t>
      </w:r>
      <w:r>
        <w:t xml:space="preserve"> </w:t>
      </w:r>
      <w:r w:rsidRPr="00593AB2">
        <w:t>specifics of any given problematic, those aspects that can only be found when following</w:t>
      </w:r>
      <w:r>
        <w:t xml:space="preserve"> </w:t>
      </w:r>
      <w:r w:rsidRPr="00593AB2">
        <w:t>the problem closely and with an eye toward each event’s unique conditions of existence.</w:t>
      </w:r>
      <w:r>
        <w:t xml:space="preserve"> </w:t>
      </w:r>
      <w:r w:rsidRPr="008739C2">
        <w:rPr>
          <w:rStyle w:val="Emphasis"/>
        </w:rPr>
        <w:t>The path will often lack coherence, clarity, and consistency</w:t>
      </w:r>
      <w:r w:rsidRPr="00593AB2">
        <w:t xml:space="preserve">. For some </w:t>
      </w:r>
      <w:r w:rsidRPr="008739C2">
        <w:rPr>
          <w:rStyle w:val="Emphasis"/>
        </w:rPr>
        <w:t>it might look like a chaotic lack of direction but the local connection and integration of singularities is not diversionary but characteristic of the content and expression it is acting on</w:t>
      </w:r>
      <w:r w:rsidRPr="00593AB2">
        <w:t xml:space="preserve"> (494).</w:t>
      </w:r>
      <w:r>
        <w:t xml:space="preserve"> </w:t>
      </w:r>
      <w:r w:rsidRPr="008739C2">
        <w:rPr>
          <w:rStyle w:val="StyleUnderline"/>
        </w:rPr>
        <w:t>Using assemblage thinking is way to map the concrete social forms in order to determine the best places for affectivsts to cut in and construct a new social field</w:t>
      </w:r>
      <w:r w:rsidRPr="00593AB2">
        <w:t>. I don’t want to</w:t>
      </w:r>
      <w:r>
        <w:t xml:space="preserve"> </w:t>
      </w:r>
      <w:r w:rsidRPr="00593AB2">
        <w:t>give the impression that assemblage thinking somehow intrinsically breeds resistance; as</w:t>
      </w:r>
      <w:r>
        <w:t xml:space="preserve"> </w:t>
      </w:r>
      <w:r w:rsidRPr="00593AB2">
        <w:t>the last chapter demonstrated, virtuous war is an assemblage and the smart bombs as one</w:t>
      </w:r>
      <w:r>
        <w:t xml:space="preserve"> </w:t>
      </w:r>
      <w:r w:rsidRPr="00593AB2">
        <w:t>of its constituent elements. There is a theoretical payoff that is possible, however. First,</w:t>
      </w:r>
      <w:r>
        <w:t xml:space="preserve"> </w:t>
      </w:r>
      <w:r w:rsidRPr="00593AB2">
        <w:t>assemblages acknowledge the constructed character of social forms. Developed in</w:t>
      </w:r>
      <w:r>
        <w:t xml:space="preserve"> </w:t>
      </w:r>
      <w:r w:rsidRPr="00593AB2">
        <w:t>Chapter One and at the beginning of this chapter, assemblages allow one to talk about the</w:t>
      </w:r>
      <w:r>
        <w:t xml:space="preserve"> </w:t>
      </w:r>
      <w:r w:rsidRPr="00593AB2">
        <w:t xml:space="preserve">bricolage of elements brought together to assemblage a contingent social form. </w:t>
      </w:r>
      <w:r w:rsidRPr="004F3E3E">
        <w:rPr>
          <w:rStyle w:val="StyleUnderline"/>
        </w:rPr>
        <w:t>One aim of affectivsts would then be to reassemble elements and affects in order to produce effects in the social field. Second, the concept of the assemblage is capacious in that is shifts politics away from focusing on merely on groups, which tend toward questions of subjugation and identity</w:t>
      </w:r>
      <w:r w:rsidRPr="00593AB2">
        <w:t>. When considered in terms of an assemblage, the constituent</w:t>
      </w:r>
      <w:r>
        <w:t xml:space="preserve"> </w:t>
      </w:r>
      <w:r w:rsidRPr="00593AB2">
        <w:t xml:space="preserve">ontology of the social to a whole range of elements. </w:t>
      </w:r>
      <w:r w:rsidRPr="004F3E3E">
        <w:rPr>
          <w:rStyle w:val="StyleUnderline"/>
        </w:rPr>
        <w:t xml:space="preserve">In his opposition to subjugated groups, Guattari lists a set of micro-political elements to contrast with the regular liberal social field of individuals and their rational ideas: </w:t>
      </w:r>
      <w:r w:rsidRPr="004F3E3E">
        <w:rPr>
          <w:rStyle w:val="Emphasis"/>
        </w:rPr>
        <w:t>“arrangements of enunciation, of subjectivization, pragmatic arrangements which do not coincide with circumscribed groups</w:t>
      </w:r>
      <w:r w:rsidRPr="00593AB2">
        <w:t xml:space="preserve">. </w:t>
      </w:r>
      <w:r w:rsidRPr="004F3E3E">
        <w:rPr>
          <w:rStyle w:val="StyleUnderline"/>
        </w:rPr>
        <w:t>These arrangements can involve individuals, but also ways of seeing the world, emotional systems, conceptual machines, memory devices, economic, social components, elements of all kinds</w:t>
      </w:r>
      <w:r w:rsidRPr="00593AB2">
        <w:t>” (228). This expanded ontology is what a re-articulated social field</w:t>
      </w:r>
      <w:r>
        <w:t xml:space="preserve"> </w:t>
      </w:r>
      <w:r w:rsidRPr="00593AB2">
        <w:t xml:space="preserve">would look like beyond the logic of governmentality. </w:t>
      </w:r>
      <w:r w:rsidRPr="004F3E3E">
        <w:rPr>
          <w:rStyle w:val="Emphasis"/>
        </w:rPr>
        <w:t>Constructed assemblages</w:t>
      </w:r>
      <w:r w:rsidRPr="00593AB2">
        <w:t xml:space="preserve">, like those outlined by Guattari, therefore </w:t>
      </w:r>
      <w:r w:rsidRPr="004F3E3E">
        <w:rPr>
          <w:rStyle w:val="Emphasis"/>
        </w:rPr>
        <w:t>serve as a horizon to direct political resistance inagainst-and-beyond the governmentalized biopolitics that currently dominates national anti-war organizing</w:t>
      </w:r>
      <w:r w:rsidRPr="00593AB2">
        <w:t>.</w:t>
      </w:r>
      <w:r>
        <w:t xml:space="preserve"> </w:t>
      </w:r>
      <w:r w:rsidRPr="00593AB2">
        <w:t>Public Affects</w:t>
      </w:r>
      <w:r>
        <w:t xml:space="preserve"> </w:t>
      </w:r>
      <w:r w:rsidRPr="00593AB2">
        <w:t>Using affect to chart the social is a possible approach to identifying key points to</w:t>
      </w:r>
      <w:r>
        <w:t xml:space="preserve"> </w:t>
      </w:r>
      <w:r w:rsidRPr="00593AB2">
        <w:t>intervene within assemblages of war. Joanne Sharp’s 2008 progress report on emotion in</w:t>
      </w:r>
      <w:r>
        <w:t xml:space="preserve"> </w:t>
      </w:r>
      <w:r w:rsidRPr="00593AB2">
        <w:t>feminist geography provides insight into the current scholarship on constructing</w:t>
      </w:r>
      <w:r>
        <w:t xml:space="preserve"> </w:t>
      </w:r>
      <w:r w:rsidRPr="00593AB2">
        <w:t>topographies of affect. Sharp’s review points toward an important current in geographic</w:t>
      </w:r>
      <w:r>
        <w:t xml:space="preserve"> </w:t>
      </w:r>
      <w:r w:rsidRPr="00593AB2">
        <w:t>thought that has only been developed within the last decade. Most of the geographies of</w:t>
      </w:r>
      <w:r>
        <w:t xml:space="preserve"> </w:t>
      </w:r>
      <w:r w:rsidRPr="00593AB2">
        <w:t>emotion take post-humanist networks and a critique of representation as a point of</w:t>
      </w:r>
      <w:r>
        <w:t xml:space="preserve"> </w:t>
      </w:r>
      <w:r w:rsidRPr="00593AB2">
        <w:t>departure, indicating that there is potentially fruitful ground for engagement with the</w:t>
      </w:r>
      <w:r>
        <w:t xml:space="preserve"> </w:t>
      </w:r>
      <w:r w:rsidRPr="00593AB2">
        <w:t>power/knowledge problematics developed in this thesis. A whole range of options are</w:t>
      </w:r>
      <w:r>
        <w:t xml:space="preserve"> </w:t>
      </w:r>
      <w:r w:rsidRPr="00593AB2">
        <w:t>suggested in her essay, from work on the emotional dynamics of movements, and</w:t>
      </w:r>
      <w:r>
        <w:t xml:space="preserve"> </w:t>
      </w:r>
      <w:r w:rsidRPr="00593AB2">
        <w:t>creating counter-topographies, to an affective opening up of the world through the act of</w:t>
      </w:r>
      <w:r>
        <w:t xml:space="preserve"> </w:t>
      </w:r>
      <w:r w:rsidRPr="00593AB2">
        <w:t>wonder (4-5). The idea is that political action is motivated just as much by the</w:t>
      </w:r>
      <w:r>
        <w:t xml:space="preserve"> </w:t>
      </w:r>
      <w:r w:rsidRPr="00593AB2">
        <w:t>modulation, reduction, or amplification of affects as any other process.53 Though a</w:t>
      </w:r>
      <w:r>
        <w:t xml:space="preserve"> </w:t>
      </w:r>
      <w:r w:rsidRPr="00593AB2">
        <w:t xml:space="preserve">nascent field, </w:t>
      </w:r>
      <w:r w:rsidRPr="004F3E3E">
        <w:rPr>
          <w:rStyle w:val="StyleUnderline"/>
        </w:rPr>
        <w:t>topographies of affect may provide identifying and transforming the social assemblages of war through a politics of resistance</w:t>
      </w:r>
      <w:r w:rsidRPr="00593AB2">
        <w:t xml:space="preserve">. </w:t>
      </w:r>
      <w:r w:rsidRPr="004F3E3E">
        <w:rPr>
          <w:rStyle w:val="StyleUnderline"/>
        </w:rPr>
        <w:t>Feel Tank Chicago, a cell of Feminism Unfinished, has pursued political scholarship on affect with brilliant results. Feel Tank is a response to thinks tanks, studying feelings instead of thoughts. Feel Tank explores the notion that public spheres are composed of affect worlds and that imagining them as simply effects of rationality and rationalization misses some of the most important aspects of public life</w:t>
      </w:r>
      <w:r w:rsidRPr="00593AB2">
        <w:t xml:space="preserve">. </w:t>
      </w:r>
      <w:r w:rsidRPr="004F3E3E">
        <w:rPr>
          <w:rStyle w:val="StyleUnderline"/>
        </w:rPr>
        <w:t>Formed in the shadow of 9/11, many of the members of the Feel Tank are veteran AIDS activists and many of them came to the project with political depression</w:t>
      </w:r>
      <w:r w:rsidRPr="00593AB2">
        <w:t>. Recognizing that they were struck by a sort</w:t>
      </w:r>
      <w:r>
        <w:t xml:space="preserve"> </w:t>
      </w:r>
      <w:r w:rsidRPr="00593AB2">
        <w:t>of low-grade, normalized version of epistemic shock that is associated with trauma, the</w:t>
      </w:r>
      <w:r>
        <w:t xml:space="preserve"> </w:t>
      </w:r>
      <w:r w:rsidRPr="00593AB2">
        <w:t>Feel Tank started questioning the origins of their shock, ultimately concluding that it was</w:t>
      </w:r>
      <w:r>
        <w:t xml:space="preserve"> </w:t>
      </w:r>
      <w:r w:rsidRPr="00593AB2">
        <w:t>probably a response to the pervasive militarism and social catastrophes that were piling</w:t>
      </w:r>
      <w:r>
        <w:t xml:space="preserve"> </w:t>
      </w:r>
      <w:r w:rsidRPr="00593AB2">
        <w:t>up. This lead to an event they hosted called the “International Day of the Politically</w:t>
      </w:r>
      <w:r>
        <w:t xml:space="preserve"> </w:t>
      </w:r>
      <w:r w:rsidRPr="00593AB2">
        <w:t>Depressed.” Event participants showed up in bathrobes and handed out magnets that said</w:t>
      </w:r>
      <w:r>
        <w:t xml:space="preserve"> </w:t>
      </w:r>
      <w:r w:rsidRPr="00593AB2">
        <w:t>“</w:t>
      </w:r>
      <w:r w:rsidRPr="00826AFD">
        <w:rPr>
          <w:rStyle w:val="Emphasis"/>
        </w:rPr>
        <w:t>Depressed? It Might Be Political!”</w:t>
      </w:r>
      <w:r w:rsidRPr="00593AB2">
        <w:t xml:space="preserve"> </w:t>
      </w:r>
      <w:r w:rsidRPr="00826AFD">
        <w:rPr>
          <w:rStyle w:val="StyleUnderline"/>
        </w:rPr>
        <w:t>The point was to transform negative feelings into public affects that would produce public sites for community formation. In addition, it demonstrated a radical critique of the repressive hypothesis</w:t>
      </w:r>
      <w:r w:rsidRPr="00593AB2">
        <w:t xml:space="preserve">. </w:t>
      </w:r>
      <w:r w:rsidRPr="00826AFD">
        <w:rPr>
          <w:rStyle w:val="StyleUnderline"/>
        </w:rPr>
        <w:t>Already suspicious of any form of power the would follow from claims of interiority or an authentic ‘true’ self, the public feelings group concludes that Foucault’s critique of the repressive hypothesis applies just as much to affects as sexuality</w:t>
      </w:r>
      <w:r w:rsidRPr="00593AB2">
        <w:t xml:space="preserve">. </w:t>
      </w:r>
      <w:r w:rsidRPr="00826AFD">
        <w:rPr>
          <w:rStyle w:val="StyleUnderline"/>
        </w:rPr>
        <w:t xml:space="preserve">The everyday and insidious effects of negative affects are not necessarily an “effect of bad power” that would follow from claims of interiority or emotional articulations of an inner self, but </w:t>
      </w:r>
      <w:r w:rsidRPr="00826AFD">
        <w:rPr>
          <w:rStyle w:val="Emphasis"/>
        </w:rPr>
        <w:t>negative affects are rather an critical way of being that can be redirected for political purposes</w:t>
      </w:r>
      <w:r w:rsidRPr="00593AB2">
        <w:t xml:space="preserve">. </w:t>
      </w:r>
      <w:r w:rsidRPr="00826AFD">
        <w:rPr>
          <w:rStyle w:val="StyleUnderline"/>
        </w:rPr>
        <w:t>By publicly performing depression, Feel Tank sought to depathologize negative affects and turn them into a reservoir for political action instead of a withdrawal from it</w:t>
      </w:r>
      <w:r w:rsidRPr="00593AB2">
        <w:t xml:space="preserve"> (Berlant 450-1, Cvetkovich 460-4). </w:t>
      </w:r>
      <w:r w:rsidRPr="00826AFD">
        <w:rPr>
          <w:rStyle w:val="StyleUnderline"/>
        </w:rPr>
        <w:t>If more approaches like this catch on – using affectivism to produce actions and events previously thought impossible because of our ignorance of the social topography of affect – we may see a time where the affectivist who constructs assemblages replaces the activist who organizes the masses</w:t>
      </w:r>
      <w:r w:rsidRPr="00593AB2">
        <w:t>.</w:t>
      </w:r>
      <w:r>
        <w:t xml:space="preserve"> </w:t>
      </w:r>
      <w:r w:rsidRPr="00593AB2">
        <w:t>A Provisional Conclusion</w:t>
      </w:r>
      <w:r>
        <w:t xml:space="preserve"> </w:t>
      </w:r>
      <w:r w:rsidRPr="00593AB2">
        <w:t>Biopower and biopolitics make fitting bookends for this thesis. As Julian Reid’s</w:t>
      </w:r>
      <w:r>
        <w:t xml:space="preserve"> </w:t>
      </w:r>
      <w:r w:rsidRPr="00593AB2">
        <w:t xml:space="preserve">logistical life demonstrates, </w:t>
      </w:r>
      <w:r w:rsidRPr="00826AFD">
        <w:rPr>
          <w:rStyle w:val="Emphasis"/>
        </w:rPr>
        <w:t>there is a deep investment in a liberal way of life that has used war to extend embed itself within the reproduction of the population</w:t>
      </w:r>
      <w:r w:rsidRPr="00593AB2">
        <w:t xml:space="preserve">. In fact, </w:t>
      </w:r>
      <w:r w:rsidRPr="00826AFD">
        <w:rPr>
          <w:rStyle w:val="StyleUnderline"/>
        </w:rPr>
        <w:t xml:space="preserve">a defining characteristic of biopolitical power is the </w:t>
      </w:r>
      <w:r w:rsidRPr="00826AFD">
        <w:rPr>
          <w:rStyle w:val="Emphasis"/>
        </w:rPr>
        <w:t>routinization of war and violence</w:t>
      </w:r>
      <w:r w:rsidRPr="00826AFD">
        <w:rPr>
          <w:rStyle w:val="StyleUnderline"/>
        </w:rPr>
        <w:t xml:space="preserve"> in the name of whole populations</w:t>
      </w:r>
      <w:r w:rsidRPr="00593AB2">
        <w:t>. However, in his account of logistical life, Reid gives too</w:t>
      </w:r>
      <w:r>
        <w:t xml:space="preserve"> </w:t>
      </w:r>
      <w:r w:rsidRPr="00593AB2">
        <w:t>much credit to the universalizing desires of liberalism. Foucault’s insistence on a rigorous</w:t>
      </w:r>
      <w:r>
        <w:t xml:space="preserve"> </w:t>
      </w:r>
      <w:r w:rsidRPr="00593AB2">
        <w:t xml:space="preserve">historico-empirical approach provides a strange optimism – </w:t>
      </w:r>
      <w:r w:rsidRPr="00826AFD">
        <w:rPr>
          <w:rStyle w:val="StyleUnderline"/>
        </w:rPr>
        <w:t xml:space="preserve">while things might look bleak, especially with the universalizing form of liberalism seeming so complete, </w:t>
      </w:r>
      <w:r w:rsidRPr="00826AFD">
        <w:rPr>
          <w:rStyle w:val="Emphasis"/>
        </w:rPr>
        <w:t>liberalism only exists as a contingent form and it can be otherwise</w:t>
      </w:r>
      <w:r w:rsidRPr="00593AB2">
        <w:t xml:space="preserve">. </w:t>
      </w:r>
      <w:r w:rsidRPr="00826AFD">
        <w:rPr>
          <w:rStyle w:val="StyleUnderline"/>
        </w:rPr>
        <w:t>Biopower may work to colonize contemporary life but it is still a contingent form with cracks, fissures and inconsistencies that leave room for identifying lines of force</w:t>
      </w:r>
      <w:r w:rsidRPr="00593AB2">
        <w:t>. Following the lead of</w:t>
      </w:r>
      <w:r>
        <w:t xml:space="preserve"> </w:t>
      </w:r>
      <w:r w:rsidRPr="00593AB2">
        <w:t xml:space="preserve">Nealon, </w:t>
      </w:r>
      <w:r w:rsidRPr="00826AFD">
        <w:rPr>
          <w:rStyle w:val="Emphasis"/>
        </w:rPr>
        <w:t>a path can be charted to another world, not through an outside but straight through via an intensification of transversal struggles that already exist within the social field</w:t>
      </w:r>
      <w:r w:rsidRPr="00593AB2">
        <w:t xml:space="preserve">. </w:t>
      </w:r>
      <w:r w:rsidRPr="00826AFD">
        <w:rPr>
          <w:rStyle w:val="Emphasis"/>
        </w:rPr>
        <w:t>The way to accomplish this is through what I propose to call a “tracing lines of force”, a politics that identifies critical points of leverage within an already constructed yet always contingent social assemblage</w:t>
      </w:r>
      <w:r w:rsidRPr="00593AB2">
        <w:t>. Chapter Two follows from the pacification—assemblage—force triad developed in</w:t>
      </w:r>
      <w:r>
        <w:t xml:space="preserve"> </w:t>
      </w:r>
      <w:r w:rsidRPr="00593AB2">
        <w:t>general terms in the first chapter. By focusing on smart bombs as a technology of war, I</w:t>
      </w:r>
      <w:r>
        <w:t xml:space="preserve"> </w:t>
      </w:r>
      <w:r w:rsidRPr="00593AB2">
        <w:t>reveal the disciplinary techniques of pacficiation that underlie the logic of virtuous war.</w:t>
      </w:r>
      <w:r>
        <w:t xml:space="preserve"> </w:t>
      </w:r>
      <w:r w:rsidRPr="00593AB2">
        <w:t>Talking heads and military official have insisted that technological advances have</w:t>
      </w:r>
      <w:r>
        <w:t xml:space="preserve"> </w:t>
      </w:r>
      <w:r w:rsidRPr="00593AB2">
        <w:t>inaugurated an era of clean, precise weapons that are operated with the surgical care of a</w:t>
      </w:r>
      <w:r>
        <w:t xml:space="preserve"> </w:t>
      </w:r>
      <w:r w:rsidRPr="00593AB2">
        <w:t>doctor. However, it is apparent that the technological advancements are an</w:t>
      </w:r>
      <w:r>
        <w:t xml:space="preserve"> </w:t>
      </w:r>
      <w:r w:rsidRPr="00593AB2">
        <w:t>intensification of the assemblage of virtuous war through the development of a visual</w:t>
      </w:r>
      <w:r>
        <w:t xml:space="preserve"> </w:t>
      </w:r>
      <w:r w:rsidRPr="00593AB2">
        <w:t>modality that assists pacification. The smart bomb has not risen to a place of prominent</w:t>
      </w:r>
      <w:r>
        <w:t xml:space="preserve"> </w:t>
      </w:r>
      <w:r w:rsidRPr="00593AB2">
        <w:t>within the military established because it has substantially improved accuracy but</w:t>
      </w:r>
      <w:r>
        <w:t xml:space="preserve"> </w:t>
      </w:r>
      <w:r w:rsidRPr="00593AB2">
        <w:t>because of its affective force – a narrative of precision that catalyzes support at home and</w:t>
      </w:r>
      <w:r>
        <w:t xml:space="preserve"> </w:t>
      </w:r>
      <w:r w:rsidRPr="00593AB2">
        <w:t>guarantees certainty on the battlefield. Such a brazen attempt at domination and control</w:t>
      </w:r>
      <w:r>
        <w:t xml:space="preserve"> </w:t>
      </w:r>
      <w:r w:rsidRPr="00593AB2">
        <w:t>produced a resistant subject, the IED-wielding insurgent. The IED works in near perfect</w:t>
      </w:r>
      <w:r>
        <w:t xml:space="preserve"> </w:t>
      </w:r>
      <w:r w:rsidRPr="00593AB2">
        <w:t>contrast to the smart bomb – smoothing space with a different type of precision that</w:t>
      </w:r>
      <w:r>
        <w:t xml:space="preserve"> </w:t>
      </w:r>
      <w:r w:rsidRPr="00593AB2">
        <w:t>opposes the predictable and routine disciplinary violence of the occupation.</w:t>
      </w:r>
      <w:r>
        <w:t xml:space="preserve"> </w:t>
      </w:r>
      <w:r w:rsidRPr="00593AB2">
        <w:t>The last chapter builds on the previous two chapters by considering a difference case of</w:t>
      </w:r>
      <w:r>
        <w:t xml:space="preserve"> </w:t>
      </w:r>
      <w:r w:rsidRPr="00593AB2">
        <w:t>the pacification—assemblage—force triad. I explore how national anti-war organizing,</w:t>
      </w:r>
      <w:r>
        <w:t xml:space="preserve"> </w:t>
      </w:r>
      <w:r w:rsidRPr="00593AB2">
        <w:t>which is opposed to the assemblage of virtuous war, can also be invested in pacification.</w:t>
      </w:r>
      <w:r>
        <w:t xml:space="preserve"> </w:t>
      </w:r>
      <w:r w:rsidRPr="00593AB2">
        <w:t>In this case however, pacification is intensified via the governmentalized biopolitics of</w:t>
      </w:r>
      <w:r>
        <w:t xml:space="preserve"> </w:t>
      </w:r>
      <w:r w:rsidRPr="00593AB2">
        <w:t xml:space="preserve">national anti-war organizing. </w:t>
      </w:r>
      <w:r w:rsidRPr="00826AFD">
        <w:rPr>
          <w:rStyle w:val="StyleUnderline"/>
        </w:rPr>
        <w:t>No doubt, after the events of February 15, 2003, it might be hard to conclude with much optimism</w:t>
      </w:r>
      <w:r w:rsidRPr="00593AB2">
        <w:t xml:space="preserve">. </w:t>
      </w:r>
      <w:r w:rsidRPr="00826AFD">
        <w:rPr>
          <w:rStyle w:val="StyleUnderline"/>
        </w:rPr>
        <w:t>Especially after the election of a new president who has promised to end the war, the wind has been taken out of the sails of the anti-war movement</w:t>
      </w:r>
      <w:r w:rsidRPr="00593AB2">
        <w:t xml:space="preserve">. This might be most important time to look back at the last eight years and re- tool. </w:t>
      </w:r>
      <w:r w:rsidRPr="00826AFD">
        <w:rPr>
          <w:rStyle w:val="Emphasis"/>
        </w:rPr>
        <w:t>Reid’s insistence that liberalism is deeply invested in a way of life that requires war should be a warning sign for us all</w:t>
      </w:r>
      <w:r w:rsidRPr="00593AB2">
        <w:t xml:space="preserve">. </w:t>
      </w:r>
      <w:r w:rsidRPr="00826AFD">
        <w:rPr>
          <w:rStyle w:val="StyleUnderline"/>
        </w:rPr>
        <w:t>Even as war looks like it is setting on the horizon, it will rise again soon</w:t>
      </w:r>
      <w:r w:rsidRPr="00593AB2">
        <w:t xml:space="preserve">. </w:t>
      </w:r>
      <w:r w:rsidRPr="00826AFD">
        <w:rPr>
          <w:rStyle w:val="StyleUnderline"/>
        </w:rPr>
        <w:t>The two poles of the anti-war movement in the current moment need serious rethinking</w:t>
      </w:r>
      <w:r w:rsidRPr="00593AB2">
        <w:t xml:space="preserve">. </w:t>
      </w:r>
      <w:r w:rsidRPr="00826AFD">
        <w:rPr>
          <w:rStyle w:val="Emphasis"/>
        </w:rPr>
        <w:t>The liberal-bureaucrats are far too caught up in governmentalized forms of biopower to produce alternative worlds</w:t>
      </w:r>
      <w:r w:rsidRPr="00593AB2">
        <w:t xml:space="preserve">. And </w:t>
      </w:r>
      <w:r w:rsidRPr="00826AFD">
        <w:rPr>
          <w:rStyle w:val="StyleUnderline"/>
        </w:rPr>
        <w:t>until those alternative worlds are imagined, liberal-bureaucrats will be in secret solidarity with war, replicating the liberal way of life that create war as a necessary condition for liberalism’s reproduction</w:t>
      </w:r>
      <w:r w:rsidRPr="00593AB2">
        <w:t xml:space="preserve">. </w:t>
      </w:r>
      <w:r w:rsidRPr="00806933">
        <w:rPr>
          <w:rStyle w:val="StyleUnderline"/>
        </w:rPr>
        <w:t>Fascist-charismatics are caught up in a parallel struggle, created by their desire for seizing the power of the State form</w:t>
      </w:r>
      <w:r w:rsidRPr="00593AB2">
        <w:t>. Obsessed with repressing the death of</w:t>
      </w:r>
      <w:r>
        <w:t xml:space="preserve"> </w:t>
      </w:r>
      <w:r w:rsidRPr="00593AB2">
        <w:t xml:space="preserve">their organization, </w:t>
      </w:r>
      <w:r w:rsidRPr="00806933">
        <w:rPr>
          <w:rStyle w:val="StyleUnderline"/>
        </w:rPr>
        <w:t>fascist-charismatics have Oedipalized their form, shutting off most channels that could be used to build transversal connections other desiring organizations outside of the rigid boundaries of their own group. I have left the reader with an affirmative project that combines the Foucaultian politics of resistance with Deleuzo-Guattarian affectivist assemblages</w:t>
      </w:r>
      <w:r w:rsidRPr="00593AB2">
        <w:t xml:space="preserve">. </w:t>
      </w:r>
      <w:r w:rsidRPr="00806933">
        <w:rPr>
          <w:rStyle w:val="Emphasis"/>
        </w:rPr>
        <w:t>This combination produces a politics of resistance in and through a multiplication of the social field via the productive force of affect</w:t>
      </w:r>
      <w:r w:rsidRPr="00593AB2">
        <w:t xml:space="preserve">. </w:t>
      </w:r>
      <w:r w:rsidRPr="00806933">
        <w:rPr>
          <w:rStyle w:val="Emphasis"/>
        </w:rPr>
        <w:t>Without the promise of liberation or foundational truth, this politics may be dissatisfying for some – it is a profoundly disorienting call for political engagement with no end in sight that follows from inside the lines of force of already constructed social forms</w:t>
      </w:r>
      <w:r w:rsidRPr="00593AB2">
        <w:t xml:space="preserve">. The examples of this politics are hardly inspirational. </w:t>
      </w:r>
      <w:r w:rsidRPr="00806933">
        <w:rPr>
          <w:rStyle w:val="StyleUnderline"/>
        </w:rPr>
        <w:t>The International Day of the Politically Depressed is making the best of a bad situation and may even be a consequence of the hangover from the now nearly defunct ACT UP. But the possibility of other worlds that would actualize a productive affect, embodied in joy and solidarity through resistance, is something worth striving for. And who can’t resist at a time when the utter contingency of liberal war is just waiting to be nudged, pushed, incited, and provoked</w:t>
      </w:r>
      <w:r w:rsidRPr="00593AB2">
        <w:t>?</w:t>
      </w:r>
    </w:p>
    <w:p w14:paraId="7E2DF31B" w14:textId="77777777" w:rsidR="00CA23D4" w:rsidRDefault="00CA23D4" w:rsidP="00CA23D4"/>
    <w:p w14:paraId="76EA014D" w14:textId="6C60C5EA" w:rsidR="007B2CC1" w:rsidRDefault="007B2CC1" w:rsidP="007B2CC1">
      <w:pPr>
        <w:pStyle w:val="Heading4"/>
      </w:pPr>
      <w:r>
        <w:t xml:space="preserve">We are swamped by </w:t>
      </w:r>
      <w:r w:rsidR="00BF2C16">
        <w:t xml:space="preserve">programs for </w:t>
      </w:r>
      <w:r>
        <w:t>political action</w:t>
      </w:r>
      <w:r w:rsidR="007906D6">
        <w:t xml:space="preserve"> that do nothing to challenge the infrapolitical militarization in their own subjectival forms</w:t>
      </w:r>
      <w:r>
        <w:t xml:space="preserve">. What we need are new problematics that cut into conventional ways of knowing the political field. Flipping the dialectic will not due – absent </w:t>
      </w:r>
      <w:r w:rsidR="00AB008D">
        <w:t>erasure of the</w:t>
      </w:r>
      <w:r>
        <w:t xml:space="preserve"> coherence of the </w:t>
      </w:r>
      <w:r w:rsidR="00AB008D">
        <w:t>miltiarized subject as such. A</w:t>
      </w:r>
      <w:r>
        <w:t xml:space="preserve">ll attempts to move simply rigidify the dialectic opposition to the norm without truly challenging it. A joyous and affirmative critique is necessary to avoid the re-situation of ressentiment, only mirroring the status quo </w:t>
      </w:r>
      <w:r w:rsidR="00AB008D">
        <w:t>without any prayer to change it</w:t>
      </w:r>
    </w:p>
    <w:p w14:paraId="0A40D6D8" w14:textId="77777777" w:rsidR="007B2CC1" w:rsidRPr="00B307E5" w:rsidRDefault="007B2CC1" w:rsidP="007B2CC1">
      <w:r w:rsidRPr="00702612">
        <w:rPr>
          <w:rStyle w:val="Style13ptBold"/>
        </w:rPr>
        <w:t>Eloff 15.</w:t>
      </w:r>
      <w:r>
        <w:t xml:space="preserve"> Aragorn Eloff, nomad in South Africa, “Children of the New Earth – Deleuze, Guattari, and Anarchism,” July 31, 2015, </w:t>
      </w:r>
      <w:r w:rsidRPr="00702612">
        <w:t>http://meme.co.za/?p=152</w:t>
      </w:r>
    </w:p>
    <w:p w14:paraId="747ED749" w14:textId="77777777" w:rsidR="007B2CC1" w:rsidRDefault="007B2CC1" w:rsidP="007B2CC1"/>
    <w:p w14:paraId="4115FBEA" w14:textId="77777777" w:rsidR="007B2CC1" w:rsidRPr="002D1BF4" w:rsidRDefault="007B2CC1" w:rsidP="007B2CC1">
      <w:pPr>
        <w:rPr>
          <w:rStyle w:val="Emphasis"/>
        </w:rPr>
      </w:pPr>
      <w:r w:rsidRPr="00564D5D">
        <w:rPr>
          <w:rStyle w:val="Emphasis"/>
          <w:highlight w:val="yellow"/>
        </w:rPr>
        <w:t>Instead of</w:t>
      </w:r>
      <w:r w:rsidRPr="002D1BF4">
        <w:rPr>
          <w:rStyle w:val="Emphasis"/>
        </w:rPr>
        <w:t xml:space="preserve"> programs for political </w:t>
      </w:r>
      <w:r w:rsidRPr="00564D5D">
        <w:rPr>
          <w:rStyle w:val="Emphasis"/>
          <w:highlight w:val="yellow"/>
        </w:rPr>
        <w:t>action, let’s produce</w:t>
      </w:r>
      <w:r w:rsidRPr="002D1BF4">
        <w:rPr>
          <w:rStyle w:val="Emphasis"/>
        </w:rPr>
        <w:t xml:space="preserve"> shared </w:t>
      </w:r>
      <w:r w:rsidRPr="00564D5D">
        <w:rPr>
          <w:rStyle w:val="Emphasis"/>
          <w:highlight w:val="yellow"/>
        </w:rPr>
        <w:t>problematics</w:t>
      </w:r>
      <w:r w:rsidRPr="002D1BF4">
        <w:t xml:space="preserve">. How do we describe where we find ourselves? How did we get here? </w:t>
      </w:r>
      <w:r w:rsidRPr="002D1BF4">
        <w:rPr>
          <w:rStyle w:val="StyleUnderline"/>
        </w:rPr>
        <w:t xml:space="preserve">What are the intensive flows and processes underlying the world as it is presented to us? What diagrams is all this the effectuation of? </w:t>
      </w:r>
      <w:r w:rsidRPr="00564D5D">
        <w:rPr>
          <w:rStyle w:val="Emphasis"/>
          <w:highlight w:val="yellow"/>
        </w:rPr>
        <w:t>Can we</w:t>
      </w:r>
      <w:r w:rsidRPr="002D1BF4">
        <w:rPr>
          <w:rStyle w:val="Emphasis"/>
        </w:rPr>
        <w:t xml:space="preserve">, via a practice of vice-diction, </w:t>
      </w:r>
      <w:r w:rsidRPr="00564D5D">
        <w:rPr>
          <w:rStyle w:val="Emphasis"/>
          <w:highlight w:val="yellow"/>
        </w:rPr>
        <w:t>create new diagrams</w:t>
      </w:r>
      <w:r w:rsidRPr="002D1BF4">
        <w:rPr>
          <w:rStyle w:val="Emphasis"/>
        </w:rPr>
        <w:t>?</w:t>
      </w:r>
      <w:r w:rsidRPr="002D1BF4">
        <w:t xml:space="preserve"> </w:t>
      </w:r>
      <w:r w:rsidRPr="00564D5D">
        <w:rPr>
          <w:rStyle w:val="StyleUnderline"/>
          <w:highlight w:val="yellow"/>
        </w:rPr>
        <w:t xml:space="preserve">We will </w:t>
      </w:r>
      <w:r w:rsidRPr="00564D5D">
        <w:rPr>
          <w:rStyle w:val="Emphasis"/>
          <w:highlight w:val="yellow"/>
        </w:rPr>
        <w:t>always</w:t>
      </w:r>
      <w:r w:rsidRPr="00564D5D">
        <w:rPr>
          <w:rStyle w:val="StyleUnderline"/>
          <w:highlight w:val="yellow"/>
        </w:rPr>
        <w:t xml:space="preserve"> get </w:t>
      </w:r>
      <w:r w:rsidRPr="00564D5D">
        <w:rPr>
          <w:rStyle w:val="Emphasis"/>
          <w:highlight w:val="yellow"/>
        </w:rPr>
        <w:t>the solutions we deserve</w:t>
      </w:r>
      <w:r w:rsidRPr="00564D5D">
        <w:rPr>
          <w:rStyle w:val="StyleUnderline"/>
          <w:highlight w:val="yellow"/>
        </w:rPr>
        <w:t xml:space="preserve"> as a consequence of </w:t>
      </w:r>
      <w:r w:rsidRPr="00564D5D">
        <w:rPr>
          <w:rStyle w:val="Emphasis"/>
          <w:highlight w:val="yellow"/>
        </w:rPr>
        <w:t>how we pose and incarnate these problems.</w:t>
      </w:r>
    </w:p>
    <w:p w14:paraId="036E052C" w14:textId="77777777" w:rsidR="007B2CC1" w:rsidRPr="002D1BF4" w:rsidRDefault="007B2CC1" w:rsidP="007B2CC1">
      <w:r w:rsidRPr="002D1BF4">
        <w:t xml:space="preserve">Organisation is crucial, but </w:t>
      </w:r>
      <w:r w:rsidRPr="002D1BF4">
        <w:rPr>
          <w:rStyle w:val="StyleUnderline"/>
        </w:rPr>
        <w:t xml:space="preserve">let us not forget that </w:t>
      </w:r>
      <w:r w:rsidRPr="002D1BF4">
        <w:rPr>
          <w:rStyle w:val="Emphasis"/>
        </w:rPr>
        <w:t>for all their differences</w:t>
      </w:r>
      <w:r w:rsidRPr="002D1BF4">
        <w:rPr>
          <w:rStyle w:val="StyleUnderline"/>
        </w:rPr>
        <w:t xml:space="preserve"> of </w:t>
      </w:r>
      <w:r w:rsidRPr="002D1BF4">
        <w:rPr>
          <w:rStyle w:val="Emphasis"/>
        </w:rPr>
        <w:t>instantiation</w:t>
      </w:r>
      <w:r w:rsidRPr="002D1BF4">
        <w:rPr>
          <w:rStyle w:val="StyleUnderline"/>
        </w:rPr>
        <w:t xml:space="preserve">, </w:t>
      </w:r>
      <w:r w:rsidRPr="00564D5D">
        <w:rPr>
          <w:rStyle w:val="StyleUnderline"/>
          <w:highlight w:val="yellow"/>
        </w:rPr>
        <w:t xml:space="preserve">any group can </w:t>
      </w:r>
      <w:r w:rsidRPr="00564D5D">
        <w:rPr>
          <w:rStyle w:val="Emphasis"/>
          <w:highlight w:val="yellow"/>
        </w:rPr>
        <w:t>lapse into a mode of organisation</w:t>
      </w:r>
      <w:r w:rsidRPr="00564D5D">
        <w:rPr>
          <w:rStyle w:val="StyleUnderline"/>
          <w:highlight w:val="yellow"/>
        </w:rPr>
        <w:t xml:space="preserve"> that </w:t>
      </w:r>
      <w:r w:rsidRPr="00564D5D">
        <w:rPr>
          <w:rStyle w:val="Emphasis"/>
          <w:highlight w:val="yellow"/>
        </w:rPr>
        <w:t>repeats</w:t>
      </w:r>
      <w:r w:rsidRPr="00564D5D">
        <w:rPr>
          <w:rStyle w:val="StyleUnderline"/>
          <w:highlight w:val="yellow"/>
        </w:rPr>
        <w:t xml:space="preserve"> the</w:t>
      </w:r>
      <w:r w:rsidRPr="002D1BF4">
        <w:rPr>
          <w:rStyle w:val="StyleUnderline"/>
        </w:rPr>
        <w:t xml:space="preserve"> form of </w:t>
      </w:r>
      <w:r w:rsidRPr="002D1BF4">
        <w:rPr>
          <w:rStyle w:val="Emphasis"/>
        </w:rPr>
        <w:t xml:space="preserve">the </w:t>
      </w:r>
      <w:r w:rsidRPr="00564D5D">
        <w:rPr>
          <w:rStyle w:val="Emphasis"/>
          <w:highlight w:val="yellow"/>
        </w:rPr>
        <w:t>Party</w:t>
      </w:r>
      <w:r w:rsidRPr="002D1BF4">
        <w:rPr>
          <w:rStyle w:val="StyleUnderline"/>
        </w:rPr>
        <w:t xml:space="preserve"> and </w:t>
      </w:r>
      <w:r w:rsidRPr="00564D5D">
        <w:rPr>
          <w:rStyle w:val="Emphasis"/>
          <w:highlight w:val="yellow"/>
        </w:rPr>
        <w:t>hardens into a new dogma</w:t>
      </w:r>
      <w:r w:rsidRPr="00564D5D">
        <w:rPr>
          <w:rStyle w:val="StyleUnderline"/>
          <w:highlight w:val="yellow"/>
        </w:rPr>
        <w:t xml:space="preserve"> defined by </w:t>
      </w:r>
      <w:r w:rsidRPr="00564D5D">
        <w:rPr>
          <w:rStyle w:val="Emphasis"/>
          <w:highlight w:val="yellow"/>
        </w:rPr>
        <w:t>unquestioning loyalty</w:t>
      </w:r>
      <w:r w:rsidRPr="00564D5D">
        <w:rPr>
          <w:rStyle w:val="StyleUnderline"/>
          <w:highlight w:val="yellow"/>
        </w:rPr>
        <w:t xml:space="preserve">, </w:t>
      </w:r>
      <w:r w:rsidRPr="00564D5D">
        <w:rPr>
          <w:rStyle w:val="Emphasis"/>
          <w:highlight w:val="yellow"/>
        </w:rPr>
        <w:t>ascetism</w:t>
      </w:r>
      <w:r w:rsidRPr="002D1BF4">
        <w:rPr>
          <w:rStyle w:val="StyleUnderline"/>
        </w:rPr>
        <w:t xml:space="preserve"> and </w:t>
      </w:r>
      <w:r w:rsidRPr="00564D5D">
        <w:rPr>
          <w:rStyle w:val="StyleUnderline"/>
          <w:highlight w:val="yellow"/>
        </w:rPr>
        <w:t xml:space="preserve">the </w:t>
      </w:r>
      <w:r w:rsidRPr="00564D5D">
        <w:rPr>
          <w:rStyle w:val="Emphasis"/>
          <w:highlight w:val="yellow"/>
        </w:rPr>
        <w:t>crushing</w:t>
      </w:r>
      <w:r w:rsidRPr="00564D5D">
        <w:rPr>
          <w:rStyle w:val="StyleUnderline"/>
          <w:highlight w:val="yellow"/>
        </w:rPr>
        <w:t xml:space="preserve"> or </w:t>
      </w:r>
      <w:r w:rsidRPr="00564D5D">
        <w:rPr>
          <w:rStyle w:val="Emphasis"/>
          <w:highlight w:val="yellow"/>
        </w:rPr>
        <w:t>recuperation of desire turned against itself</w:t>
      </w:r>
      <w:r w:rsidRPr="002D1BF4">
        <w:t xml:space="preserve">. </w:t>
      </w:r>
      <w:r w:rsidRPr="00564D5D">
        <w:rPr>
          <w:rStyle w:val="StyleUnderline"/>
          <w:highlight w:val="yellow"/>
        </w:rPr>
        <w:t>We need “</w:t>
      </w:r>
      <w:r w:rsidRPr="00564D5D">
        <w:rPr>
          <w:rStyle w:val="Emphasis"/>
          <w:highlight w:val="yellow"/>
        </w:rPr>
        <w:t>new micropolitical</w:t>
      </w:r>
      <w:r w:rsidRPr="002D1BF4">
        <w:rPr>
          <w:rStyle w:val="StyleUnderline"/>
        </w:rPr>
        <w:t xml:space="preserve"> and </w:t>
      </w:r>
      <w:r w:rsidRPr="00564D5D">
        <w:rPr>
          <w:rStyle w:val="Emphasis"/>
          <w:highlight w:val="yellow"/>
        </w:rPr>
        <w:t>microsocial practices</w:t>
      </w:r>
      <w:r w:rsidRPr="002D1BF4">
        <w:rPr>
          <w:rStyle w:val="StyleUnderline"/>
        </w:rPr>
        <w:t xml:space="preserve">, new </w:t>
      </w:r>
      <w:r w:rsidRPr="00564D5D">
        <w:rPr>
          <w:rStyle w:val="Emphasis"/>
          <w:highlight w:val="yellow"/>
        </w:rPr>
        <w:t>solidarities</w:t>
      </w:r>
      <w:r w:rsidRPr="002D1BF4">
        <w:rPr>
          <w:rStyle w:val="StyleUnderline"/>
        </w:rPr>
        <w:t xml:space="preserve">, a new </w:t>
      </w:r>
      <w:r w:rsidRPr="00564D5D">
        <w:rPr>
          <w:rStyle w:val="Emphasis"/>
          <w:highlight w:val="yellow"/>
        </w:rPr>
        <w:t>gentleness</w:t>
      </w:r>
      <w:r w:rsidRPr="002D1BF4">
        <w:rPr>
          <w:rStyle w:val="StyleUnderline"/>
        </w:rPr>
        <w:t xml:space="preserve">, together with </w:t>
      </w:r>
      <w:r w:rsidRPr="00564D5D">
        <w:rPr>
          <w:rStyle w:val="Emphasis"/>
          <w:highlight w:val="yellow"/>
        </w:rPr>
        <w:t>new aesthetic</w:t>
      </w:r>
      <w:r w:rsidRPr="00564D5D">
        <w:rPr>
          <w:rStyle w:val="StyleUnderline"/>
          <w:highlight w:val="yellow"/>
        </w:rPr>
        <w:t xml:space="preserve"> and </w:t>
      </w:r>
      <w:r w:rsidRPr="00564D5D">
        <w:rPr>
          <w:rStyle w:val="Emphasis"/>
          <w:highlight w:val="yellow"/>
        </w:rPr>
        <w:t>new analytic practices</w:t>
      </w:r>
      <w:r w:rsidRPr="002D1BF4">
        <w:rPr>
          <w:rStyle w:val="StyleUnderline"/>
        </w:rPr>
        <w:t>.</w:t>
      </w:r>
      <w:r w:rsidRPr="002D1BF4">
        <w:t xml:space="preserve">” </w:t>
      </w:r>
      <w:r w:rsidRPr="002D1BF4">
        <w:rPr>
          <w:rStyle w:val="StyleUnderline"/>
        </w:rPr>
        <w:t xml:space="preserve">This is </w:t>
      </w:r>
      <w:r w:rsidRPr="00564D5D">
        <w:rPr>
          <w:rStyle w:val="Emphasis"/>
          <w:highlight w:val="yellow"/>
        </w:rPr>
        <w:t>not</w:t>
      </w:r>
      <w:r w:rsidRPr="002D1BF4">
        <w:rPr>
          <w:rStyle w:val="Emphasis"/>
        </w:rPr>
        <w:t xml:space="preserve"> about creating </w:t>
      </w:r>
      <w:r w:rsidRPr="00564D5D">
        <w:rPr>
          <w:rStyle w:val="Emphasis"/>
          <w:highlight w:val="yellow"/>
        </w:rPr>
        <w:t>agreement</w:t>
      </w:r>
      <w:r w:rsidRPr="002D1BF4">
        <w:rPr>
          <w:rStyle w:val="StyleUnderline"/>
        </w:rPr>
        <w:t xml:space="preserve">, because </w:t>
      </w:r>
      <w:r w:rsidRPr="00564D5D">
        <w:rPr>
          <w:rStyle w:val="Emphasis"/>
          <w:highlight w:val="yellow"/>
        </w:rPr>
        <w:t>the more we disagree</w:t>
      </w:r>
      <w:r w:rsidRPr="00564D5D">
        <w:rPr>
          <w:rStyle w:val="StyleUnderline"/>
          <w:highlight w:val="yellow"/>
        </w:rPr>
        <w:t xml:space="preserve"> “the more </w:t>
      </w:r>
      <w:r w:rsidRPr="00564D5D">
        <w:rPr>
          <w:rStyle w:val="Emphasis"/>
          <w:highlight w:val="yellow"/>
        </w:rPr>
        <w:t>we create a field of vitality</w:t>
      </w:r>
      <w:r w:rsidRPr="002D1BF4">
        <w:t>.”</w:t>
      </w:r>
    </w:p>
    <w:p w14:paraId="2EC90F33" w14:textId="77777777" w:rsidR="007B2CC1" w:rsidRPr="002D1BF4" w:rsidRDefault="007B2CC1" w:rsidP="007B2CC1">
      <w:r w:rsidRPr="002D1BF4">
        <w:t xml:space="preserve">Again, </w:t>
      </w:r>
      <w:r w:rsidRPr="002D1BF4">
        <w:rPr>
          <w:rStyle w:val="StyleUnderline"/>
        </w:rPr>
        <w:t xml:space="preserve">we </w:t>
      </w:r>
      <w:r w:rsidRPr="002D1BF4">
        <w:rPr>
          <w:rStyle w:val="Emphasis"/>
        </w:rPr>
        <w:t>should be wary</w:t>
      </w:r>
      <w:r w:rsidRPr="002D1BF4">
        <w:rPr>
          <w:rStyle w:val="StyleUnderline"/>
        </w:rPr>
        <w:t xml:space="preserve"> of the </w:t>
      </w:r>
      <w:r w:rsidRPr="002D1BF4">
        <w:rPr>
          <w:rStyle w:val="Emphasis"/>
        </w:rPr>
        <w:t>subjugated groups</w:t>
      </w:r>
      <w:r w:rsidRPr="002D1BF4">
        <w:rPr>
          <w:rStyle w:val="StyleUnderline"/>
        </w:rPr>
        <w:t xml:space="preserve"> and their </w:t>
      </w:r>
      <w:r w:rsidRPr="002D1BF4">
        <w:rPr>
          <w:rStyle w:val="Emphasis"/>
        </w:rPr>
        <w:t>repressed desires</w:t>
      </w:r>
      <w:r w:rsidRPr="002D1BF4">
        <w:rPr>
          <w:rStyle w:val="StyleUnderline"/>
        </w:rPr>
        <w:t xml:space="preserve">, the </w:t>
      </w:r>
      <w:r w:rsidRPr="002D1BF4">
        <w:rPr>
          <w:rStyle w:val="Emphasis"/>
        </w:rPr>
        <w:t>groupuscules</w:t>
      </w:r>
      <w:r w:rsidRPr="002D1BF4">
        <w:rPr>
          <w:rStyle w:val="StyleUnderline"/>
        </w:rPr>
        <w:t xml:space="preserve"> and their </w:t>
      </w:r>
      <w:r w:rsidRPr="002D1BF4">
        <w:rPr>
          <w:rStyle w:val="Emphasis"/>
        </w:rPr>
        <w:t>channelling of libidinal investments</w:t>
      </w:r>
      <w:r w:rsidRPr="002D1BF4">
        <w:rPr>
          <w:rStyle w:val="StyleUnderline"/>
        </w:rPr>
        <w:t xml:space="preserve"> into </w:t>
      </w:r>
      <w:r w:rsidRPr="002D1BF4">
        <w:rPr>
          <w:rStyle w:val="Emphasis"/>
        </w:rPr>
        <w:t>hierarchies</w:t>
      </w:r>
      <w:r w:rsidRPr="002D1BF4">
        <w:rPr>
          <w:rStyle w:val="StyleUnderline"/>
        </w:rPr>
        <w:t xml:space="preserve">, </w:t>
      </w:r>
      <w:r w:rsidRPr="002D1BF4">
        <w:rPr>
          <w:rStyle w:val="Emphasis"/>
        </w:rPr>
        <w:t>reform</w:t>
      </w:r>
      <w:r w:rsidRPr="002D1BF4">
        <w:rPr>
          <w:rStyle w:val="StyleUnderline"/>
        </w:rPr>
        <w:t xml:space="preserve"> and </w:t>
      </w:r>
      <w:r w:rsidRPr="002D1BF4">
        <w:rPr>
          <w:rStyle w:val="Emphasis"/>
        </w:rPr>
        <w:t>inertia</w:t>
      </w:r>
      <w:r w:rsidRPr="002D1BF4">
        <w:t xml:space="preserve">. </w:t>
      </w:r>
      <w:r w:rsidRPr="002D1BF4">
        <w:rPr>
          <w:rStyle w:val="Emphasis"/>
        </w:rPr>
        <w:t>What is the viscosity and consistency of our group forms?</w:t>
      </w:r>
      <w:r w:rsidRPr="002D1BF4">
        <w:t xml:space="preserve"> How do we come together? What flows between us? </w:t>
      </w:r>
      <w:r w:rsidRPr="002D1BF4">
        <w:rPr>
          <w:rStyle w:val="Emphasis"/>
        </w:rPr>
        <w:t>What are our fluid dynamics?</w:t>
      </w:r>
      <w:r w:rsidRPr="002D1BF4">
        <w:t xml:space="preserve"> How quickly do we congeal or dissipate?</w:t>
      </w:r>
    </w:p>
    <w:p w14:paraId="7258E36D" w14:textId="77777777" w:rsidR="007B2CC1" w:rsidRPr="002D1BF4" w:rsidRDefault="007B2CC1" w:rsidP="007B2CC1">
      <w:r w:rsidRPr="002D1BF4">
        <w:rPr>
          <w:rStyle w:val="Emphasis"/>
        </w:rPr>
        <w:t>Attentiveness to the new is crucial</w:t>
      </w:r>
      <w:r w:rsidRPr="002D1BF4">
        <w:rPr>
          <w:rStyle w:val="StyleUnderline"/>
        </w:rPr>
        <w:t xml:space="preserve">: the world now is not the world then and we are not who we were. The </w:t>
      </w:r>
      <w:r w:rsidRPr="00564D5D">
        <w:rPr>
          <w:rStyle w:val="StyleUnderline"/>
          <w:highlight w:val="yellow"/>
        </w:rPr>
        <w:t>new fascism</w:t>
      </w:r>
      <w:r w:rsidRPr="002D1BF4">
        <w:t xml:space="preserve"> – the Urstaat awakened and given new strength by capitalism – </w:t>
      </w:r>
      <w:r w:rsidRPr="00564D5D">
        <w:rPr>
          <w:rStyle w:val="StyleUnderline"/>
          <w:highlight w:val="yellow"/>
        </w:rPr>
        <w:t>produces</w:t>
      </w:r>
      <w:r w:rsidRPr="002D1BF4">
        <w:rPr>
          <w:rStyle w:val="StyleUnderline"/>
        </w:rPr>
        <w:t xml:space="preserve"> </w:t>
      </w:r>
      <w:r w:rsidRPr="002D1BF4">
        <w:rPr>
          <w:rStyle w:val="Emphasis"/>
        </w:rPr>
        <w:t xml:space="preserve">a </w:t>
      </w:r>
      <w:r w:rsidRPr="00564D5D">
        <w:rPr>
          <w:rStyle w:val="Emphasis"/>
          <w:highlight w:val="yellow"/>
        </w:rPr>
        <w:t>peace more terrifying than war</w:t>
      </w:r>
      <w:r w:rsidRPr="002D1BF4">
        <w:rPr>
          <w:rStyle w:val="StyleUnderline"/>
        </w:rPr>
        <w:t xml:space="preserve"> and if we are not careful then “</w:t>
      </w:r>
      <w:r w:rsidRPr="00564D5D">
        <w:rPr>
          <w:rStyle w:val="Emphasis"/>
          <w:highlight w:val="yellow"/>
        </w:rPr>
        <w:t>all our petty fears will be organized in concert</w:t>
      </w:r>
      <w:r w:rsidRPr="002D1BF4">
        <w:rPr>
          <w:rStyle w:val="StyleUnderline"/>
        </w:rPr>
        <w:t xml:space="preserve">, </w:t>
      </w:r>
      <w:r w:rsidRPr="00564D5D">
        <w:rPr>
          <w:rStyle w:val="StyleUnderline"/>
          <w:highlight w:val="yellow"/>
        </w:rPr>
        <w:t xml:space="preserve">all </w:t>
      </w:r>
      <w:r w:rsidRPr="00564D5D">
        <w:rPr>
          <w:rStyle w:val="Emphasis"/>
          <w:highlight w:val="yellow"/>
        </w:rPr>
        <w:t>our petty anxieties</w:t>
      </w:r>
      <w:r w:rsidRPr="00564D5D">
        <w:rPr>
          <w:rStyle w:val="StyleUnderline"/>
          <w:highlight w:val="yellow"/>
        </w:rPr>
        <w:t xml:space="preserve"> will be </w:t>
      </w:r>
      <w:r w:rsidRPr="00564D5D">
        <w:rPr>
          <w:rStyle w:val="Emphasis"/>
          <w:highlight w:val="yellow"/>
        </w:rPr>
        <w:t>harnessed</w:t>
      </w:r>
      <w:r w:rsidRPr="00564D5D">
        <w:rPr>
          <w:rStyle w:val="StyleUnderline"/>
          <w:highlight w:val="yellow"/>
        </w:rPr>
        <w:t xml:space="preserve"> to </w:t>
      </w:r>
      <w:r w:rsidRPr="00564D5D">
        <w:rPr>
          <w:rStyle w:val="Emphasis"/>
          <w:highlight w:val="yellow"/>
        </w:rPr>
        <w:t>make micro-fascists of us</w:t>
      </w:r>
      <w:r w:rsidRPr="002D1BF4">
        <w:rPr>
          <w:rStyle w:val="StyleUnderline"/>
        </w:rPr>
        <w:t xml:space="preserve">; we will be called upon </w:t>
      </w:r>
      <w:r w:rsidRPr="00564D5D">
        <w:rPr>
          <w:rStyle w:val="StyleUnderline"/>
          <w:highlight w:val="yellow"/>
        </w:rPr>
        <w:t xml:space="preserve">to </w:t>
      </w:r>
      <w:r w:rsidRPr="00564D5D">
        <w:rPr>
          <w:rStyle w:val="Emphasis"/>
          <w:highlight w:val="yellow"/>
        </w:rPr>
        <w:t>stifle every little thing</w:t>
      </w:r>
      <w:r w:rsidRPr="00564D5D">
        <w:rPr>
          <w:rStyle w:val="StyleUnderline"/>
          <w:highlight w:val="yellow"/>
        </w:rPr>
        <w:t xml:space="preserve">, </w:t>
      </w:r>
      <w:r w:rsidRPr="00564D5D">
        <w:rPr>
          <w:rStyle w:val="Emphasis"/>
          <w:highlight w:val="yellow"/>
        </w:rPr>
        <w:t>every suspicious face</w:t>
      </w:r>
      <w:r w:rsidRPr="00564D5D">
        <w:rPr>
          <w:rStyle w:val="StyleUnderline"/>
          <w:highlight w:val="yellow"/>
        </w:rPr>
        <w:t xml:space="preserve">, </w:t>
      </w:r>
      <w:r w:rsidRPr="00564D5D">
        <w:rPr>
          <w:rStyle w:val="Emphasis"/>
          <w:highlight w:val="yellow"/>
        </w:rPr>
        <w:t>every dissonant voice</w:t>
      </w:r>
      <w:r w:rsidRPr="00564D5D">
        <w:rPr>
          <w:rStyle w:val="StyleUnderline"/>
          <w:highlight w:val="yellow"/>
        </w:rPr>
        <w:t xml:space="preserve">, </w:t>
      </w:r>
      <w:r w:rsidRPr="00564D5D">
        <w:rPr>
          <w:rStyle w:val="Emphasis"/>
          <w:highlight w:val="yellow"/>
        </w:rPr>
        <w:t>in our streets</w:t>
      </w:r>
      <w:r w:rsidRPr="002D1BF4">
        <w:rPr>
          <w:rStyle w:val="StyleUnderline"/>
        </w:rPr>
        <w:t xml:space="preserve">.” This does not mean that we cannot, however, also act </w:t>
      </w:r>
      <w:r w:rsidRPr="002D1BF4">
        <w:rPr>
          <w:rStyle w:val="Emphasis"/>
        </w:rPr>
        <w:t>against our time</w:t>
      </w:r>
      <w:r w:rsidRPr="002D1BF4">
        <w:rPr>
          <w:rStyle w:val="StyleUnderline"/>
        </w:rPr>
        <w:t xml:space="preserve"> in favour of </w:t>
      </w:r>
      <w:r w:rsidRPr="002D1BF4">
        <w:rPr>
          <w:rStyle w:val="Emphasis"/>
        </w:rPr>
        <w:t>a time to come</w:t>
      </w:r>
      <w:r w:rsidRPr="002D1BF4">
        <w:t>.</w:t>
      </w:r>
    </w:p>
    <w:p w14:paraId="5719CCE0" w14:textId="77777777" w:rsidR="007B2CC1" w:rsidRPr="002D1BF4" w:rsidRDefault="007B2CC1" w:rsidP="007B2CC1">
      <w:pPr>
        <w:rPr>
          <w:rStyle w:val="Emphasis"/>
        </w:rPr>
      </w:pPr>
      <w:r w:rsidRPr="002D1BF4">
        <w:rPr>
          <w:rStyle w:val="StyleUnderline"/>
        </w:rPr>
        <w:t xml:space="preserve">Engagements on the level of discourse are </w:t>
      </w:r>
      <w:r w:rsidRPr="002D1BF4">
        <w:rPr>
          <w:rStyle w:val="Emphasis"/>
        </w:rPr>
        <w:t>important but limited</w:t>
      </w:r>
      <w:r w:rsidRPr="002D1BF4">
        <w:rPr>
          <w:rStyle w:val="StyleUnderline"/>
        </w:rPr>
        <w:t xml:space="preserve">. </w:t>
      </w:r>
      <w:r w:rsidRPr="00564D5D">
        <w:rPr>
          <w:rStyle w:val="StyleUnderline"/>
          <w:highlight w:val="yellow"/>
        </w:rPr>
        <w:t xml:space="preserve">Control functions just as much through </w:t>
      </w:r>
      <w:r w:rsidRPr="00564D5D">
        <w:rPr>
          <w:rStyle w:val="Emphasis"/>
          <w:highlight w:val="yellow"/>
        </w:rPr>
        <w:t>machinic enslavement of the body</w:t>
      </w:r>
      <w:r w:rsidRPr="002D1BF4">
        <w:rPr>
          <w:rStyle w:val="StyleUnderline"/>
        </w:rPr>
        <w:t xml:space="preserve"> – affects, percepts, imaginations, desires, calories, flows of water and electricity – </w:t>
      </w:r>
      <w:r w:rsidRPr="00564D5D">
        <w:rPr>
          <w:rStyle w:val="StyleUnderline"/>
          <w:highlight w:val="yellow"/>
        </w:rPr>
        <w:t xml:space="preserve">as it does through </w:t>
      </w:r>
      <w:r w:rsidRPr="00564D5D">
        <w:rPr>
          <w:rStyle w:val="Emphasis"/>
          <w:highlight w:val="yellow"/>
        </w:rPr>
        <w:t>the social subjection</w:t>
      </w:r>
      <w:r w:rsidRPr="002D1BF4">
        <w:rPr>
          <w:rStyle w:val="StyleUnderline"/>
        </w:rPr>
        <w:t xml:space="preserve"> that produces, </w:t>
      </w:r>
      <w:r w:rsidRPr="00564D5D">
        <w:rPr>
          <w:rStyle w:val="StyleUnderline"/>
          <w:highlight w:val="yellow"/>
        </w:rPr>
        <w:t>through</w:t>
      </w:r>
      <w:r w:rsidRPr="002D1BF4">
        <w:rPr>
          <w:rStyle w:val="StyleUnderline"/>
        </w:rPr>
        <w:t xml:space="preserve"> the </w:t>
      </w:r>
      <w:r w:rsidRPr="00564D5D">
        <w:rPr>
          <w:rStyle w:val="Emphasis"/>
          <w:highlight w:val="yellow"/>
        </w:rPr>
        <w:t>signifying systems</w:t>
      </w:r>
      <w:r w:rsidRPr="00564D5D">
        <w:rPr>
          <w:rStyle w:val="StyleUnderline"/>
          <w:highlight w:val="yellow"/>
        </w:rPr>
        <w:t xml:space="preserve"> that</w:t>
      </w:r>
      <w:r w:rsidRPr="002D1BF4">
        <w:rPr>
          <w:rStyle w:val="StyleUnderline"/>
        </w:rPr>
        <w:t xml:space="preserve"> increasingly </w:t>
      </w:r>
      <w:r w:rsidRPr="00564D5D">
        <w:rPr>
          <w:rStyle w:val="StyleUnderline"/>
          <w:highlight w:val="yellow"/>
        </w:rPr>
        <w:t xml:space="preserve">fill every corner of the world, </w:t>
      </w:r>
      <w:r w:rsidRPr="00564D5D">
        <w:rPr>
          <w:rStyle w:val="Emphasis"/>
          <w:highlight w:val="yellow"/>
        </w:rPr>
        <w:t>alienation</w:t>
      </w:r>
      <w:r w:rsidRPr="002D1BF4">
        <w:rPr>
          <w:rStyle w:val="StyleUnderline"/>
        </w:rPr>
        <w:t xml:space="preserve"> and </w:t>
      </w:r>
      <w:r w:rsidRPr="00564D5D">
        <w:rPr>
          <w:rStyle w:val="Emphasis"/>
          <w:highlight w:val="yellow"/>
        </w:rPr>
        <w:t>ideological hegemonie</w:t>
      </w:r>
      <w:r w:rsidRPr="002D1BF4">
        <w:rPr>
          <w:rStyle w:val="Emphasis"/>
        </w:rPr>
        <w:t>s</w:t>
      </w:r>
      <w:r w:rsidRPr="002D1BF4">
        <w:rPr>
          <w:rStyle w:val="StyleUnderline"/>
        </w:rPr>
        <w:t xml:space="preserve">. The new signifying systems also operate in </w:t>
      </w:r>
      <w:r w:rsidRPr="002D1BF4">
        <w:rPr>
          <w:rStyle w:val="Emphasis"/>
        </w:rPr>
        <w:t>a double movement</w:t>
      </w:r>
      <w:r w:rsidRPr="002D1BF4">
        <w:rPr>
          <w:rStyle w:val="StyleUnderline"/>
        </w:rPr>
        <w:t xml:space="preserve">, whereby they </w:t>
      </w:r>
      <w:r w:rsidRPr="002D1BF4">
        <w:rPr>
          <w:rStyle w:val="Emphasis"/>
        </w:rPr>
        <w:t>open up the flows of information</w:t>
      </w:r>
      <w:r w:rsidRPr="002D1BF4">
        <w:rPr>
          <w:rStyle w:val="StyleUnderline"/>
        </w:rPr>
        <w:t xml:space="preserve"> whilst simultaneously </w:t>
      </w:r>
      <w:r w:rsidRPr="002D1BF4">
        <w:rPr>
          <w:rStyle w:val="Emphasis"/>
        </w:rPr>
        <w:t>closing down collective enunciative capacity.</w:t>
      </w:r>
    </w:p>
    <w:p w14:paraId="13D58605" w14:textId="77777777" w:rsidR="007B2CC1" w:rsidRPr="002D1BF4" w:rsidRDefault="007B2CC1" w:rsidP="007B2CC1">
      <w:r w:rsidRPr="00564D5D">
        <w:rPr>
          <w:rStyle w:val="Emphasis"/>
          <w:highlight w:val="yellow"/>
        </w:rPr>
        <w:t>Ressentiment – revenge, resentment and reaction – impedes all revolutionary becoming</w:t>
      </w:r>
      <w:r w:rsidRPr="002A52F8">
        <w:rPr>
          <w:rStyle w:val="StyleUnderline"/>
        </w:rPr>
        <w:t xml:space="preserve"> and </w:t>
      </w:r>
      <w:r w:rsidRPr="00564D5D">
        <w:rPr>
          <w:rStyle w:val="StyleUnderline"/>
          <w:highlight w:val="yellow"/>
        </w:rPr>
        <w:t xml:space="preserve">will </w:t>
      </w:r>
      <w:r w:rsidRPr="00564D5D">
        <w:rPr>
          <w:rStyle w:val="Emphasis"/>
          <w:highlight w:val="yellow"/>
        </w:rPr>
        <w:t>only lead to further oppression</w:t>
      </w:r>
      <w:r w:rsidRPr="00564D5D">
        <w:rPr>
          <w:rStyle w:val="StyleUnderline"/>
          <w:highlight w:val="yellow"/>
        </w:rPr>
        <w:t xml:space="preserve">, of </w:t>
      </w:r>
      <w:r w:rsidRPr="00564D5D">
        <w:rPr>
          <w:rStyle w:val="Emphasis"/>
          <w:highlight w:val="yellow"/>
        </w:rPr>
        <w:t>each other</w:t>
      </w:r>
      <w:r w:rsidRPr="00564D5D">
        <w:rPr>
          <w:rStyle w:val="StyleUnderline"/>
          <w:highlight w:val="yellow"/>
        </w:rPr>
        <w:t xml:space="preserve"> and of </w:t>
      </w:r>
      <w:r w:rsidRPr="00564D5D">
        <w:rPr>
          <w:rStyle w:val="Emphasis"/>
          <w:highlight w:val="yellow"/>
        </w:rPr>
        <w:t>ourselves</w:t>
      </w:r>
      <w:r w:rsidRPr="002D1BF4">
        <w:t xml:space="preserve">. </w:t>
      </w:r>
      <w:r w:rsidRPr="002A52F8">
        <w:rPr>
          <w:rStyle w:val="StyleUnderline"/>
        </w:rPr>
        <w:t xml:space="preserve">Do not </w:t>
      </w:r>
      <w:r w:rsidRPr="002A52F8">
        <w:rPr>
          <w:rStyle w:val="Emphasis"/>
        </w:rPr>
        <w:t>trust those who spread ressentiment</w:t>
      </w:r>
      <w:r w:rsidRPr="002A52F8">
        <w:rPr>
          <w:rStyle w:val="StyleUnderline"/>
        </w:rPr>
        <w:t xml:space="preserve"> and call for </w:t>
      </w:r>
      <w:r w:rsidRPr="002A52F8">
        <w:rPr>
          <w:rStyle w:val="Emphasis"/>
        </w:rPr>
        <w:t>the settling of accounts</w:t>
      </w:r>
      <w:r w:rsidRPr="002A52F8">
        <w:rPr>
          <w:rStyle w:val="StyleUnderline"/>
        </w:rPr>
        <w:t xml:space="preserve">; they </w:t>
      </w:r>
      <w:r w:rsidRPr="002A52F8">
        <w:rPr>
          <w:rStyle w:val="Emphasis"/>
        </w:rPr>
        <w:t>seek only slaves</w:t>
      </w:r>
      <w:r w:rsidRPr="002A52F8">
        <w:rPr>
          <w:rStyle w:val="StyleUnderline"/>
        </w:rPr>
        <w:t xml:space="preserve"> as allies and always reproduce what they aim to destroy</w:t>
      </w:r>
      <w:r w:rsidRPr="002D1BF4">
        <w:t>. “To have ressentiment or not to have ressentiment – there is no greater difference, beyond psychology, beyond history, beyond metaphysics. It is the true difference or transcendental typology – the genealogical and hierarchical difference.”</w:t>
      </w:r>
    </w:p>
    <w:p w14:paraId="01831CBA" w14:textId="77777777" w:rsidR="007B2CC1" w:rsidRPr="002D1BF4" w:rsidRDefault="007B2CC1" w:rsidP="007B2CC1">
      <w:r w:rsidRPr="00564D5D">
        <w:rPr>
          <w:rStyle w:val="Emphasis"/>
          <w:highlight w:val="yellow"/>
        </w:rPr>
        <w:t>This is especially true of identity politics</w:t>
      </w:r>
      <w:r w:rsidRPr="002D1BF4">
        <w:t xml:space="preserve">. </w:t>
      </w:r>
      <w:r w:rsidRPr="00564D5D">
        <w:rPr>
          <w:rStyle w:val="StyleUnderline"/>
          <w:highlight w:val="yellow"/>
        </w:rPr>
        <w:t xml:space="preserve">If we remained </w:t>
      </w:r>
      <w:r w:rsidRPr="00564D5D">
        <w:rPr>
          <w:rStyle w:val="Emphasis"/>
          <w:highlight w:val="yellow"/>
        </w:rPr>
        <w:t>trapped in a Hegelian spirit</w:t>
      </w:r>
      <w:r w:rsidRPr="00564D5D">
        <w:rPr>
          <w:rStyle w:val="StyleUnderline"/>
          <w:highlight w:val="yellow"/>
        </w:rPr>
        <w:t xml:space="preserve"> of </w:t>
      </w:r>
      <w:r w:rsidRPr="00564D5D">
        <w:rPr>
          <w:rStyle w:val="Emphasis"/>
          <w:highlight w:val="yellow"/>
        </w:rPr>
        <w:t>revenge</w:t>
      </w:r>
      <w:r w:rsidRPr="002A52F8">
        <w:rPr>
          <w:rStyle w:val="StyleUnderline"/>
        </w:rPr>
        <w:t xml:space="preserve"> then </w:t>
      </w:r>
      <w:r w:rsidRPr="00564D5D">
        <w:rPr>
          <w:rStyle w:val="StyleUnderline"/>
          <w:highlight w:val="yellow"/>
        </w:rPr>
        <w:t xml:space="preserve">our </w:t>
      </w:r>
      <w:r w:rsidRPr="00564D5D">
        <w:rPr>
          <w:rStyle w:val="Emphasis"/>
          <w:highlight w:val="yellow"/>
        </w:rPr>
        <w:t>victories</w:t>
      </w:r>
      <w:r w:rsidRPr="00564D5D">
        <w:rPr>
          <w:rStyle w:val="StyleUnderline"/>
          <w:highlight w:val="yellow"/>
        </w:rPr>
        <w:t xml:space="preserve"> will </w:t>
      </w:r>
      <w:r w:rsidRPr="00564D5D">
        <w:rPr>
          <w:rStyle w:val="Emphasis"/>
          <w:highlight w:val="yellow"/>
        </w:rPr>
        <w:t>always be written into the world as victories as slaves</w:t>
      </w:r>
      <w:r w:rsidRPr="002D1BF4">
        <w:t xml:space="preserve">. </w:t>
      </w:r>
      <w:r w:rsidRPr="002A52F8">
        <w:rPr>
          <w:rStyle w:val="StyleUnderline"/>
        </w:rPr>
        <w:t xml:space="preserve">Identity, </w:t>
      </w:r>
      <w:r w:rsidRPr="00564D5D">
        <w:rPr>
          <w:rStyle w:val="Emphasis"/>
          <w:highlight w:val="yellow"/>
        </w:rPr>
        <w:t>even intersectional identity</w:t>
      </w:r>
      <w:r w:rsidRPr="00564D5D">
        <w:rPr>
          <w:rStyle w:val="StyleUnderline"/>
          <w:highlight w:val="yellow"/>
        </w:rPr>
        <w:t xml:space="preserve">, reifies </w:t>
      </w:r>
      <w:r w:rsidRPr="00564D5D">
        <w:rPr>
          <w:rStyle w:val="Emphasis"/>
          <w:highlight w:val="yellow"/>
        </w:rPr>
        <w:t>molar categories</w:t>
      </w:r>
      <w:r w:rsidRPr="00564D5D">
        <w:rPr>
          <w:rStyle w:val="StyleUnderline"/>
          <w:highlight w:val="yellow"/>
        </w:rPr>
        <w:t xml:space="preserve"> in its </w:t>
      </w:r>
      <w:r w:rsidRPr="00564D5D">
        <w:rPr>
          <w:rStyle w:val="Emphasis"/>
          <w:highlight w:val="yellow"/>
        </w:rPr>
        <w:t>production of axes</w:t>
      </w:r>
      <w:r w:rsidRPr="00564D5D">
        <w:rPr>
          <w:rStyle w:val="StyleUnderline"/>
          <w:highlight w:val="yellow"/>
        </w:rPr>
        <w:t xml:space="preserve"> of differentiation</w:t>
      </w:r>
      <w:r w:rsidRPr="002D1BF4">
        <w:t xml:space="preserve">. </w:t>
      </w:r>
      <w:r w:rsidRPr="002A52F8">
        <w:rPr>
          <w:rStyle w:val="StyleUnderline"/>
        </w:rPr>
        <w:t xml:space="preserve">Instead of </w:t>
      </w:r>
      <w:r w:rsidRPr="002A52F8">
        <w:rPr>
          <w:rStyle w:val="Emphasis"/>
        </w:rPr>
        <w:t>categories that always repeat the Same</w:t>
      </w:r>
      <w:r w:rsidRPr="002A52F8">
        <w:rPr>
          <w:rStyle w:val="StyleUnderline"/>
        </w:rPr>
        <w:t xml:space="preserve"> through </w:t>
      </w:r>
      <w:r w:rsidRPr="002A52F8">
        <w:rPr>
          <w:rStyle w:val="Emphasis"/>
        </w:rPr>
        <w:t>false appeals</w:t>
      </w:r>
      <w:r w:rsidRPr="002A52F8">
        <w:rPr>
          <w:rStyle w:val="StyleUnderline"/>
        </w:rPr>
        <w:t xml:space="preserve"> to </w:t>
      </w:r>
      <w:r w:rsidRPr="002A52F8">
        <w:rPr>
          <w:rStyle w:val="Emphasis"/>
        </w:rPr>
        <w:t>identity</w:t>
      </w:r>
      <w:r w:rsidRPr="002A52F8">
        <w:rPr>
          <w:rStyle w:val="StyleUnderline"/>
        </w:rPr>
        <w:t xml:space="preserve">, </w:t>
      </w:r>
      <w:r w:rsidRPr="002A52F8">
        <w:rPr>
          <w:rStyle w:val="Emphasis"/>
        </w:rPr>
        <w:t>analogy</w:t>
      </w:r>
      <w:r w:rsidRPr="002A52F8">
        <w:rPr>
          <w:rStyle w:val="StyleUnderline"/>
        </w:rPr>
        <w:t xml:space="preserve">, </w:t>
      </w:r>
      <w:r w:rsidRPr="002A52F8">
        <w:rPr>
          <w:rStyle w:val="Emphasis"/>
        </w:rPr>
        <w:t>resemblance</w:t>
      </w:r>
      <w:r w:rsidRPr="002A52F8">
        <w:rPr>
          <w:rStyle w:val="StyleUnderline"/>
        </w:rPr>
        <w:t xml:space="preserve"> and </w:t>
      </w:r>
      <w:r w:rsidRPr="002A52F8">
        <w:rPr>
          <w:rStyle w:val="Emphasis"/>
        </w:rPr>
        <w:t>opposition</w:t>
      </w:r>
      <w:r w:rsidRPr="002A52F8">
        <w:rPr>
          <w:rStyle w:val="StyleUnderline"/>
        </w:rPr>
        <w:t xml:space="preserve">, </w:t>
      </w:r>
      <w:r w:rsidRPr="00564D5D">
        <w:rPr>
          <w:rStyle w:val="StyleUnderline"/>
          <w:highlight w:val="yellow"/>
        </w:rPr>
        <w:t xml:space="preserve">we would do better to </w:t>
      </w:r>
      <w:r w:rsidRPr="00564D5D">
        <w:rPr>
          <w:rStyle w:val="Emphasis"/>
          <w:highlight w:val="yellow"/>
        </w:rPr>
        <w:t>think of our multiple</w:t>
      </w:r>
      <w:r w:rsidRPr="00564D5D">
        <w:rPr>
          <w:rStyle w:val="StyleUnderline"/>
          <w:highlight w:val="yellow"/>
        </w:rPr>
        <w:t xml:space="preserve"> and </w:t>
      </w:r>
      <w:r w:rsidRPr="00564D5D">
        <w:rPr>
          <w:rStyle w:val="Emphasis"/>
          <w:highlight w:val="yellow"/>
        </w:rPr>
        <w:t>alway-shifting overlappings</w:t>
      </w:r>
      <w:r w:rsidRPr="00564D5D">
        <w:rPr>
          <w:rStyle w:val="StyleUnderline"/>
          <w:highlight w:val="yellow"/>
        </w:rPr>
        <w:t xml:space="preserve"> as </w:t>
      </w:r>
      <w:r w:rsidRPr="00564D5D">
        <w:rPr>
          <w:rStyle w:val="Emphasis"/>
          <w:highlight w:val="yellow"/>
        </w:rPr>
        <w:t>events</w:t>
      </w:r>
      <w:r w:rsidRPr="00564D5D">
        <w:rPr>
          <w:rStyle w:val="StyleUnderline"/>
          <w:highlight w:val="yellow"/>
        </w:rPr>
        <w:t xml:space="preserve"> and </w:t>
      </w:r>
      <w:r w:rsidRPr="00564D5D">
        <w:rPr>
          <w:rStyle w:val="Emphasis"/>
          <w:highlight w:val="yellow"/>
        </w:rPr>
        <w:t>encounters</w:t>
      </w:r>
      <w:r w:rsidRPr="002A52F8">
        <w:rPr>
          <w:rStyle w:val="StyleUnderline"/>
        </w:rPr>
        <w:t>, not as perennial attributes of interpellated subjects</w:t>
      </w:r>
      <w:r w:rsidRPr="002D1BF4">
        <w:t xml:space="preserve">. </w:t>
      </w:r>
      <w:r w:rsidRPr="00564D5D">
        <w:rPr>
          <w:rStyle w:val="Emphasis"/>
          <w:highlight w:val="yellow"/>
        </w:rPr>
        <w:t>If we</w:t>
      </w:r>
      <w:r w:rsidRPr="002A52F8">
        <w:rPr>
          <w:rStyle w:val="Emphasis"/>
        </w:rPr>
        <w:t xml:space="preserve">’re seeking to </w:t>
      </w:r>
      <w:r w:rsidRPr="00564D5D">
        <w:rPr>
          <w:rStyle w:val="Emphasis"/>
          <w:highlight w:val="yellow"/>
        </w:rPr>
        <w:t>hold on to established identities</w:t>
      </w:r>
      <w:r w:rsidRPr="002A52F8">
        <w:rPr>
          <w:rStyle w:val="Emphasis"/>
        </w:rPr>
        <w:t xml:space="preserve">, then </w:t>
      </w:r>
      <w:r w:rsidRPr="00564D5D">
        <w:rPr>
          <w:rStyle w:val="Emphasis"/>
          <w:highlight w:val="yellow"/>
        </w:rPr>
        <w:t>what are we resisting?</w:t>
      </w:r>
      <w:r w:rsidRPr="002D1BF4">
        <w:t xml:space="preserve"> Our own transformation through association with other bodies? Our capacity to expand joy? </w:t>
      </w:r>
      <w:r w:rsidRPr="002A52F8">
        <w:rPr>
          <w:rStyle w:val="StyleUnderline"/>
        </w:rPr>
        <w:t>Is it not precisely the blockage of desiring-production within sedimented identities that has resulted – and continues to result – in relations of hierarchy and domination</w:t>
      </w:r>
      <w:r w:rsidRPr="002D1BF4">
        <w:t xml:space="preserve">? Besides, “the forces of repression need always an ascribable self and specifiable individuals to apply. </w:t>
      </w:r>
      <w:r w:rsidRPr="00564D5D">
        <w:rPr>
          <w:rStyle w:val="StyleUnderline"/>
          <w:highlight w:val="yellow"/>
        </w:rPr>
        <w:t xml:space="preserve">When we </w:t>
      </w:r>
      <w:r w:rsidRPr="00564D5D">
        <w:rPr>
          <w:rStyle w:val="Emphasis"/>
          <w:highlight w:val="yellow"/>
        </w:rPr>
        <w:t>become a little liquid</w:t>
      </w:r>
      <w:r w:rsidRPr="002A52F8">
        <w:rPr>
          <w:rStyle w:val="StyleUnderline"/>
        </w:rPr>
        <w:t xml:space="preserve">, when we </w:t>
      </w:r>
      <w:r w:rsidRPr="00564D5D">
        <w:rPr>
          <w:rStyle w:val="Emphasis"/>
          <w:highlight w:val="yellow"/>
        </w:rPr>
        <w:t>evade the ascription of the self</w:t>
      </w:r>
      <w:r w:rsidRPr="002A52F8">
        <w:rPr>
          <w:rStyle w:val="StyleUnderline"/>
        </w:rPr>
        <w:t xml:space="preserve">” then </w:t>
      </w:r>
      <w:r w:rsidRPr="00564D5D">
        <w:rPr>
          <w:rStyle w:val="Emphasis"/>
          <w:highlight w:val="yellow"/>
        </w:rPr>
        <w:t>perhaps we have a chance</w:t>
      </w:r>
      <w:r w:rsidRPr="002D1BF4">
        <w:t xml:space="preserve">. </w:t>
      </w:r>
      <w:r w:rsidRPr="002A52F8">
        <w:rPr>
          <w:rStyle w:val="StyleUnderline"/>
        </w:rPr>
        <w:t>Let us then become liquid; let us fold and unfold and refold in the practice of</w:t>
      </w:r>
      <w:r w:rsidRPr="002D1BF4">
        <w:t xml:space="preserve"> what Edouard Glissant calls </w:t>
      </w:r>
      <w:r w:rsidRPr="002A52F8">
        <w:rPr>
          <w:rStyle w:val="Emphasis"/>
        </w:rPr>
        <w:t>‘relation-identity’</w:t>
      </w:r>
      <w:r w:rsidRPr="002D1BF4">
        <w:t xml:space="preserve">. </w:t>
      </w:r>
      <w:r w:rsidRPr="00564D5D">
        <w:rPr>
          <w:rStyle w:val="StyleUnderline"/>
          <w:highlight w:val="yellow"/>
        </w:rPr>
        <w:t>This way we can</w:t>
      </w:r>
      <w:r w:rsidRPr="002A52F8">
        <w:rPr>
          <w:rStyle w:val="StyleUnderline"/>
        </w:rPr>
        <w:t xml:space="preserve"> also </w:t>
      </w:r>
      <w:r w:rsidRPr="00564D5D">
        <w:rPr>
          <w:rStyle w:val="StyleUnderline"/>
          <w:highlight w:val="yellow"/>
        </w:rPr>
        <w:t xml:space="preserve">begin to </w:t>
      </w:r>
      <w:r w:rsidRPr="00564D5D">
        <w:rPr>
          <w:rStyle w:val="Emphasis"/>
          <w:highlight w:val="yellow"/>
        </w:rPr>
        <w:t>discover our “rigid segments</w:t>
      </w:r>
      <w:r w:rsidRPr="002A52F8">
        <w:rPr>
          <w:rStyle w:val="Emphasis"/>
        </w:rPr>
        <w:t>,”</w:t>
      </w:r>
      <w:r w:rsidRPr="002A52F8">
        <w:rPr>
          <w:rStyle w:val="StyleUnderline"/>
        </w:rPr>
        <w:t xml:space="preserve"> our </w:t>
      </w:r>
      <w:r w:rsidRPr="002A52F8">
        <w:rPr>
          <w:rStyle w:val="Emphasis"/>
        </w:rPr>
        <w:t>“</w:t>
      </w:r>
      <w:r w:rsidRPr="00564D5D">
        <w:rPr>
          <w:rStyle w:val="Emphasis"/>
          <w:highlight w:val="yellow"/>
        </w:rPr>
        <w:t>binary and overcoding machines</w:t>
      </w:r>
      <w:r w:rsidRPr="002A52F8">
        <w:rPr>
          <w:rStyle w:val="Emphasis"/>
        </w:rPr>
        <w:t>,”</w:t>
      </w:r>
      <w:r w:rsidRPr="002A52F8">
        <w:rPr>
          <w:rStyle w:val="StyleUnderline"/>
        </w:rPr>
        <w:t xml:space="preserve"> and that “</w:t>
      </w:r>
      <w:r w:rsidRPr="00564D5D">
        <w:rPr>
          <w:rStyle w:val="StyleUnderline"/>
          <w:highlight w:val="yellow"/>
        </w:rPr>
        <w:t xml:space="preserve">we </w:t>
      </w:r>
      <w:r w:rsidRPr="00564D5D">
        <w:rPr>
          <w:rStyle w:val="Emphasis"/>
          <w:highlight w:val="yellow"/>
        </w:rPr>
        <w:t>are not simply divided up by binary machines</w:t>
      </w:r>
      <w:r w:rsidRPr="00564D5D">
        <w:rPr>
          <w:rStyle w:val="StyleUnderline"/>
          <w:highlight w:val="yellow"/>
        </w:rPr>
        <w:t xml:space="preserve"> of class, sex, or age</w:t>
      </w:r>
      <w:r w:rsidRPr="002A52F8">
        <w:rPr>
          <w:rStyle w:val="StyleUnderline"/>
        </w:rPr>
        <w:t xml:space="preserve">” but that </w:t>
      </w:r>
      <w:r w:rsidRPr="00564D5D">
        <w:rPr>
          <w:rStyle w:val="StyleUnderline"/>
          <w:highlight w:val="yellow"/>
        </w:rPr>
        <w:t xml:space="preserve">there are “others which we </w:t>
      </w:r>
      <w:r w:rsidRPr="00564D5D">
        <w:rPr>
          <w:rStyle w:val="Emphasis"/>
          <w:highlight w:val="yellow"/>
        </w:rPr>
        <w:t>constantly shift [and] invent without realizing it</w:t>
      </w:r>
      <w:r w:rsidRPr="002A52F8">
        <w:rPr>
          <w:rStyle w:val="StyleUnderline"/>
        </w:rPr>
        <w:t>.” Our true names are not “pure” but instead “bastard, lower, anarchical, nomadic, and irremediably minor</w:t>
      </w:r>
      <w:r w:rsidRPr="002D1BF4">
        <w:t>.”</w:t>
      </w:r>
    </w:p>
    <w:p w14:paraId="1DF1B3CF" w14:textId="77777777" w:rsidR="007B2CC1" w:rsidRPr="002A52F8" w:rsidRDefault="007B2CC1" w:rsidP="007B2CC1">
      <w:pPr>
        <w:rPr>
          <w:rStyle w:val="StyleUnderline"/>
        </w:rPr>
      </w:pPr>
      <w:r w:rsidRPr="002D1BF4">
        <w:t xml:space="preserve">At the same time, </w:t>
      </w:r>
      <w:r w:rsidRPr="002A52F8">
        <w:rPr>
          <w:rStyle w:val="StyleUnderline"/>
        </w:rPr>
        <w:t xml:space="preserve">struggle on the level of axioms is </w:t>
      </w:r>
      <w:r w:rsidRPr="002A52F8">
        <w:rPr>
          <w:rStyle w:val="Emphasis"/>
        </w:rPr>
        <w:t>not unimportant</w:t>
      </w:r>
      <w:r w:rsidRPr="002D1BF4">
        <w:t xml:space="preserve">. </w:t>
      </w:r>
      <w:r w:rsidRPr="002A52F8">
        <w:rPr>
          <w:rStyle w:val="Emphasis"/>
        </w:rPr>
        <w:t>The fight for reforms</w:t>
      </w:r>
      <w:r w:rsidRPr="002A52F8">
        <w:rPr>
          <w:rStyle w:val="StyleUnderline"/>
        </w:rPr>
        <w:t xml:space="preserve"> – for service delivery, for jobs, for recognition, for a voice – can </w:t>
      </w:r>
      <w:r w:rsidRPr="002A52F8">
        <w:rPr>
          <w:rStyle w:val="Emphasis"/>
        </w:rPr>
        <w:t>aid in minority becomings</w:t>
      </w:r>
      <w:r w:rsidRPr="002D1BF4">
        <w:t xml:space="preserve">. However, </w:t>
      </w:r>
      <w:r w:rsidRPr="002A52F8">
        <w:rPr>
          <w:rStyle w:val="StyleUnderline"/>
        </w:rPr>
        <w:t xml:space="preserve">struggles on this level </w:t>
      </w:r>
      <w:r w:rsidRPr="002A52F8">
        <w:rPr>
          <w:rStyle w:val="Emphasis"/>
        </w:rPr>
        <w:t>only facilitate such becomings</w:t>
      </w:r>
      <w:r w:rsidRPr="002A52F8">
        <w:rPr>
          <w:rStyle w:val="StyleUnderline"/>
        </w:rPr>
        <w:t xml:space="preserve"> and </w:t>
      </w:r>
      <w:r w:rsidRPr="002A52F8">
        <w:rPr>
          <w:rStyle w:val="Emphasis"/>
        </w:rPr>
        <w:t>are not always necessary</w:t>
      </w:r>
      <w:r w:rsidRPr="002D1BF4">
        <w:t xml:space="preserve">. </w:t>
      </w:r>
      <w:r w:rsidRPr="002A52F8">
        <w:rPr>
          <w:rStyle w:val="StyleUnderline"/>
        </w:rPr>
        <w:t xml:space="preserve">These molar politics are “the index of </w:t>
      </w:r>
      <w:r w:rsidRPr="002A52F8">
        <w:rPr>
          <w:rStyle w:val="Emphasis"/>
        </w:rPr>
        <w:t>another coexistent combat</w:t>
      </w:r>
      <w:r w:rsidRPr="002A52F8">
        <w:rPr>
          <w:rStyle w:val="StyleUnderline"/>
        </w:rPr>
        <w:t xml:space="preserve">,” a </w:t>
      </w:r>
      <w:r w:rsidRPr="002A52F8">
        <w:rPr>
          <w:rStyle w:val="Emphasis"/>
        </w:rPr>
        <w:t>micropolitics</w:t>
      </w:r>
      <w:r w:rsidRPr="002D1BF4">
        <w:t xml:space="preserve">. At the very least, </w:t>
      </w:r>
      <w:r w:rsidRPr="00564D5D">
        <w:rPr>
          <w:rStyle w:val="Emphasis"/>
          <w:highlight w:val="yellow"/>
        </w:rPr>
        <w:t>we must be done with the hegemony of hegemony</w:t>
      </w:r>
      <w:r w:rsidRPr="002D1BF4">
        <w:t xml:space="preserve">. </w:t>
      </w:r>
      <w:r w:rsidRPr="002A52F8">
        <w:rPr>
          <w:rStyle w:val="StyleUnderline"/>
        </w:rPr>
        <w:t>Our “</w:t>
      </w:r>
      <w:r w:rsidRPr="002A52F8">
        <w:rPr>
          <w:rStyle w:val="Emphasis"/>
        </w:rPr>
        <w:t>revolutionary organization must be that of the war machine</w:t>
      </w:r>
      <w:r w:rsidRPr="002A52F8">
        <w:rPr>
          <w:rStyle w:val="StyleUnderline"/>
        </w:rPr>
        <w:t xml:space="preserve">.” </w:t>
      </w:r>
      <w:r w:rsidRPr="00564D5D">
        <w:rPr>
          <w:rStyle w:val="StyleUnderline"/>
          <w:highlight w:val="yellow"/>
        </w:rPr>
        <w:t xml:space="preserve">We seek a </w:t>
      </w:r>
      <w:r w:rsidRPr="00564D5D">
        <w:rPr>
          <w:rStyle w:val="Emphasis"/>
          <w:highlight w:val="yellow"/>
        </w:rPr>
        <w:t>nomadic revolutionary science</w:t>
      </w:r>
      <w:r w:rsidRPr="00564D5D">
        <w:rPr>
          <w:rStyle w:val="StyleUnderline"/>
          <w:highlight w:val="yellow"/>
        </w:rPr>
        <w:t xml:space="preserve">, not a </w:t>
      </w:r>
      <w:r w:rsidRPr="00564D5D">
        <w:rPr>
          <w:rStyle w:val="Emphasis"/>
          <w:highlight w:val="yellow"/>
        </w:rPr>
        <w:t>Royal science of teleologies</w:t>
      </w:r>
      <w:r w:rsidRPr="00564D5D">
        <w:rPr>
          <w:rStyle w:val="StyleUnderline"/>
          <w:highlight w:val="yellow"/>
        </w:rPr>
        <w:t xml:space="preserve"> and </w:t>
      </w:r>
      <w:r w:rsidRPr="00564D5D">
        <w:rPr>
          <w:rStyle w:val="Emphasis"/>
          <w:highlight w:val="yellow"/>
        </w:rPr>
        <w:t>base-superstructures</w:t>
      </w:r>
      <w:r w:rsidRPr="00564D5D">
        <w:rPr>
          <w:rStyle w:val="StyleUnderline"/>
          <w:highlight w:val="yellow"/>
        </w:rPr>
        <w:t xml:space="preserve"> and </w:t>
      </w:r>
      <w:r w:rsidRPr="00564D5D">
        <w:rPr>
          <w:rStyle w:val="Emphasis"/>
          <w:highlight w:val="yellow"/>
        </w:rPr>
        <w:t>counter-hegemonies</w:t>
      </w:r>
      <w:r w:rsidRPr="002A52F8">
        <w:rPr>
          <w:rStyle w:val="StyleUnderline"/>
        </w:rPr>
        <w:t xml:space="preserve"> and </w:t>
      </w:r>
      <w:r w:rsidRPr="002A52F8">
        <w:rPr>
          <w:rStyle w:val="Emphasis"/>
        </w:rPr>
        <w:t>determinations in the last instance</w:t>
      </w:r>
      <w:r w:rsidRPr="002A52F8">
        <w:rPr>
          <w:rStyle w:val="StyleUnderline"/>
        </w:rPr>
        <w:t xml:space="preserve">. We are </w:t>
      </w:r>
      <w:r w:rsidRPr="002A52F8">
        <w:rPr>
          <w:rStyle w:val="Emphasis"/>
        </w:rPr>
        <w:t>multiple</w:t>
      </w:r>
      <w:r w:rsidRPr="002A52F8">
        <w:rPr>
          <w:rStyle w:val="StyleUnderline"/>
        </w:rPr>
        <w:t xml:space="preserve">, </w:t>
      </w:r>
      <w:r w:rsidRPr="002A52F8">
        <w:rPr>
          <w:rStyle w:val="Emphasis"/>
        </w:rPr>
        <w:t>heterogeneous</w:t>
      </w:r>
      <w:r w:rsidRPr="002A52F8">
        <w:rPr>
          <w:rStyle w:val="StyleUnderline"/>
        </w:rPr>
        <w:t xml:space="preserve">. There are </w:t>
      </w:r>
      <w:r w:rsidRPr="002A52F8">
        <w:rPr>
          <w:rStyle w:val="Emphasis"/>
        </w:rPr>
        <w:t>always an infinity of peoples</w:t>
      </w:r>
      <w:r w:rsidRPr="002A52F8">
        <w:rPr>
          <w:rStyle w:val="StyleUnderline"/>
        </w:rPr>
        <w:t>.</w:t>
      </w:r>
    </w:p>
    <w:p w14:paraId="5C8BD46E" w14:textId="77777777" w:rsidR="007B2CC1" w:rsidRPr="002A52F8" w:rsidRDefault="007B2CC1" w:rsidP="007B2CC1">
      <w:pPr>
        <w:rPr>
          <w:rStyle w:val="StyleUnderline"/>
        </w:rPr>
      </w:pPr>
      <w:r w:rsidRPr="00564D5D">
        <w:rPr>
          <w:rStyle w:val="Emphasis"/>
          <w:highlight w:val="yellow"/>
        </w:rPr>
        <w:t>We must commit altrucide and suicide</w:t>
      </w:r>
      <w:r w:rsidRPr="002D1BF4">
        <w:t xml:space="preserve">. For </w:t>
      </w:r>
      <w:r w:rsidRPr="002A52F8">
        <w:rPr>
          <w:rStyle w:val="StyleUnderline"/>
        </w:rPr>
        <w:t xml:space="preserve">as long as we remain </w:t>
      </w:r>
      <w:r w:rsidRPr="002A52F8">
        <w:rPr>
          <w:rStyle w:val="Emphasis"/>
        </w:rPr>
        <w:t>trapped in the infinite demand of the Other</w:t>
      </w:r>
      <w:r w:rsidRPr="002A52F8">
        <w:rPr>
          <w:rStyle w:val="StyleUnderline"/>
        </w:rPr>
        <w:t xml:space="preserve">, </w:t>
      </w:r>
      <w:r w:rsidRPr="00564D5D">
        <w:rPr>
          <w:rStyle w:val="StyleUnderline"/>
          <w:highlight w:val="yellow"/>
        </w:rPr>
        <w:t xml:space="preserve">as long as </w:t>
      </w:r>
      <w:r w:rsidRPr="00564D5D">
        <w:rPr>
          <w:rStyle w:val="Emphasis"/>
          <w:highlight w:val="yellow"/>
        </w:rPr>
        <w:t>our focus is on trauma</w:t>
      </w:r>
      <w:r w:rsidRPr="00564D5D">
        <w:rPr>
          <w:rStyle w:val="StyleUnderline"/>
          <w:highlight w:val="yellow"/>
        </w:rPr>
        <w:t xml:space="preserve">, </w:t>
      </w:r>
      <w:r w:rsidRPr="00564D5D">
        <w:rPr>
          <w:rStyle w:val="Emphasis"/>
          <w:highlight w:val="yellow"/>
        </w:rPr>
        <w:t>infinite justice</w:t>
      </w:r>
      <w:r w:rsidRPr="00564D5D">
        <w:rPr>
          <w:rStyle w:val="StyleUnderline"/>
          <w:highlight w:val="yellow"/>
        </w:rPr>
        <w:t xml:space="preserve">, </w:t>
      </w:r>
      <w:r w:rsidRPr="00564D5D">
        <w:rPr>
          <w:rStyle w:val="Emphasis"/>
          <w:highlight w:val="yellow"/>
        </w:rPr>
        <w:t>impossible horizons and melancholia</w:t>
      </w:r>
      <w:r w:rsidRPr="00564D5D">
        <w:rPr>
          <w:rStyle w:val="StyleUnderline"/>
          <w:highlight w:val="yellow"/>
        </w:rPr>
        <w:t xml:space="preserve">, we are </w:t>
      </w:r>
      <w:r w:rsidRPr="00564D5D">
        <w:rPr>
          <w:rStyle w:val="Emphasis"/>
          <w:highlight w:val="yellow"/>
        </w:rPr>
        <w:t>separated from our capacity</w:t>
      </w:r>
      <w:r w:rsidRPr="00564D5D">
        <w:rPr>
          <w:rStyle w:val="StyleUnderline"/>
          <w:highlight w:val="yellow"/>
        </w:rPr>
        <w:t xml:space="preserve"> to </w:t>
      </w:r>
      <w:r w:rsidRPr="00564D5D">
        <w:rPr>
          <w:rStyle w:val="Emphasis"/>
          <w:highlight w:val="yellow"/>
        </w:rPr>
        <w:t>act</w:t>
      </w:r>
      <w:r w:rsidRPr="00564D5D">
        <w:rPr>
          <w:rStyle w:val="StyleUnderline"/>
          <w:highlight w:val="yellow"/>
        </w:rPr>
        <w:t xml:space="preserve"> by a </w:t>
      </w:r>
      <w:r w:rsidRPr="00564D5D">
        <w:rPr>
          <w:rStyle w:val="Emphasis"/>
          <w:highlight w:val="yellow"/>
        </w:rPr>
        <w:t>reimposed</w:t>
      </w:r>
      <w:r w:rsidRPr="00564D5D">
        <w:rPr>
          <w:rStyle w:val="StyleUnderline"/>
          <w:highlight w:val="yellow"/>
        </w:rPr>
        <w:t xml:space="preserve"> </w:t>
      </w:r>
      <w:r w:rsidRPr="00564D5D">
        <w:rPr>
          <w:rStyle w:val="Emphasis"/>
          <w:highlight w:val="yellow"/>
        </w:rPr>
        <w:t>transcendent dialectics</w:t>
      </w:r>
      <w:r w:rsidRPr="00564D5D">
        <w:rPr>
          <w:rStyle w:val="StyleUnderline"/>
          <w:highlight w:val="yellow"/>
        </w:rPr>
        <w:t xml:space="preserve"> of </w:t>
      </w:r>
      <w:r w:rsidRPr="00564D5D">
        <w:rPr>
          <w:rStyle w:val="Emphasis"/>
          <w:highlight w:val="yellow"/>
        </w:rPr>
        <w:t>absolute responsibility</w:t>
      </w:r>
      <w:r w:rsidRPr="002D1BF4">
        <w:t xml:space="preserve">. Instead, </w:t>
      </w:r>
      <w:r w:rsidRPr="002A52F8">
        <w:rPr>
          <w:rStyle w:val="StyleUnderline"/>
        </w:rPr>
        <w:t xml:space="preserve">imbrication in movement, reciprocal feedback loops, mutual enfoldings of affect and expression, exchange and </w:t>
      </w:r>
      <w:r w:rsidRPr="002A52F8">
        <w:rPr>
          <w:rStyle w:val="Emphasis"/>
        </w:rPr>
        <w:t>becoming-other-together</w:t>
      </w:r>
      <w:r w:rsidRPr="002A52F8">
        <w:rPr>
          <w:rStyle w:val="StyleUnderline"/>
        </w:rPr>
        <w:t>.</w:t>
      </w:r>
    </w:p>
    <w:p w14:paraId="7B616932" w14:textId="77777777" w:rsidR="007B2CC1" w:rsidRDefault="007B2CC1" w:rsidP="007B2CC1"/>
    <w:p w14:paraId="0488BFA1" w14:textId="77777777" w:rsidR="00F814DA" w:rsidRDefault="00F814DA" w:rsidP="007B2CC1"/>
    <w:p w14:paraId="496E3ABA" w14:textId="77777777" w:rsidR="0035612D" w:rsidRDefault="0035612D" w:rsidP="0035612D"/>
    <w:p w14:paraId="5D4BE139" w14:textId="77777777" w:rsidR="0024671E" w:rsidRPr="00D47B33" w:rsidRDefault="0024671E" w:rsidP="0024671E">
      <w:pPr>
        <w:pStyle w:val="Heading4"/>
      </w:pPr>
      <w:r w:rsidRPr="00FA2505">
        <w:t>Lines of flight are possible – they are elisions of legal definitions of personhood that suggest affirmation is possible in the present. We must stop buying into dyadic definitions of life and death through dialectic positioning of human and slave that merely replicate racializing assemblages terms in resistance strategies. Our orientation towards the future that is now opens up the possibilities for radical assemblages of freedom.</w:t>
      </w:r>
      <w:r>
        <w:t xml:space="preserve"> </w:t>
      </w:r>
      <w:r w:rsidRPr="00FA2505">
        <w:t xml:space="preserve">An approach based on non-dialectical assemblage theory is necessary to disfigure the coherency of Man as such by affirming the inability of western configurations of identity to fully capture fleshy, embodied, viscous existence. Bodies engage in bizarre, often unpredictable praxes of co-mingling – and the barriers between them are far fuzzier and more porous than the Man of modernity would have you believe. </w:t>
      </w:r>
    </w:p>
    <w:p w14:paraId="430C3015" w14:textId="77777777" w:rsidR="0024671E" w:rsidRPr="00FA2505" w:rsidRDefault="0024671E" w:rsidP="0024671E">
      <w:r w:rsidRPr="00FA2505">
        <w:t>---AT: social/metaphysical death</w:t>
      </w:r>
    </w:p>
    <w:p w14:paraId="459D7071" w14:textId="77777777" w:rsidR="0024671E" w:rsidRPr="00FA2505" w:rsidRDefault="0024671E" w:rsidP="0024671E">
      <w:r w:rsidRPr="00FA2505">
        <w:t>---Afro-futurism/Surrealism (Sun Ra) example</w:t>
      </w:r>
    </w:p>
    <w:p w14:paraId="43EF7E96" w14:textId="77777777" w:rsidR="0024671E" w:rsidRPr="00FA2505" w:rsidRDefault="0024671E" w:rsidP="0024671E">
      <w:r w:rsidRPr="00FA2505">
        <w:t>---framework for the debate: best conception of racialized assemblage, based disarticulates the coherence of Man as a coherent organism</w:t>
      </w:r>
    </w:p>
    <w:p w14:paraId="55D80AAC" w14:textId="77777777" w:rsidR="0024671E" w:rsidRPr="00FA2505" w:rsidRDefault="0024671E" w:rsidP="0024671E">
      <w:r w:rsidRPr="00FA2505">
        <w:rPr>
          <w:rStyle w:val="Style13ptBold"/>
        </w:rPr>
        <w:t>Weheliye 14.</w:t>
      </w:r>
      <w:r w:rsidRPr="00FA2505">
        <w:t xml:space="preserve"> Alexander G. Weheliye, professor of African American studies at Northwestern University, Habeas Viscus, pg. 130</w:t>
      </w:r>
    </w:p>
    <w:p w14:paraId="5C1E3B94" w14:textId="77777777" w:rsidR="0024671E" w:rsidRPr="00FA2505" w:rsidRDefault="0024671E" w:rsidP="0024671E">
      <w:r w:rsidRPr="00FA2505">
        <w:rPr>
          <w:rStyle w:val="StyleUnderline"/>
        </w:rPr>
        <w:t xml:space="preserve">Agamben’s theorization of bare life </w:t>
      </w:r>
      <w:r w:rsidRPr="00FA2505">
        <w:rPr>
          <w:rStyle w:val="Emphasis"/>
        </w:rPr>
        <w:t>leaves no room</w:t>
      </w:r>
      <w:r w:rsidRPr="00FA2505">
        <w:rPr>
          <w:rStyle w:val="StyleUnderline"/>
        </w:rPr>
        <w:t xml:space="preserve"> for </w:t>
      </w:r>
      <w:r w:rsidRPr="00FA2505">
        <w:rPr>
          <w:rStyle w:val="Emphasis"/>
        </w:rPr>
        <w:t>alternate forms of life</w:t>
      </w:r>
      <w:r w:rsidRPr="00FA2505">
        <w:rPr>
          <w:rStyle w:val="StyleUnderline"/>
        </w:rPr>
        <w:t xml:space="preserve"> that </w:t>
      </w:r>
      <w:r w:rsidRPr="00FA2505">
        <w:rPr>
          <w:rStyle w:val="Emphasis"/>
        </w:rPr>
        <w:t>elude</w:t>
      </w:r>
      <w:r w:rsidRPr="00FA2505">
        <w:rPr>
          <w:rStyle w:val="StyleUnderline"/>
        </w:rPr>
        <w:t xml:space="preserve"> the </w:t>
      </w:r>
      <w:r w:rsidRPr="00FA2505">
        <w:rPr>
          <w:rStyle w:val="Emphasis"/>
        </w:rPr>
        <w:t>law’s violent embrace</w:t>
      </w:r>
      <w:r w:rsidRPr="00FA2505">
        <w:t xml:space="preserve">. </w:t>
      </w:r>
      <w:r w:rsidRPr="00FA2505">
        <w:rPr>
          <w:rStyle w:val="StyleUnderline"/>
        </w:rPr>
        <w:t>What seems to have vanished from this description is the life in the bare life compound; hence the homo sacer remains a thing, whose happening slumbers in bare life without jour</w:t>
      </w:r>
      <w:r w:rsidRPr="00FA2505">
        <w:rPr>
          <w:rStyle w:val="StyleUnderline"/>
        </w:rPr>
        <w:softHyphen/>
        <w:t xml:space="preserve">neying through the rivulets of liberations elsewhere. The potential of bare life as a concept </w:t>
      </w:r>
      <w:r w:rsidRPr="00FA2505">
        <w:rPr>
          <w:rStyle w:val="Emphasis"/>
        </w:rPr>
        <w:t>falls victim</w:t>
      </w:r>
      <w:r w:rsidRPr="00FA2505">
        <w:rPr>
          <w:rStyle w:val="StyleUnderline"/>
        </w:rPr>
        <w:t xml:space="preserve"> to a </w:t>
      </w:r>
      <w:r w:rsidRPr="00FA2505">
        <w:rPr>
          <w:rStyle w:val="Emphasis"/>
        </w:rPr>
        <w:t>legal dogmatism</w:t>
      </w:r>
      <w:r w:rsidRPr="00FA2505">
        <w:rPr>
          <w:rStyle w:val="StyleUnderline"/>
        </w:rPr>
        <w:t xml:space="preserve"> that </w:t>
      </w:r>
      <w:r w:rsidRPr="00FA2505">
        <w:rPr>
          <w:rStyle w:val="Emphasis"/>
        </w:rPr>
        <w:t>equates humanity</w:t>
      </w:r>
      <w:r w:rsidRPr="00FA2505">
        <w:rPr>
          <w:rStyle w:val="StyleUnderline"/>
        </w:rPr>
        <w:t xml:space="preserve"> and </w:t>
      </w:r>
      <w:r w:rsidRPr="00FA2505">
        <w:rPr>
          <w:rStyle w:val="Emphasis"/>
        </w:rPr>
        <w:t>personhood</w:t>
      </w:r>
      <w:r w:rsidRPr="00FA2505">
        <w:rPr>
          <w:rStyle w:val="StyleUnderline"/>
        </w:rPr>
        <w:t xml:space="preserve"> with a status </w:t>
      </w:r>
      <w:r w:rsidRPr="00FA2505">
        <w:rPr>
          <w:rStyle w:val="Emphasis"/>
        </w:rPr>
        <w:t>bequeathed</w:t>
      </w:r>
      <w:r w:rsidRPr="00FA2505">
        <w:rPr>
          <w:rStyle w:val="StyleUnderline"/>
        </w:rPr>
        <w:t xml:space="preserve"> or </w:t>
      </w:r>
      <w:r w:rsidRPr="00FA2505">
        <w:rPr>
          <w:rStyle w:val="Emphasis"/>
        </w:rPr>
        <w:t>revoked</w:t>
      </w:r>
      <w:r w:rsidRPr="00FA2505">
        <w:rPr>
          <w:rStyle w:val="StyleUnderline"/>
        </w:rPr>
        <w:t xml:space="preserve"> by </w:t>
      </w:r>
      <w:r w:rsidRPr="00FA2505">
        <w:rPr>
          <w:rStyle w:val="Emphasis"/>
        </w:rPr>
        <w:t>juridical sovereignty</w:t>
      </w:r>
      <w:r w:rsidRPr="00FA2505">
        <w:rPr>
          <w:rStyle w:val="StyleUnderline"/>
        </w:rPr>
        <w:t xml:space="preserve"> in much the same way as </w:t>
      </w:r>
      <w:r w:rsidRPr="00FA2505">
        <w:rPr>
          <w:rStyle w:val="Emphasis"/>
        </w:rPr>
        <w:t>human rights discourse</w:t>
      </w:r>
      <w:r w:rsidRPr="00FA2505">
        <w:rPr>
          <w:rStyle w:val="StyleUnderline"/>
        </w:rPr>
        <w:t xml:space="preserve"> and </w:t>
      </w:r>
      <w:r w:rsidRPr="00FA2505">
        <w:rPr>
          <w:rStyle w:val="Emphasis"/>
        </w:rPr>
        <w:t>habeas corpus</w:t>
      </w:r>
      <w:r w:rsidRPr="00FA2505">
        <w:rPr>
          <w:rStyle w:val="StyleUnderline"/>
        </w:rPr>
        <w:t xml:space="preserve"> do</w:t>
      </w:r>
      <w:r w:rsidRPr="00FA2505">
        <w:t>. Because alternatives do not exist in Agamben’s generalized sphere of excep</w:t>
      </w:r>
      <w:r w:rsidRPr="00FA2505">
        <w:softHyphen/>
        <w:t xml:space="preserve">tion that constitutes bare life, </w:t>
      </w:r>
      <w:r w:rsidRPr="00FA2505">
        <w:rPr>
          <w:rStyle w:val="StyleUnderline"/>
        </w:rPr>
        <w:t xml:space="preserve">the law </w:t>
      </w:r>
      <w:r w:rsidRPr="00FA2505">
        <w:rPr>
          <w:rStyle w:val="Emphasis"/>
        </w:rPr>
        <w:t>denotes</w:t>
      </w:r>
      <w:r w:rsidRPr="00FA2505">
        <w:rPr>
          <w:rStyle w:val="StyleUnderline"/>
        </w:rPr>
        <w:t xml:space="preserve"> the </w:t>
      </w:r>
      <w:r w:rsidRPr="00FA2505">
        <w:rPr>
          <w:rStyle w:val="Emphasis"/>
        </w:rPr>
        <w:t>only constituent power</w:t>
      </w:r>
      <w:r w:rsidRPr="00FA2505">
        <w:rPr>
          <w:rStyle w:val="StyleUnderline"/>
        </w:rPr>
        <w:t xml:space="preserve"> in the </w:t>
      </w:r>
      <w:r w:rsidRPr="00FA2505">
        <w:rPr>
          <w:rStyle w:val="Emphasis"/>
        </w:rPr>
        <w:t>definition</w:t>
      </w:r>
      <w:r w:rsidRPr="00FA2505">
        <w:rPr>
          <w:rStyle w:val="StyleUnderline"/>
        </w:rPr>
        <w:t xml:space="preserve"> and </w:t>
      </w:r>
      <w:r w:rsidRPr="00FA2505">
        <w:rPr>
          <w:rStyle w:val="Emphasis"/>
        </w:rPr>
        <w:t>adjudication</w:t>
      </w:r>
      <w:r w:rsidRPr="00FA2505">
        <w:rPr>
          <w:rStyle w:val="StyleUnderline"/>
        </w:rPr>
        <w:t xml:space="preserve"> of what it </w:t>
      </w:r>
      <w:r w:rsidRPr="00FA2505">
        <w:rPr>
          <w:rStyle w:val="Emphasis"/>
        </w:rPr>
        <w:t>means to be human</w:t>
      </w:r>
      <w:r w:rsidRPr="00FA2505">
        <w:rPr>
          <w:rStyle w:val="StyleUnderline"/>
        </w:rPr>
        <w:t xml:space="preserve"> or </w:t>
      </w:r>
      <w:r w:rsidRPr="00FA2505">
        <w:rPr>
          <w:rStyle w:val="Emphasis"/>
        </w:rPr>
        <w:t>dehuman</w:t>
      </w:r>
      <w:r w:rsidRPr="00FA2505">
        <w:rPr>
          <w:rStyle w:val="Emphasis"/>
        </w:rPr>
        <w:softHyphen/>
        <w:t>ized</w:t>
      </w:r>
      <w:r w:rsidRPr="00FA2505">
        <w:rPr>
          <w:rStyle w:val="StyleUnderline"/>
        </w:rPr>
        <w:t xml:space="preserve"> in the contemporary world</w:t>
      </w:r>
      <w:r w:rsidRPr="00FA2505">
        <w:t xml:space="preserve">. </w:t>
      </w:r>
      <w:r w:rsidRPr="00FA2505">
        <w:rPr>
          <w:rStyle w:val="StyleUnderline"/>
        </w:rPr>
        <w:t>If alternate forms of life</w:t>
      </w:r>
      <w:r w:rsidRPr="00FA2505">
        <w:t xml:space="preserve">, what Wynter dubs </w:t>
      </w:r>
      <w:r w:rsidRPr="00FA2505">
        <w:rPr>
          <w:rStyle w:val="StyleUnderline"/>
        </w:rPr>
        <w:t xml:space="preserve">genres of the human beyond the world of Man, can </w:t>
      </w:r>
      <w:r w:rsidRPr="00FA2505">
        <w:rPr>
          <w:rStyle w:val="Emphasis"/>
        </w:rPr>
        <w:t>flourish</w:t>
      </w:r>
      <w:r w:rsidRPr="00FA2505">
        <w:rPr>
          <w:rStyle w:val="StyleUnderline"/>
        </w:rPr>
        <w:t xml:space="preserve"> only after the </w:t>
      </w:r>
      <w:r w:rsidRPr="00FA2505">
        <w:rPr>
          <w:rStyle w:val="Emphasis"/>
        </w:rPr>
        <w:t>complete obliteration</w:t>
      </w:r>
      <w:r w:rsidRPr="00FA2505">
        <w:rPr>
          <w:rStyle w:val="StyleUnderline"/>
        </w:rPr>
        <w:t xml:space="preserve"> of the </w:t>
      </w:r>
      <w:r w:rsidRPr="00FA2505">
        <w:rPr>
          <w:rStyle w:val="Emphasis"/>
        </w:rPr>
        <w:t>law</w:t>
      </w:r>
      <w:r w:rsidRPr="00FA2505">
        <w:rPr>
          <w:rStyle w:val="StyleUnderline"/>
        </w:rPr>
        <w:t xml:space="preserve">, then it would follow that </w:t>
      </w:r>
      <w:r w:rsidRPr="00FA2505">
        <w:rPr>
          <w:rStyle w:val="Emphasis"/>
        </w:rPr>
        <w:t>our existence</w:t>
      </w:r>
      <w:r w:rsidRPr="00FA2505">
        <w:rPr>
          <w:rStyle w:val="StyleUnderline"/>
        </w:rPr>
        <w:t xml:space="preserve">, whether it is </w:t>
      </w:r>
      <w:r w:rsidRPr="00FA2505">
        <w:rPr>
          <w:rStyle w:val="Emphasis"/>
        </w:rPr>
        <w:t>bare or not</w:t>
      </w:r>
      <w:r w:rsidRPr="00FA2505">
        <w:rPr>
          <w:rStyle w:val="StyleUnderline"/>
        </w:rPr>
        <w:t xml:space="preserve">, </w:t>
      </w:r>
      <w:r w:rsidRPr="00FA2505">
        <w:rPr>
          <w:rStyle w:val="Emphasis"/>
        </w:rPr>
        <w:t>stands</w:t>
      </w:r>
      <w:r w:rsidRPr="00FA2505">
        <w:rPr>
          <w:rStyle w:val="StyleUnderline"/>
        </w:rPr>
        <w:t xml:space="preserve"> and </w:t>
      </w:r>
      <w:r w:rsidRPr="00FA2505">
        <w:rPr>
          <w:rStyle w:val="Emphasis"/>
        </w:rPr>
        <w:t>falls</w:t>
      </w:r>
      <w:r w:rsidRPr="00FA2505">
        <w:rPr>
          <w:rStyle w:val="StyleUnderline"/>
        </w:rPr>
        <w:t xml:space="preserve"> with the </w:t>
      </w:r>
      <w:r w:rsidRPr="00FA2505">
        <w:rPr>
          <w:rStyle w:val="Emphasis"/>
        </w:rPr>
        <w:t>extant laws</w:t>
      </w:r>
      <w:r w:rsidRPr="00FA2505">
        <w:rPr>
          <w:rStyle w:val="StyleUnderline"/>
        </w:rPr>
        <w:t xml:space="preserve"> in the </w:t>
      </w:r>
      <w:r w:rsidRPr="00FA2505">
        <w:rPr>
          <w:rStyle w:val="Emphasis"/>
        </w:rPr>
        <w:t>cur</w:t>
      </w:r>
      <w:r w:rsidRPr="00FA2505">
        <w:rPr>
          <w:rStyle w:val="Emphasis"/>
        </w:rPr>
        <w:softHyphen/>
        <w:t>rent codification</w:t>
      </w:r>
      <w:r w:rsidRPr="00FA2505">
        <w:rPr>
          <w:rStyle w:val="StyleUnderline"/>
        </w:rPr>
        <w:t xml:space="preserve"> of Man</w:t>
      </w:r>
      <w:r w:rsidRPr="00FA2505">
        <w:t xml:space="preserve">. </w:t>
      </w:r>
      <w:r w:rsidRPr="00FA2505">
        <w:rPr>
          <w:rStyle w:val="StyleUnderline"/>
        </w:rPr>
        <w:t xml:space="preserve">This can </w:t>
      </w:r>
      <w:r w:rsidRPr="00FA2505">
        <w:rPr>
          <w:rStyle w:val="Emphasis"/>
        </w:rPr>
        <w:t>blind</w:t>
      </w:r>
      <w:r w:rsidRPr="00FA2505">
        <w:rPr>
          <w:rStyle w:val="StyleUnderline"/>
        </w:rPr>
        <w:t xml:space="preserve"> us to the </w:t>
      </w:r>
      <w:r w:rsidRPr="00FA2505">
        <w:rPr>
          <w:rStyle w:val="Emphasis"/>
        </w:rPr>
        <w:t>sorrow songs</w:t>
      </w:r>
      <w:r w:rsidRPr="00FA2505">
        <w:rPr>
          <w:rStyle w:val="StyleUnderline"/>
        </w:rPr>
        <w:t xml:space="preserve">, smooth </w:t>
      </w:r>
      <w:r w:rsidRPr="00FA2505">
        <w:rPr>
          <w:rStyle w:val="Emphasis"/>
        </w:rPr>
        <w:t>glitches</w:t>
      </w:r>
      <w:r w:rsidRPr="00FA2505">
        <w:rPr>
          <w:rStyle w:val="StyleUnderline"/>
        </w:rPr>
        <w:t xml:space="preserve">, </w:t>
      </w:r>
      <w:r w:rsidRPr="00FA2505">
        <w:rPr>
          <w:rStyle w:val="Emphasis"/>
        </w:rPr>
        <w:t>miniscule movements</w:t>
      </w:r>
      <w:r w:rsidRPr="00FA2505">
        <w:rPr>
          <w:rStyle w:val="StyleUnderline"/>
        </w:rPr>
        <w:t xml:space="preserve">, </w:t>
      </w:r>
      <w:r w:rsidRPr="00FA2505">
        <w:rPr>
          <w:rStyle w:val="Emphasis"/>
        </w:rPr>
        <w:t>shards of hope</w:t>
      </w:r>
      <w:r w:rsidRPr="00FA2505">
        <w:rPr>
          <w:rStyle w:val="StyleUnderline"/>
        </w:rPr>
        <w:t xml:space="preserve">, </w:t>
      </w:r>
      <w:r w:rsidRPr="00FA2505">
        <w:rPr>
          <w:rStyle w:val="Emphasis"/>
        </w:rPr>
        <w:t>scraps of food</w:t>
      </w:r>
      <w:r w:rsidRPr="00FA2505">
        <w:rPr>
          <w:rStyle w:val="StyleUnderline"/>
        </w:rPr>
        <w:t xml:space="preserve">, and </w:t>
      </w:r>
      <w:r w:rsidRPr="00FA2505">
        <w:rPr>
          <w:rStyle w:val="Emphasis"/>
        </w:rPr>
        <w:t>inter</w:t>
      </w:r>
      <w:r w:rsidRPr="00FA2505">
        <w:rPr>
          <w:rStyle w:val="Emphasis"/>
        </w:rPr>
        <w:softHyphen/>
        <w:t>rupted dreams</w:t>
      </w:r>
      <w:r w:rsidRPr="00FA2505">
        <w:rPr>
          <w:rStyle w:val="StyleUnderline"/>
        </w:rPr>
        <w:t xml:space="preserve"> of </w:t>
      </w:r>
      <w:r w:rsidRPr="00FA2505">
        <w:rPr>
          <w:rStyle w:val="Emphasis"/>
        </w:rPr>
        <w:t>freedom</w:t>
      </w:r>
      <w:r w:rsidRPr="00FA2505">
        <w:rPr>
          <w:rStyle w:val="StyleUnderline"/>
        </w:rPr>
        <w:t xml:space="preserve"> that </w:t>
      </w:r>
      <w:r w:rsidRPr="00FA2505">
        <w:rPr>
          <w:rStyle w:val="Emphasis"/>
        </w:rPr>
        <w:t>already swarm</w:t>
      </w:r>
      <w:r w:rsidRPr="00FA2505">
        <w:rPr>
          <w:rStyle w:val="StyleUnderline"/>
        </w:rPr>
        <w:t xml:space="preserve"> the </w:t>
      </w:r>
      <w:r w:rsidRPr="00FA2505">
        <w:rPr>
          <w:rStyle w:val="Emphasis"/>
        </w:rPr>
        <w:t>ether of Man’s legal ap</w:t>
      </w:r>
      <w:r w:rsidRPr="00FA2505">
        <w:rPr>
          <w:rStyle w:val="Emphasis"/>
        </w:rPr>
        <w:softHyphen/>
        <w:t>paratus</w:t>
      </w:r>
      <w:r w:rsidRPr="00FA2505">
        <w:rPr>
          <w:rStyle w:val="StyleUnderline"/>
        </w:rPr>
        <w:t xml:space="preserve">, which does not mean that these formations </w:t>
      </w:r>
      <w:r w:rsidRPr="00FA2505">
        <w:rPr>
          <w:rStyle w:val="Emphasis"/>
        </w:rPr>
        <w:t>annul the brutal validity</w:t>
      </w:r>
      <w:r w:rsidRPr="00FA2505">
        <w:rPr>
          <w:rStyle w:val="StyleUnderline"/>
        </w:rPr>
        <w:t xml:space="preserve">' of bare life, biopolirics, necropolitics, </w:t>
      </w:r>
      <w:r w:rsidRPr="00FA2505">
        <w:rPr>
          <w:rStyle w:val="Emphasis"/>
        </w:rPr>
        <w:t>social death</w:t>
      </w:r>
      <w:r w:rsidRPr="00FA2505">
        <w:rPr>
          <w:rStyle w:val="StyleUnderline"/>
        </w:rPr>
        <w:t xml:space="preserve">, or </w:t>
      </w:r>
      <w:r w:rsidRPr="00FA2505">
        <w:rPr>
          <w:rStyle w:val="Emphasis"/>
        </w:rPr>
        <w:t>racializing assem</w:t>
      </w:r>
      <w:r w:rsidRPr="00FA2505">
        <w:rPr>
          <w:rStyle w:val="Emphasis"/>
        </w:rPr>
        <w:softHyphen/>
        <w:t>blages</w:t>
      </w:r>
      <w:r w:rsidRPr="00FA2505">
        <w:rPr>
          <w:rStyle w:val="StyleUnderline"/>
        </w:rPr>
        <w:t xml:space="preserve"> but that </w:t>
      </w:r>
      <w:r w:rsidRPr="00FA2505">
        <w:rPr>
          <w:rStyle w:val="Emphasis"/>
        </w:rPr>
        <w:t>Man’s juridical machine</w:t>
      </w:r>
      <w:r w:rsidRPr="00FA2505">
        <w:rPr>
          <w:rStyle w:val="StyleUnderline"/>
        </w:rPr>
        <w:t xml:space="preserve"> can </w:t>
      </w:r>
      <w:r w:rsidRPr="00FA2505">
        <w:rPr>
          <w:rStyle w:val="Emphasis"/>
        </w:rPr>
        <w:t>never exhaust</w:t>
      </w:r>
      <w:r w:rsidRPr="00FA2505">
        <w:rPr>
          <w:rStyle w:val="StyleUnderline"/>
        </w:rPr>
        <w:t xml:space="preserve"> the </w:t>
      </w:r>
      <w:r w:rsidRPr="00FA2505">
        <w:rPr>
          <w:rStyle w:val="Emphasis"/>
        </w:rPr>
        <w:t>plentitude of our world</w:t>
      </w:r>
      <w:r w:rsidRPr="00FA2505">
        <w:t xml:space="preserve">. </w:t>
      </w:r>
      <w:r w:rsidRPr="00FA2505">
        <w:rPr>
          <w:rStyle w:val="StyleUnderline"/>
        </w:rPr>
        <w:t xml:space="preserve">The future orientation of political messianism has made the </w:t>
      </w:r>
      <w:r w:rsidRPr="00FA2505">
        <w:rPr>
          <w:rStyle w:val="Emphasis"/>
        </w:rPr>
        <w:t>existing realities of oppressed groups</w:t>
      </w:r>
      <w:r w:rsidRPr="00FA2505">
        <w:rPr>
          <w:rStyle w:val="StyleUnderline"/>
        </w:rPr>
        <w:t xml:space="preserve"> more </w:t>
      </w:r>
      <w:r w:rsidRPr="00FA2505">
        <w:rPr>
          <w:rStyle w:val="Emphasis"/>
        </w:rPr>
        <w:t>bearable</w:t>
      </w:r>
      <w:r w:rsidRPr="00FA2505">
        <w:rPr>
          <w:rStyle w:val="StyleUnderline"/>
        </w:rPr>
        <w:t xml:space="preserve"> and has </w:t>
      </w:r>
      <w:r w:rsidRPr="00FA2505">
        <w:rPr>
          <w:rStyle w:val="Emphasis"/>
        </w:rPr>
        <w:t>inspired</w:t>
      </w:r>
      <w:r w:rsidRPr="00FA2505">
        <w:rPr>
          <w:rStyle w:val="StyleUnderline"/>
        </w:rPr>
        <w:t xml:space="preserve"> some of modernity’s greatest thinkers (</w:t>
      </w:r>
      <w:r w:rsidRPr="00FA2505">
        <w:rPr>
          <w:rStyle w:val="Emphasis"/>
        </w:rPr>
        <w:t>Karl Marx</w:t>
      </w:r>
      <w:r w:rsidRPr="00FA2505">
        <w:rPr>
          <w:rStyle w:val="StyleUnderline"/>
        </w:rPr>
        <w:t xml:space="preserve">, </w:t>
      </w:r>
      <w:r w:rsidRPr="00FA2505">
        <w:rPr>
          <w:rStyle w:val="Emphasis"/>
        </w:rPr>
        <w:t>W. E. B. Du Bois</w:t>
      </w:r>
      <w:r w:rsidRPr="00FA2505">
        <w:rPr>
          <w:rStyle w:val="StyleUnderline"/>
        </w:rPr>
        <w:t xml:space="preserve">, and Walter </w:t>
      </w:r>
      <w:r w:rsidRPr="00FA2505">
        <w:rPr>
          <w:rStyle w:val="Emphasis"/>
        </w:rPr>
        <w:t>Ben</w:t>
      </w:r>
      <w:r w:rsidRPr="00FA2505">
        <w:rPr>
          <w:rStyle w:val="Emphasis"/>
        </w:rPr>
        <w:softHyphen/>
        <w:t>jamin</w:t>
      </w:r>
      <w:r w:rsidRPr="00FA2505">
        <w:rPr>
          <w:rStyle w:val="StyleUnderline"/>
        </w:rPr>
        <w:t xml:space="preserve">, to name only a few), functioning as a </w:t>
      </w:r>
      <w:r w:rsidRPr="00FA2505">
        <w:rPr>
          <w:rStyle w:val="Emphasis"/>
        </w:rPr>
        <w:t>politicopoetic imaginary</w:t>
      </w:r>
      <w:r w:rsidRPr="00FA2505">
        <w:rPr>
          <w:rStyle w:val="StyleUnderline"/>
        </w:rPr>
        <w:t xml:space="preserve"> of the </w:t>
      </w:r>
      <w:r w:rsidRPr="00FA2505">
        <w:rPr>
          <w:rStyle w:val="Emphasis"/>
        </w:rPr>
        <w:t>flesh</w:t>
      </w:r>
      <w:r w:rsidRPr="00FA2505">
        <w:rPr>
          <w:rStyle w:val="StyleUnderline"/>
        </w:rPr>
        <w:t xml:space="preserve">—an </w:t>
      </w:r>
      <w:r w:rsidRPr="00FA2505">
        <w:rPr>
          <w:rStyle w:val="Emphasis"/>
        </w:rPr>
        <w:t>instantiation</w:t>
      </w:r>
      <w:r w:rsidRPr="00FA2505">
        <w:rPr>
          <w:rStyle w:val="StyleUnderline"/>
        </w:rPr>
        <w:t xml:space="preserve"> of the </w:t>
      </w:r>
      <w:r w:rsidRPr="00FA2505">
        <w:rPr>
          <w:rStyle w:val="Emphasis"/>
        </w:rPr>
        <w:t>reveries</w:t>
      </w:r>
      <w:r w:rsidRPr="00FA2505">
        <w:rPr>
          <w:rStyle w:val="StyleUnderline"/>
        </w:rPr>
        <w:t xml:space="preserve"> that </w:t>
      </w:r>
      <w:r w:rsidRPr="00FA2505">
        <w:rPr>
          <w:rStyle w:val="Emphasis"/>
        </w:rPr>
        <w:t>lay groundwork for assemblages</w:t>
      </w:r>
      <w:r w:rsidRPr="00FA2505">
        <w:rPr>
          <w:rStyle w:val="StyleUnderline"/>
        </w:rPr>
        <w:t xml:space="preserve"> of </w:t>
      </w:r>
      <w:r w:rsidRPr="00FA2505">
        <w:rPr>
          <w:rStyle w:val="Emphasis"/>
        </w:rPr>
        <w:t>liberation</w:t>
      </w:r>
      <w:r w:rsidRPr="00FA2505">
        <w:rPr>
          <w:rStyle w:val="StyleUnderline"/>
        </w:rPr>
        <w:t xml:space="preserve"> in the </w:t>
      </w:r>
      <w:r w:rsidRPr="00FA2505">
        <w:rPr>
          <w:rStyle w:val="Emphasis"/>
        </w:rPr>
        <w:t>future anterior tense</w:t>
      </w:r>
      <w:r w:rsidRPr="00FA2505">
        <w:rPr>
          <w:rStyle w:val="StyleUnderline"/>
        </w:rPr>
        <w:t xml:space="preserve">—with </w:t>
      </w:r>
      <w:r w:rsidRPr="00FA2505">
        <w:rPr>
          <w:rStyle w:val="Emphasis"/>
        </w:rPr>
        <w:t>recourse</w:t>
      </w:r>
      <w:r w:rsidRPr="00FA2505">
        <w:rPr>
          <w:rStyle w:val="StyleUnderline"/>
        </w:rPr>
        <w:t xml:space="preserve"> to a </w:t>
      </w:r>
      <w:r w:rsidRPr="00FA2505">
        <w:rPr>
          <w:rStyle w:val="Emphasis"/>
        </w:rPr>
        <w:t>worldly</w:t>
      </w:r>
      <w:r w:rsidRPr="00FA2505">
        <w:rPr>
          <w:rStyle w:val="StyleUnderline"/>
        </w:rPr>
        <w:t xml:space="preserve"> and/ or a </w:t>
      </w:r>
      <w:r w:rsidRPr="00FA2505">
        <w:rPr>
          <w:rStyle w:val="Emphasis"/>
        </w:rPr>
        <w:t>metaphysical restorative force</w:t>
      </w:r>
      <w:r w:rsidRPr="00FA2505">
        <w:rPr>
          <w:rStyle w:val="StyleUnderline"/>
        </w:rPr>
        <w:t xml:space="preserve"> that </w:t>
      </w:r>
      <w:r w:rsidRPr="00FA2505">
        <w:rPr>
          <w:rStyle w:val="Emphasis"/>
        </w:rPr>
        <w:t>transpires</w:t>
      </w:r>
      <w:r w:rsidRPr="00FA2505">
        <w:rPr>
          <w:rStyle w:val="StyleUnderline"/>
        </w:rPr>
        <w:t xml:space="preserve"> in the name of </w:t>
      </w:r>
      <w:r w:rsidRPr="00FA2505">
        <w:rPr>
          <w:rStyle w:val="Emphasis"/>
        </w:rPr>
        <w:t>affecting redemptive transformations</w:t>
      </w:r>
      <w:r w:rsidRPr="00FA2505">
        <w:rPr>
          <w:rStyle w:val="StyleUnderline"/>
        </w:rPr>
        <w:t xml:space="preserve"> in the </w:t>
      </w:r>
      <w:r w:rsidRPr="00FA2505">
        <w:rPr>
          <w:rStyle w:val="Emphasis"/>
        </w:rPr>
        <w:t>hic et nunc</w:t>
      </w:r>
      <w:r w:rsidRPr="00FA2505">
        <w:t xml:space="preserve">.20 This dimension evaporates in bare life and biopolitics discourse; in its stead Agamben offers us a de- fanged legal messianism far removed from the traditions of the oppressed while Foucault fails to consider alternative imaginaries. </w:t>
      </w:r>
      <w:r w:rsidRPr="00FA2505">
        <w:rPr>
          <w:rStyle w:val="StyleUnderline"/>
        </w:rPr>
        <w:t xml:space="preserve">When June Tyson repeatedly intones, “It’s </w:t>
      </w:r>
      <w:r w:rsidRPr="00FA2505">
        <w:rPr>
          <w:rStyle w:val="Emphasis"/>
        </w:rPr>
        <w:t>after the end of the world</w:t>
      </w:r>
      <w:r w:rsidRPr="00FA2505">
        <w:rPr>
          <w:rStyle w:val="StyleUnderline"/>
        </w:rPr>
        <w:t xml:space="preserve"> / </w:t>
      </w:r>
      <w:r w:rsidRPr="00FA2505">
        <w:rPr>
          <w:rStyle w:val="Emphasis"/>
        </w:rPr>
        <w:t>Don’t you know that yet?</w:t>
      </w:r>
      <w:r w:rsidRPr="00FA2505">
        <w:rPr>
          <w:rStyle w:val="StyleUnderline"/>
        </w:rPr>
        <w:t xml:space="preserve">” at the beginning of the Sun Ra Arkestra’s 1974 film </w:t>
      </w:r>
      <w:r w:rsidRPr="00FA2505">
        <w:rPr>
          <w:rStyle w:val="StyleUnderline"/>
          <w:rFonts w:eastAsia="Constantia"/>
        </w:rPr>
        <w:t xml:space="preserve">Space Is the Place, </w:t>
      </w:r>
      <w:r w:rsidRPr="00FA2505">
        <w:rPr>
          <w:rStyle w:val="StyleUnderline"/>
        </w:rPr>
        <w:t xml:space="preserve">she directs our attention to the </w:t>
      </w:r>
      <w:r w:rsidRPr="00FA2505">
        <w:rPr>
          <w:rStyle w:val="Emphasis"/>
        </w:rPr>
        <w:t>very real likelihood</w:t>
      </w:r>
      <w:r w:rsidRPr="00FA2505">
        <w:rPr>
          <w:rStyle w:val="StyleUnderline"/>
        </w:rPr>
        <w:t xml:space="preserve"> that </w:t>
      </w:r>
      <w:r w:rsidRPr="00FA2505">
        <w:rPr>
          <w:rStyle w:val="Emphasis"/>
        </w:rPr>
        <w:t>another world</w:t>
      </w:r>
      <w:r w:rsidRPr="00FA2505">
        <w:rPr>
          <w:rStyle w:val="StyleUnderline"/>
        </w:rPr>
        <w:t xml:space="preserve"> might not only be </w:t>
      </w:r>
      <w:r w:rsidRPr="00FA2505">
        <w:rPr>
          <w:rStyle w:val="Emphasis"/>
        </w:rPr>
        <w:t>possible</w:t>
      </w:r>
      <w:r w:rsidRPr="00FA2505">
        <w:rPr>
          <w:rStyle w:val="StyleUnderline"/>
        </w:rPr>
        <w:t xml:space="preserve"> but that this </w:t>
      </w:r>
      <w:r w:rsidRPr="00FA2505">
        <w:rPr>
          <w:rStyle w:val="Emphasis"/>
        </w:rPr>
        <w:t>universe</w:t>
      </w:r>
      <w:r w:rsidRPr="00FA2505">
        <w:rPr>
          <w:rStyle w:val="StyleUnderline"/>
        </w:rPr>
        <w:t xml:space="preserve"> may </w:t>
      </w:r>
      <w:r w:rsidRPr="00FA2505">
        <w:rPr>
          <w:rStyle w:val="Emphasis"/>
        </w:rPr>
        <w:t>already be here</w:t>
      </w:r>
      <w:r w:rsidRPr="00FA2505">
        <w:rPr>
          <w:rStyle w:val="StyleUnderline"/>
        </w:rPr>
        <w:t xml:space="preserve"> in the </w:t>
      </w:r>
      <w:r w:rsidRPr="00FA2505">
        <w:rPr>
          <w:rStyle w:val="Emphasis"/>
          <w:rFonts w:eastAsia="Constantia"/>
        </w:rPr>
        <w:t>now</w:t>
      </w:r>
      <w:r w:rsidRPr="00FA2505">
        <w:rPr>
          <w:rFonts w:eastAsia="David"/>
        </w:rPr>
        <w:t xml:space="preserve">.21 </w:t>
      </w:r>
      <w:r w:rsidRPr="00FA2505">
        <w:rPr>
          <w:rStyle w:val="StyleUnderline"/>
        </w:rPr>
        <w:t xml:space="preserve">The only question that remains: do we </w:t>
      </w:r>
      <w:r w:rsidRPr="00FA2505">
        <w:rPr>
          <w:rStyle w:val="Emphasis"/>
        </w:rPr>
        <w:t>have the tools required</w:t>
      </w:r>
      <w:r w:rsidRPr="00FA2505">
        <w:rPr>
          <w:rStyle w:val="StyleUnderline"/>
        </w:rPr>
        <w:t xml:space="preserve"> to </w:t>
      </w:r>
      <w:r w:rsidRPr="00FA2505">
        <w:rPr>
          <w:rStyle w:val="Emphasis"/>
        </w:rPr>
        <w:t>apprehend other worlds</w:t>
      </w:r>
      <w:r w:rsidRPr="00FA2505">
        <w:rPr>
          <w:rStyle w:val="StyleUnderline"/>
        </w:rPr>
        <w:t xml:space="preserve"> such as the one prophesied by </w:t>
      </w:r>
      <w:r w:rsidRPr="00FA2505">
        <w:rPr>
          <w:rStyle w:val="Emphasis"/>
        </w:rPr>
        <w:t>June Tyson</w:t>
      </w:r>
      <w:r w:rsidRPr="00FA2505">
        <w:rPr>
          <w:rStyle w:val="StyleUnderline"/>
        </w:rPr>
        <w:t xml:space="preserve"> and </w:t>
      </w:r>
      <w:r w:rsidRPr="00FA2505">
        <w:rPr>
          <w:rStyle w:val="Emphasis"/>
        </w:rPr>
        <w:t>Sun Ra</w:t>
      </w:r>
      <w:r w:rsidRPr="00FA2505">
        <w:rPr>
          <w:rStyle w:val="StyleUnderline"/>
        </w:rPr>
        <w:t>, or will we rem</w:t>
      </w:r>
      <w:r w:rsidRPr="00FA2505">
        <w:rPr>
          <w:rStyle w:val="Emphasis"/>
        </w:rPr>
        <w:t>a</w:t>
      </w:r>
      <w:r w:rsidRPr="00FA2505">
        <w:rPr>
          <w:rStyle w:val="StyleUnderline"/>
        </w:rPr>
        <w:t xml:space="preserve">in infinitely </w:t>
      </w:r>
      <w:r w:rsidRPr="00FA2505">
        <w:rPr>
          <w:rStyle w:val="Emphasis"/>
        </w:rPr>
        <w:t>detained</w:t>
      </w:r>
      <w:r w:rsidRPr="00FA2505">
        <w:rPr>
          <w:rStyle w:val="StyleUnderline"/>
        </w:rPr>
        <w:t xml:space="preserve"> by the </w:t>
      </w:r>
      <w:r w:rsidRPr="00FA2505">
        <w:rPr>
          <w:rStyle w:val="Emphasis"/>
        </w:rPr>
        <w:t>magical powers</w:t>
      </w:r>
      <w:r w:rsidRPr="00FA2505">
        <w:rPr>
          <w:rStyle w:val="StyleUnderline"/>
        </w:rPr>
        <w:t xml:space="preserve"> of </w:t>
      </w:r>
      <w:r w:rsidRPr="00FA2505">
        <w:rPr>
          <w:rStyle w:val="Emphasis"/>
        </w:rPr>
        <w:t>Man’s juridical as</w:t>
      </w:r>
      <w:r w:rsidRPr="00FA2505">
        <w:rPr>
          <w:rStyle w:val="Emphasis"/>
        </w:rPr>
        <w:softHyphen/>
        <w:t>semblage</w:t>
      </w:r>
      <w:r w:rsidRPr="00FA2505">
        <w:rPr>
          <w:rStyle w:val="StyleUnderline"/>
        </w:rPr>
        <w:t xml:space="preserve"> as a result of having </w:t>
      </w:r>
      <w:r w:rsidRPr="00FA2505">
        <w:rPr>
          <w:rStyle w:val="Emphasis"/>
        </w:rPr>
        <w:t>consumed too much</w:t>
      </w:r>
      <w:r w:rsidRPr="00FA2505">
        <w:rPr>
          <w:rStyle w:val="StyleUnderline"/>
        </w:rPr>
        <w:t xml:space="preserve"> of his </w:t>
      </w:r>
      <w:r w:rsidRPr="00FA2505">
        <w:rPr>
          <w:rStyle w:val="Emphasis"/>
        </w:rPr>
        <w:t>treacly Kool-Aid?</w:t>
      </w:r>
    </w:p>
    <w:p w14:paraId="0EE08778" w14:textId="77777777" w:rsidR="0024671E" w:rsidRPr="00FA2505" w:rsidRDefault="0024671E" w:rsidP="0024671E">
      <w:r w:rsidRPr="00FA2505">
        <w:rPr>
          <w:rStyle w:val="StyleUnderline"/>
        </w:rPr>
        <w:t>The idea of the flesh</w:t>
      </w:r>
      <w:r w:rsidRPr="00FA2505">
        <w:t>, as theorized by Spiders, while by no means drink</w:t>
      </w:r>
      <w:r w:rsidRPr="00FA2505">
        <w:softHyphen/>
        <w:t xml:space="preserve">ing from the bountiful fountain of messianism, </w:t>
      </w:r>
      <w:r w:rsidRPr="00FA2505">
        <w:rPr>
          <w:rStyle w:val="StyleUnderline"/>
        </w:rPr>
        <w:t>constitutes a liminal zone comprising legal and extralegal subjection, violence, and torture as well as lines of flight from the world of Man in the form of practices, existences, thoughts, desires, dreams, and sounds contemporaneously persisting in the law’s spectral shadows</w:t>
      </w:r>
      <w:r w:rsidRPr="00FA2505">
        <w:t xml:space="preserve">. </w:t>
      </w:r>
      <w:r w:rsidRPr="00FA2505">
        <w:rPr>
          <w:rStyle w:val="StyleUnderline"/>
        </w:rPr>
        <w:t xml:space="preserve">The </w:t>
      </w:r>
      <w:r w:rsidRPr="00FA2505">
        <w:rPr>
          <w:rStyle w:val="Emphasis"/>
        </w:rPr>
        <w:t>enfleshed modalities</w:t>
      </w:r>
      <w:r w:rsidRPr="00FA2505">
        <w:rPr>
          <w:rStyle w:val="StyleUnderline"/>
        </w:rPr>
        <w:t xml:space="preserve"> of </w:t>
      </w:r>
      <w:r w:rsidRPr="00FA2505">
        <w:rPr>
          <w:rStyle w:val="Emphasis"/>
        </w:rPr>
        <w:t>humanity</w:t>
      </w:r>
      <w:r w:rsidRPr="00FA2505">
        <w:t xml:space="preserve">, however, </w:t>
      </w:r>
      <w:r w:rsidRPr="00FA2505">
        <w:rPr>
          <w:rStyle w:val="StyleUnderline"/>
        </w:rPr>
        <w:t xml:space="preserve">are </w:t>
      </w:r>
      <w:r w:rsidRPr="00FA2505">
        <w:rPr>
          <w:rStyle w:val="Emphasis"/>
        </w:rPr>
        <w:t>not uncritical reiterations</w:t>
      </w:r>
      <w:r w:rsidRPr="00FA2505">
        <w:rPr>
          <w:rStyle w:val="StyleUnderline"/>
        </w:rPr>
        <w:t xml:space="preserve"> of the </w:t>
      </w:r>
      <w:r w:rsidRPr="00FA2505">
        <w:rPr>
          <w:rStyle w:val="Emphasis"/>
        </w:rPr>
        <w:t>humanist episteme</w:t>
      </w:r>
      <w:r w:rsidRPr="00FA2505">
        <w:rPr>
          <w:rStyle w:val="StyleUnderline"/>
        </w:rPr>
        <w:t xml:space="preserve"> or </w:t>
      </w:r>
      <w:r w:rsidRPr="00FA2505">
        <w:rPr>
          <w:rStyle w:val="Emphasis"/>
        </w:rPr>
        <w:t>insistences</w:t>
      </w:r>
      <w:r w:rsidRPr="00FA2505">
        <w:rPr>
          <w:rStyle w:val="StyleUnderline"/>
        </w:rPr>
        <w:t xml:space="preserve"> on the </w:t>
      </w:r>
      <w:r w:rsidRPr="00FA2505">
        <w:rPr>
          <w:rStyle w:val="Emphasis"/>
        </w:rPr>
        <w:t>exceptional particularity</w:t>
      </w:r>
      <w:r w:rsidRPr="00FA2505">
        <w:rPr>
          <w:rStyle w:val="StyleUnderline"/>
        </w:rPr>
        <w:t xml:space="preserve"> of </w:t>
      </w:r>
      <w:r w:rsidRPr="00FA2505">
        <w:rPr>
          <w:rStyle w:val="Emphasis"/>
        </w:rPr>
        <w:t>racialized humanity</w:t>
      </w:r>
      <w:r w:rsidRPr="00FA2505">
        <w:rPr>
          <w:rStyle w:val="StyleUnderline"/>
        </w:rPr>
        <w:t xml:space="preserve">, and, as a consequence, they do </w:t>
      </w:r>
      <w:r w:rsidRPr="00FA2505">
        <w:rPr>
          <w:rStyle w:val="Emphasis"/>
        </w:rPr>
        <w:t>not represent</w:t>
      </w:r>
      <w:r w:rsidRPr="00FA2505">
        <w:rPr>
          <w:rStyle w:val="StyleUnderline"/>
        </w:rPr>
        <w:t xml:space="preserve"> mere </w:t>
      </w:r>
      <w:r w:rsidRPr="00FA2505">
        <w:rPr>
          <w:rStyle w:val="Emphasis"/>
        </w:rPr>
        <w:t>legal or moral bids</w:t>
      </w:r>
      <w:r w:rsidRPr="00FA2505">
        <w:rPr>
          <w:rStyle w:val="StyleUnderline"/>
        </w:rPr>
        <w:t xml:space="preserve"> for </w:t>
      </w:r>
      <w:r w:rsidRPr="00FA2505">
        <w:rPr>
          <w:rStyle w:val="Emphasis"/>
        </w:rPr>
        <w:t>inclusion</w:t>
      </w:r>
      <w:r w:rsidRPr="00FA2505">
        <w:rPr>
          <w:rStyle w:val="StyleUnderline"/>
        </w:rPr>
        <w:t xml:space="preserve"> into or </w:t>
      </w:r>
      <w:r w:rsidRPr="00FA2505">
        <w:rPr>
          <w:rStyle w:val="Emphasis"/>
        </w:rPr>
        <w:t>critiques</w:t>
      </w:r>
      <w:r w:rsidRPr="00FA2505">
        <w:rPr>
          <w:rStyle w:val="StyleUnderline"/>
        </w:rPr>
        <w:t xml:space="preserve"> of the </w:t>
      </w:r>
      <w:r w:rsidRPr="00FA2505">
        <w:rPr>
          <w:rStyle w:val="Emphasis"/>
        </w:rPr>
        <w:t>shortcomings</w:t>
      </w:r>
      <w:r w:rsidRPr="00FA2505">
        <w:rPr>
          <w:rStyle w:val="StyleUnderline"/>
        </w:rPr>
        <w:t xml:space="preserve"> of </w:t>
      </w:r>
      <w:r w:rsidRPr="00FA2505">
        <w:rPr>
          <w:rStyle w:val="Emphasis"/>
        </w:rPr>
        <w:t>western liberal humanism</w:t>
      </w:r>
      <w:r w:rsidRPr="00FA2505">
        <w:t xml:space="preserve">. </w:t>
      </w:r>
      <w:r w:rsidRPr="00FA2505">
        <w:rPr>
          <w:rStyle w:val="StyleUnderline"/>
        </w:rPr>
        <w:t xml:space="preserve">For </w:t>
      </w:r>
      <w:r w:rsidRPr="00FA2505">
        <w:rPr>
          <w:rStyle w:val="Emphasis"/>
        </w:rPr>
        <w:t>habeas viscus</w:t>
      </w:r>
      <w:r w:rsidRPr="00FA2505">
        <w:rPr>
          <w:rStyle w:val="StyleUnderline"/>
        </w:rPr>
        <w:t xml:space="preserve"> does not </w:t>
      </w:r>
      <w:r w:rsidRPr="00FA2505">
        <w:rPr>
          <w:rStyle w:val="Emphasis"/>
        </w:rPr>
        <w:t>obey</w:t>
      </w:r>
      <w:r w:rsidRPr="00FA2505">
        <w:rPr>
          <w:rStyle w:val="StyleUnderline"/>
        </w:rPr>
        <w:t xml:space="preserve"> the </w:t>
      </w:r>
      <w:r w:rsidRPr="00FA2505">
        <w:rPr>
          <w:rStyle w:val="Emphasis"/>
        </w:rPr>
        <w:t>logic of legal possession</w:t>
      </w:r>
      <w:r w:rsidRPr="00FA2505">
        <w:rPr>
          <w:rStyle w:val="StyleUnderline"/>
        </w:rPr>
        <w:t xml:space="preserve"> and </w:t>
      </w:r>
      <w:r w:rsidRPr="00FA2505">
        <w:rPr>
          <w:rStyle w:val="Emphasis"/>
        </w:rPr>
        <w:t>remains</w:t>
      </w:r>
      <w:r w:rsidRPr="00FA2505">
        <w:rPr>
          <w:rStyle w:val="StyleUnderline"/>
        </w:rPr>
        <w:t xml:space="preserve"> even after the body’s </w:t>
      </w:r>
      <w:r w:rsidRPr="00FA2505">
        <w:rPr>
          <w:rStyle w:val="Emphasis"/>
        </w:rPr>
        <w:t>de</w:t>
      </w:r>
      <w:r w:rsidRPr="00FA2505">
        <w:rPr>
          <w:rStyle w:val="Emphasis"/>
        </w:rPr>
        <w:softHyphen/>
        <w:t>mise</w:t>
      </w:r>
      <w:r w:rsidRPr="00FA2505">
        <w:rPr>
          <w:rStyle w:val="StyleUnderline"/>
        </w:rPr>
        <w:t xml:space="preserve">; it </w:t>
      </w:r>
      <w:r w:rsidRPr="00FA2505">
        <w:rPr>
          <w:rStyle w:val="Emphasis"/>
        </w:rPr>
        <w:t>refuses to pass on</w:t>
      </w:r>
      <w:r w:rsidRPr="00FA2505">
        <w:rPr>
          <w:rStyle w:val="StyleUnderline"/>
        </w:rPr>
        <w:t xml:space="preserve"> but is</w:t>
      </w:r>
      <w:r w:rsidRPr="00FA2505">
        <w:t xml:space="preserve">, nonetheless, </w:t>
      </w:r>
      <w:r w:rsidRPr="00FA2505">
        <w:rPr>
          <w:rStyle w:val="Emphasis"/>
        </w:rPr>
        <w:t>passed down</w:t>
      </w:r>
      <w:r w:rsidRPr="00FA2505">
        <w:rPr>
          <w:rStyle w:val="StyleUnderline"/>
        </w:rPr>
        <w:t xml:space="preserve"> as the </w:t>
      </w:r>
      <w:r w:rsidRPr="00FA2505">
        <w:rPr>
          <w:rStyle w:val="Emphasis"/>
        </w:rPr>
        <w:t>remainder of the hieroglyphics</w:t>
      </w:r>
      <w:r w:rsidRPr="00FA2505">
        <w:rPr>
          <w:rStyle w:val="StyleUnderline"/>
        </w:rPr>
        <w:t xml:space="preserve"> of the flesh</w:t>
      </w:r>
      <w:r w:rsidRPr="00FA2505">
        <w:t xml:space="preserve">. In the absence of and in contradistinction to habeas corpus, </w:t>
      </w:r>
      <w:r w:rsidRPr="00FA2505">
        <w:rPr>
          <w:rStyle w:val="StyleUnderline"/>
        </w:rPr>
        <w:t xml:space="preserve">how might the </w:t>
      </w:r>
      <w:r w:rsidRPr="00FA2505">
        <w:rPr>
          <w:rStyle w:val="Emphasis"/>
        </w:rPr>
        <w:t>flesh incarnate alternate</w:t>
      </w:r>
      <w:r w:rsidRPr="00FA2505">
        <w:rPr>
          <w:rStyle w:val="StyleUnderline"/>
        </w:rPr>
        <w:t xml:space="preserve"> forms of </w:t>
      </w:r>
      <w:r w:rsidRPr="00FA2505">
        <w:rPr>
          <w:rStyle w:val="Emphasis"/>
        </w:rPr>
        <w:t>liberty</w:t>
      </w:r>
      <w:r w:rsidRPr="00FA2505">
        <w:rPr>
          <w:rStyle w:val="StyleUnderline"/>
        </w:rPr>
        <w:t xml:space="preserve"> and </w:t>
      </w:r>
      <w:r w:rsidRPr="00FA2505">
        <w:rPr>
          <w:rStyle w:val="Emphasis"/>
        </w:rPr>
        <w:t>humanity</w:t>
      </w:r>
      <w:r w:rsidRPr="00FA2505">
        <w:rPr>
          <w:rStyle w:val="StyleUnderline"/>
        </w:rPr>
        <w:t xml:space="preserve"> that </w:t>
      </w:r>
      <w:r w:rsidRPr="00FA2505">
        <w:rPr>
          <w:rStyle w:val="Emphasis"/>
        </w:rPr>
        <w:t>dwell among us</w:t>
      </w:r>
      <w:r w:rsidRPr="00FA2505">
        <w:rPr>
          <w:rStyle w:val="StyleUnderline"/>
        </w:rPr>
        <w:t xml:space="preserve"> in the </w:t>
      </w:r>
      <w:r w:rsidRPr="00FA2505">
        <w:rPr>
          <w:rStyle w:val="Emphasis"/>
          <w:rFonts w:eastAsia="Constantia"/>
        </w:rPr>
        <w:t>now</w:t>
      </w:r>
      <w:r w:rsidRPr="00FA2505">
        <w:rPr>
          <w:rStyle w:val="StyleUnderline"/>
          <w:rFonts w:eastAsia="Constantia"/>
        </w:rPr>
        <w:t xml:space="preserve">, </w:t>
      </w:r>
      <w:r w:rsidRPr="00FA2505">
        <w:rPr>
          <w:rStyle w:val="StyleUnderline"/>
        </w:rPr>
        <w:t xml:space="preserve">which, “as a </w:t>
      </w:r>
      <w:r w:rsidRPr="00FA2505">
        <w:rPr>
          <w:rStyle w:val="Emphasis"/>
        </w:rPr>
        <w:t>model</w:t>
      </w:r>
      <w:r w:rsidRPr="00FA2505">
        <w:rPr>
          <w:rStyle w:val="StyleUnderline"/>
        </w:rPr>
        <w:t xml:space="preserve"> of </w:t>
      </w:r>
      <w:r w:rsidRPr="00FA2505">
        <w:rPr>
          <w:rStyle w:val="Emphasis"/>
        </w:rPr>
        <w:t>mes</w:t>
      </w:r>
      <w:r w:rsidRPr="00FA2505">
        <w:rPr>
          <w:rStyle w:val="Emphasis"/>
        </w:rPr>
        <w:softHyphen/>
        <w:t>sianic time</w:t>
      </w:r>
      <w:r w:rsidRPr="00FA2505">
        <w:rPr>
          <w:rStyle w:val="StyleUnderline"/>
        </w:rPr>
        <w:t xml:space="preserve">, comprises the </w:t>
      </w:r>
      <w:r w:rsidRPr="00FA2505">
        <w:rPr>
          <w:rStyle w:val="Emphasis"/>
        </w:rPr>
        <w:t>entire history of humanity</w:t>
      </w:r>
      <w:r w:rsidRPr="00FA2505">
        <w:rPr>
          <w:rStyle w:val="StyleUnderline"/>
        </w:rPr>
        <w:t xml:space="preserve"> in an </w:t>
      </w:r>
      <w:r w:rsidRPr="00FA2505">
        <w:rPr>
          <w:rStyle w:val="Emphasis"/>
        </w:rPr>
        <w:t>enormous ab</w:t>
      </w:r>
      <w:r w:rsidRPr="00FA2505">
        <w:rPr>
          <w:rStyle w:val="Emphasis"/>
        </w:rPr>
        <w:softHyphen/>
        <w:t>breviation</w:t>
      </w:r>
      <w:r w:rsidRPr="00FA2505">
        <w:rPr>
          <w:rStyle w:val="StyleUnderline"/>
        </w:rPr>
        <w:t xml:space="preserve">, coincides exactly with the </w:t>
      </w:r>
      <w:r w:rsidRPr="00FA2505">
        <w:rPr>
          <w:rStyle w:val="Emphasis"/>
        </w:rPr>
        <w:t>place the history of humanity</w:t>
      </w:r>
      <w:r w:rsidRPr="00FA2505">
        <w:rPr>
          <w:rStyle w:val="StyleUnderline"/>
        </w:rPr>
        <w:t xml:space="preserve"> occupies in the universe</w:t>
      </w:r>
      <w:r w:rsidRPr="00FA2505">
        <w:t xml:space="preserve">”?22 </w:t>
      </w:r>
      <w:r w:rsidRPr="00FA2505">
        <w:rPr>
          <w:rStyle w:val="StyleUnderline"/>
        </w:rPr>
        <w:t xml:space="preserve">If it’s </w:t>
      </w:r>
      <w:r w:rsidRPr="00FA2505">
        <w:rPr>
          <w:rStyle w:val="Emphasis"/>
        </w:rPr>
        <w:t>after the end of the world</w:t>
      </w:r>
      <w:r w:rsidRPr="00FA2505">
        <w:rPr>
          <w:rStyle w:val="StyleUnderline"/>
        </w:rPr>
        <w:t xml:space="preserve"> and we </w:t>
      </w:r>
      <w:r w:rsidRPr="00FA2505">
        <w:rPr>
          <w:rStyle w:val="Emphasis"/>
        </w:rPr>
        <w:t>just don’t know that yet</w:t>
      </w:r>
      <w:r w:rsidRPr="00FA2505">
        <w:rPr>
          <w:rStyle w:val="StyleUnderline"/>
        </w:rPr>
        <w:t xml:space="preserve">, </w:t>
      </w:r>
      <w:r w:rsidRPr="00FA2505">
        <w:rPr>
          <w:rStyle w:val="Emphasis"/>
        </w:rPr>
        <w:t>surviving</w:t>
      </w:r>
      <w:r w:rsidRPr="00FA2505">
        <w:rPr>
          <w:rStyle w:val="StyleUnderline"/>
        </w:rPr>
        <w:t xml:space="preserve"> in the </w:t>
      </w:r>
      <w:r w:rsidRPr="00FA2505">
        <w:rPr>
          <w:rStyle w:val="Emphasis"/>
        </w:rPr>
        <w:t>space</w:t>
      </w:r>
      <w:r w:rsidRPr="00FA2505">
        <w:rPr>
          <w:rStyle w:val="StyleUnderline"/>
        </w:rPr>
        <w:t xml:space="preserve"> of the </w:t>
      </w:r>
      <w:r w:rsidRPr="00FA2505">
        <w:rPr>
          <w:rStyle w:val="Emphasis"/>
        </w:rPr>
        <w:t>flesh</w:t>
      </w:r>
      <w:r w:rsidRPr="00FA2505">
        <w:rPr>
          <w:rStyle w:val="StyleUnderline"/>
        </w:rPr>
        <w:t xml:space="preserve"> might just be </w:t>
      </w:r>
      <w:r w:rsidRPr="00FA2505">
        <w:rPr>
          <w:rStyle w:val="Emphasis"/>
        </w:rPr>
        <w:t>tantamount</w:t>
      </w:r>
      <w:r w:rsidRPr="00FA2505">
        <w:rPr>
          <w:rStyle w:val="StyleUnderline"/>
        </w:rPr>
        <w:t xml:space="preserve"> to </w:t>
      </w:r>
      <w:r w:rsidRPr="00FA2505">
        <w:rPr>
          <w:rStyle w:val="Emphasis"/>
        </w:rPr>
        <w:t>in</w:t>
      </w:r>
      <w:r w:rsidRPr="00FA2505">
        <w:rPr>
          <w:rStyle w:val="Emphasis"/>
        </w:rPr>
        <w:softHyphen/>
        <w:t>habiting a future anterior elsewhere</w:t>
      </w:r>
      <w:r w:rsidRPr="00FA2505">
        <w:rPr>
          <w:rStyle w:val="StyleUnderline"/>
        </w:rPr>
        <w:t xml:space="preserve"> in which “contemporary events throw a </w:t>
      </w:r>
      <w:r w:rsidRPr="00FA2505">
        <w:rPr>
          <w:rStyle w:val="Emphasis"/>
        </w:rPr>
        <w:t>penetrating light</w:t>
      </w:r>
      <w:r w:rsidRPr="00FA2505">
        <w:rPr>
          <w:rStyle w:val="StyleUnderline"/>
        </w:rPr>
        <w:t xml:space="preserve"> into the past and thereby </w:t>
      </w:r>
      <w:r w:rsidRPr="00FA2505">
        <w:rPr>
          <w:rStyle w:val="Emphasis"/>
        </w:rPr>
        <w:t>illuminate the future</w:t>
      </w:r>
      <w:r w:rsidRPr="00FA2505">
        <w:t>.”23</w:t>
      </w:r>
    </w:p>
    <w:p w14:paraId="56B9ACE2" w14:textId="77777777" w:rsidR="0024671E" w:rsidRPr="00FA2505" w:rsidRDefault="0024671E" w:rsidP="0024671E">
      <w:pPr>
        <w:rPr>
          <w:rStyle w:val="StyleUnderline"/>
        </w:rPr>
      </w:pPr>
      <w:r w:rsidRPr="00FA2505">
        <w:t>Agamben repeatedly quotes Walter Benjamin’s famous proclamation from “On the Concept of History”: “The tradition of the oppressed teaches us that ‘the state of exception’ (Ausnahmezustand) in which we live is not the exception but the rule. We must attain a conception of history that is commensurate with this insight. Then we will clearly see that it is our task to bring about a real state of exception, and this will improve our position in the struggle against fascism”; yet he rarely comments on Benjamin’s ref</w:t>
      </w:r>
      <w:r w:rsidRPr="00FA2505">
        <w:softHyphen/>
        <w:t>erences to the tradition of the oppressed or the fight against fascism (“On the Concept of History,” 392).24 Far more interested in the law as the locus for the universalization of the state of exception than he is in the pedagogy of the oppressed, Agamben’s omission amplifies his almost exclusive focus on bare life from the horizon of jurisprudence and hegemony, thus leaving intact the homo sacer qua homo sacer by repeating the very procedure by which modern racializing assemblages invent and maintain this category. In his numerous discussions of Benjamin, Agamben also does not consider the question of historical materialism: “</w:t>
      </w:r>
      <w:r w:rsidRPr="00FA2505">
        <w:rPr>
          <w:rStyle w:val="StyleUnderline"/>
        </w:rPr>
        <w:t xml:space="preserve">The </w:t>
      </w:r>
      <w:r w:rsidRPr="00FA2505">
        <w:rPr>
          <w:rStyle w:val="Emphasis"/>
        </w:rPr>
        <w:t>historical materialist</w:t>
      </w:r>
      <w:r w:rsidRPr="00FA2505">
        <w:rPr>
          <w:rStyle w:val="StyleUnderline"/>
        </w:rPr>
        <w:t xml:space="preserve"> approaches a </w:t>
      </w:r>
      <w:r w:rsidRPr="00FA2505">
        <w:rPr>
          <w:rStyle w:val="Emphasis"/>
        </w:rPr>
        <w:t>historical object</w:t>
      </w:r>
      <w:r w:rsidRPr="00FA2505">
        <w:rPr>
          <w:rStyle w:val="StyleUnderline"/>
        </w:rPr>
        <w:t xml:space="preserve"> only where it confronts him [them] as a </w:t>
      </w:r>
      <w:r w:rsidRPr="00FA2505">
        <w:rPr>
          <w:rStyle w:val="Emphasis"/>
        </w:rPr>
        <w:t>monad</w:t>
      </w:r>
      <w:r w:rsidRPr="00FA2505">
        <w:rPr>
          <w:rStyle w:val="StyleUnderline"/>
        </w:rPr>
        <w:t xml:space="preserve">. In this </w:t>
      </w:r>
      <w:r w:rsidRPr="00FA2505">
        <w:rPr>
          <w:rStyle w:val="Emphasis"/>
        </w:rPr>
        <w:t>structure</w:t>
      </w:r>
      <w:r w:rsidRPr="00FA2505">
        <w:rPr>
          <w:rStyle w:val="StyleUnderline"/>
        </w:rPr>
        <w:t xml:space="preserve"> [she] recognizes the </w:t>
      </w:r>
      <w:r w:rsidRPr="00FA2505">
        <w:rPr>
          <w:rStyle w:val="Emphasis"/>
        </w:rPr>
        <w:t>sign of a messianic arrest</w:t>
      </w:r>
      <w:r w:rsidRPr="00FA2505">
        <w:rPr>
          <w:rStyle w:val="StyleUnderline"/>
        </w:rPr>
        <w:t xml:space="preserve"> of </w:t>
      </w:r>
      <w:r w:rsidRPr="00FA2505">
        <w:rPr>
          <w:rStyle w:val="Emphasis"/>
        </w:rPr>
        <w:t>happening</w:t>
      </w:r>
      <w:r w:rsidRPr="00FA2505">
        <w:t xml:space="preserve"> [Stillstellumj], </w:t>
      </w:r>
      <w:r w:rsidRPr="00FA2505">
        <w:rPr>
          <w:rStyle w:val="StyleUnderline"/>
        </w:rPr>
        <w:t xml:space="preserve">or (to put it differently) a </w:t>
      </w:r>
      <w:r w:rsidRPr="00FA2505">
        <w:rPr>
          <w:rStyle w:val="Emphasis"/>
        </w:rPr>
        <w:t>revolutionary chance</w:t>
      </w:r>
      <w:r w:rsidRPr="00FA2505">
        <w:rPr>
          <w:rStyle w:val="StyleUnderline"/>
        </w:rPr>
        <w:t xml:space="preserve"> in the </w:t>
      </w:r>
      <w:r w:rsidRPr="00FA2505">
        <w:rPr>
          <w:rStyle w:val="Emphasis"/>
        </w:rPr>
        <w:t>fight for the oppressed past</w:t>
      </w:r>
      <w:r w:rsidRPr="00FA2505">
        <w:t xml:space="preserve">” (“On the Concept of History,” 396). For Benjamin, </w:t>
      </w:r>
      <w:r w:rsidRPr="00FA2505">
        <w:rPr>
          <w:rStyle w:val="StyleUnderline"/>
        </w:rPr>
        <w:t xml:space="preserve">the </w:t>
      </w:r>
      <w:r w:rsidRPr="00FA2505">
        <w:rPr>
          <w:rStyle w:val="Emphasis"/>
        </w:rPr>
        <w:t>dialectical struggle</w:t>
      </w:r>
      <w:r w:rsidRPr="00FA2505">
        <w:rPr>
          <w:rStyle w:val="StyleUnderline"/>
        </w:rPr>
        <w:t xml:space="preserve"> of </w:t>
      </w:r>
      <w:r w:rsidRPr="00FA2505">
        <w:rPr>
          <w:rStyle w:val="Emphasis"/>
        </w:rPr>
        <w:t>historical materialism</w:t>
      </w:r>
      <w:r w:rsidRPr="00FA2505">
        <w:rPr>
          <w:rStyle w:val="StyleUnderline"/>
        </w:rPr>
        <w:t xml:space="preserve"> seeks not to </w:t>
      </w:r>
      <w:r w:rsidRPr="00FA2505">
        <w:rPr>
          <w:rStyle w:val="Emphasis"/>
        </w:rPr>
        <w:t>universalize</w:t>
      </w:r>
      <w:r w:rsidRPr="00FA2505">
        <w:rPr>
          <w:rStyle w:val="StyleUnderline"/>
        </w:rPr>
        <w:t xml:space="preserve"> the </w:t>
      </w:r>
      <w:r w:rsidRPr="00FA2505">
        <w:rPr>
          <w:rStyle w:val="Emphasis"/>
        </w:rPr>
        <w:t>particular oppressed past</w:t>
      </w:r>
      <w:r w:rsidRPr="00FA2505">
        <w:rPr>
          <w:rStyle w:val="StyleUnderline"/>
        </w:rPr>
        <w:t xml:space="preserve"> to but to </w:t>
      </w:r>
      <w:r w:rsidRPr="00FA2505">
        <w:rPr>
          <w:rStyle w:val="Emphasis"/>
        </w:rPr>
        <w:t>generate</w:t>
      </w:r>
      <w:r w:rsidRPr="00FA2505">
        <w:rPr>
          <w:rStyle w:val="StyleUnderline"/>
        </w:rPr>
        <w:t xml:space="preserve"> the </w:t>
      </w:r>
      <w:r w:rsidRPr="00FA2505">
        <w:rPr>
          <w:rStyle w:val="Emphasis"/>
        </w:rPr>
        <w:t>revolutionary restitution</w:t>
      </w:r>
      <w:r w:rsidRPr="00FA2505">
        <w:rPr>
          <w:rStyle w:val="StyleUnderline"/>
        </w:rPr>
        <w:t xml:space="preserve"> of </w:t>
      </w:r>
      <w:r w:rsidRPr="00FA2505">
        <w:rPr>
          <w:rStyle w:val="Emphasis"/>
        </w:rPr>
        <w:t>temporality</w:t>
      </w:r>
      <w:r w:rsidRPr="00FA2505">
        <w:rPr>
          <w:rStyle w:val="StyleUnderline"/>
        </w:rPr>
        <w:t xml:space="preserve"> in which the </w:t>
      </w:r>
      <w:r w:rsidRPr="00FA2505">
        <w:rPr>
          <w:rStyle w:val="Emphasis"/>
        </w:rPr>
        <w:t>messianic arrest</w:t>
      </w:r>
      <w:r w:rsidRPr="00FA2505">
        <w:rPr>
          <w:rStyle w:val="StyleUnderline"/>
        </w:rPr>
        <w:t xml:space="preserve"> of </w:t>
      </w:r>
      <w:r w:rsidRPr="00FA2505">
        <w:rPr>
          <w:rStyle w:val="Emphasis"/>
        </w:rPr>
        <w:t>happening</w:t>
      </w:r>
      <w:r w:rsidRPr="00FA2505">
        <w:rPr>
          <w:rStyle w:val="StyleUnderline"/>
        </w:rPr>
        <w:t xml:space="preserve"> functions as an </w:t>
      </w:r>
      <w:r w:rsidRPr="00FA2505">
        <w:rPr>
          <w:rStyle w:val="Emphasis"/>
        </w:rPr>
        <w:t>assemblage of freedom</w:t>
      </w:r>
      <w:r w:rsidRPr="00FA2505">
        <w:rPr>
          <w:rStyle w:val="StyleUnderline"/>
        </w:rPr>
        <w:t>.</w:t>
      </w:r>
    </w:p>
    <w:p w14:paraId="3177D5A5" w14:textId="77777777" w:rsidR="0024671E" w:rsidRDefault="0024671E" w:rsidP="00F04D14"/>
    <w:p w14:paraId="21FCA3EE" w14:textId="77777777" w:rsidR="000F3EBC" w:rsidRDefault="000F3EBC" w:rsidP="007C7852">
      <w:pPr>
        <w:pStyle w:val="Heading3"/>
      </w:pPr>
      <w:r>
        <w:t>2ac ethics of affirmation</w:t>
      </w:r>
    </w:p>
    <w:p w14:paraId="7429B00F" w14:textId="77777777" w:rsidR="000F3EBC" w:rsidRPr="00D842E6" w:rsidRDefault="000F3EBC" w:rsidP="007C7852">
      <w:pPr>
        <w:pStyle w:val="Heading4"/>
      </w:pPr>
      <w:r>
        <w:t>In contemporary times of compensation and closure, we offer an ethics of affirmation, a living with the open wound, and the joyous politics of transforming the 1ac’s negative affects into ones that affirm life</w:t>
      </w:r>
    </w:p>
    <w:p w14:paraId="7E541E0A" w14:textId="77777777" w:rsidR="000F3EBC" w:rsidRDefault="000F3EBC" w:rsidP="007C7852">
      <w:r w:rsidRPr="00247267">
        <w:rPr>
          <w:rStyle w:val="Style13ptBold"/>
        </w:rPr>
        <w:t>Braidotti ‘6</w:t>
      </w:r>
      <w:r>
        <w:t xml:space="preserve"> /Rosi, Utrecht University and Birkbeck College, “Affirmation versus Vulnerability: On Contemporary Ethical Debates” </w:t>
      </w:r>
      <w:r w:rsidRPr="00247267">
        <w:rPr>
          <w:i/>
        </w:rPr>
        <w:t>Symposium: Canadian Journal of Continental Philosophy</w:t>
      </w:r>
      <w:r>
        <w:t>, vol. 10, no. 1, Spring / Printemps 2006, pp 235-254/</w:t>
      </w:r>
    </w:p>
    <w:p w14:paraId="7C1169BA" w14:textId="77777777" w:rsidR="000F3EBC" w:rsidRDefault="000F3EBC" w:rsidP="007C7852">
      <w:pPr>
        <w:rPr>
          <w:rStyle w:val="Emphasis"/>
        </w:rPr>
      </w:pPr>
      <w:r w:rsidRPr="00C250A6">
        <w:rPr>
          <w:rStyle w:val="StyleUnderline"/>
        </w:rPr>
        <w:t xml:space="preserve">The </w:t>
      </w:r>
      <w:r w:rsidRPr="00262797">
        <w:rPr>
          <w:rStyle w:val="StyleUnderline"/>
          <w:highlight w:val="yellow"/>
        </w:rPr>
        <w:t>ethics of affirmation</w:t>
      </w:r>
      <w:r w:rsidRPr="00C250A6">
        <w:rPr>
          <w:rStyle w:val="StyleUnderline"/>
        </w:rPr>
        <w:t>, with its emphasis on moving across the pain and transforming it into activity</w:t>
      </w:r>
      <w:r>
        <w:t xml:space="preserve">, </w:t>
      </w:r>
      <w:r w:rsidRPr="004A5475">
        <w:rPr>
          <w:rStyle w:val="StyleUnderline"/>
        </w:rPr>
        <w:t xml:space="preserve">may </w:t>
      </w:r>
      <w:r w:rsidRPr="00262797">
        <w:rPr>
          <w:rStyle w:val="StyleUnderline"/>
          <w:highlight w:val="yellow"/>
        </w:rPr>
        <w:t xml:space="preserve">seem counter-intuitive. </w:t>
      </w:r>
      <w:r w:rsidRPr="004A5475">
        <w:rPr>
          <w:rStyle w:val="StyleUnderline"/>
        </w:rPr>
        <w:t xml:space="preserve">In our culture </w:t>
      </w:r>
      <w:r w:rsidRPr="00262797">
        <w:rPr>
          <w:rStyle w:val="StyleUnderline"/>
          <w:highlight w:val="yellow"/>
        </w:rPr>
        <w:t xml:space="preserve">people go to </w:t>
      </w:r>
      <w:r w:rsidRPr="004A5475">
        <w:rPr>
          <w:rStyle w:val="StyleUnderline"/>
        </w:rPr>
        <w:t xml:space="preserve">great </w:t>
      </w:r>
      <w:r w:rsidRPr="00262797">
        <w:rPr>
          <w:rStyle w:val="StyleUnderline"/>
          <w:highlight w:val="yellow"/>
        </w:rPr>
        <w:t xml:space="preserve">lengths to ease </w:t>
      </w:r>
      <w:r w:rsidRPr="004A5475">
        <w:rPr>
          <w:rStyle w:val="StyleUnderline"/>
        </w:rPr>
        <w:t xml:space="preserve">all pain, but especially the </w:t>
      </w:r>
      <w:r w:rsidRPr="00262797">
        <w:rPr>
          <w:rStyle w:val="StyleUnderline"/>
          <w:highlight w:val="yellow"/>
        </w:rPr>
        <w:t xml:space="preserve">pain of uncertainty </w:t>
      </w:r>
      <w:r w:rsidRPr="004A5475">
        <w:rPr>
          <w:rStyle w:val="StyleUnderline"/>
        </w:rPr>
        <w:t>about identity, origin, and belonging.</w:t>
      </w:r>
      <w:r>
        <w:t xml:space="preserve"> </w:t>
      </w:r>
      <w:r w:rsidRPr="004A5475">
        <w:rPr>
          <w:rStyle w:val="StyleUnderline"/>
        </w:rPr>
        <w:t xml:space="preserve">Great </w:t>
      </w:r>
      <w:r w:rsidRPr="00262797">
        <w:rPr>
          <w:rStyle w:val="StyleUnderline"/>
          <w:highlight w:val="yellow"/>
        </w:rPr>
        <w:t xml:space="preserve">distress follows </w:t>
      </w:r>
      <w:r w:rsidRPr="004A5475">
        <w:rPr>
          <w:rStyle w:val="StyleUnderline"/>
        </w:rPr>
        <w:t xml:space="preserve">from </w:t>
      </w:r>
      <w:r w:rsidRPr="00262797">
        <w:rPr>
          <w:rStyle w:val="StyleUnderline"/>
          <w:highlight w:val="yellow"/>
        </w:rPr>
        <w:t>not knowing</w:t>
      </w:r>
      <w:r>
        <w:t xml:space="preserve"> or not being able to articula</w:t>
      </w:r>
      <w:r w:rsidRPr="004A5475">
        <w:t xml:space="preserve">te </w:t>
      </w:r>
      <w:r w:rsidRPr="004A5475">
        <w:rPr>
          <w:rStyle w:val="StyleUnderline"/>
        </w:rPr>
        <w:t xml:space="preserve">the source of one’s suffering, </w:t>
      </w:r>
      <w:r w:rsidRPr="00262797">
        <w:rPr>
          <w:rStyle w:val="StyleUnderline"/>
          <w:highlight w:val="yellow"/>
        </w:rPr>
        <w:t xml:space="preserve">or from knowing </w:t>
      </w:r>
      <w:r w:rsidRPr="004A5475">
        <w:rPr>
          <w:rStyle w:val="StyleUnderline"/>
        </w:rPr>
        <w:t xml:space="preserve">it </w:t>
      </w:r>
      <w:r w:rsidRPr="00262797">
        <w:rPr>
          <w:rStyle w:val="StyleUnderline"/>
          <w:highlight w:val="yellow"/>
        </w:rPr>
        <w:t>all too well</w:t>
      </w:r>
      <w:r>
        <w:t xml:space="preserve">, all the time. </w:t>
      </w:r>
      <w:r w:rsidRPr="00914F24">
        <w:rPr>
          <w:rStyle w:val="StyleUnderline"/>
          <w:highlight w:val="yellow"/>
        </w:rPr>
        <w:t xml:space="preserve">People </w:t>
      </w:r>
      <w:r w:rsidRPr="004A5475">
        <w:rPr>
          <w:rStyle w:val="StyleUnderline"/>
        </w:rPr>
        <w:t xml:space="preserve">who have been </w:t>
      </w:r>
      <w:r w:rsidRPr="00914F24">
        <w:rPr>
          <w:rStyle w:val="StyleUnderline"/>
          <w:highlight w:val="yellow"/>
        </w:rPr>
        <w:t xml:space="preserve">confronted by the </w:t>
      </w:r>
      <w:r w:rsidRPr="00035D41">
        <w:rPr>
          <w:rStyle w:val="StyleUnderline"/>
        </w:rPr>
        <w:t>irreparable</w:t>
      </w:r>
      <w:r w:rsidRPr="00C250A6">
        <w:rPr>
          <w:rStyle w:val="StyleUnderline"/>
        </w:rPr>
        <w:t xml:space="preserve">, the unbearable, the </w:t>
      </w:r>
      <w:r w:rsidRPr="00035D41">
        <w:rPr>
          <w:rStyle w:val="StyleUnderline"/>
        </w:rPr>
        <w:t>insurmountable</w:t>
      </w:r>
      <w:r w:rsidRPr="00C250A6">
        <w:rPr>
          <w:rStyle w:val="StyleUnderline"/>
        </w:rPr>
        <w:t xml:space="preserve">, </w:t>
      </w:r>
      <w:r w:rsidRPr="00035D41">
        <w:rPr>
          <w:rStyle w:val="StyleUnderline"/>
        </w:rPr>
        <w:t xml:space="preserve">the traumatic and </w:t>
      </w:r>
      <w:r w:rsidRPr="00914F24">
        <w:rPr>
          <w:rStyle w:val="StyleUnderline"/>
          <w:highlight w:val="yellow"/>
        </w:rPr>
        <w:t xml:space="preserve">inhuman event will do anything to find </w:t>
      </w:r>
      <w:r w:rsidRPr="004A5475">
        <w:rPr>
          <w:rStyle w:val="StyleUnderline"/>
        </w:rPr>
        <w:t>solace</w:t>
      </w:r>
      <w:r>
        <w:t xml:space="preserve">, resolution, </w:t>
      </w:r>
      <w:r w:rsidRPr="004A5475">
        <w:rPr>
          <w:rStyle w:val="StyleUnderline"/>
        </w:rPr>
        <w:t>and</w:t>
      </w:r>
      <w:r>
        <w:t xml:space="preserve"> also </w:t>
      </w:r>
      <w:r w:rsidRPr="00914F24">
        <w:rPr>
          <w:rStyle w:val="StyleUnderline"/>
          <w:highlight w:val="yellow"/>
        </w:rPr>
        <w:t>compensation</w:t>
      </w:r>
      <w:r>
        <w:t xml:space="preserve">. </w:t>
      </w:r>
      <w:r w:rsidRPr="003E0778">
        <w:rPr>
          <w:rStyle w:val="StyleUnderline"/>
        </w:rPr>
        <w:t xml:space="preserve">The </w:t>
      </w:r>
      <w:r w:rsidRPr="0048243D">
        <w:rPr>
          <w:rStyle w:val="StyleUnderline"/>
          <w:highlight w:val="yellow"/>
        </w:rPr>
        <w:t>yearning for</w:t>
      </w:r>
      <w:r w:rsidRPr="003E0778">
        <w:rPr>
          <w:rStyle w:val="StyleUnderline"/>
        </w:rPr>
        <w:t xml:space="preserve"> these measures</w:t>
      </w:r>
      <w:r w:rsidRPr="003E0778">
        <w:t xml:space="preserve">— </w:t>
      </w:r>
      <w:r w:rsidRPr="0048243D">
        <w:rPr>
          <w:rStyle w:val="StyleUnderline"/>
          <w:highlight w:val="yellow"/>
        </w:rPr>
        <w:t>solace, closure, justice</w:t>
      </w:r>
      <w:r>
        <w:t xml:space="preserve">—is all too understandable and worthy of respect. Nowadays, this longing </w:t>
      </w:r>
      <w:r w:rsidRPr="00914F24">
        <w:rPr>
          <w:rStyle w:val="StyleUnderline"/>
          <w:highlight w:val="yellow"/>
        </w:rPr>
        <w:t>is</w:t>
      </w:r>
      <w:r>
        <w:t xml:space="preserve"> both supported and </w:t>
      </w:r>
      <w:r w:rsidRPr="00914F24">
        <w:rPr>
          <w:rStyle w:val="StyleUnderline"/>
          <w:highlight w:val="yellow"/>
        </w:rPr>
        <w:t>commercially exploited</w:t>
      </w:r>
      <w:r>
        <w:t xml:space="preserve"> </w:t>
      </w:r>
      <w:r w:rsidRPr="0048243D">
        <w:rPr>
          <w:rStyle w:val="StyleUnderline"/>
          <w:highlight w:val="yellow"/>
        </w:rPr>
        <w:t xml:space="preserve">by genetics and </w:t>
      </w:r>
      <w:r w:rsidRPr="00015AC9">
        <w:rPr>
          <w:rStyle w:val="StyleUnderline"/>
        </w:rPr>
        <w:t xml:space="preserve">its application to </w:t>
      </w:r>
      <w:r w:rsidRPr="0048243D">
        <w:rPr>
          <w:rStyle w:val="StyleUnderline"/>
          <w:highlight w:val="yellow"/>
        </w:rPr>
        <w:t>trackin</w:t>
      </w:r>
      <w:r w:rsidRPr="0062462C">
        <w:rPr>
          <w:rStyle w:val="StyleUnderline"/>
          <w:highlight w:val="yellow"/>
        </w:rPr>
        <w:t>g</w:t>
      </w:r>
      <w:r>
        <w:t xml:space="preserve"> of </w:t>
      </w:r>
      <w:r w:rsidRPr="0062462C">
        <w:rPr>
          <w:rStyle w:val="StyleUnderline"/>
          <w:highlight w:val="yellow"/>
        </w:rPr>
        <w:t>racial</w:t>
      </w:r>
      <w:r>
        <w:t xml:space="preserve"> and territorial </w:t>
      </w:r>
      <w:r w:rsidRPr="00B4710C">
        <w:rPr>
          <w:rStyle w:val="StyleUnderline"/>
          <w:highlight w:val="yellow"/>
        </w:rPr>
        <w:t>origins.</w:t>
      </w:r>
      <w:r>
        <w:t xml:space="preserve"> The ethical dilemma was already posed by Jean-François Lyotard in Le Differend and, much earlier, by Primo Levi about the survivors of Nazi concentration camps</w:t>
      </w:r>
      <w:r w:rsidRPr="003B001A">
        <w:t xml:space="preserve">: </w:t>
      </w:r>
      <w:r w:rsidRPr="003B001A">
        <w:rPr>
          <w:rStyle w:val="StyleUnderline"/>
        </w:rPr>
        <w:t xml:space="preserve">the kind of vulnerability human beings experience </w:t>
      </w:r>
      <w:r w:rsidRPr="003B001A">
        <w:rPr>
          <w:rStyle w:val="StyleUnderline"/>
          <w:highlight w:val="yellow"/>
        </w:rPr>
        <w:t>in face of events on the scale of high horror</w:t>
      </w:r>
      <w:r w:rsidRPr="003B001A">
        <w:rPr>
          <w:rStyle w:val="StyleUnderline"/>
        </w:rPr>
        <w:t xml:space="preserve"> is something for which no adequate compensation is even thinkable, let alone applicable</w:t>
      </w:r>
      <w:r>
        <w:t xml:space="preserve">. </w:t>
      </w:r>
      <w:r w:rsidRPr="00914F24">
        <w:rPr>
          <w:rStyle w:val="StyleUnderline"/>
          <w:highlight w:val="yellow"/>
        </w:rPr>
        <w:t xml:space="preserve">There is an incommensurability of the suffering </w:t>
      </w:r>
      <w:r w:rsidRPr="003B001A">
        <w:rPr>
          <w:rStyle w:val="StyleUnderline"/>
        </w:rPr>
        <w:t xml:space="preserve">involved for which </w:t>
      </w:r>
      <w:r w:rsidRPr="00015AC9">
        <w:rPr>
          <w:rStyle w:val="StyleUnderline"/>
          <w:highlight w:val="yellow"/>
        </w:rPr>
        <w:t>no</w:t>
      </w:r>
      <w:r w:rsidRPr="003B001A">
        <w:rPr>
          <w:rStyle w:val="StyleUnderline"/>
        </w:rPr>
        <w:t xml:space="preserve"> measure of </w:t>
      </w:r>
      <w:r w:rsidRPr="00015AC9">
        <w:rPr>
          <w:rStyle w:val="StyleUnderline"/>
          <w:highlight w:val="yellow"/>
        </w:rPr>
        <w:t>compensation is possible—a</w:t>
      </w:r>
      <w:r w:rsidRPr="00D41C12">
        <w:rPr>
          <w:rStyle w:val="StyleUnderline"/>
        </w:rPr>
        <w:t xml:space="preserve"> hurt or </w:t>
      </w:r>
      <w:r w:rsidRPr="00914F24">
        <w:rPr>
          <w:rStyle w:val="StyleUnderline"/>
          <w:highlight w:val="yellow"/>
        </w:rPr>
        <w:t>wound beyond repair.</w:t>
      </w:r>
      <w:r w:rsidRPr="00D41C12">
        <w:rPr>
          <w:rStyle w:val="StyleUnderline"/>
        </w:rPr>
        <w:t xml:space="preserve"> This means that </w:t>
      </w:r>
      <w:r w:rsidRPr="009352D3">
        <w:rPr>
          <w:rStyle w:val="StyleUnderline"/>
        </w:rPr>
        <w:t xml:space="preserve">the notion of </w:t>
      </w:r>
      <w:r w:rsidRPr="00914F24">
        <w:rPr>
          <w:rStyle w:val="StyleUnderline"/>
          <w:highlight w:val="yellow"/>
        </w:rPr>
        <w:t xml:space="preserve">justice </w:t>
      </w:r>
      <w:r w:rsidRPr="003E0778">
        <w:rPr>
          <w:rStyle w:val="StyleUnderline"/>
        </w:rPr>
        <w:t xml:space="preserve">in the sense of a logic of </w:t>
      </w:r>
      <w:r w:rsidRPr="00015AC9">
        <w:rPr>
          <w:rStyle w:val="StyleUnderline"/>
          <w:highlight w:val="yellow"/>
        </w:rPr>
        <w:t xml:space="preserve">rights and reparation is not </w:t>
      </w:r>
      <w:r w:rsidRPr="008D283C">
        <w:rPr>
          <w:rStyle w:val="StyleUnderline"/>
          <w:highlight w:val="yellow"/>
        </w:rPr>
        <w:t xml:space="preserve">applicable </w:t>
      </w:r>
      <w:r w:rsidRPr="009352D3">
        <w:rPr>
          <w:rStyle w:val="StyleUnderline"/>
        </w:rPr>
        <w:t>in a quantifiable manner</w:t>
      </w:r>
      <w:r>
        <w:t xml:space="preserve">. For Lyotard, in keeping with the poststructuralist em phasis on the ethical dimension on the problem, </w:t>
      </w:r>
      <w:r w:rsidRPr="00015AC9">
        <w:rPr>
          <w:rStyle w:val="Emphasis"/>
          <w:highlight w:val="yellow"/>
        </w:rPr>
        <w:t>ethics consists in accepting the impossibility of adequate compensation, and living with the open wound</w:t>
      </w:r>
      <w:r>
        <w:t>. On the contrary</w:t>
      </w:r>
      <w:r w:rsidRPr="00914F24">
        <w:t xml:space="preserve">, </w:t>
      </w:r>
      <w:r w:rsidRPr="003E0778">
        <w:rPr>
          <w:rStyle w:val="StyleUnderline"/>
          <w:highlight w:val="yellow"/>
        </w:rPr>
        <w:t xml:space="preserve">contemporary </w:t>
      </w:r>
      <w:r w:rsidRPr="008D283C">
        <w:rPr>
          <w:rStyle w:val="StyleUnderline"/>
          <w:highlight w:val="yellow"/>
        </w:rPr>
        <w:t>culture has taken the opposite directi</w:t>
      </w:r>
      <w:r w:rsidRPr="00B24D16">
        <w:rPr>
          <w:rStyle w:val="StyleUnderline"/>
          <w:highlight w:val="yellow"/>
        </w:rPr>
        <w:t>on:</w:t>
      </w:r>
      <w:r w:rsidRPr="00FF61AD">
        <w:rPr>
          <w:rStyle w:val="StyleUnderline"/>
        </w:rPr>
        <w:t xml:space="preserve"> it</w:t>
      </w:r>
      <w:r w:rsidRPr="008D283C">
        <w:rPr>
          <w:rStyle w:val="StyleUnderline"/>
        </w:rPr>
        <w:t xml:space="preserve"> has favored</w:t>
      </w:r>
      <w:r w:rsidRPr="00D41C12">
        <w:rPr>
          <w:rStyle w:val="StyleUnderline"/>
        </w:rPr>
        <w:t xml:space="preserve">, encouraged, and </w:t>
      </w:r>
      <w:r w:rsidRPr="008D283C">
        <w:rPr>
          <w:rStyle w:val="StyleUnderline"/>
          <w:highlight w:val="yellow"/>
        </w:rPr>
        <w:t xml:space="preserve">rewarded </w:t>
      </w:r>
      <w:r w:rsidRPr="00015AC9">
        <w:rPr>
          <w:rStyle w:val="StyleUnderline"/>
        </w:rPr>
        <w:t xml:space="preserve">a </w:t>
      </w:r>
      <w:r w:rsidRPr="008D283C">
        <w:rPr>
          <w:rStyle w:val="StyleUnderline"/>
          <w:highlight w:val="yellow"/>
        </w:rPr>
        <w:t xml:space="preserve">public </w:t>
      </w:r>
      <w:r w:rsidRPr="00914F24">
        <w:rPr>
          <w:rStyle w:val="StyleUnderline"/>
          <w:highlight w:val="yellow"/>
        </w:rPr>
        <w:t xml:space="preserve">morality based on </w:t>
      </w:r>
      <w:r w:rsidRPr="00355A15">
        <w:rPr>
          <w:rStyle w:val="StyleUnderline"/>
        </w:rPr>
        <w:t xml:space="preserve">the twin principles of </w:t>
      </w:r>
      <w:r w:rsidRPr="00914F24">
        <w:rPr>
          <w:rStyle w:val="StyleUnderline"/>
          <w:highlight w:val="yellow"/>
        </w:rPr>
        <w:t>claims and compensation</w:t>
      </w:r>
      <w:r w:rsidRPr="00914F24">
        <w:rPr>
          <w:b/>
          <w:highlight w:val="yellow"/>
        </w:rPr>
        <w:t xml:space="preserve">, </w:t>
      </w:r>
      <w:r w:rsidRPr="00914F24">
        <w:rPr>
          <w:rStyle w:val="StyleUnderline"/>
          <w:highlight w:val="yellow"/>
        </w:rPr>
        <w:t>as if financial settlements could provide the answer to</w:t>
      </w:r>
      <w:r w:rsidRPr="00D41C12">
        <w:rPr>
          <w:rStyle w:val="StyleUnderline"/>
        </w:rPr>
        <w:t xml:space="preserve"> the </w:t>
      </w:r>
      <w:r w:rsidRPr="00914F24">
        <w:rPr>
          <w:rStyle w:val="StyleUnderline"/>
          <w:highlight w:val="yellow"/>
        </w:rPr>
        <w:t>injury</w:t>
      </w:r>
      <w:r w:rsidRPr="00D41C12">
        <w:rPr>
          <w:rStyle w:val="StyleUnderline"/>
        </w:rPr>
        <w:t xml:space="preserve"> suffered, the </w:t>
      </w:r>
      <w:r w:rsidRPr="00015AC9">
        <w:rPr>
          <w:rStyle w:val="StyleUnderline"/>
          <w:highlight w:val="yellow"/>
        </w:rPr>
        <w:t>pain</w:t>
      </w:r>
      <w:r w:rsidRPr="00D41C12">
        <w:rPr>
          <w:rStyle w:val="StyleUnderline"/>
        </w:rPr>
        <w:t xml:space="preserve"> endured, </w:t>
      </w:r>
      <w:r w:rsidRPr="00015AC9">
        <w:rPr>
          <w:rStyle w:val="StyleUnderline"/>
          <w:highlight w:val="yellow"/>
        </w:rPr>
        <w:t>and</w:t>
      </w:r>
      <w:r w:rsidRPr="00D41C12">
        <w:rPr>
          <w:rStyle w:val="StyleUnderline"/>
        </w:rPr>
        <w:t xml:space="preserve"> the long-lasting effects of the </w:t>
      </w:r>
      <w:r w:rsidRPr="00015AC9">
        <w:rPr>
          <w:rStyle w:val="StyleUnderline"/>
          <w:highlight w:val="yellow"/>
        </w:rPr>
        <w:t>injustice</w:t>
      </w:r>
      <w:r>
        <w:t xml:space="preserve">. </w:t>
      </w:r>
      <w:r w:rsidRPr="00D41C12">
        <w:rPr>
          <w:rStyle w:val="StyleUnderline"/>
        </w:rPr>
        <w:t>Cases that exemplify this trend are the compensation</w:t>
      </w:r>
      <w:r>
        <w:t xml:space="preserve"> for the</w:t>
      </w:r>
      <w:r w:rsidRPr="00247267">
        <w:t xml:space="preserve"> </w:t>
      </w:r>
      <w:r>
        <w:t xml:space="preserve">Shoah in the sense of restitution of stolen property, artworks, and bank deposits. Similar </w:t>
      </w:r>
      <w:r w:rsidRPr="00D41C12">
        <w:rPr>
          <w:rStyle w:val="StyleUnderline"/>
        </w:rPr>
        <w:t>claims</w:t>
      </w:r>
      <w:r>
        <w:t xml:space="preserve"> have been </w:t>
      </w:r>
      <w:r w:rsidRPr="00D41C12">
        <w:rPr>
          <w:rStyle w:val="StyleUnderline"/>
        </w:rPr>
        <w:t xml:space="preserve">made by the descendants of slaves </w:t>
      </w:r>
      <w:r>
        <w:t xml:space="preserve">forcefully removed from Africa to North America (Gilroy, 2000), and more recently compensation for damages caused by Soviet communism, notably the confiscation of properties across eastern Europe, from Jewish and other former citizens. </w:t>
      </w:r>
      <w:r w:rsidRPr="00914F24">
        <w:rPr>
          <w:rStyle w:val="StyleUnderline"/>
          <w:highlight w:val="yellow"/>
        </w:rPr>
        <w:t xml:space="preserve">The ethics of affirmation is about suspending the quest for </w:t>
      </w:r>
      <w:r w:rsidRPr="00015AC9">
        <w:rPr>
          <w:rStyle w:val="StyleUnderline"/>
        </w:rPr>
        <w:t xml:space="preserve">both claims and </w:t>
      </w:r>
      <w:r w:rsidRPr="00914F24">
        <w:rPr>
          <w:rStyle w:val="StyleUnderline"/>
          <w:highlight w:val="yellow"/>
        </w:rPr>
        <w:t xml:space="preserve">compensation, resisting the logic of retribution </w:t>
      </w:r>
      <w:r w:rsidRPr="00015AC9">
        <w:rPr>
          <w:rStyle w:val="StyleUnderline"/>
        </w:rPr>
        <w:t xml:space="preserve">of rights </w:t>
      </w:r>
      <w:r w:rsidRPr="00015AC9">
        <w:rPr>
          <w:rStyle w:val="StyleUnderline"/>
          <w:highlight w:val="yellow"/>
        </w:rPr>
        <w:t>and taking</w:t>
      </w:r>
      <w:r w:rsidRPr="00A9377B">
        <w:rPr>
          <w:rStyle w:val="StyleUnderline"/>
        </w:rPr>
        <w:t xml:space="preserve"> instead </w:t>
      </w:r>
      <w:r w:rsidRPr="00914F24">
        <w:rPr>
          <w:rStyle w:val="StyleUnderline"/>
          <w:highlight w:val="yellow"/>
        </w:rPr>
        <w:t>a different road</w:t>
      </w:r>
      <w:r>
        <w:t xml:space="preserve">. In order to understand this move it is important to de-psychologize the discussion of affirmation. </w:t>
      </w:r>
      <w:r w:rsidRPr="008E1283">
        <w:rPr>
          <w:rStyle w:val="StyleUnderline"/>
          <w:highlight w:val="yellow"/>
        </w:rPr>
        <w:t>Affectivity</w:t>
      </w:r>
      <w:r w:rsidRPr="00D41C12">
        <w:rPr>
          <w:rStyle w:val="StyleUnderline"/>
        </w:rPr>
        <w:t xml:space="preserve"> is intrinsically understood as positive: </w:t>
      </w:r>
      <w:r w:rsidRPr="00913634">
        <w:rPr>
          <w:rStyle w:val="StyleUnderline"/>
        </w:rPr>
        <w:t>it is the force that</w:t>
      </w:r>
      <w:r w:rsidRPr="00DF3DB0">
        <w:rPr>
          <w:rStyle w:val="StyleUnderline"/>
        </w:rPr>
        <w:t xml:space="preserve"> </w:t>
      </w:r>
      <w:r w:rsidRPr="008E1283">
        <w:rPr>
          <w:rStyle w:val="StyleUnderline"/>
          <w:highlight w:val="yellow"/>
        </w:rPr>
        <w:t>aims at fulfilling the subject’s capacity for interaction and freedom</w:t>
      </w:r>
      <w:r w:rsidRPr="008E1283">
        <w:rPr>
          <w:highlight w:val="yellow"/>
        </w:rPr>
        <w:t>.</w:t>
      </w:r>
      <w:r>
        <w:t xml:space="preserve"> It is Spinoza’s conatus, or the notion of </w:t>
      </w:r>
      <w:r w:rsidRPr="00D41C12">
        <w:rPr>
          <w:rStyle w:val="StyleUnderline"/>
        </w:rPr>
        <w:t xml:space="preserve">potentia as </w:t>
      </w:r>
      <w:r w:rsidRPr="00DF3DB0">
        <w:rPr>
          <w:rStyle w:val="StyleUnderline"/>
          <w:highlight w:val="yellow"/>
        </w:rPr>
        <w:t>the affirmative aspect of power.</w:t>
      </w:r>
      <w:r w:rsidRPr="00D41C12">
        <w:rPr>
          <w:rStyle w:val="StyleUnderline"/>
        </w:rPr>
        <w:t xml:space="preserve"> </w:t>
      </w:r>
      <w:r w:rsidRPr="00DF3DB0">
        <w:rPr>
          <w:rStyle w:val="StyleUnderline"/>
        </w:rPr>
        <w:t xml:space="preserve">It </w:t>
      </w:r>
      <w:r w:rsidRPr="008E1283">
        <w:rPr>
          <w:rStyle w:val="StyleUnderline"/>
          <w:highlight w:val="yellow"/>
        </w:rPr>
        <w:t xml:space="preserve">is joyful </w:t>
      </w:r>
      <w:r w:rsidRPr="00DF3DB0">
        <w:rPr>
          <w:rStyle w:val="StyleUnderline"/>
        </w:rPr>
        <w:t>and pleasure-prone</w:t>
      </w:r>
      <w:r w:rsidRPr="00D41C12">
        <w:rPr>
          <w:rStyle w:val="StyleUnderline"/>
        </w:rPr>
        <w:t xml:space="preserve">, and it is immanent </w:t>
      </w:r>
      <w:r>
        <w:t xml:space="preserve">in that it coincides with the terms and modes of its expression. </w:t>
      </w:r>
      <w:r w:rsidRPr="00D41C12">
        <w:rPr>
          <w:rStyle w:val="StyleUnderline"/>
        </w:rPr>
        <w:t xml:space="preserve">This means concretely that </w:t>
      </w:r>
      <w:r w:rsidRPr="008E1283">
        <w:rPr>
          <w:rStyle w:val="StyleUnderline"/>
          <w:highlight w:val="yellow"/>
        </w:rPr>
        <w:t>ethical behavior</w:t>
      </w:r>
      <w:r w:rsidRPr="00D41C12">
        <w:rPr>
          <w:rStyle w:val="StyleUnderline"/>
        </w:rPr>
        <w:t xml:space="preserve"> confirms, facilitates, and </w:t>
      </w:r>
      <w:r w:rsidRPr="008E1283">
        <w:rPr>
          <w:rStyle w:val="StyleUnderline"/>
          <w:highlight w:val="yellow"/>
        </w:rPr>
        <w:t xml:space="preserve">enhances </w:t>
      </w:r>
      <w:r w:rsidRPr="00DF3DB0">
        <w:rPr>
          <w:rStyle w:val="StyleUnderline"/>
        </w:rPr>
        <w:t xml:space="preserve">the subject’s potentia, as </w:t>
      </w:r>
      <w:r w:rsidRPr="008E1283">
        <w:rPr>
          <w:rStyle w:val="StyleUnderline"/>
          <w:highlight w:val="yellow"/>
        </w:rPr>
        <w:t xml:space="preserve">the capacity to express </w:t>
      </w:r>
      <w:r w:rsidRPr="00DF3DB0">
        <w:rPr>
          <w:rStyle w:val="StyleUnderline"/>
        </w:rPr>
        <w:t>his/her</w:t>
      </w:r>
      <w:r w:rsidRPr="008E1283">
        <w:rPr>
          <w:rStyle w:val="StyleUnderline"/>
          <w:highlight w:val="yellow"/>
        </w:rPr>
        <w:t xml:space="preserve"> freedom.</w:t>
      </w:r>
      <w:r w:rsidRPr="00D41C12">
        <w:rPr>
          <w:rStyle w:val="StyleUnderline"/>
        </w:rPr>
        <w:t xml:space="preserve"> </w:t>
      </w:r>
      <w:r w:rsidRPr="00DF3DB0">
        <w:rPr>
          <w:rStyle w:val="StyleUnderline"/>
        </w:rPr>
        <w:t xml:space="preserve">The positivity of this </w:t>
      </w:r>
      <w:r w:rsidRPr="004F1BF0">
        <w:rPr>
          <w:rStyle w:val="StyleUnderline"/>
          <w:highlight w:val="yellow"/>
        </w:rPr>
        <w:t xml:space="preserve">desire to express </w:t>
      </w:r>
      <w:r w:rsidRPr="00DF3DB0">
        <w:rPr>
          <w:rStyle w:val="StyleUnderline"/>
        </w:rPr>
        <w:t>one’s innermost and constitutive freedom</w:t>
      </w:r>
      <w:r>
        <w:t xml:space="preserve"> (conatus, potentia, or </w:t>
      </w:r>
      <w:r w:rsidRPr="00B14C66">
        <w:rPr>
          <w:rStyle w:val="StyleUnderline"/>
          <w:highlight w:val="yellow"/>
        </w:rPr>
        <w:t>becoming</w:t>
      </w:r>
      <w:r w:rsidRPr="00B14C66">
        <w:rPr>
          <w:highlight w:val="yellow"/>
        </w:rPr>
        <w:t xml:space="preserve">) </w:t>
      </w:r>
      <w:r w:rsidRPr="00B14C66">
        <w:rPr>
          <w:rStyle w:val="StyleUnderline"/>
          <w:highlight w:val="yellow"/>
        </w:rPr>
        <w:t>is conducive to ethical behavior</w:t>
      </w:r>
      <w:r>
        <w:t xml:space="preserve">, however, only if the subject is capable of making it endure, thus allowing it to sustain its own impetus. </w:t>
      </w:r>
      <w:r w:rsidRPr="00B14C66">
        <w:rPr>
          <w:rStyle w:val="StyleUnderline"/>
          <w:highlight w:val="yellow"/>
        </w:rPr>
        <w:t xml:space="preserve">Unethical behavior </w:t>
      </w:r>
      <w:r w:rsidRPr="00DF3DB0">
        <w:rPr>
          <w:rStyle w:val="StyleUnderline"/>
        </w:rPr>
        <w:t xml:space="preserve">achieves the opposite: it denies, hinders, and </w:t>
      </w:r>
      <w:r w:rsidRPr="00B14C66">
        <w:rPr>
          <w:rStyle w:val="StyleUnderline"/>
          <w:highlight w:val="yellow"/>
        </w:rPr>
        <w:t xml:space="preserve">diminishes that impetus </w:t>
      </w:r>
      <w:r w:rsidRPr="00DF3DB0">
        <w:rPr>
          <w:rStyle w:val="StyleUnderline"/>
        </w:rPr>
        <w:t xml:space="preserve">or is unable to sustain it. </w:t>
      </w:r>
      <w:r w:rsidRPr="00B14C66">
        <w:rPr>
          <w:rStyle w:val="StyleUnderline"/>
          <w:highlight w:val="yellow"/>
        </w:rPr>
        <w:t xml:space="preserve">Affirmation </w:t>
      </w:r>
      <w:r w:rsidRPr="004F1BF0">
        <w:rPr>
          <w:rStyle w:val="StyleUnderline"/>
          <w:highlight w:val="yellow"/>
        </w:rPr>
        <w:t>is</w:t>
      </w:r>
      <w:r w:rsidRPr="00D41C12">
        <w:rPr>
          <w:rStyle w:val="StyleUnderline"/>
        </w:rPr>
        <w:t xml:space="preserve"> therefore </w:t>
      </w:r>
      <w:r w:rsidRPr="004F1BF0">
        <w:rPr>
          <w:rStyle w:val="StyleUnderline"/>
          <w:highlight w:val="yellow"/>
        </w:rPr>
        <w:t>not naive optimism</w:t>
      </w:r>
      <w:r>
        <w:t xml:space="preserve"> or Candide-like unrealism. </w:t>
      </w:r>
      <w:r w:rsidRPr="00DF3DB0">
        <w:rPr>
          <w:rStyle w:val="StyleUnderline"/>
          <w:highlight w:val="yellow"/>
        </w:rPr>
        <w:t>It is about endurance</w:t>
      </w:r>
      <w:r w:rsidRPr="00D41C12">
        <w:rPr>
          <w:rStyle w:val="StyleUnderline"/>
        </w:rPr>
        <w:t xml:space="preserve"> and transformation</w:t>
      </w:r>
      <w:r>
        <w:t xml:space="preserve">. </w:t>
      </w:r>
      <w:r w:rsidRPr="00D41C12">
        <w:rPr>
          <w:rStyle w:val="StyleUnderline"/>
        </w:rPr>
        <w:t>Endurance is self-affirmation</w:t>
      </w:r>
      <w:r>
        <w:t xml:space="preserve">. It is also </w:t>
      </w:r>
      <w:r w:rsidRPr="00D41C12">
        <w:rPr>
          <w:rStyle w:val="StyleUnderline"/>
        </w:rPr>
        <w:t>an ethical principle of affirmation of the positivity of the intensive subject—its joyful affirmation as potentia</w:t>
      </w:r>
      <w:r>
        <w:t xml:space="preserve">. The subject is a spatio-temporal compound which frames the boundaries of processes of becoming. </w:t>
      </w:r>
      <w:r w:rsidRPr="00D41C12">
        <w:rPr>
          <w:rStyle w:val="StyleUnderline"/>
        </w:rPr>
        <w:t xml:space="preserve">This works by </w:t>
      </w:r>
      <w:r w:rsidRPr="00DF3DB0">
        <w:rPr>
          <w:rStyle w:val="StyleUnderline"/>
          <w:highlight w:val="yellow"/>
        </w:rPr>
        <w:t>transforming negative into positive</w:t>
      </w:r>
      <w:r w:rsidRPr="00D41C12">
        <w:rPr>
          <w:rStyle w:val="StyleUnderline"/>
        </w:rPr>
        <w:t xml:space="preserve"> passions through the power of an </w:t>
      </w:r>
      <w:r w:rsidRPr="00A9377B">
        <w:rPr>
          <w:rStyle w:val="StyleUnderline"/>
        </w:rPr>
        <w:t>understanding</w:t>
      </w:r>
      <w:r>
        <w:t xml:space="preserve"> that is no longer indexed upon a phallogocentric set of standards, but is rather </w:t>
      </w:r>
      <w:r w:rsidRPr="00D41C12">
        <w:rPr>
          <w:rStyle w:val="StyleUnderline"/>
        </w:rPr>
        <w:t>unhinged and</w:t>
      </w:r>
      <w:r>
        <w:t xml:space="preserve"> therefore </w:t>
      </w:r>
      <w:r w:rsidRPr="00D41C12">
        <w:rPr>
          <w:rStyle w:val="StyleUnderline"/>
        </w:rPr>
        <w:t>affective</w:t>
      </w:r>
      <w:r>
        <w:t xml:space="preserve">. </w:t>
      </w:r>
      <w:r w:rsidRPr="00DF3DB0">
        <w:rPr>
          <w:rStyle w:val="StyleUnderline"/>
        </w:rPr>
        <w:t xml:space="preserve">This sort of </w:t>
      </w:r>
      <w:r w:rsidRPr="00E7579A">
        <w:rPr>
          <w:rStyle w:val="StyleUnderline"/>
          <w:highlight w:val="yellow"/>
        </w:rPr>
        <w:t xml:space="preserve">turning </w:t>
      </w:r>
      <w:r w:rsidRPr="00DF3DB0">
        <w:rPr>
          <w:rStyle w:val="StyleUnderline"/>
        </w:rPr>
        <w:t xml:space="preserve">of </w:t>
      </w:r>
      <w:r w:rsidRPr="00E7579A">
        <w:rPr>
          <w:rStyle w:val="StyleUnderline"/>
          <w:highlight w:val="yellow"/>
        </w:rPr>
        <w:t>the tide of negativity is the transformative process of achieving freedom</w:t>
      </w:r>
      <w:r w:rsidRPr="00D41C12">
        <w:rPr>
          <w:rStyle w:val="StyleUnderline"/>
        </w:rPr>
        <w:t xml:space="preserve"> of understanding </w:t>
      </w:r>
      <w:r w:rsidRPr="00E7579A">
        <w:rPr>
          <w:rStyle w:val="StyleUnderline"/>
          <w:highlight w:val="yellow"/>
        </w:rPr>
        <w:t>through the awareness of our limits</w:t>
      </w:r>
      <w:r w:rsidRPr="00D41C12">
        <w:rPr>
          <w:rStyle w:val="StyleUnderline"/>
        </w:rPr>
        <w:t>, of our bondage</w:t>
      </w:r>
      <w:r>
        <w:t xml:space="preserve">. </w:t>
      </w:r>
      <w:r w:rsidRPr="00D41C12">
        <w:rPr>
          <w:rStyle w:val="StyleUnderline"/>
        </w:rPr>
        <w:t xml:space="preserve">This results in the freedom to affirm one’s essence as joy, through encounters and minglings with other bodies, entities, beings, and forces. </w:t>
      </w:r>
      <w:r w:rsidRPr="00E7579A">
        <w:rPr>
          <w:rStyle w:val="StyleUnderline"/>
          <w:highlight w:val="yellow"/>
        </w:rPr>
        <w:t>Ethics means faithfulness to</w:t>
      </w:r>
      <w:r w:rsidRPr="00A9377B">
        <w:rPr>
          <w:rStyle w:val="StyleUnderline"/>
        </w:rPr>
        <w:t xml:space="preserve"> this potentia, or </w:t>
      </w:r>
      <w:r w:rsidRPr="00E7579A">
        <w:rPr>
          <w:rStyle w:val="StyleUnderline"/>
          <w:highlight w:val="yellow"/>
        </w:rPr>
        <w:t>the desire to become</w:t>
      </w:r>
      <w:r>
        <w:t>. Deleuze defines the latter with reference to Bergson’s concept of “duration,” thus proposing the notion of the subject as an entity that lasts, that endures sustainable changes and transformation and enacts them around him/herself in a community or collectivity</w:t>
      </w:r>
      <w:r w:rsidRPr="00D41C12">
        <w:rPr>
          <w:rStyle w:val="StyleUnderline"/>
        </w:rPr>
        <w:t>. Affirmative ethics rests on the idea of sustainability as a principle of containment and tolerable development of a subject’s resources, understood environmentally, affectively, and cognitively. A subject thus constituted inhabits a time that is the active tense of continuous “becoming</w:t>
      </w:r>
      <w:r>
        <w:t xml:space="preserve">.” Endurance has therefore a temporal dimension: it has to do with lasting in time—hence duration and self-perpetuation. But it also has a spatial side to do with the space of the body as an enfleshed field of actualization of passions or forces. </w:t>
      </w:r>
      <w:r w:rsidRPr="00D41C12">
        <w:rPr>
          <w:rStyle w:val="StyleUnderline"/>
        </w:rPr>
        <w:t xml:space="preserve">It evolves affectivity </w:t>
      </w:r>
      <w:r w:rsidRPr="00BB5CC8">
        <w:rPr>
          <w:rStyle w:val="Emphasis"/>
        </w:rPr>
        <w:t xml:space="preserve">and </w:t>
      </w:r>
      <w:r w:rsidRPr="00BB5CC8">
        <w:rPr>
          <w:rStyle w:val="Emphasis"/>
          <w:highlight w:val="yellow"/>
        </w:rPr>
        <w:t>joy, as in the capacity for being affected</w:t>
      </w:r>
      <w:r w:rsidRPr="00BB5CC8">
        <w:rPr>
          <w:rStyle w:val="Emphasis"/>
        </w:rPr>
        <w:t xml:space="preserve"> by these forces, </w:t>
      </w:r>
      <w:r w:rsidRPr="00BB5CC8">
        <w:rPr>
          <w:rStyle w:val="Emphasis"/>
          <w:highlight w:val="yellow"/>
        </w:rPr>
        <w:t>to the point of pain or</w:t>
      </w:r>
      <w:r w:rsidRPr="00BB5CC8">
        <w:rPr>
          <w:rStyle w:val="Emphasis"/>
        </w:rPr>
        <w:t xml:space="preserve"> extreme </w:t>
      </w:r>
      <w:r w:rsidRPr="00BB5CC8">
        <w:rPr>
          <w:rStyle w:val="Emphasis"/>
          <w:highlight w:val="yellow"/>
        </w:rPr>
        <w:t>pleasure</w:t>
      </w:r>
      <w:r w:rsidRPr="00BB5CC8">
        <w:rPr>
          <w:rStyle w:val="Emphasis"/>
        </w:rPr>
        <w:t xml:space="preserve">, which come to the same; it </w:t>
      </w:r>
      <w:r w:rsidRPr="00BB5CC8">
        <w:rPr>
          <w:rStyle w:val="Emphasis"/>
          <w:highlight w:val="yellow"/>
        </w:rPr>
        <w:t xml:space="preserve">means putting up with hardship </w:t>
      </w:r>
      <w:r w:rsidRPr="00BB5CC8">
        <w:rPr>
          <w:rStyle w:val="Emphasis"/>
        </w:rPr>
        <w:t>and physical pain</w:t>
      </w:r>
      <w:r>
        <w:t xml:space="preserve">. The point, however, is that extreme pleasure or extreme pain—which may score the same on a Spinozist scale of ethology of affects—are of course not the same. On the reactive side of the equation, endurance points to the struggle to sustain the pain without being annihilated by it. It also introduces a temporal dimension about duration in time. This is linked to memory: intense pain, a wrong, a betrayal, a wound are hard to forget. The traumatic impact of painful events fixes them in a rigid, eternal present tense out of which it is difficult to emerge. This is the eternal return of that which precisely cannot be endured and returns in the mode of the unwanted, the untimely, the un-assimilated or in-appropriate/ d. They are also, however, paradoxically difficult to remember, insofar as re-membering entails re trieval and repetition of the pain itself. Psychoanalysis, of course, has been here before (Laplanche, 1976). The notion of the return of the repressed is the key to the logic of unconscious remembrance, but it is a secret and somewhat invisible key which condenses space into the spasm of the symptom and time into a short-circuit that mines the very thinkability of the present. Kristeva’s notion of the abject (1980) expresses clearly the temporality involved in psychoanalysis—by stressing the structural function played by the negative, the incomprehensible, the unthinkable, the other of understandable knowledge. Deleuze calls this alterity “Chaos” and defines it ontologically as the virtual formation of all possible form. Lacan, on the other hand—and Derrida with him, I would argue—defines Chaos epistemologically as that which precedes form, structure, and language. This makes for two radically divergent conceptions of time and negativity. That which is incomprehensible for Lacan, following Hegel, is the virtual for Deleuze, following Spinoza, Bergson, and Leibnitz. This produces a number of significant shifts: from negative to affirmative; from entropic to generative; from incomprehensible, meaningless, and crazy to virtual waiting to be actualized; from constituting constitutive outsides to a geometry of affects that require mutual synchronization; from a melancholy and split to an open-ended web-like subject; from the epistemological to the ontological turn in </w:t>
      </w:r>
      <w:r w:rsidRPr="0013411C">
        <w:t xml:space="preserve">poststructuralist philosophy. </w:t>
      </w:r>
      <w:r w:rsidRPr="0013411C">
        <w:rPr>
          <w:rStyle w:val="StyleUnderline"/>
        </w:rPr>
        <w:t>This introduces a temporal dimension into the discussion that leads to the very conditions of possibility of the future, to futurity as such. For an ethics of sustainability, the expression of positive affects is that which makes the subject last or endure. It is like a source of long-term energy at the affective core</w:t>
      </w:r>
      <w:r w:rsidRPr="00D41C12">
        <w:rPr>
          <w:rStyle w:val="StyleUnderline"/>
        </w:rPr>
        <w:t xml:space="preserve"> of subjectivity</w:t>
      </w:r>
      <w:r>
        <w:t xml:space="preserve"> (Grosz, </w:t>
      </w:r>
      <w:r w:rsidRPr="0013411C">
        <w:t xml:space="preserve">2004). Nietzsche has also been here before, of course. The eternal return in Nietzsche is the repetition, yet neither in the compulsive mode of neurosis nor in the negative erasure that m arks the traumatic event. It is </w:t>
      </w:r>
      <w:r w:rsidRPr="0013411C">
        <w:rPr>
          <w:rStyle w:val="StyleUnderline"/>
        </w:rPr>
        <w:t>the eternal return of and as positivity</w:t>
      </w:r>
      <w:r w:rsidRPr="0013411C">
        <w:t xml:space="preserve"> (Ansell-Pearson, 1999). </w:t>
      </w:r>
      <w:r w:rsidRPr="0013411C">
        <w:rPr>
          <w:rStyle w:val="StyleUnderline"/>
        </w:rPr>
        <w:t>This kind of ethics addresses the affective structure of pain and suffering but does not locate the ethical instance within it, be it in the mode of compassionate witnessing</w:t>
      </w:r>
      <w:r w:rsidRPr="0013411C">
        <w:t xml:space="preserve"> (Bauman 1993; 1998) </w:t>
      </w:r>
      <w:r w:rsidRPr="0013411C">
        <w:rPr>
          <w:rStyle w:val="StyleUnderline"/>
        </w:rPr>
        <w:t>or empathic co-presence</w:t>
      </w:r>
      <w:r w:rsidRPr="0013411C">
        <w:t xml:space="preserve">. </w:t>
      </w:r>
      <w:r w:rsidRPr="0013411C">
        <w:rPr>
          <w:rStyle w:val="StyleUnderline"/>
        </w:rPr>
        <w:t>In a nomadic</w:t>
      </w:r>
      <w:r w:rsidRPr="0013411C">
        <w:t xml:space="preserve">, Deleuzian- Nietzschean </w:t>
      </w:r>
      <w:r w:rsidRPr="0013411C">
        <w:rPr>
          <w:rStyle w:val="StyleUnderline"/>
        </w:rPr>
        <w:t>perspective, ethics is essentially about transformation of negative into positive passions</w:t>
      </w:r>
      <w:r w:rsidRPr="0013411C">
        <w:t xml:space="preserve">, that is, </w:t>
      </w:r>
      <w:r w:rsidRPr="0013411C">
        <w:rPr>
          <w:rStyle w:val="StyleUnderline"/>
        </w:rPr>
        <w:t>about moving beyond the pain. This does not mean denying the pain but rather activating it, working it through</w:t>
      </w:r>
      <w:r w:rsidRPr="0013411C">
        <w:t xml:space="preserve">. Again, </w:t>
      </w:r>
      <w:r w:rsidRPr="0013411C">
        <w:rPr>
          <w:rStyle w:val="StyleUnderline"/>
        </w:rPr>
        <w:t>the positivity here is not supposed to</w:t>
      </w:r>
      <w:r w:rsidRPr="0073532B">
        <w:rPr>
          <w:rStyle w:val="StyleUnderline"/>
        </w:rPr>
        <w:t xml:space="preserve"> indicate a facile optimism or a careless dismissal of human suffering. What is positive in the ethics of affirmation is the belief that negative affects can be transformed</w:t>
      </w:r>
      <w:r>
        <w:t xml:space="preserve">. </w:t>
      </w:r>
      <w:r w:rsidRPr="0073532B">
        <w:rPr>
          <w:rStyle w:val="StyleUnderline"/>
        </w:rPr>
        <w:t xml:space="preserve">This implies a dynamic view of all affects, even those that freeze us in pain, horror, or mourning. </w:t>
      </w:r>
      <w:r w:rsidRPr="00CA17FC">
        <w:rPr>
          <w:rStyle w:val="StyleUnderline"/>
          <w:highlight w:val="yellow"/>
        </w:rPr>
        <w:t>Affirmative nomadic ethics puts the motion back into e-motion and the active back into activism</w:t>
      </w:r>
      <w:r w:rsidRPr="0073532B">
        <w:rPr>
          <w:rStyle w:val="StyleUnderline"/>
        </w:rPr>
        <w:t>, introducing movement, process, and becoming.</w:t>
      </w:r>
      <w:r>
        <w:t xml:space="preserve"> This shift makes all the difference to the patterns of repetition of negative emotions. </w:t>
      </w:r>
      <w:r w:rsidRPr="00CA17FC">
        <w:rPr>
          <w:rStyle w:val="StyleUnderline"/>
          <w:highlight w:val="yellow"/>
        </w:rPr>
        <w:t xml:space="preserve">What is negative about negative </w:t>
      </w:r>
      <w:r w:rsidRPr="0013411C">
        <w:rPr>
          <w:rStyle w:val="StyleUnderline"/>
          <w:highlight w:val="yellow"/>
        </w:rPr>
        <w:t>affects is not a value judgment</w:t>
      </w:r>
      <w:r>
        <w:t xml:space="preserve"> (any more than it is for the positivity of difference), </w:t>
      </w:r>
      <w:r w:rsidRPr="0013411C">
        <w:rPr>
          <w:rStyle w:val="StyleUnderline"/>
          <w:highlight w:val="yellow"/>
        </w:rPr>
        <w:t>but</w:t>
      </w:r>
      <w:r>
        <w:t xml:space="preserve"> rather </w:t>
      </w:r>
      <w:r w:rsidRPr="0073532B">
        <w:rPr>
          <w:rStyle w:val="StyleUnderline"/>
        </w:rPr>
        <w:t xml:space="preserve">the effect of arrest, </w:t>
      </w:r>
      <w:r w:rsidRPr="0013411C">
        <w:rPr>
          <w:rStyle w:val="StyleUnderline"/>
          <w:highlight w:val="yellow"/>
        </w:rPr>
        <w:t xml:space="preserve">blockage, and </w:t>
      </w:r>
      <w:r w:rsidRPr="00CA17FC">
        <w:rPr>
          <w:rStyle w:val="StyleUnderline"/>
          <w:highlight w:val="yellow"/>
        </w:rPr>
        <w:t>rigidification</w:t>
      </w:r>
      <w:r w:rsidRPr="00CA17FC">
        <w:rPr>
          <w:rStyle w:val="StyleUnderline"/>
        </w:rPr>
        <w:t xml:space="preserve"> that</w:t>
      </w:r>
      <w:r w:rsidRPr="0073532B">
        <w:rPr>
          <w:rStyle w:val="StyleUnderline"/>
        </w:rPr>
        <w:t xml:space="preserve"> comes as a result of an act of violence, betrayal, a trauma</w:t>
      </w:r>
      <w:r>
        <w:t xml:space="preserve">—or which can be self-perpetuated through practices that our culture simultaneously chastises as self-destructive and cultivates as a mode of discipline and punishment: all forms of mild and extreme addictions, differing degrees of abusive practices that mortify and glorify the bodily matter, from binging to bodily modifications. Abusive, addictive, or destructive practices do not merely destroy the self but harm the self’s capacity to relate to others, both human and non-human others. Thus they </w:t>
      </w:r>
      <w:r w:rsidRPr="0073532B">
        <w:rPr>
          <w:rStyle w:val="StyleUnderline"/>
        </w:rPr>
        <w:t xml:space="preserve">harm the capacity to grow in and through others and </w:t>
      </w:r>
      <w:r w:rsidRPr="0013411C">
        <w:rPr>
          <w:rStyle w:val="StyleUnderline"/>
        </w:rPr>
        <w:t>become others. Negative passions diminish</w:t>
      </w:r>
      <w:r w:rsidRPr="0013411C">
        <w:t xml:space="preserve"> our capacity to express the high levels of interdependence</w:t>
      </w:r>
      <w:r w:rsidRPr="0013411C">
        <w:rPr>
          <w:rStyle w:val="StyleUnderline"/>
        </w:rPr>
        <w:t>, the vital reliance on others,</w:t>
      </w:r>
      <w:r w:rsidRPr="0013411C">
        <w:t xml:space="preserve"> </w:t>
      </w:r>
      <w:r w:rsidRPr="0013411C">
        <w:rPr>
          <w:rStyle w:val="StyleUnderline"/>
        </w:rPr>
        <w:t>which is the key to a non-unitary and dynamic vision of the subject</w:t>
      </w:r>
      <w:r w:rsidRPr="0013411C">
        <w:t>.</w:t>
      </w:r>
      <w:r>
        <w:t xml:space="preserve"> </w:t>
      </w:r>
      <w:r w:rsidRPr="0013411C">
        <w:rPr>
          <w:rStyle w:val="StyleUnderline"/>
        </w:rPr>
        <w:t xml:space="preserve">What is </w:t>
      </w:r>
      <w:r w:rsidRPr="00CA17FC">
        <w:rPr>
          <w:rStyle w:val="StyleUnderline"/>
          <w:highlight w:val="yellow"/>
        </w:rPr>
        <w:t xml:space="preserve">negated by negative passions is the power of life itself, as </w:t>
      </w:r>
      <w:r w:rsidRPr="0013411C">
        <w:rPr>
          <w:rStyle w:val="StyleUnderline"/>
        </w:rPr>
        <w:t xml:space="preserve">the dynamic force, </w:t>
      </w:r>
      <w:r w:rsidRPr="00CA17FC">
        <w:rPr>
          <w:rStyle w:val="StyleUnderline"/>
          <w:highlight w:val="yellow"/>
        </w:rPr>
        <w:t>vital flows of</w:t>
      </w:r>
      <w:r w:rsidRPr="0073532B">
        <w:rPr>
          <w:rStyle w:val="StyleUnderline"/>
        </w:rPr>
        <w:t xml:space="preserve"> connections and </w:t>
      </w:r>
      <w:r w:rsidRPr="00CA17FC">
        <w:rPr>
          <w:rStyle w:val="StyleUnderline"/>
          <w:highlight w:val="yellow"/>
        </w:rPr>
        <w:t>becomings</w:t>
      </w:r>
      <w:r w:rsidRPr="00CA17FC">
        <w:rPr>
          <w:highlight w:val="yellow"/>
        </w:rPr>
        <w:t xml:space="preserve">. </w:t>
      </w:r>
      <w:r w:rsidRPr="00CA17FC">
        <w:rPr>
          <w:rStyle w:val="StyleUnderline"/>
          <w:highlight w:val="yellow"/>
        </w:rPr>
        <w:t>This is why they should not be encouraged, nor</w:t>
      </w:r>
      <w:r w:rsidRPr="0073532B">
        <w:rPr>
          <w:rStyle w:val="StyleUnderline"/>
        </w:rPr>
        <w:t xml:space="preserve"> should we be </w:t>
      </w:r>
      <w:r w:rsidRPr="00CA17FC">
        <w:rPr>
          <w:rStyle w:val="StyleUnderline"/>
          <w:highlight w:val="yellow"/>
        </w:rPr>
        <w:t>rewarded for lingering around</w:t>
      </w:r>
      <w:r w:rsidRPr="00CA17FC">
        <w:rPr>
          <w:highlight w:val="yellow"/>
        </w:rPr>
        <w:t xml:space="preserve"> </w:t>
      </w:r>
      <w:r w:rsidRPr="00CA17FC">
        <w:rPr>
          <w:rStyle w:val="StyleUnderline"/>
          <w:highlight w:val="yellow"/>
        </w:rPr>
        <w:t>them</w:t>
      </w:r>
      <w:r>
        <w:t xml:space="preserve"> too long. </w:t>
      </w:r>
      <w:r w:rsidRPr="0073532B">
        <w:rPr>
          <w:rStyle w:val="StyleUnderline"/>
        </w:rPr>
        <w:t xml:space="preserve">Negative passions are black holes. </w:t>
      </w:r>
      <w:r w:rsidRPr="00C52892">
        <w:rPr>
          <w:rStyle w:val="StyleUnderline"/>
          <w:highlight w:val="yellow"/>
        </w:rPr>
        <w:t>An ethics of affirmation involves the transformation of</w:t>
      </w:r>
      <w:r w:rsidRPr="0073532B">
        <w:rPr>
          <w:rStyle w:val="StyleUnderline"/>
        </w:rPr>
        <w:t xml:space="preserve"> negative into positive passions: </w:t>
      </w:r>
      <w:r w:rsidRPr="00CA17FC">
        <w:rPr>
          <w:rStyle w:val="StyleUnderline"/>
          <w:highlight w:val="yellow"/>
        </w:rPr>
        <w:t>resentment into affirmation</w:t>
      </w:r>
      <w:r>
        <w:t>, as Nietzsche put it. The practice of transforming negative into positive passions is the process of</w:t>
      </w:r>
      <w:r w:rsidRPr="00247267">
        <w:t xml:space="preserve"> </w:t>
      </w:r>
      <w:r w:rsidRPr="00D61B3F">
        <w:rPr>
          <w:rStyle w:val="StyleUnderline"/>
        </w:rPr>
        <w:t>reintroducing</w:t>
      </w:r>
      <w:r>
        <w:t xml:space="preserve"> time, </w:t>
      </w:r>
      <w:r w:rsidRPr="00D61B3F">
        <w:rPr>
          <w:rStyle w:val="StyleUnderline"/>
        </w:rPr>
        <w:t xml:space="preserve">movement, and transformation into a stifling enclosure saturated with </w:t>
      </w:r>
      <w:r>
        <w:t xml:space="preserve">unprocessed </w:t>
      </w:r>
      <w:r w:rsidRPr="00D61B3F">
        <w:rPr>
          <w:rStyle w:val="StyleUnderline"/>
        </w:rPr>
        <w:t>pain</w:t>
      </w:r>
      <w:r w:rsidRPr="004349B7">
        <w:t xml:space="preserve">. </w:t>
      </w:r>
      <w:r w:rsidRPr="004349B7">
        <w:rPr>
          <w:rStyle w:val="StyleUnderline"/>
        </w:rPr>
        <w:t>It is a gesture of affirmation of hope in the sense of affirmi</w:t>
      </w:r>
      <w:r w:rsidRPr="00D61B3F">
        <w:rPr>
          <w:rStyle w:val="StyleUnderline"/>
        </w:rPr>
        <w:t xml:space="preserve">ng the possibility of </w:t>
      </w:r>
      <w:r w:rsidRPr="00CD3581">
        <w:rPr>
          <w:rStyle w:val="StyleUnderline"/>
          <w:highlight w:val="yellow"/>
        </w:rPr>
        <w:t xml:space="preserve">moving beyond the </w:t>
      </w:r>
      <w:r w:rsidRPr="004349B7">
        <w:rPr>
          <w:rStyle w:val="StyleUnderline"/>
        </w:rPr>
        <w:t>stultifying effects of the pain</w:t>
      </w:r>
      <w:r w:rsidRPr="00D61B3F">
        <w:rPr>
          <w:rStyle w:val="StyleUnderline"/>
        </w:rPr>
        <w:t xml:space="preserve">, </w:t>
      </w:r>
      <w:r w:rsidRPr="004349B7">
        <w:rPr>
          <w:rStyle w:val="StyleUnderline"/>
          <w:highlight w:val="yellow"/>
        </w:rPr>
        <w:t>the injury</w:t>
      </w:r>
      <w:r w:rsidRPr="00D61B3F">
        <w:rPr>
          <w:rStyle w:val="StyleUnderline"/>
        </w:rPr>
        <w:t xml:space="preserve">, the </w:t>
      </w:r>
      <w:r w:rsidRPr="004349B7">
        <w:rPr>
          <w:rStyle w:val="StyleUnderline"/>
        </w:rPr>
        <w:t>injustice</w:t>
      </w:r>
      <w:r>
        <w:t xml:space="preserve">. This </w:t>
      </w:r>
      <w:r w:rsidRPr="004349B7">
        <w:t xml:space="preserve">is </w:t>
      </w:r>
      <w:r w:rsidRPr="004349B7">
        <w:rPr>
          <w:rStyle w:val="StyleUnderline"/>
        </w:rPr>
        <w:t xml:space="preserve">a gesture of </w:t>
      </w:r>
      <w:r w:rsidRPr="00CD3581">
        <w:rPr>
          <w:rStyle w:val="StyleUnderline"/>
          <w:highlight w:val="yellow"/>
        </w:rPr>
        <w:t xml:space="preserve">displacement of the hurt, which </w:t>
      </w:r>
      <w:r w:rsidRPr="0014613A">
        <w:rPr>
          <w:rStyle w:val="StyleUnderline"/>
        </w:rPr>
        <w:t xml:space="preserve">fully </w:t>
      </w:r>
      <w:r w:rsidRPr="00CD3581">
        <w:rPr>
          <w:rStyle w:val="StyleUnderline"/>
          <w:highlight w:val="yellow"/>
        </w:rPr>
        <w:t xml:space="preserve">contradicts </w:t>
      </w:r>
      <w:r w:rsidRPr="0014613A">
        <w:rPr>
          <w:rStyle w:val="StyleUnderline"/>
        </w:rPr>
        <w:t xml:space="preserve">the twin logic of claims and </w:t>
      </w:r>
      <w:r w:rsidRPr="00CD3581">
        <w:rPr>
          <w:rStyle w:val="StyleUnderline"/>
          <w:highlight w:val="yellow"/>
        </w:rPr>
        <w:t>compensation</w:t>
      </w:r>
      <w:r w:rsidRPr="00D61B3F">
        <w:rPr>
          <w:rStyle w:val="StyleUnderline"/>
        </w:rPr>
        <w:t>.</w:t>
      </w:r>
      <w:r>
        <w:t xml:space="preserve"> This is </w:t>
      </w:r>
      <w:r w:rsidRPr="00D61B3F">
        <w:rPr>
          <w:rStyle w:val="StyleUnderline"/>
        </w:rPr>
        <w:t>achieved through a</w:t>
      </w:r>
      <w:r w:rsidRPr="00CD3581">
        <w:t xml:space="preserve"> </w:t>
      </w:r>
      <w:r>
        <w:t xml:space="preserve">sort of </w:t>
      </w:r>
      <w:r w:rsidRPr="00CD3581">
        <w:rPr>
          <w:rStyle w:val="StyleUnderline"/>
          <w:highlight w:val="yellow"/>
        </w:rPr>
        <w:t xml:space="preserve">de-personalization of the event, </w:t>
      </w:r>
      <w:r w:rsidRPr="0014613A">
        <w:rPr>
          <w:rStyle w:val="StyleUnderline"/>
        </w:rPr>
        <w:t xml:space="preserve">which is </w:t>
      </w:r>
      <w:r w:rsidRPr="00CD3581">
        <w:rPr>
          <w:rStyle w:val="StyleUnderline"/>
          <w:highlight w:val="yellow"/>
        </w:rPr>
        <w:t>the ultimate ethical challenge.</w:t>
      </w:r>
      <w:r w:rsidRPr="00D61B3F">
        <w:rPr>
          <w:rStyle w:val="StyleUnderline"/>
        </w:rPr>
        <w:t xml:space="preserve"> The </w:t>
      </w:r>
      <w:r w:rsidRPr="007E4B96">
        <w:rPr>
          <w:rStyle w:val="StyleUnderline"/>
          <w:highlight w:val="yellow"/>
        </w:rPr>
        <w:t>displacement of the ego-indexed</w:t>
      </w:r>
      <w:r w:rsidRPr="00D61B3F">
        <w:rPr>
          <w:rStyle w:val="StyleUnderline"/>
        </w:rPr>
        <w:t xml:space="preserve"> negative</w:t>
      </w:r>
      <w:r>
        <w:t xml:space="preserve"> passions or </w:t>
      </w:r>
      <w:r w:rsidRPr="007E4B96">
        <w:rPr>
          <w:rStyle w:val="StyleUnderline"/>
          <w:highlight w:val="yellow"/>
        </w:rPr>
        <w:t>affects</w:t>
      </w:r>
      <w:r w:rsidRPr="00D61B3F">
        <w:rPr>
          <w:rStyle w:val="StyleUnderline"/>
        </w:rPr>
        <w:t xml:space="preserve"> reveals the fundamental senselessness of the hurt, the injustice, or injury one has suffered</w:t>
      </w:r>
      <w:r>
        <w:t>. “</w:t>
      </w:r>
      <w:r w:rsidRPr="00D61B3F">
        <w:rPr>
          <w:rStyle w:val="StyleUnderline"/>
        </w:rPr>
        <w:t>Why me?”</w:t>
      </w:r>
      <w:r>
        <w:t xml:space="preserve"> is the refrain most commonly heard in situations of extreme distress. This expresses rage as well as anguish at one’s ill fate. </w:t>
      </w:r>
      <w:r w:rsidRPr="00D61B3F">
        <w:rPr>
          <w:rStyle w:val="StyleUnderline"/>
        </w:rPr>
        <w:t>The answer is plain: for no reason at all</w:t>
      </w:r>
      <w:r>
        <w:t xml:space="preserve">. Examples of this are the banality of e vil in large-scale genocides like the Holocaust (Arendt,1963), and the randomness of surviving them (think of Primo Levi who could/not endure his own survival). </w:t>
      </w:r>
      <w:r w:rsidRPr="00D61B3F">
        <w:rPr>
          <w:rStyle w:val="StyleUnderline"/>
        </w:rPr>
        <w:t>There is something intrinsically senseless about the pain or injustice: lives are lost or saved for all and no reason at all.</w:t>
      </w:r>
      <w:r>
        <w:t xml:space="preserve"> Why did some go to work in the WTC on 9/11 while others missed the train? Why did Frida Kahlo take that tram which crashed so that she was impaled by a metal rod, and not the next one? For no reason at all</w:t>
      </w:r>
      <w:r w:rsidRPr="00CD3581">
        <w:t xml:space="preserve">. </w:t>
      </w:r>
      <w:r w:rsidRPr="007E4B96">
        <w:rPr>
          <w:rStyle w:val="StyleUnderline"/>
        </w:rPr>
        <w:t>Reason has nothing to do with it</w:t>
      </w:r>
      <w:r w:rsidRPr="007E4B96">
        <w:rPr>
          <w:b/>
        </w:rPr>
        <w:t xml:space="preserve">. </w:t>
      </w:r>
      <w:r w:rsidRPr="007E4B96">
        <w:rPr>
          <w:rStyle w:val="StyleUnderline"/>
        </w:rPr>
        <w:t>That is precisely the point. Contrary to the traditional morality that follows a rationalist and legalistic model of possible interpretation of the wrongs one suffered</w:t>
      </w:r>
      <w:r w:rsidRPr="00D61B3F">
        <w:rPr>
          <w:rStyle w:val="StyleUnderline"/>
        </w:rPr>
        <w:t xml:space="preserve"> to a logic of responsibility, claim, and compensation, affirmative ethics rests on the notion of the random access to the phenomena that cause pain</w:t>
      </w:r>
      <w:r>
        <w:t xml:space="preserve"> (or pleasure</w:t>
      </w:r>
      <w:r w:rsidRPr="00CD3581">
        <w:t xml:space="preserve">). </w:t>
      </w:r>
      <w:r w:rsidRPr="001B1971">
        <w:rPr>
          <w:rStyle w:val="StyleUnderline"/>
          <w:highlight w:val="yellow"/>
        </w:rPr>
        <w:t>This is not fatalism, and even less resignation, but rather amor fati.</w:t>
      </w:r>
      <w:r>
        <w:t xml:space="preserve"> This is a crucial difference: </w:t>
      </w:r>
      <w:r w:rsidRPr="00D61B3F">
        <w:rPr>
          <w:rStyle w:val="StyleUnderline"/>
        </w:rPr>
        <w:t>we have to be worthy of what happens to us and rework it within an ethics of relation</w:t>
      </w:r>
      <w:r>
        <w:t xml:space="preserve">. Of course, repugnant and </w:t>
      </w:r>
      <w:r w:rsidRPr="00D61B3F">
        <w:rPr>
          <w:rStyle w:val="StyleUnderline"/>
        </w:rPr>
        <w:t>unbearable events do happen</w:t>
      </w:r>
      <w:r>
        <w:t xml:space="preserve">. </w:t>
      </w:r>
      <w:r w:rsidRPr="001B1971">
        <w:rPr>
          <w:rStyle w:val="StyleUnderline"/>
          <w:highlight w:val="yellow"/>
        </w:rPr>
        <w:t>Ethics consists</w:t>
      </w:r>
      <w:r>
        <w:t xml:space="preserve">, however, </w:t>
      </w:r>
      <w:r w:rsidRPr="001B1971">
        <w:rPr>
          <w:rStyle w:val="StyleUnderline"/>
          <w:highlight w:val="yellow"/>
        </w:rPr>
        <w:t xml:space="preserve">in reworking </w:t>
      </w:r>
      <w:r w:rsidRPr="00C12B7B">
        <w:rPr>
          <w:rStyle w:val="StyleUnderline"/>
        </w:rPr>
        <w:t xml:space="preserve">these </w:t>
      </w:r>
      <w:r w:rsidRPr="001B1971">
        <w:rPr>
          <w:rStyle w:val="StyleUnderline"/>
          <w:highlight w:val="yellow"/>
        </w:rPr>
        <w:t xml:space="preserve">events in </w:t>
      </w:r>
      <w:r w:rsidRPr="00C12B7B">
        <w:rPr>
          <w:rStyle w:val="StyleUnderline"/>
        </w:rPr>
        <w:t xml:space="preserve">the direction of </w:t>
      </w:r>
      <w:r w:rsidRPr="001B1971">
        <w:rPr>
          <w:rStyle w:val="StyleUnderline"/>
          <w:highlight w:val="yellow"/>
        </w:rPr>
        <w:t>positive relations.</w:t>
      </w:r>
      <w:r w:rsidRPr="001B1971">
        <w:rPr>
          <w:highlight w:val="yellow"/>
        </w:rPr>
        <w:t xml:space="preserve"> </w:t>
      </w:r>
      <w:r w:rsidRPr="001B1971">
        <w:rPr>
          <w:rStyle w:val="StyleUnderline"/>
          <w:highlight w:val="yellow"/>
        </w:rPr>
        <w:t xml:space="preserve">This is not </w:t>
      </w:r>
      <w:r w:rsidRPr="00C12B7B">
        <w:rPr>
          <w:rStyle w:val="StyleUnderline"/>
        </w:rPr>
        <w:t xml:space="preserve">carelessness or lack of compassion, </w:t>
      </w:r>
      <w:r w:rsidRPr="001B1971">
        <w:rPr>
          <w:rStyle w:val="StyleUnderline"/>
          <w:highlight w:val="yellow"/>
        </w:rPr>
        <w:t>but</w:t>
      </w:r>
      <w:r w:rsidRPr="00316EC5">
        <w:rPr>
          <w:rStyle w:val="StyleUnderline"/>
        </w:rPr>
        <w:t xml:space="preserve"> rather </w:t>
      </w:r>
      <w:r w:rsidRPr="001B1971">
        <w:rPr>
          <w:rStyle w:val="StyleUnderline"/>
          <w:highlight w:val="yellow"/>
        </w:rPr>
        <w:t xml:space="preserve">a form of </w:t>
      </w:r>
      <w:r w:rsidRPr="00C12B7B">
        <w:rPr>
          <w:rStyle w:val="StyleUnderline"/>
        </w:rPr>
        <w:t xml:space="preserve">lucidity that </w:t>
      </w:r>
      <w:r w:rsidRPr="001B1971">
        <w:rPr>
          <w:rStyle w:val="StyleUnderline"/>
          <w:highlight w:val="yellow"/>
        </w:rPr>
        <w:t xml:space="preserve">acknowledges the impossibility of </w:t>
      </w:r>
      <w:r w:rsidRPr="00C12B7B">
        <w:rPr>
          <w:rStyle w:val="StyleUnderline"/>
        </w:rPr>
        <w:t xml:space="preserve">finding </w:t>
      </w:r>
      <w:r w:rsidRPr="001B1971">
        <w:rPr>
          <w:rStyle w:val="StyleUnderline"/>
          <w:highlight w:val="yellow"/>
        </w:rPr>
        <w:t xml:space="preserve">an adequate answer to the question about the </w:t>
      </w:r>
      <w:r w:rsidRPr="00C12B7B">
        <w:rPr>
          <w:rStyle w:val="StyleUnderline"/>
        </w:rPr>
        <w:t>source</w:t>
      </w:r>
      <w:r w:rsidRPr="00316EC5">
        <w:rPr>
          <w:rStyle w:val="StyleUnderline"/>
        </w:rPr>
        <w:t xml:space="preserve">, the origin, the </w:t>
      </w:r>
      <w:r w:rsidRPr="001B1971">
        <w:rPr>
          <w:rStyle w:val="StyleUnderline"/>
          <w:highlight w:val="yellow"/>
        </w:rPr>
        <w:t xml:space="preserve">cause of </w:t>
      </w:r>
      <w:r w:rsidRPr="00C12B7B">
        <w:rPr>
          <w:rStyle w:val="StyleUnderline"/>
        </w:rPr>
        <w:t>the ill fate,</w:t>
      </w:r>
      <w:r w:rsidRPr="001B1971">
        <w:rPr>
          <w:rStyle w:val="StyleUnderline"/>
          <w:highlight w:val="yellow"/>
        </w:rPr>
        <w:t xml:space="preserve"> the painful event, </w:t>
      </w:r>
      <w:r w:rsidRPr="00C12B7B">
        <w:rPr>
          <w:rStyle w:val="StyleUnderline"/>
        </w:rPr>
        <w:t>the violence suffered</w:t>
      </w:r>
      <w:r w:rsidRPr="00C12B7B">
        <w:t xml:space="preserve">. </w:t>
      </w:r>
      <w:r w:rsidRPr="00C12B7B">
        <w:rPr>
          <w:rStyle w:val="StyleUnderline"/>
        </w:rPr>
        <w:t>Acknowledging the futility of even trying to answer that quest</w:t>
      </w:r>
      <w:r w:rsidRPr="00316EC5">
        <w:rPr>
          <w:rStyle w:val="StyleUnderline"/>
        </w:rPr>
        <w:t>ion is a starting point</w:t>
      </w:r>
      <w:r>
        <w:t xml:space="preserve">. Edouard </w:t>
      </w:r>
      <w:r w:rsidRPr="00316EC5">
        <w:rPr>
          <w:rStyle w:val="StyleUnderline"/>
        </w:rPr>
        <w:t>Glissant</w:t>
      </w:r>
      <w:r>
        <w:t xml:space="preserve"> (1991) </w:t>
      </w:r>
      <w:r w:rsidRPr="00316EC5">
        <w:rPr>
          <w:rStyle w:val="StyleUnderline"/>
        </w:rPr>
        <w:t>provides a perfect example of this productive ethics in his work on race and racism</w:t>
      </w:r>
      <w:r w:rsidRPr="00C12B7B">
        <w:t xml:space="preserve">. </w:t>
      </w:r>
      <w:r w:rsidRPr="00C12B7B">
        <w:rPr>
          <w:rStyle w:val="StyleUnderline"/>
        </w:rPr>
        <w:t>An ethical relation cannot be based on resentment or resignation, but rather on the affirmation of positivity</w:t>
      </w:r>
      <w:r w:rsidRPr="00C12B7B">
        <w:t xml:space="preserve">. </w:t>
      </w:r>
      <w:r w:rsidRPr="00C12B7B">
        <w:rPr>
          <w:rStyle w:val="StyleUnderline"/>
        </w:rPr>
        <w:t>Every</w:t>
      </w:r>
      <w:r w:rsidRPr="00316EC5">
        <w:rPr>
          <w:rStyle w:val="StyleUnderline"/>
        </w:rPr>
        <w:t xml:space="preserve"> event contains within it the potential for being overcome and overtaken; its negative charge can be transposed.</w:t>
      </w:r>
      <w:r>
        <w:t xml:space="preserve"> The moment of the actualization is also the moment of its neutralization. </w:t>
      </w:r>
      <w:r w:rsidRPr="00316EC5">
        <w:rPr>
          <w:rStyle w:val="StyleUnderline"/>
        </w:rPr>
        <w:t>“Every event is like death, double and impersonal in its double,</w:t>
      </w:r>
      <w:r>
        <w:t xml:space="preserve">” argues Deleuze (1990, 152). </w:t>
      </w:r>
      <w:r w:rsidRPr="001B1971">
        <w:rPr>
          <w:rStyle w:val="StyleUnderline"/>
          <w:highlight w:val="yellow"/>
        </w:rPr>
        <w:t>The free subject, the ethical subject is the one with the ability to grasp the freedom to depersonalize the event and transform its negative charge.</w:t>
      </w:r>
      <w:r>
        <w:t xml:space="preserve"> </w:t>
      </w:r>
      <w:r w:rsidRPr="00316EC5">
        <w:rPr>
          <w:rStyle w:val="StyleUnderline"/>
        </w:rPr>
        <w:t>The focus</w:t>
      </w:r>
      <w:r>
        <w:t xml:space="preserve"> thus </w:t>
      </w:r>
      <w:r w:rsidRPr="00316EC5">
        <w:rPr>
          <w:rStyle w:val="StyleUnderline"/>
        </w:rPr>
        <w:t>shifts to asking the adequate questions</w:t>
      </w:r>
      <w:r>
        <w:t xml:space="preserve">. </w:t>
      </w:r>
      <w:r w:rsidRPr="00316EC5">
        <w:rPr>
          <w:rStyle w:val="StyleUnderline"/>
        </w:rPr>
        <w:t>Adequateness</w:t>
      </w:r>
      <w:r>
        <w:t xml:space="preserve">, both the logic of claim and compensation, </w:t>
      </w:r>
      <w:r w:rsidRPr="00316EC5">
        <w:rPr>
          <w:rStyle w:val="StyleUnderline"/>
        </w:rPr>
        <w:t>lies at the heart of the ethical stance.</w:t>
      </w:r>
      <w:r>
        <w:t xml:space="preserve"> </w:t>
      </w:r>
      <w:r w:rsidRPr="00316EC5">
        <w:rPr>
          <w:rStyle w:val="StyleUnderline"/>
        </w:rPr>
        <w:t>This requires a double shift: of the pain itself</w:t>
      </w:r>
      <w:r>
        <w:t>—</w:t>
      </w:r>
      <w:r w:rsidRPr="00316EC5">
        <w:rPr>
          <w:rStyle w:val="StyleUnderline"/>
        </w:rPr>
        <w:t xml:space="preserve">from the frozen or reactive effect to proactive affirmation—and of the line of questioning—from the quest for the origin or source to a process of elaboration of the kind of questions that express and enhance a subject’s capacity to achieve freedom through </w:t>
      </w:r>
      <w:r w:rsidRPr="00C12B7B">
        <w:rPr>
          <w:rStyle w:val="StyleUnderline"/>
        </w:rPr>
        <w:t>the understanding of its limitations</w:t>
      </w:r>
      <w:r w:rsidRPr="00C12B7B">
        <w:t xml:space="preserve">. What is </w:t>
      </w:r>
      <w:r w:rsidRPr="00C12B7B">
        <w:rPr>
          <w:rStyle w:val="StyleUnderline"/>
        </w:rPr>
        <w:t>an adequate ethical question</w:t>
      </w:r>
      <w:r w:rsidRPr="00C12B7B">
        <w:t>? One that i</w:t>
      </w:r>
      <w:r w:rsidRPr="00C12B7B">
        <w:rPr>
          <w:rStyle w:val="StyleUnderline"/>
        </w:rPr>
        <w:t>s capable of sustaining the subject in his/her quest for more interrelations with others</w:t>
      </w:r>
      <w:r w:rsidRPr="00C12B7B">
        <w:t xml:space="preserve">, that is, </w:t>
      </w:r>
      <w:r w:rsidRPr="00C12B7B">
        <w:rPr>
          <w:rStyle w:val="StyleUnderline"/>
        </w:rPr>
        <w:t>more Life, motion, change, transformation, and potentia</w:t>
      </w:r>
      <w:r w:rsidRPr="00C12B7B">
        <w:t xml:space="preserve">. </w:t>
      </w:r>
      <w:r w:rsidRPr="00C12B7B">
        <w:rPr>
          <w:rStyle w:val="StyleUnderline"/>
        </w:rPr>
        <w:t>The</w:t>
      </w:r>
      <w:r w:rsidRPr="00C12B7B">
        <w:t xml:space="preserve"> adequate ethical </w:t>
      </w:r>
      <w:r w:rsidRPr="00C12B7B">
        <w:rPr>
          <w:rStyle w:val="StyleUnderline"/>
        </w:rPr>
        <w:t>question provides the subject with a frame for interaction and change, growth and movement</w:t>
      </w:r>
      <w:r w:rsidRPr="00C12B7B">
        <w:t xml:space="preserve">. </w:t>
      </w:r>
      <w:r w:rsidRPr="00C12B7B">
        <w:rPr>
          <w:rStyle w:val="StyleUnderline"/>
        </w:rPr>
        <w:t>It affirms life as difference-at-work</w:t>
      </w:r>
      <w:r w:rsidRPr="00C12B7B">
        <w:t>. An ethical question had to be adequate in relation</w:t>
      </w:r>
      <w:r>
        <w:t xml:space="preserve"> to how much a body can take, which is the notion of sustainability. How much can an embodied entity take in the mode of interrelations and connections, that is, how much freedom of action can we endure? That is the question. It assumes, following Nietzsche, that </w:t>
      </w:r>
      <w:r w:rsidRPr="00F319BB">
        <w:rPr>
          <w:rStyle w:val="StyleUnderline"/>
        </w:rPr>
        <w:t>humanity</w:t>
      </w:r>
      <w:r w:rsidRPr="00316EC5">
        <w:rPr>
          <w:rStyle w:val="StyleUnderline"/>
        </w:rPr>
        <w:t xml:space="preserve"> does not stem from freedom, but rather that freedom is extracted out of the awareness of limitations.</w:t>
      </w:r>
      <w:r>
        <w:t xml:space="preserve"> </w:t>
      </w:r>
      <w:r w:rsidRPr="00F319BB">
        <w:rPr>
          <w:rStyle w:val="StyleUnderline"/>
          <w:highlight w:val="yellow"/>
        </w:rPr>
        <w:t xml:space="preserve">Ethics is </w:t>
      </w:r>
      <w:r w:rsidRPr="00C12B7B">
        <w:rPr>
          <w:rStyle w:val="StyleUnderline"/>
        </w:rPr>
        <w:t xml:space="preserve">about </w:t>
      </w:r>
      <w:r w:rsidRPr="00F319BB">
        <w:rPr>
          <w:rStyle w:val="StyleUnderline"/>
          <w:highlight w:val="yellow"/>
        </w:rPr>
        <w:t xml:space="preserve">freedom from </w:t>
      </w:r>
      <w:r w:rsidRPr="00C12B7B">
        <w:rPr>
          <w:rStyle w:val="StyleUnderline"/>
        </w:rPr>
        <w:t xml:space="preserve">the weight of </w:t>
      </w:r>
      <w:r w:rsidRPr="00F319BB">
        <w:rPr>
          <w:rStyle w:val="StyleUnderline"/>
          <w:highlight w:val="yellow"/>
        </w:rPr>
        <w:t xml:space="preserve">negativity, </w:t>
      </w:r>
      <w:r w:rsidRPr="00C12B7B">
        <w:rPr>
          <w:rStyle w:val="StyleUnderline"/>
        </w:rPr>
        <w:t xml:space="preserve">freedom </w:t>
      </w:r>
      <w:r w:rsidRPr="00F319BB">
        <w:rPr>
          <w:rStyle w:val="StyleUnderline"/>
          <w:highlight w:val="yellow"/>
        </w:rPr>
        <w:t xml:space="preserve">through </w:t>
      </w:r>
      <w:r w:rsidRPr="00C12B7B">
        <w:rPr>
          <w:rStyle w:val="StyleUnderline"/>
        </w:rPr>
        <w:t xml:space="preserve">the </w:t>
      </w:r>
      <w:r w:rsidRPr="00F319BB">
        <w:rPr>
          <w:rStyle w:val="StyleUnderline"/>
          <w:highlight w:val="yellow"/>
        </w:rPr>
        <w:t xml:space="preserve">understanding </w:t>
      </w:r>
      <w:r w:rsidRPr="00C12B7B">
        <w:rPr>
          <w:rStyle w:val="StyleUnderline"/>
        </w:rPr>
        <w:t xml:space="preserve">of </w:t>
      </w:r>
      <w:r w:rsidRPr="00F319BB">
        <w:rPr>
          <w:rStyle w:val="StyleUnderline"/>
          <w:highlight w:val="yellow"/>
        </w:rPr>
        <w:t>our bondage.</w:t>
      </w:r>
      <w:r w:rsidRPr="00F319BB">
        <w:rPr>
          <w:highlight w:val="yellow"/>
        </w:rPr>
        <w:t xml:space="preserve"> </w:t>
      </w:r>
      <w:r w:rsidRPr="00C12B7B">
        <w:rPr>
          <w:rStyle w:val="Emphasis"/>
          <w:highlight w:val="yellow"/>
        </w:rPr>
        <w:t>A certain amount of pain</w:t>
      </w:r>
      <w:r w:rsidRPr="00C12B7B">
        <w:rPr>
          <w:rStyle w:val="Emphasis"/>
        </w:rPr>
        <w:t xml:space="preserve">, the knowledge about vulnerability and pain, </w:t>
      </w:r>
      <w:r w:rsidRPr="00C12B7B">
        <w:rPr>
          <w:rStyle w:val="Emphasis"/>
          <w:highlight w:val="yellow"/>
        </w:rPr>
        <w:t xml:space="preserve">is actually </w:t>
      </w:r>
      <w:r w:rsidRPr="00EF2DEF">
        <w:rPr>
          <w:rStyle w:val="Emphasis"/>
          <w:highlight w:val="yellow"/>
        </w:rPr>
        <w:t>useful. It forces one to think about the actual material conditions of being interconnected</w:t>
      </w:r>
      <w:r w:rsidRPr="00F319BB">
        <w:rPr>
          <w:rStyle w:val="StyleUnderline"/>
          <w:highlight w:val="yellow"/>
        </w:rPr>
        <w:t xml:space="preserve"> </w:t>
      </w:r>
      <w:r w:rsidRPr="00EF2DEF">
        <w:rPr>
          <w:rStyle w:val="StyleUnderline"/>
        </w:rPr>
        <w:t>and thus being in the world</w:t>
      </w:r>
      <w:r w:rsidRPr="00F319BB">
        <w:rPr>
          <w:highlight w:val="yellow"/>
        </w:rPr>
        <w:t>.</w:t>
      </w:r>
      <w:r>
        <w:t xml:space="preserve"> </w:t>
      </w:r>
      <w:r w:rsidRPr="00F319BB">
        <w:rPr>
          <w:rStyle w:val="StyleUnderline"/>
          <w:highlight w:val="yellow"/>
        </w:rPr>
        <w:t>It frees one from the stupidity of perfect health, and the full-blown sense of existential entitlement</w:t>
      </w:r>
      <w:r w:rsidRPr="00316EC5">
        <w:rPr>
          <w:rStyle w:val="StyleUnderline"/>
        </w:rPr>
        <w:t xml:space="preserve"> that comes with it</w:t>
      </w:r>
      <w:r>
        <w:t>. Paradoxically</w:t>
      </w:r>
      <w:r w:rsidRPr="00F319BB">
        <w:t xml:space="preserve">, </w:t>
      </w:r>
      <w:r w:rsidRPr="00316EC5">
        <w:rPr>
          <w:rStyle w:val="StyleUnderline"/>
        </w:rPr>
        <w:t>it is those who have already cracked up a bit, those who have suffered pain and injury, who are better placed to take the lead in the process of ethical transformation</w:t>
      </w:r>
      <w:r>
        <w:t xml:space="preserve">. Because </w:t>
      </w:r>
      <w:r w:rsidRPr="00316EC5">
        <w:rPr>
          <w:rStyle w:val="StyleUnderline"/>
        </w:rPr>
        <w:t>they are already on the other side of some existential divide</w:t>
      </w:r>
      <w:r>
        <w:t>, they are anomalous in some way —but in a positive way, for Deleuze (1969, 1988</w:t>
      </w:r>
      <w:r w:rsidRPr="00EF2DEF">
        <w:t xml:space="preserve">). </w:t>
      </w:r>
      <w:r w:rsidRPr="00EF2DEF">
        <w:rPr>
          <w:rStyle w:val="StyleUnderline"/>
        </w:rPr>
        <w:t>Their anomaly deterritorializes the force of habit and introduces a powerful element of productive difference</w:t>
      </w:r>
      <w:r>
        <w:t xml:space="preserve">. They know about endurance, adequate forces, and the importance of Relations. Marxist epistemology and feminist standpoint theory have always acknowledged the privileged knowing position of </w:t>
      </w:r>
      <w:r w:rsidRPr="00EF2DEF">
        <w:t xml:space="preserve">those in the “margins.” Postcolonial theory displaces the dialectics of center-margin and locates the force of discursive production. </w:t>
      </w:r>
      <w:r w:rsidRPr="00EF2DEF">
        <w:rPr>
          <w:rStyle w:val="StyleUnderline"/>
        </w:rPr>
        <w:t>Affirmative ethics is on the same wavelength: only</w:t>
      </w:r>
      <w:r w:rsidRPr="00F319BB">
        <w:rPr>
          <w:rStyle w:val="StyleUnderline"/>
          <w:highlight w:val="yellow"/>
        </w:rPr>
        <w:t xml:space="preserve"> those who have been hurt are in a position not to return the violence </w:t>
      </w:r>
      <w:r w:rsidRPr="00EF2DEF">
        <w:rPr>
          <w:rStyle w:val="StyleUnderline"/>
        </w:rPr>
        <w:t>and hence make a positive difference. In order to do so</w:t>
      </w:r>
      <w:r w:rsidRPr="00EF2DEF">
        <w:t xml:space="preserve">, however, </w:t>
      </w:r>
      <w:r w:rsidRPr="00EF2DEF">
        <w:rPr>
          <w:rStyle w:val="StyleUnderline"/>
        </w:rPr>
        <w:t>they have</w:t>
      </w:r>
      <w:r w:rsidRPr="00F319BB">
        <w:rPr>
          <w:rStyle w:val="StyleUnderline"/>
          <w:highlight w:val="yellow"/>
        </w:rPr>
        <w:t xml:space="preserve"> to become-minoritarian</w:t>
      </w:r>
      <w:r>
        <w:t xml:space="preserve">, that is, </w:t>
      </w:r>
      <w:r w:rsidRPr="00F319BB">
        <w:rPr>
          <w:rStyle w:val="StyleUnderline"/>
          <w:highlight w:val="yellow"/>
        </w:rPr>
        <w:t>transcend the logic of negativity</w:t>
      </w:r>
      <w:r>
        <w:t xml:space="preserve"> (</w:t>
      </w:r>
      <w:r w:rsidRPr="00316EC5">
        <w:rPr>
          <w:rStyle w:val="StyleUnderline"/>
        </w:rPr>
        <w:t xml:space="preserve">claim and compensation) </w:t>
      </w:r>
      <w:r w:rsidRPr="00F319BB">
        <w:rPr>
          <w:rStyle w:val="StyleUnderline"/>
          <w:highlight w:val="yellow"/>
        </w:rPr>
        <w:t>and transform the negative affect into something active and productive.</w:t>
      </w:r>
      <w:r>
        <w:t xml:space="preserve"> </w:t>
      </w:r>
      <w:r w:rsidRPr="00316EC5">
        <w:rPr>
          <w:rStyle w:val="StyleUnderline"/>
        </w:rPr>
        <w:t>The center being dead and empty of active force, it is on the margins that the processes of becoming can be initiated.</w:t>
      </w:r>
      <w:r>
        <w:t xml:space="preserve"> It is also crowded on the margins. The figure of Nelson </w:t>
      </w:r>
      <w:r w:rsidRPr="00A9377B">
        <w:rPr>
          <w:rStyle w:val="StyleUnderline"/>
        </w:rPr>
        <w:t>Mandela</w:t>
      </w:r>
      <w:r>
        <w:t>—a contemporary secular saint—</w:t>
      </w:r>
      <w:r w:rsidRPr="00A9377B">
        <w:rPr>
          <w:rStyle w:val="StyleUnderline"/>
        </w:rPr>
        <w:t>comes to mind</w:t>
      </w:r>
      <w:r>
        <w:t xml:space="preserve">, </w:t>
      </w:r>
      <w:r w:rsidRPr="00A9377B">
        <w:rPr>
          <w:rStyle w:val="StyleUnderline"/>
        </w:rPr>
        <w:t>as does the</w:t>
      </w:r>
      <w:r>
        <w:t xml:space="preserve"> world-historical phenomenon that is the </w:t>
      </w:r>
      <w:r w:rsidRPr="00A9377B">
        <w:rPr>
          <w:rStyle w:val="StyleUnderline"/>
        </w:rPr>
        <w:t>T</w:t>
      </w:r>
      <w:r>
        <w:t xml:space="preserve">ruth and </w:t>
      </w:r>
      <w:r w:rsidRPr="00A9377B">
        <w:rPr>
          <w:rStyle w:val="StyleUnderline"/>
        </w:rPr>
        <w:t>R</w:t>
      </w:r>
      <w:r>
        <w:t xml:space="preserve">econciliation </w:t>
      </w:r>
      <w:r w:rsidRPr="00A9377B">
        <w:rPr>
          <w:rStyle w:val="StyleUnderline"/>
        </w:rPr>
        <w:t>C</w:t>
      </w:r>
      <w:r>
        <w:t xml:space="preserve">ommission in post-apartheid South Africa. This is </w:t>
      </w:r>
      <w:r w:rsidRPr="00A9377B">
        <w:rPr>
          <w:rStyle w:val="StyleUnderline"/>
        </w:rPr>
        <w:t>a case of repetition that engenders difference and does not install the eternal return of revenge and negative affects, a massive exercise in transformation of negativity into something more livable, more life-enhancing</w:t>
      </w:r>
      <w:r>
        <w:t xml:space="preserve">. Christianity has tried to be here before. It has had an important input in the work of Cornell West, bell hooks, and other spiritually-m inded activists today, especially in reconstituting a sense of community and mutual responsibility in places devastated by hatred and mutual suspicion. </w:t>
      </w:r>
      <w:r w:rsidRPr="00A9377B">
        <w:rPr>
          <w:rStyle w:val="StyleUnderline"/>
        </w:rPr>
        <w:t xml:space="preserve">Affirmative nomadic ethics </w:t>
      </w:r>
      <w:r>
        <w:t xml:space="preserve">is profoundly secular and it </w:t>
      </w:r>
      <w:r w:rsidRPr="00A9377B">
        <w:rPr>
          <w:rStyle w:val="StyleUnderline"/>
        </w:rPr>
        <w:t>refuses simply to turn the other cheek. It proclaims the need to construct collectively positions of active, positive interconnections and relations that can sustain a web of mutual dependence, an ecology of multiple belongings.</w:t>
      </w:r>
      <w:r>
        <w:t xml:space="preserve"> It is </w:t>
      </w:r>
      <w:r w:rsidRPr="00A9377B">
        <w:rPr>
          <w:rStyle w:val="StyleUnderline"/>
        </w:rPr>
        <w:t>a case of extracting freedom from the awareness of limits</w:t>
      </w:r>
      <w:r>
        <w:t xml:space="preserve">. </w:t>
      </w:r>
      <w:r w:rsidRPr="00A9377B">
        <w:rPr>
          <w:rStyle w:val="StyleUnderline"/>
        </w:rPr>
        <w:t xml:space="preserve">For the affirmative ethics of sustainability, </w:t>
      </w:r>
      <w:r w:rsidRPr="00F319BB">
        <w:rPr>
          <w:rStyle w:val="StyleUnderline"/>
          <w:highlight w:val="yellow"/>
        </w:rPr>
        <w:t>it is always already a question of life and death</w:t>
      </w:r>
      <w:r w:rsidRPr="00A9377B">
        <w:rPr>
          <w:b/>
        </w:rPr>
        <w:t>.</w:t>
      </w:r>
      <w:r>
        <w:t xml:space="preserve"> Being on the edge of too-muchness, or of </w:t>
      </w:r>
      <w:r w:rsidRPr="00EF2DEF">
        <w:t xml:space="preserve">unsustainability, </w:t>
      </w:r>
      <w:r w:rsidRPr="00EF2DEF">
        <w:rPr>
          <w:rStyle w:val="StyleUnderline"/>
        </w:rPr>
        <w:t>surfing on the borders of the intolerable is another way of describing the process of becoming</w:t>
      </w:r>
      <w:r w:rsidRPr="00EF2DEF">
        <w:t xml:space="preserve">. </w:t>
      </w:r>
      <w:r w:rsidRPr="00EF2DEF">
        <w:rPr>
          <w:rStyle w:val="StyleUnderline"/>
        </w:rPr>
        <w:t>Becoming</w:t>
      </w:r>
      <w:r w:rsidRPr="00EF2DEF">
        <w:t xml:space="preserve"> marks a qualitative leap in the transformation of subjectivity and of its</w:t>
      </w:r>
      <w:r>
        <w:t xml:space="preserve"> constitutive affects. It is a trip across different fields of perception, different spatio-temporal coordinates. Mostly it </w:t>
      </w:r>
      <w:r w:rsidRPr="00A9377B">
        <w:rPr>
          <w:rStyle w:val="StyleUnderline"/>
        </w:rPr>
        <w:t>transforms negativity into affirmative affects: pain into compassion, loss into a sense of bonding, isolation into care</w:t>
      </w:r>
      <w:r>
        <w:t xml:space="preserve">. It is </w:t>
      </w:r>
      <w:r w:rsidRPr="00A9377B">
        <w:rPr>
          <w:rStyle w:val="StyleUnderline"/>
        </w:rPr>
        <w:t>simultaneously a slowing down of the</w:t>
      </w:r>
      <w:r>
        <w:t xml:space="preserve"> rhythm of </w:t>
      </w:r>
      <w:r w:rsidRPr="00A9377B">
        <w:rPr>
          <w:rStyle w:val="StyleUnderline"/>
        </w:rPr>
        <w:t>daily frenzy and an acceleration of awareness, connection to others, self-knowledge and sensorial perception</w:t>
      </w:r>
      <w:r>
        <w:t xml:space="preserve">. </w:t>
      </w:r>
      <w:r w:rsidRPr="00A9377B">
        <w:rPr>
          <w:rStyle w:val="StyleUnderline"/>
        </w:rPr>
        <w:t xml:space="preserve">Ethics includes the </w:t>
      </w:r>
      <w:r w:rsidRPr="00EF2DEF">
        <w:rPr>
          <w:rStyle w:val="StyleUnderline"/>
        </w:rPr>
        <w:t>acknowledgment of and compassion for pain, as well as the activity of working through it</w:t>
      </w:r>
      <w:r w:rsidRPr="00EF2DEF">
        <w:t xml:space="preserve">. </w:t>
      </w:r>
      <w:r w:rsidRPr="00EF2DEF">
        <w:rPr>
          <w:rStyle w:val="StyleUnderline"/>
        </w:rPr>
        <w:t>Any process of change must do some sort of violence to deeply engrained habits</w:t>
      </w:r>
      <w:r w:rsidRPr="00EF2DEF">
        <w:t xml:space="preserve"> and dispositions which got consolidated in time. </w:t>
      </w:r>
      <w:r w:rsidRPr="00EF2DEF">
        <w:rPr>
          <w:rStyle w:val="StyleUnderline"/>
        </w:rPr>
        <w:t>Overcoming these engrained habits is a necessary disruption, without which there is no ethical awakening</w:t>
      </w:r>
      <w:r w:rsidRPr="00EF2DEF">
        <w:t>. Consciousness- raising is not free of pain. The utterance: “I can’t take it anymore!” far from being an admission of def</w:t>
      </w:r>
      <w:r>
        <w:t xml:space="preserve">eat, marks the threshold and hence the condition of possibility for creative encounters and productive changes. This is how the ethical dimension appears through the mass of fragments and shreds of discarded habits that are characteristic of our times. </w:t>
      </w:r>
      <w:r w:rsidRPr="00F319BB">
        <w:rPr>
          <w:rStyle w:val="StyleUnderline"/>
          <w:highlight w:val="yellow"/>
        </w:rPr>
        <w:t xml:space="preserve">The ethical project is not the same as </w:t>
      </w:r>
      <w:r w:rsidRPr="00EF2DEF">
        <w:rPr>
          <w:rStyle w:val="StyleUnderline"/>
        </w:rPr>
        <w:t xml:space="preserve">the implementation of ruling standards of </w:t>
      </w:r>
      <w:r w:rsidRPr="00F319BB">
        <w:rPr>
          <w:rStyle w:val="StyleUnderline"/>
          <w:highlight w:val="yellow"/>
        </w:rPr>
        <w:t>morality.</w:t>
      </w:r>
      <w:r w:rsidRPr="00A9377B">
        <w:rPr>
          <w:rStyle w:val="StyleUnderline"/>
        </w:rPr>
        <w:t xml:space="preserve"> It rather concerns the norms and values, the standards and criteria that can be applied to the quest for sustainable, that is to say for newly negotiated limits</w:t>
      </w:r>
      <w:r>
        <w:t xml:space="preserve">. </w:t>
      </w:r>
      <w:r w:rsidRPr="00A9377B">
        <w:rPr>
          <w:rStyle w:val="StyleUnderline"/>
        </w:rPr>
        <w:t>Limits are to be rethought in terms of an ethics of becoming</w:t>
      </w:r>
      <w:r>
        <w:t>, through a non-Hegelian</w:t>
      </w:r>
      <w:r w:rsidRPr="00247267">
        <w:t xml:space="preserve"> </w:t>
      </w:r>
      <w:r>
        <w:t xml:space="preserve">notion of “limits” as thresholds, that is to say </w:t>
      </w:r>
      <w:r w:rsidRPr="00A9377B">
        <w:rPr>
          <w:rStyle w:val="StyleUnderline"/>
        </w:rPr>
        <w:t xml:space="preserve">points of encounter and not of closure, living boundaries and not fixed </w:t>
      </w:r>
      <w:r w:rsidRPr="006F7967">
        <w:rPr>
          <w:rStyle w:val="StyleUnderline"/>
        </w:rPr>
        <w:t>walls. The joint necessity for both the pursuit of social change and in-depth transformation, as well as for an ethics of endurance and sustainability, is important to stress because critical and creative thinkers and activists who pursue change have often experienced the limits or the boundaries like open wounds or scars.</w:t>
      </w:r>
      <w:r w:rsidRPr="006F7967">
        <w:t xml:space="preserve"> The generation</w:t>
      </w:r>
      <w:r>
        <w:t xml:space="preserve"> that came of age politically in the seventies has taken enormous risks and has enjoyed the challenges they entailed. A lot was demanded and expected from life and most ended up getting it, but it was not only a joy ride. </w:t>
      </w:r>
      <w:r w:rsidRPr="00A9377B">
        <w:rPr>
          <w:rStyle w:val="StyleUnderline"/>
        </w:rPr>
        <w:t>An ethical evaluation of the costs involved in pursuing alternative visions, norms, and values is important in the present context where the alleged “end of ideology” is used as a pretext for neoliberal restoration that terminates all social experiments</w:t>
      </w:r>
      <w:r>
        <w:t xml:space="preserve">. </w:t>
      </w:r>
      <w:r w:rsidRPr="00A9377B">
        <w:rPr>
          <w:rStyle w:val="StyleUnderline"/>
        </w:rPr>
        <w:t>It is necessary to find a way to combine transformative politics with affirmative ethics so as to confront the conceptual and social contradictions of our times. Sustainable affirmative ethics allows us to contain the risks while pursuing the original project of transformation.</w:t>
      </w:r>
      <w:r>
        <w:t xml:space="preserve"> </w:t>
      </w:r>
      <w:r w:rsidRPr="00F319BB">
        <w:rPr>
          <w:rStyle w:val="StyleUnderline"/>
          <w:highlight w:val="yellow"/>
        </w:rPr>
        <w:t xml:space="preserve">This is a way to resist the dominant ethos of </w:t>
      </w:r>
      <w:r w:rsidRPr="006F7967">
        <w:rPr>
          <w:rStyle w:val="StyleUnderline"/>
        </w:rPr>
        <w:t xml:space="preserve">our conservative times </w:t>
      </w:r>
      <w:r w:rsidRPr="00F319BB">
        <w:rPr>
          <w:rStyle w:val="StyleUnderline"/>
          <w:highlight w:val="yellow"/>
        </w:rPr>
        <w:t>that idolizes the new as a consumerist trend while thundering against those who believe in change</w:t>
      </w:r>
      <w:r w:rsidRPr="00F319BB">
        <w:rPr>
          <w:highlight w:val="yellow"/>
        </w:rPr>
        <w:t xml:space="preserve">. </w:t>
      </w:r>
      <w:r w:rsidRPr="00F319BB">
        <w:rPr>
          <w:rStyle w:val="StyleUnderline"/>
          <w:highlight w:val="yellow"/>
        </w:rPr>
        <w:t xml:space="preserve">Cultivating the ethics of living intensely in the pursuit of change </w:t>
      </w:r>
      <w:r w:rsidRPr="00347012">
        <w:rPr>
          <w:rStyle w:val="Emphasis"/>
          <w:highlight w:val="yellow"/>
        </w:rPr>
        <w:t>is a political act.</w:t>
      </w:r>
    </w:p>
    <w:p w14:paraId="43120DC4" w14:textId="77777777" w:rsidR="000F3EBC" w:rsidRPr="007C7852" w:rsidRDefault="000F3EBC" w:rsidP="007C7852"/>
    <w:p w14:paraId="7FDBD1CA" w14:textId="77777777" w:rsidR="000F3EBC" w:rsidRDefault="000F3EBC" w:rsidP="00492AF9">
      <w:pPr>
        <w:pStyle w:val="Heading3"/>
      </w:pPr>
      <w:r>
        <w:t>2ac assemblages frame</w:t>
      </w:r>
    </w:p>
    <w:p w14:paraId="2F0C38F5" w14:textId="77777777" w:rsidR="000F3EBC" w:rsidRPr="00392232" w:rsidRDefault="000F3EBC" w:rsidP="00EA43D6">
      <w:pPr>
        <w:pStyle w:val="Heading4"/>
      </w:pPr>
      <w:r w:rsidRPr="00392232">
        <w:t>An approach based on non-dialectical assemblage theory is necessary to disfigure</w:t>
      </w:r>
      <w:r>
        <w:t xml:space="preserve"> the coherency of Man as such by affirming the inability of western configurations of identity to fully capture fleshy, embodied, viscous existence. Bodies engage in bizarre, often unpredictable praxes of co-mingling – and the barriers between them are far fuzzier and more porous than the Man of modernity would have you believe. </w:t>
      </w:r>
    </w:p>
    <w:p w14:paraId="02F1CB2D" w14:textId="77777777" w:rsidR="000F3EBC" w:rsidRPr="00392232" w:rsidRDefault="000F3EBC" w:rsidP="00EA43D6">
      <w:pPr>
        <w:rPr>
          <w:rFonts w:asciiTheme="majorHAnsi" w:hAnsiTheme="majorHAnsi"/>
        </w:rPr>
      </w:pPr>
      <w:r w:rsidRPr="00392232">
        <w:rPr>
          <w:rStyle w:val="Style13ptBold"/>
          <w:rFonts w:asciiTheme="majorHAnsi" w:hAnsiTheme="majorHAnsi"/>
        </w:rPr>
        <w:t>Weheliye 14.</w:t>
      </w:r>
      <w:r w:rsidRPr="00392232">
        <w:rPr>
          <w:rFonts w:asciiTheme="majorHAnsi" w:hAnsiTheme="majorHAnsi"/>
        </w:rPr>
        <w:t xml:space="preserve"> Alexander G. Weheliye, professor of African American studies at Northwestern University, Habeas Viscus, pg. 135</w:t>
      </w:r>
    </w:p>
    <w:p w14:paraId="110C2B5B" w14:textId="77777777" w:rsidR="000F3EBC" w:rsidRPr="00392232" w:rsidRDefault="000F3EBC" w:rsidP="00EA43D6">
      <w:pPr>
        <w:rPr>
          <w:rFonts w:asciiTheme="majorHAnsi" w:hAnsiTheme="majorHAnsi"/>
        </w:rPr>
      </w:pPr>
    </w:p>
    <w:p w14:paraId="1AE809C5" w14:textId="77777777" w:rsidR="000F3EBC" w:rsidRPr="00392232" w:rsidRDefault="000F3EBC" w:rsidP="00EA43D6">
      <w:pPr>
        <w:rPr>
          <w:rFonts w:asciiTheme="majorHAnsi" w:hAnsiTheme="majorHAnsi"/>
        </w:rPr>
      </w:pPr>
      <w:r w:rsidRPr="00392232">
        <w:rPr>
          <w:rStyle w:val="StyleUnderline"/>
          <w:rFonts w:asciiTheme="majorHAnsi" w:hAnsiTheme="majorHAnsi"/>
        </w:rPr>
        <w:t xml:space="preserve">Because </w:t>
      </w:r>
      <w:r w:rsidRPr="00A9166A">
        <w:rPr>
          <w:rStyle w:val="StyleUnderline"/>
          <w:rFonts w:asciiTheme="majorHAnsi" w:hAnsiTheme="majorHAnsi"/>
          <w:highlight w:val="yellow"/>
        </w:rPr>
        <w:t xml:space="preserve">black cultures have </w:t>
      </w:r>
      <w:r w:rsidRPr="00A9166A">
        <w:rPr>
          <w:rStyle w:val="Emphasis"/>
          <w:rFonts w:asciiTheme="majorHAnsi" w:hAnsiTheme="majorHAnsi"/>
          <w:highlight w:val="yellow"/>
        </w:rPr>
        <w:t>frequently not had access</w:t>
      </w:r>
      <w:r w:rsidRPr="00A9166A">
        <w:rPr>
          <w:rStyle w:val="StyleUnderline"/>
          <w:rFonts w:asciiTheme="majorHAnsi" w:hAnsiTheme="majorHAnsi"/>
          <w:highlight w:val="yellow"/>
        </w:rPr>
        <w:t xml:space="preserve"> to </w:t>
      </w:r>
      <w:r w:rsidRPr="00A9166A">
        <w:rPr>
          <w:rStyle w:val="Emphasis"/>
          <w:rFonts w:asciiTheme="majorHAnsi" w:hAnsiTheme="majorHAnsi"/>
          <w:highlight w:val="yellow"/>
        </w:rPr>
        <w:t>Man’s language</w:t>
      </w:r>
      <w:r w:rsidRPr="00A9166A">
        <w:rPr>
          <w:rStyle w:val="StyleUnderline"/>
          <w:rFonts w:asciiTheme="majorHAnsi" w:hAnsiTheme="majorHAnsi"/>
        </w:rPr>
        <w:t xml:space="preserve">, </w:t>
      </w:r>
      <w:r w:rsidRPr="00A9166A">
        <w:rPr>
          <w:rStyle w:val="Emphasis"/>
          <w:rFonts w:asciiTheme="majorHAnsi" w:hAnsiTheme="majorHAnsi"/>
        </w:rPr>
        <w:t>world</w:t>
      </w:r>
      <w:r w:rsidRPr="00A9166A">
        <w:rPr>
          <w:rStyle w:val="StyleUnderline"/>
          <w:rFonts w:asciiTheme="majorHAnsi" w:hAnsiTheme="majorHAnsi"/>
        </w:rPr>
        <w:t xml:space="preserve">, </w:t>
      </w:r>
      <w:r w:rsidRPr="00A9166A">
        <w:rPr>
          <w:rStyle w:val="Emphasis"/>
          <w:rFonts w:asciiTheme="majorHAnsi" w:hAnsiTheme="majorHAnsi"/>
        </w:rPr>
        <w:t>future</w:t>
      </w:r>
      <w:r w:rsidRPr="00A9166A">
        <w:rPr>
          <w:rStyle w:val="StyleUnderline"/>
          <w:rFonts w:asciiTheme="majorHAnsi" w:hAnsiTheme="majorHAnsi"/>
        </w:rPr>
        <w:t xml:space="preserve">, or </w:t>
      </w:r>
      <w:r w:rsidRPr="00A9166A">
        <w:rPr>
          <w:rStyle w:val="Emphasis"/>
          <w:rFonts w:asciiTheme="majorHAnsi" w:hAnsiTheme="majorHAnsi"/>
        </w:rPr>
        <w:t>humanity</w:t>
      </w:r>
      <w:r w:rsidRPr="00A9166A">
        <w:rPr>
          <w:rStyle w:val="StyleUnderline"/>
          <w:rFonts w:asciiTheme="majorHAnsi" w:hAnsiTheme="majorHAnsi"/>
        </w:rPr>
        <w:t xml:space="preserve">, </w:t>
      </w:r>
      <w:r w:rsidRPr="00A9166A">
        <w:rPr>
          <w:rStyle w:val="StyleUnderline"/>
          <w:rFonts w:asciiTheme="majorHAnsi" w:hAnsiTheme="majorHAnsi"/>
          <w:highlight w:val="yellow"/>
        </w:rPr>
        <w:t xml:space="preserve">black studies has </w:t>
      </w:r>
      <w:r w:rsidRPr="00A9166A">
        <w:rPr>
          <w:rStyle w:val="Emphasis"/>
          <w:rFonts w:asciiTheme="majorHAnsi" w:hAnsiTheme="majorHAnsi"/>
          <w:highlight w:val="yellow"/>
        </w:rPr>
        <w:t>developed a set of assemblages</w:t>
      </w:r>
      <w:r w:rsidRPr="00A9166A">
        <w:rPr>
          <w:rStyle w:val="StyleUnderline"/>
          <w:rFonts w:asciiTheme="majorHAnsi" w:hAnsiTheme="majorHAnsi"/>
          <w:highlight w:val="yellow"/>
        </w:rPr>
        <w:t xml:space="preserve"> through which to</w:t>
      </w:r>
      <w:r w:rsidRPr="00392232">
        <w:rPr>
          <w:rStyle w:val="StyleUnderline"/>
          <w:rFonts w:asciiTheme="majorHAnsi" w:hAnsiTheme="majorHAnsi"/>
        </w:rPr>
        <w:t xml:space="preserve"> </w:t>
      </w:r>
      <w:r w:rsidRPr="00392232">
        <w:rPr>
          <w:rStyle w:val="Emphasis"/>
          <w:rFonts w:asciiTheme="majorHAnsi" w:hAnsiTheme="majorHAnsi"/>
        </w:rPr>
        <w:t>perceive</w:t>
      </w:r>
      <w:r w:rsidRPr="00392232">
        <w:rPr>
          <w:rStyle w:val="StyleUnderline"/>
          <w:rFonts w:asciiTheme="majorHAnsi" w:hAnsiTheme="majorHAnsi"/>
        </w:rPr>
        <w:t xml:space="preserve"> and </w:t>
      </w:r>
      <w:r w:rsidRPr="00A9166A">
        <w:rPr>
          <w:rStyle w:val="Emphasis"/>
          <w:rFonts w:asciiTheme="majorHAnsi" w:hAnsiTheme="majorHAnsi"/>
          <w:highlight w:val="yellow"/>
        </w:rPr>
        <w:t>understand a world</w:t>
      </w:r>
      <w:r w:rsidRPr="00A9166A">
        <w:rPr>
          <w:rStyle w:val="StyleUnderline"/>
          <w:rFonts w:asciiTheme="majorHAnsi" w:hAnsiTheme="majorHAnsi"/>
          <w:highlight w:val="yellow"/>
        </w:rPr>
        <w:t xml:space="preserve"> in which </w:t>
      </w:r>
      <w:r w:rsidRPr="00A9166A">
        <w:rPr>
          <w:rStyle w:val="Emphasis"/>
          <w:rFonts w:asciiTheme="majorHAnsi" w:hAnsiTheme="majorHAnsi"/>
          <w:highlight w:val="yellow"/>
        </w:rPr>
        <w:t>subjection</w:t>
      </w:r>
      <w:r w:rsidRPr="00A9166A">
        <w:rPr>
          <w:rStyle w:val="StyleUnderline"/>
          <w:rFonts w:asciiTheme="majorHAnsi" w:hAnsiTheme="majorHAnsi"/>
          <w:highlight w:val="yellow"/>
        </w:rPr>
        <w:t xml:space="preserve"> is </w:t>
      </w:r>
      <w:r w:rsidRPr="00A9166A">
        <w:rPr>
          <w:rStyle w:val="Emphasis"/>
          <w:rFonts w:asciiTheme="majorHAnsi" w:hAnsiTheme="majorHAnsi"/>
          <w:highlight w:val="yellow"/>
        </w:rPr>
        <w:t>but one path to humanity</w:t>
      </w:r>
      <w:r w:rsidRPr="00392232">
        <w:rPr>
          <w:rStyle w:val="StyleUnderline"/>
          <w:rFonts w:asciiTheme="majorHAnsi" w:hAnsiTheme="majorHAnsi"/>
        </w:rPr>
        <w:t>, neither its exception nor its idealized sole fea</w:t>
      </w:r>
      <w:r w:rsidRPr="00392232">
        <w:rPr>
          <w:rStyle w:val="StyleUnderline"/>
          <w:rFonts w:asciiTheme="majorHAnsi" w:hAnsiTheme="majorHAnsi"/>
        </w:rPr>
        <w:softHyphen/>
        <w:t xml:space="preserve">ture. Yet </w:t>
      </w:r>
      <w:r w:rsidRPr="00A9166A">
        <w:rPr>
          <w:rStyle w:val="StyleUnderline"/>
          <w:rFonts w:asciiTheme="majorHAnsi" w:hAnsiTheme="majorHAnsi"/>
          <w:highlight w:val="yellow"/>
        </w:rPr>
        <w:t xml:space="preserve">black studies, if it is to </w:t>
      </w:r>
      <w:r w:rsidRPr="00A9166A">
        <w:rPr>
          <w:rStyle w:val="Emphasis"/>
          <w:rFonts w:asciiTheme="majorHAnsi" w:hAnsiTheme="majorHAnsi"/>
          <w:highlight w:val="yellow"/>
        </w:rPr>
        <w:t>remain critical</w:t>
      </w:r>
      <w:r w:rsidRPr="00392232">
        <w:rPr>
          <w:rStyle w:val="StyleUnderline"/>
          <w:rFonts w:asciiTheme="majorHAnsi" w:hAnsiTheme="majorHAnsi"/>
        </w:rPr>
        <w:t xml:space="preserve"> and </w:t>
      </w:r>
      <w:r w:rsidRPr="00392232">
        <w:rPr>
          <w:rStyle w:val="Emphasis"/>
          <w:rFonts w:asciiTheme="majorHAnsi" w:hAnsiTheme="majorHAnsi"/>
        </w:rPr>
        <w:t>oppositional</w:t>
      </w:r>
      <w:r w:rsidRPr="00392232">
        <w:rPr>
          <w:rStyle w:val="StyleUnderline"/>
          <w:rFonts w:asciiTheme="majorHAnsi" w:hAnsiTheme="majorHAnsi"/>
        </w:rPr>
        <w:t xml:space="preserve">, </w:t>
      </w:r>
      <w:r w:rsidRPr="00A9166A">
        <w:rPr>
          <w:rStyle w:val="Emphasis"/>
          <w:rFonts w:asciiTheme="majorHAnsi" w:hAnsiTheme="majorHAnsi"/>
          <w:highlight w:val="yellow"/>
        </w:rPr>
        <w:t>cannot fall</w:t>
      </w:r>
      <w:r w:rsidRPr="00A9166A">
        <w:rPr>
          <w:rStyle w:val="StyleUnderline"/>
          <w:rFonts w:asciiTheme="majorHAnsi" w:hAnsiTheme="majorHAnsi"/>
          <w:highlight w:val="yellow"/>
        </w:rPr>
        <w:t xml:space="preserve"> prey to </w:t>
      </w:r>
      <w:r w:rsidRPr="00A9166A">
        <w:rPr>
          <w:rStyle w:val="Emphasis"/>
          <w:rFonts w:asciiTheme="majorHAnsi" w:hAnsiTheme="majorHAnsi"/>
          <w:highlight w:val="yellow"/>
        </w:rPr>
        <w:t>juridical humanity</w:t>
      </w:r>
      <w:r w:rsidRPr="00392232">
        <w:rPr>
          <w:rStyle w:val="StyleUnderline"/>
          <w:rFonts w:asciiTheme="majorHAnsi" w:hAnsiTheme="majorHAnsi"/>
        </w:rPr>
        <w:t xml:space="preserve"> and its </w:t>
      </w:r>
      <w:r w:rsidRPr="00392232">
        <w:rPr>
          <w:rStyle w:val="Emphasis"/>
          <w:rFonts w:asciiTheme="majorHAnsi" w:hAnsiTheme="majorHAnsi"/>
        </w:rPr>
        <w:t>concomitant pitfalls</w:t>
      </w:r>
      <w:r w:rsidRPr="00392232">
        <w:rPr>
          <w:rStyle w:val="StyleUnderline"/>
          <w:rFonts w:asciiTheme="majorHAnsi" w:hAnsiTheme="majorHAnsi"/>
        </w:rPr>
        <w:t xml:space="preserve">, since </w:t>
      </w:r>
      <w:r w:rsidRPr="00A9166A">
        <w:rPr>
          <w:rStyle w:val="StyleUnderline"/>
          <w:rFonts w:asciiTheme="majorHAnsi" w:hAnsiTheme="majorHAnsi"/>
          <w:highlight w:val="yellow"/>
        </w:rPr>
        <w:t xml:space="preserve">this </w:t>
      </w:r>
      <w:r w:rsidRPr="00A9166A">
        <w:rPr>
          <w:rStyle w:val="Emphasis"/>
          <w:rFonts w:asciiTheme="majorHAnsi" w:hAnsiTheme="majorHAnsi"/>
          <w:highlight w:val="yellow"/>
        </w:rPr>
        <w:t>only affects change</w:t>
      </w:r>
      <w:r w:rsidRPr="00A9166A">
        <w:rPr>
          <w:rStyle w:val="StyleUnderline"/>
          <w:rFonts w:asciiTheme="majorHAnsi" w:hAnsiTheme="majorHAnsi"/>
          <w:highlight w:val="yellow"/>
        </w:rPr>
        <w:t xml:space="preserve"> in the </w:t>
      </w:r>
      <w:r w:rsidRPr="00A9166A">
        <w:rPr>
          <w:rStyle w:val="Emphasis"/>
          <w:rFonts w:asciiTheme="majorHAnsi" w:hAnsiTheme="majorHAnsi"/>
          <w:highlight w:val="yellow"/>
        </w:rPr>
        <w:t>domain of the map</w:t>
      </w:r>
      <w:r w:rsidRPr="00A9166A">
        <w:rPr>
          <w:rStyle w:val="StyleUnderline"/>
          <w:rFonts w:asciiTheme="majorHAnsi" w:hAnsiTheme="majorHAnsi"/>
          <w:highlight w:val="yellow"/>
        </w:rPr>
        <w:t xml:space="preserve"> but </w:t>
      </w:r>
      <w:r w:rsidRPr="00A9166A">
        <w:rPr>
          <w:rStyle w:val="Emphasis"/>
          <w:rFonts w:asciiTheme="majorHAnsi" w:hAnsiTheme="majorHAnsi"/>
          <w:highlight w:val="yellow"/>
        </w:rPr>
        <w:t>not the territory</w:t>
      </w:r>
      <w:r w:rsidRPr="00392232">
        <w:rPr>
          <w:rFonts w:asciiTheme="majorHAnsi" w:hAnsiTheme="majorHAnsi"/>
        </w:rPr>
        <w:t xml:space="preserve">. In order to do so, </w:t>
      </w:r>
      <w:r w:rsidRPr="00B059A6">
        <w:rPr>
          <w:rStyle w:val="StyleUnderline"/>
          <w:rFonts w:asciiTheme="majorHAnsi" w:hAnsiTheme="majorHAnsi"/>
          <w:highlight w:val="yellow"/>
        </w:rPr>
        <w:t xml:space="preserve">the </w:t>
      </w:r>
      <w:r w:rsidRPr="00B059A6">
        <w:rPr>
          <w:rStyle w:val="Emphasis"/>
          <w:rFonts w:asciiTheme="majorHAnsi" w:hAnsiTheme="majorHAnsi"/>
          <w:highlight w:val="yellow"/>
        </w:rPr>
        <w:t>hieroglyphics of the flesh</w:t>
      </w:r>
      <w:r w:rsidRPr="00B059A6">
        <w:rPr>
          <w:rStyle w:val="StyleUnderline"/>
          <w:rFonts w:asciiTheme="majorHAnsi" w:hAnsiTheme="majorHAnsi"/>
          <w:highlight w:val="yellow"/>
        </w:rPr>
        <w:t xml:space="preserve"> should not be </w:t>
      </w:r>
      <w:r w:rsidRPr="00B059A6">
        <w:rPr>
          <w:rStyle w:val="Emphasis"/>
          <w:rFonts w:asciiTheme="majorHAnsi" w:hAnsiTheme="majorHAnsi"/>
          <w:highlight w:val="yellow"/>
        </w:rPr>
        <w:t>conceptualized</w:t>
      </w:r>
      <w:r w:rsidRPr="00B059A6">
        <w:rPr>
          <w:rStyle w:val="StyleUnderline"/>
          <w:rFonts w:asciiTheme="majorHAnsi" w:hAnsiTheme="majorHAnsi"/>
          <w:highlight w:val="yellow"/>
        </w:rPr>
        <w:t xml:space="preserve"> as just </w:t>
      </w:r>
      <w:r w:rsidRPr="00B059A6">
        <w:rPr>
          <w:rStyle w:val="Emphasis"/>
          <w:rFonts w:asciiTheme="majorHAnsi" w:hAnsiTheme="majorHAnsi"/>
          <w:highlight w:val="yellow"/>
        </w:rPr>
        <w:t>excep</w:t>
      </w:r>
      <w:r w:rsidRPr="00B059A6">
        <w:rPr>
          <w:rStyle w:val="Emphasis"/>
          <w:rFonts w:asciiTheme="majorHAnsi" w:hAnsiTheme="majorHAnsi"/>
          <w:highlight w:val="yellow"/>
        </w:rPr>
        <w:softHyphen/>
        <w:t>tional</w:t>
      </w:r>
      <w:r w:rsidRPr="00B059A6">
        <w:rPr>
          <w:rStyle w:val="StyleUnderline"/>
          <w:rFonts w:asciiTheme="majorHAnsi" w:hAnsiTheme="majorHAnsi"/>
          <w:highlight w:val="yellow"/>
        </w:rPr>
        <w:t xml:space="preserve"> or </w:t>
      </w:r>
      <w:r w:rsidRPr="00B059A6">
        <w:rPr>
          <w:rStyle w:val="Emphasis"/>
          <w:rFonts w:asciiTheme="majorHAnsi" w:hAnsiTheme="majorHAnsi"/>
          <w:highlight w:val="yellow"/>
        </w:rPr>
        <w:t>radically particular</w:t>
      </w:r>
      <w:r w:rsidRPr="00392232">
        <w:rPr>
          <w:rStyle w:val="StyleUnderline"/>
          <w:rFonts w:asciiTheme="majorHAnsi" w:hAnsiTheme="majorHAnsi"/>
        </w:rPr>
        <w:t xml:space="preserve">, since </w:t>
      </w:r>
      <w:r w:rsidRPr="00B059A6">
        <w:rPr>
          <w:rStyle w:val="StyleUnderline"/>
          <w:rFonts w:asciiTheme="majorHAnsi" w:hAnsiTheme="majorHAnsi"/>
          <w:highlight w:val="yellow"/>
        </w:rPr>
        <w:t xml:space="preserve">this </w:t>
      </w:r>
      <w:r w:rsidRPr="00B059A6">
        <w:rPr>
          <w:rStyle w:val="Emphasis"/>
          <w:rFonts w:asciiTheme="majorHAnsi" w:hAnsiTheme="majorHAnsi"/>
          <w:highlight w:val="yellow"/>
        </w:rPr>
        <w:t>habitually leads</w:t>
      </w:r>
      <w:r w:rsidRPr="00B059A6">
        <w:rPr>
          <w:rStyle w:val="StyleUnderline"/>
          <w:rFonts w:asciiTheme="majorHAnsi" w:hAnsiTheme="majorHAnsi"/>
          <w:highlight w:val="yellow"/>
        </w:rPr>
        <w:t xml:space="preserve"> to the </w:t>
      </w:r>
      <w:r w:rsidRPr="00B059A6">
        <w:rPr>
          <w:rStyle w:val="Emphasis"/>
          <w:rFonts w:asciiTheme="majorHAnsi" w:hAnsiTheme="majorHAnsi"/>
          <w:highlight w:val="yellow"/>
        </w:rPr>
        <w:t>comparative tabulation</w:t>
      </w:r>
      <w:r w:rsidRPr="00B059A6">
        <w:rPr>
          <w:rStyle w:val="StyleUnderline"/>
          <w:rFonts w:asciiTheme="majorHAnsi" w:hAnsiTheme="majorHAnsi"/>
          <w:highlight w:val="yellow"/>
        </w:rPr>
        <w:t xml:space="preserve"> of </w:t>
      </w:r>
      <w:r w:rsidRPr="00B059A6">
        <w:rPr>
          <w:rStyle w:val="Emphasis"/>
          <w:rFonts w:asciiTheme="majorHAnsi" w:hAnsiTheme="majorHAnsi"/>
          <w:highlight w:val="yellow"/>
        </w:rPr>
        <w:t>different systems</w:t>
      </w:r>
      <w:r w:rsidRPr="00B059A6">
        <w:rPr>
          <w:rStyle w:val="StyleUnderline"/>
          <w:rFonts w:asciiTheme="majorHAnsi" w:hAnsiTheme="majorHAnsi"/>
          <w:highlight w:val="yellow"/>
        </w:rPr>
        <w:t xml:space="preserve"> of </w:t>
      </w:r>
      <w:r w:rsidRPr="00B059A6">
        <w:rPr>
          <w:rStyle w:val="Emphasis"/>
          <w:rFonts w:asciiTheme="majorHAnsi" w:hAnsiTheme="majorHAnsi"/>
          <w:highlight w:val="yellow"/>
        </w:rPr>
        <w:t>oppression</w:t>
      </w:r>
      <w:r w:rsidRPr="00392232">
        <w:rPr>
          <w:rStyle w:val="StyleUnderline"/>
          <w:rFonts w:asciiTheme="majorHAnsi" w:hAnsiTheme="majorHAnsi"/>
        </w:rPr>
        <w:t xml:space="preserve"> that then </w:t>
      </w:r>
      <w:r w:rsidRPr="00B059A6">
        <w:rPr>
          <w:rStyle w:val="Emphasis"/>
          <w:rFonts w:asciiTheme="majorHAnsi" w:hAnsiTheme="majorHAnsi"/>
          <w:highlight w:val="yellow"/>
        </w:rPr>
        <w:t>serve as the basis</w:t>
      </w:r>
      <w:r w:rsidRPr="00B059A6">
        <w:rPr>
          <w:rStyle w:val="StyleUnderline"/>
          <w:rFonts w:asciiTheme="majorHAnsi" w:hAnsiTheme="majorHAnsi"/>
          <w:highlight w:val="yellow"/>
        </w:rPr>
        <w:t xml:space="preserve"> for </w:t>
      </w:r>
      <w:r w:rsidRPr="00B059A6">
        <w:rPr>
          <w:rStyle w:val="Emphasis"/>
          <w:rFonts w:asciiTheme="majorHAnsi" w:hAnsiTheme="majorHAnsi"/>
          <w:highlight w:val="yellow"/>
        </w:rPr>
        <w:t>defining personhood as possession</w:t>
      </w:r>
      <w:r w:rsidRPr="00392232">
        <w:rPr>
          <w:rFonts w:asciiTheme="majorHAnsi" w:hAnsiTheme="majorHAnsi"/>
        </w:rPr>
        <w:t xml:space="preserve">. As Frantz </w:t>
      </w:r>
      <w:r w:rsidRPr="00392232">
        <w:rPr>
          <w:rStyle w:val="StyleUnderline"/>
          <w:rFonts w:asciiTheme="majorHAnsi" w:hAnsiTheme="majorHAnsi"/>
        </w:rPr>
        <w:t>Fanon states: “</w:t>
      </w:r>
      <w:r w:rsidRPr="00B059A6">
        <w:rPr>
          <w:rStyle w:val="Emphasis"/>
          <w:rFonts w:asciiTheme="majorHAnsi" w:hAnsiTheme="majorHAnsi"/>
          <w:highlight w:val="yellow"/>
        </w:rPr>
        <w:t>All forms of exploitation</w:t>
      </w:r>
      <w:r w:rsidRPr="00B059A6">
        <w:rPr>
          <w:rStyle w:val="StyleUnderline"/>
          <w:rFonts w:asciiTheme="majorHAnsi" w:hAnsiTheme="majorHAnsi"/>
          <w:highlight w:val="yellow"/>
        </w:rPr>
        <w:t xml:space="preserve"> are </w:t>
      </w:r>
      <w:r w:rsidRPr="00B059A6">
        <w:rPr>
          <w:rStyle w:val="Emphasis"/>
          <w:rFonts w:asciiTheme="majorHAnsi" w:hAnsiTheme="majorHAnsi"/>
          <w:highlight w:val="yellow"/>
        </w:rPr>
        <w:t>identical</w:t>
      </w:r>
      <w:r w:rsidRPr="00B059A6">
        <w:rPr>
          <w:rStyle w:val="StyleUnderline"/>
          <w:rFonts w:asciiTheme="majorHAnsi" w:hAnsiTheme="majorHAnsi"/>
          <w:highlight w:val="yellow"/>
        </w:rPr>
        <w:t xml:space="preserve">, since they </w:t>
      </w:r>
      <w:r w:rsidRPr="00B059A6">
        <w:rPr>
          <w:rStyle w:val="Emphasis"/>
          <w:rFonts w:asciiTheme="majorHAnsi" w:hAnsiTheme="majorHAnsi"/>
          <w:highlight w:val="yellow"/>
        </w:rPr>
        <w:t>apply</w:t>
      </w:r>
      <w:r w:rsidRPr="00B059A6">
        <w:rPr>
          <w:rStyle w:val="StyleUnderline"/>
          <w:rFonts w:asciiTheme="majorHAnsi" w:hAnsiTheme="majorHAnsi"/>
          <w:highlight w:val="yellow"/>
        </w:rPr>
        <w:t xml:space="preserve"> to the </w:t>
      </w:r>
      <w:r w:rsidRPr="00B059A6">
        <w:rPr>
          <w:rStyle w:val="Emphasis"/>
          <w:rFonts w:asciiTheme="majorHAnsi" w:hAnsiTheme="majorHAnsi"/>
          <w:highlight w:val="yellow"/>
        </w:rPr>
        <w:t>same ‘object’</w:t>
      </w:r>
      <w:r w:rsidRPr="00B059A6">
        <w:rPr>
          <w:rStyle w:val="StyleUnderline"/>
          <w:rFonts w:asciiTheme="majorHAnsi" w:hAnsiTheme="majorHAnsi"/>
          <w:highlight w:val="yellow"/>
        </w:rPr>
        <w:t xml:space="preserve">: </w:t>
      </w:r>
      <w:r w:rsidRPr="00B059A6">
        <w:rPr>
          <w:rStyle w:val="Emphasis"/>
          <w:rFonts w:asciiTheme="majorHAnsi" w:hAnsiTheme="majorHAnsi"/>
          <w:highlight w:val="yellow"/>
        </w:rPr>
        <w:t>man</w:t>
      </w:r>
      <w:r w:rsidRPr="00B059A6">
        <w:rPr>
          <w:rFonts w:asciiTheme="majorHAnsi" w:hAnsiTheme="majorHAnsi"/>
          <w:highlight w:val="yellow"/>
        </w:rPr>
        <w:t>.</w:t>
      </w:r>
      <w:r w:rsidRPr="00392232">
        <w:rPr>
          <w:rFonts w:asciiTheme="majorHAnsi" w:hAnsiTheme="majorHAnsi"/>
        </w:rPr>
        <w:t xml:space="preserve">”28 </w:t>
      </w:r>
      <w:r w:rsidRPr="00392232">
        <w:rPr>
          <w:rStyle w:val="StyleUnderline"/>
          <w:rFonts w:asciiTheme="majorHAnsi" w:hAnsiTheme="majorHAnsi"/>
        </w:rPr>
        <w:t xml:space="preserve">Accordingly, </w:t>
      </w:r>
      <w:r w:rsidRPr="00B059A6">
        <w:rPr>
          <w:rStyle w:val="Emphasis"/>
          <w:rFonts w:asciiTheme="majorHAnsi" w:hAnsiTheme="majorHAnsi"/>
          <w:highlight w:val="yellow"/>
        </w:rPr>
        <w:t>humans are exploited as part of the Homo sapiens species</w:t>
      </w:r>
      <w:r w:rsidRPr="00B059A6">
        <w:rPr>
          <w:rStyle w:val="StyleUnderline"/>
          <w:rFonts w:asciiTheme="majorHAnsi" w:hAnsiTheme="majorHAnsi"/>
          <w:highlight w:val="yellow"/>
        </w:rPr>
        <w:t xml:space="preserve"> for the </w:t>
      </w:r>
      <w:r w:rsidRPr="00B059A6">
        <w:rPr>
          <w:rStyle w:val="Emphasis"/>
          <w:rFonts w:asciiTheme="majorHAnsi" w:hAnsiTheme="majorHAnsi"/>
          <w:highlight w:val="yellow"/>
        </w:rPr>
        <w:t>benefit of other humans</w:t>
      </w:r>
      <w:r w:rsidRPr="00B059A6">
        <w:rPr>
          <w:rStyle w:val="StyleUnderline"/>
          <w:rFonts w:asciiTheme="majorHAnsi" w:hAnsiTheme="majorHAnsi"/>
          <w:highlight w:val="yellow"/>
        </w:rPr>
        <w:t xml:space="preserve">, which at the same time </w:t>
      </w:r>
      <w:r w:rsidRPr="00B059A6">
        <w:rPr>
          <w:rStyle w:val="Emphasis"/>
          <w:rFonts w:asciiTheme="majorHAnsi" w:hAnsiTheme="majorHAnsi"/>
          <w:highlight w:val="yellow"/>
        </w:rPr>
        <w:t>yields a surplus ver</w:t>
      </w:r>
      <w:r w:rsidRPr="00B059A6">
        <w:rPr>
          <w:rStyle w:val="Emphasis"/>
          <w:rFonts w:asciiTheme="majorHAnsi" w:hAnsiTheme="majorHAnsi"/>
          <w:highlight w:val="yellow"/>
        </w:rPr>
        <w:softHyphen/>
        <w:t>sion</w:t>
      </w:r>
      <w:r w:rsidRPr="00B059A6">
        <w:rPr>
          <w:rStyle w:val="StyleUnderline"/>
          <w:rFonts w:asciiTheme="majorHAnsi" w:hAnsiTheme="majorHAnsi"/>
          <w:highlight w:val="yellow"/>
        </w:rPr>
        <w:t xml:space="preserve"> of the human: </w:t>
      </w:r>
      <w:r w:rsidRPr="00B059A6">
        <w:rPr>
          <w:rStyle w:val="Emphasis"/>
          <w:rFonts w:asciiTheme="majorHAnsi" w:hAnsiTheme="majorHAnsi"/>
          <w:highlight w:val="yellow"/>
        </w:rPr>
        <w:t>Man</w:t>
      </w:r>
      <w:r w:rsidRPr="00B059A6">
        <w:rPr>
          <w:rFonts w:asciiTheme="majorHAnsi" w:hAnsiTheme="majorHAnsi"/>
          <w:highlight w:val="yellow"/>
        </w:rPr>
        <w:t xml:space="preserve">. </w:t>
      </w:r>
      <w:r w:rsidRPr="00B059A6">
        <w:rPr>
          <w:rStyle w:val="Emphasis"/>
          <w:rFonts w:asciiTheme="majorHAnsi" w:hAnsiTheme="majorHAnsi"/>
          <w:highlight w:val="yellow"/>
        </w:rPr>
        <w:t>Man</w:t>
      </w:r>
      <w:r w:rsidRPr="00B059A6">
        <w:rPr>
          <w:rStyle w:val="StyleUnderline"/>
          <w:rFonts w:asciiTheme="majorHAnsi" w:hAnsiTheme="majorHAnsi"/>
          <w:highlight w:val="yellow"/>
        </w:rPr>
        <w:t xml:space="preserve"> represents the </w:t>
      </w:r>
      <w:r w:rsidRPr="00B059A6">
        <w:rPr>
          <w:rStyle w:val="Emphasis"/>
          <w:rFonts w:asciiTheme="majorHAnsi" w:hAnsiTheme="majorHAnsi"/>
          <w:highlight w:val="yellow"/>
        </w:rPr>
        <w:t>western configuration</w:t>
      </w:r>
      <w:r w:rsidRPr="00B059A6">
        <w:rPr>
          <w:rStyle w:val="StyleUnderline"/>
          <w:rFonts w:asciiTheme="majorHAnsi" w:hAnsiTheme="majorHAnsi"/>
          <w:highlight w:val="yellow"/>
        </w:rPr>
        <w:t xml:space="preserve"> of the </w:t>
      </w:r>
      <w:r w:rsidRPr="00B059A6">
        <w:rPr>
          <w:rStyle w:val="Emphasis"/>
          <w:rFonts w:asciiTheme="majorHAnsi" w:hAnsiTheme="majorHAnsi"/>
          <w:highlight w:val="yellow"/>
        </w:rPr>
        <w:t>human</w:t>
      </w:r>
      <w:r w:rsidRPr="00B059A6">
        <w:rPr>
          <w:rStyle w:val="StyleUnderline"/>
          <w:rFonts w:asciiTheme="majorHAnsi" w:hAnsiTheme="majorHAnsi"/>
          <w:highlight w:val="yellow"/>
        </w:rPr>
        <w:t xml:space="preserve"> as </w:t>
      </w:r>
      <w:r w:rsidRPr="00B059A6">
        <w:rPr>
          <w:rStyle w:val="Emphasis"/>
          <w:rFonts w:asciiTheme="majorHAnsi" w:hAnsiTheme="majorHAnsi"/>
          <w:highlight w:val="yellow"/>
        </w:rPr>
        <w:t>synonymous</w:t>
      </w:r>
      <w:r w:rsidRPr="00B059A6">
        <w:rPr>
          <w:rStyle w:val="StyleUnderline"/>
          <w:rFonts w:asciiTheme="majorHAnsi" w:hAnsiTheme="majorHAnsi"/>
          <w:highlight w:val="yellow"/>
        </w:rPr>
        <w:t xml:space="preserve"> with the </w:t>
      </w:r>
      <w:r w:rsidRPr="00B059A6">
        <w:rPr>
          <w:rStyle w:val="Emphasis"/>
          <w:rFonts w:asciiTheme="majorHAnsi" w:hAnsiTheme="majorHAnsi"/>
          <w:highlight w:val="yellow"/>
        </w:rPr>
        <w:t>heteromasculine</w:t>
      </w:r>
      <w:r w:rsidRPr="00B059A6">
        <w:rPr>
          <w:rStyle w:val="StyleUnderline"/>
          <w:rFonts w:asciiTheme="majorHAnsi" w:hAnsiTheme="majorHAnsi"/>
          <w:highlight w:val="yellow"/>
        </w:rPr>
        <w:t xml:space="preserve">, </w:t>
      </w:r>
      <w:r w:rsidRPr="00B059A6">
        <w:rPr>
          <w:rStyle w:val="Emphasis"/>
          <w:rFonts w:asciiTheme="majorHAnsi" w:hAnsiTheme="majorHAnsi"/>
          <w:highlight w:val="yellow"/>
        </w:rPr>
        <w:t>white</w:t>
      </w:r>
      <w:r w:rsidRPr="00B059A6">
        <w:rPr>
          <w:rStyle w:val="StyleUnderline"/>
          <w:rFonts w:asciiTheme="majorHAnsi" w:hAnsiTheme="majorHAnsi"/>
          <w:highlight w:val="yellow"/>
        </w:rPr>
        <w:t xml:space="preserve">, </w:t>
      </w:r>
      <w:r w:rsidRPr="00B059A6">
        <w:rPr>
          <w:rStyle w:val="Emphasis"/>
          <w:rFonts w:asciiTheme="majorHAnsi" w:hAnsiTheme="majorHAnsi"/>
          <w:highlight w:val="yellow"/>
        </w:rPr>
        <w:t>propertied</w:t>
      </w:r>
      <w:r w:rsidRPr="00B059A6">
        <w:rPr>
          <w:rStyle w:val="StyleUnderline"/>
          <w:rFonts w:asciiTheme="majorHAnsi" w:hAnsiTheme="majorHAnsi"/>
          <w:highlight w:val="yellow"/>
        </w:rPr>
        <w:t xml:space="preserve">, and </w:t>
      </w:r>
      <w:r w:rsidRPr="00B059A6">
        <w:rPr>
          <w:rStyle w:val="Emphasis"/>
          <w:rFonts w:asciiTheme="majorHAnsi" w:hAnsiTheme="majorHAnsi"/>
          <w:highlight w:val="yellow"/>
        </w:rPr>
        <w:t>liberal subject</w:t>
      </w:r>
      <w:r w:rsidRPr="00392232">
        <w:rPr>
          <w:rStyle w:val="StyleUnderline"/>
          <w:rFonts w:asciiTheme="majorHAnsi" w:hAnsiTheme="majorHAnsi"/>
        </w:rPr>
        <w:t xml:space="preserve"> that </w:t>
      </w:r>
      <w:r w:rsidRPr="00392232">
        <w:rPr>
          <w:rStyle w:val="Emphasis"/>
          <w:rFonts w:asciiTheme="majorHAnsi" w:hAnsiTheme="majorHAnsi"/>
        </w:rPr>
        <w:t>renders</w:t>
      </w:r>
      <w:r w:rsidRPr="00392232">
        <w:rPr>
          <w:rStyle w:val="StyleUnderline"/>
          <w:rFonts w:asciiTheme="majorHAnsi" w:hAnsiTheme="majorHAnsi"/>
        </w:rPr>
        <w:t xml:space="preserve"> all those who </w:t>
      </w:r>
      <w:r w:rsidRPr="00392232">
        <w:rPr>
          <w:rStyle w:val="Emphasis"/>
          <w:rFonts w:asciiTheme="majorHAnsi" w:hAnsiTheme="majorHAnsi"/>
        </w:rPr>
        <w:t>do not conform</w:t>
      </w:r>
      <w:r w:rsidRPr="00392232">
        <w:rPr>
          <w:rStyle w:val="StyleUnderline"/>
          <w:rFonts w:asciiTheme="majorHAnsi" w:hAnsiTheme="majorHAnsi"/>
        </w:rPr>
        <w:t xml:space="preserve"> to these character</w:t>
      </w:r>
      <w:r w:rsidRPr="00392232">
        <w:rPr>
          <w:rStyle w:val="StyleUnderline"/>
          <w:rFonts w:asciiTheme="majorHAnsi" w:hAnsiTheme="majorHAnsi"/>
        </w:rPr>
        <w:softHyphen/>
        <w:t xml:space="preserve">istics as </w:t>
      </w:r>
      <w:r w:rsidRPr="00392232">
        <w:rPr>
          <w:rStyle w:val="Emphasis"/>
          <w:rFonts w:asciiTheme="majorHAnsi" w:hAnsiTheme="majorHAnsi"/>
        </w:rPr>
        <w:t>exploitable nonhumans</w:t>
      </w:r>
      <w:r w:rsidRPr="00392232">
        <w:rPr>
          <w:rStyle w:val="StyleUnderline"/>
          <w:rFonts w:asciiTheme="majorHAnsi" w:hAnsiTheme="majorHAnsi"/>
        </w:rPr>
        <w:t xml:space="preserve">, literal </w:t>
      </w:r>
      <w:r w:rsidRPr="00392232">
        <w:rPr>
          <w:rStyle w:val="Emphasis"/>
          <w:rFonts w:asciiTheme="majorHAnsi" w:hAnsiTheme="majorHAnsi"/>
        </w:rPr>
        <w:t>legal nobodies</w:t>
      </w:r>
      <w:r w:rsidRPr="00392232">
        <w:rPr>
          <w:rFonts w:asciiTheme="majorHAnsi" w:hAnsiTheme="majorHAnsi"/>
        </w:rPr>
        <w:t xml:space="preserve">. </w:t>
      </w:r>
      <w:r w:rsidRPr="00392232">
        <w:rPr>
          <w:rStyle w:val="StyleUnderline"/>
          <w:rFonts w:asciiTheme="majorHAnsi" w:hAnsiTheme="majorHAnsi"/>
        </w:rPr>
        <w:t xml:space="preserve">If we are to </w:t>
      </w:r>
      <w:r w:rsidRPr="00392232">
        <w:rPr>
          <w:rStyle w:val="Emphasis"/>
          <w:rFonts w:asciiTheme="majorHAnsi" w:hAnsiTheme="majorHAnsi"/>
        </w:rPr>
        <w:t>affect significant systemic changes</w:t>
      </w:r>
      <w:r w:rsidRPr="00392232">
        <w:rPr>
          <w:rStyle w:val="StyleUnderline"/>
          <w:rFonts w:asciiTheme="majorHAnsi" w:hAnsiTheme="majorHAnsi"/>
        </w:rPr>
        <w:t xml:space="preserve">, then we </w:t>
      </w:r>
      <w:r w:rsidRPr="00392232">
        <w:rPr>
          <w:rStyle w:val="Emphasis"/>
          <w:rFonts w:asciiTheme="majorHAnsi" w:hAnsiTheme="majorHAnsi"/>
        </w:rPr>
        <w:t>must locate</w:t>
      </w:r>
      <w:r w:rsidRPr="00392232">
        <w:rPr>
          <w:rStyle w:val="StyleUnderline"/>
          <w:rFonts w:asciiTheme="majorHAnsi" w:hAnsiTheme="majorHAnsi"/>
        </w:rPr>
        <w:t xml:space="preserve"> at least some of the </w:t>
      </w:r>
      <w:r w:rsidRPr="00392232">
        <w:rPr>
          <w:rStyle w:val="Emphasis"/>
          <w:rFonts w:asciiTheme="majorHAnsi" w:hAnsiTheme="majorHAnsi"/>
        </w:rPr>
        <w:t>strug</w:t>
      </w:r>
      <w:r w:rsidRPr="00392232">
        <w:rPr>
          <w:rStyle w:val="Emphasis"/>
          <w:rFonts w:asciiTheme="majorHAnsi" w:hAnsiTheme="majorHAnsi"/>
        </w:rPr>
        <w:softHyphen/>
        <w:t>gles for justice</w:t>
      </w:r>
      <w:r w:rsidRPr="00392232">
        <w:rPr>
          <w:rStyle w:val="StyleUnderline"/>
          <w:rFonts w:asciiTheme="majorHAnsi" w:hAnsiTheme="majorHAnsi"/>
        </w:rPr>
        <w:t xml:space="preserve"> in the </w:t>
      </w:r>
      <w:r w:rsidRPr="00392232">
        <w:rPr>
          <w:rStyle w:val="Emphasis"/>
          <w:rFonts w:asciiTheme="majorHAnsi" w:hAnsiTheme="majorHAnsi"/>
        </w:rPr>
        <w:t>region of humanity</w:t>
      </w:r>
      <w:r w:rsidRPr="00392232">
        <w:rPr>
          <w:rStyle w:val="StyleUnderline"/>
          <w:rFonts w:asciiTheme="majorHAnsi" w:hAnsiTheme="majorHAnsi"/>
        </w:rPr>
        <w:t xml:space="preserve"> as a </w:t>
      </w:r>
      <w:r w:rsidRPr="00392232">
        <w:rPr>
          <w:rStyle w:val="Emphasis"/>
          <w:rFonts w:asciiTheme="majorHAnsi" w:hAnsiTheme="majorHAnsi"/>
        </w:rPr>
        <w:t>relational ontological totality</w:t>
      </w:r>
      <w:r w:rsidRPr="00392232">
        <w:rPr>
          <w:rStyle w:val="StyleUnderline"/>
          <w:rFonts w:asciiTheme="majorHAnsi" w:hAnsiTheme="majorHAnsi"/>
        </w:rPr>
        <w:t xml:space="preserve"> (an </w:t>
      </w:r>
      <w:r w:rsidRPr="00392232">
        <w:rPr>
          <w:rStyle w:val="Emphasis"/>
          <w:rFonts w:asciiTheme="majorHAnsi" w:hAnsiTheme="majorHAnsi"/>
        </w:rPr>
        <w:t>object of knowledge</w:t>
      </w:r>
      <w:r w:rsidRPr="00392232">
        <w:rPr>
          <w:rStyle w:val="StyleUnderline"/>
          <w:rFonts w:asciiTheme="majorHAnsi" w:hAnsiTheme="majorHAnsi"/>
        </w:rPr>
        <w:t xml:space="preserve">) that </w:t>
      </w:r>
      <w:r w:rsidRPr="00392232">
        <w:rPr>
          <w:rStyle w:val="Emphasis"/>
          <w:rFonts w:asciiTheme="majorHAnsi" w:hAnsiTheme="majorHAnsi"/>
        </w:rPr>
        <w:t>cannot be reduced</w:t>
      </w:r>
      <w:r w:rsidRPr="00392232">
        <w:rPr>
          <w:rStyle w:val="StyleUnderline"/>
          <w:rFonts w:asciiTheme="majorHAnsi" w:hAnsiTheme="majorHAnsi"/>
        </w:rPr>
        <w:t xml:space="preserve"> to either the </w:t>
      </w:r>
      <w:r w:rsidRPr="00392232">
        <w:rPr>
          <w:rStyle w:val="Emphasis"/>
          <w:rFonts w:asciiTheme="majorHAnsi" w:hAnsiTheme="majorHAnsi"/>
        </w:rPr>
        <w:t>universal</w:t>
      </w:r>
      <w:r w:rsidRPr="00392232">
        <w:rPr>
          <w:rStyle w:val="StyleUnderline"/>
          <w:rFonts w:asciiTheme="majorHAnsi" w:hAnsiTheme="majorHAnsi"/>
        </w:rPr>
        <w:t xml:space="preserve"> or </w:t>
      </w:r>
      <w:r w:rsidRPr="00392232">
        <w:rPr>
          <w:rStyle w:val="Emphasis"/>
          <w:rFonts w:asciiTheme="majorHAnsi" w:hAnsiTheme="majorHAnsi"/>
        </w:rPr>
        <w:t>particular</w:t>
      </w:r>
      <w:r w:rsidRPr="00392232">
        <w:rPr>
          <w:rFonts w:asciiTheme="majorHAnsi" w:hAnsiTheme="majorHAnsi"/>
        </w:rPr>
        <w:t xml:space="preserve">. According to Wynter, this process requires us to recognize the “emancipation from the psychic dictates of our present... genre of being human and therefore from ‘the unbearable wrongness of being,’ of desetre, which it imposes upon ... all non-white peoples, as an imperative function of its enactment as such a mode of beingf] this emancipation had been effected at the level of the map rather than at the level of the territory.”29 </w:t>
      </w:r>
      <w:r w:rsidRPr="00B059A6">
        <w:rPr>
          <w:rStyle w:val="StyleUnderline"/>
          <w:rFonts w:asciiTheme="majorHAnsi" w:hAnsiTheme="majorHAnsi"/>
          <w:highlight w:val="yellow"/>
        </w:rPr>
        <w:t xml:space="preserve">The </w:t>
      </w:r>
      <w:r w:rsidRPr="00B059A6">
        <w:rPr>
          <w:rStyle w:val="Emphasis"/>
          <w:rFonts w:asciiTheme="majorHAnsi" w:hAnsiTheme="majorHAnsi"/>
          <w:highlight w:val="yellow"/>
        </w:rPr>
        <w:t>level of the map encompasses</w:t>
      </w:r>
      <w:r w:rsidRPr="00B059A6">
        <w:rPr>
          <w:rStyle w:val="StyleUnderline"/>
          <w:rFonts w:asciiTheme="majorHAnsi" w:hAnsiTheme="majorHAnsi"/>
          <w:highlight w:val="yellow"/>
        </w:rPr>
        <w:t xml:space="preserve"> the </w:t>
      </w:r>
      <w:r w:rsidRPr="00B059A6">
        <w:rPr>
          <w:rStyle w:val="Emphasis"/>
          <w:rFonts w:asciiTheme="majorHAnsi" w:hAnsiTheme="majorHAnsi"/>
          <w:highlight w:val="yellow"/>
        </w:rPr>
        <w:t>nominal inclusion</w:t>
      </w:r>
      <w:r w:rsidRPr="00B059A6">
        <w:rPr>
          <w:rStyle w:val="StyleUnderline"/>
          <w:rFonts w:asciiTheme="majorHAnsi" w:hAnsiTheme="majorHAnsi"/>
          <w:highlight w:val="yellow"/>
        </w:rPr>
        <w:t xml:space="preserve"> of </w:t>
      </w:r>
      <w:r w:rsidRPr="00B059A6">
        <w:rPr>
          <w:rStyle w:val="Emphasis"/>
          <w:rFonts w:asciiTheme="majorHAnsi" w:hAnsiTheme="majorHAnsi"/>
          <w:highlight w:val="yellow"/>
        </w:rPr>
        <w:t>nonwhite subjects</w:t>
      </w:r>
      <w:r w:rsidRPr="00B059A6">
        <w:rPr>
          <w:rStyle w:val="StyleUnderline"/>
          <w:rFonts w:asciiTheme="majorHAnsi" w:hAnsiTheme="majorHAnsi"/>
          <w:highlight w:val="yellow"/>
        </w:rPr>
        <w:t xml:space="preserve"> in the </w:t>
      </w:r>
      <w:r w:rsidRPr="00B059A6">
        <w:rPr>
          <w:rStyle w:val="Emphasis"/>
          <w:rFonts w:asciiTheme="majorHAnsi" w:hAnsiTheme="majorHAnsi"/>
          <w:highlight w:val="yellow"/>
        </w:rPr>
        <w:t>false universality</w:t>
      </w:r>
      <w:r w:rsidRPr="00B059A6">
        <w:rPr>
          <w:rStyle w:val="StyleUnderline"/>
          <w:rFonts w:asciiTheme="majorHAnsi" w:hAnsiTheme="majorHAnsi"/>
          <w:highlight w:val="yellow"/>
        </w:rPr>
        <w:t xml:space="preserve"> of </w:t>
      </w:r>
      <w:r w:rsidRPr="00B059A6">
        <w:rPr>
          <w:rStyle w:val="Emphasis"/>
          <w:rFonts w:asciiTheme="majorHAnsi" w:hAnsiTheme="majorHAnsi"/>
          <w:highlight w:val="yellow"/>
        </w:rPr>
        <w:t>western humanity</w:t>
      </w:r>
      <w:r w:rsidRPr="00B059A6">
        <w:rPr>
          <w:rStyle w:val="StyleUnderline"/>
          <w:rFonts w:asciiTheme="majorHAnsi" w:hAnsiTheme="majorHAnsi"/>
          <w:highlight w:val="yellow"/>
        </w:rPr>
        <w:t xml:space="preserve"> in the wake of </w:t>
      </w:r>
      <w:r w:rsidRPr="00B059A6">
        <w:rPr>
          <w:rStyle w:val="Emphasis"/>
          <w:rFonts w:asciiTheme="majorHAnsi" w:hAnsiTheme="majorHAnsi"/>
          <w:highlight w:val="yellow"/>
        </w:rPr>
        <w:t>radical movements</w:t>
      </w:r>
      <w:r w:rsidRPr="00B059A6">
        <w:rPr>
          <w:rStyle w:val="StyleUnderline"/>
          <w:rFonts w:asciiTheme="majorHAnsi" w:hAnsiTheme="majorHAnsi"/>
          <w:highlight w:val="yellow"/>
        </w:rPr>
        <w:t xml:space="preserve"> of the 1960s, while the </w:t>
      </w:r>
      <w:r w:rsidRPr="00B059A6">
        <w:rPr>
          <w:rStyle w:val="Emphasis"/>
          <w:rFonts w:asciiTheme="majorHAnsi" w:hAnsiTheme="majorHAnsi"/>
          <w:highlight w:val="yellow"/>
        </w:rPr>
        <w:t>territory</w:t>
      </w:r>
      <w:r w:rsidRPr="00392232">
        <w:rPr>
          <w:rStyle w:val="StyleUnderline"/>
          <w:rFonts w:asciiTheme="majorHAnsi" w:hAnsiTheme="majorHAnsi"/>
        </w:rPr>
        <w:t xml:space="preserve"> </w:t>
      </w:r>
      <w:r w:rsidRPr="00392232">
        <w:rPr>
          <w:rFonts w:asciiTheme="majorHAnsi" w:hAnsiTheme="majorHAnsi"/>
        </w:rPr>
        <w:t xml:space="preserve">Wynter invokes in this context, and in all of her work, </w:t>
      </w:r>
      <w:r w:rsidRPr="00B059A6">
        <w:rPr>
          <w:rStyle w:val="StyleUnderline"/>
          <w:rFonts w:asciiTheme="majorHAnsi" w:hAnsiTheme="majorHAnsi"/>
          <w:highlight w:val="yellow"/>
        </w:rPr>
        <w:t xml:space="preserve">is the </w:t>
      </w:r>
      <w:r w:rsidRPr="00B059A6">
        <w:rPr>
          <w:rStyle w:val="Emphasis"/>
          <w:rFonts w:asciiTheme="majorHAnsi" w:hAnsiTheme="majorHAnsi"/>
          <w:highlight w:val="yellow"/>
        </w:rPr>
        <w:t>figure of Man</w:t>
      </w:r>
      <w:r w:rsidRPr="00B059A6">
        <w:rPr>
          <w:rStyle w:val="StyleUnderline"/>
          <w:rFonts w:asciiTheme="majorHAnsi" w:hAnsiTheme="majorHAnsi"/>
          <w:highlight w:val="yellow"/>
        </w:rPr>
        <w:t xml:space="preserve"> as a </w:t>
      </w:r>
      <w:r w:rsidRPr="00B059A6">
        <w:rPr>
          <w:rStyle w:val="Emphasis"/>
          <w:rFonts w:asciiTheme="majorHAnsi" w:hAnsiTheme="majorHAnsi"/>
          <w:highlight w:val="yellow"/>
        </w:rPr>
        <w:t>racializing assemblage</w:t>
      </w:r>
      <w:r w:rsidRPr="00392232">
        <w:rPr>
          <w:rFonts w:asciiTheme="majorHAnsi" w:hAnsiTheme="majorHAnsi"/>
        </w:rPr>
        <w:t>.</w:t>
      </w:r>
    </w:p>
    <w:p w14:paraId="52CB8E87" w14:textId="77777777" w:rsidR="000F3EBC" w:rsidRPr="00392232" w:rsidRDefault="000F3EBC" w:rsidP="00EA43D6">
      <w:pPr>
        <w:rPr>
          <w:rFonts w:asciiTheme="majorHAnsi" w:hAnsiTheme="majorHAnsi"/>
        </w:rPr>
      </w:pPr>
      <w:r w:rsidRPr="00B059A6">
        <w:rPr>
          <w:rStyle w:val="StyleUnderline"/>
          <w:rFonts w:asciiTheme="majorHAnsi" w:hAnsiTheme="majorHAnsi"/>
          <w:highlight w:val="yellow"/>
        </w:rPr>
        <w:t xml:space="preserve">Wielding this </w:t>
      </w:r>
      <w:r w:rsidRPr="00B059A6">
        <w:rPr>
          <w:rStyle w:val="Emphasis"/>
          <w:rFonts w:asciiTheme="majorHAnsi" w:hAnsiTheme="majorHAnsi"/>
          <w:highlight w:val="yellow"/>
        </w:rPr>
        <w:t>very particular</w:t>
      </w:r>
      <w:r w:rsidRPr="00B059A6">
        <w:rPr>
          <w:rStyle w:val="StyleUnderline"/>
          <w:rFonts w:asciiTheme="majorHAnsi" w:hAnsiTheme="majorHAnsi"/>
          <w:highlight w:val="yellow"/>
        </w:rPr>
        <w:t xml:space="preserve"> and </w:t>
      </w:r>
      <w:r w:rsidRPr="00B059A6">
        <w:rPr>
          <w:rStyle w:val="Emphasis"/>
          <w:rFonts w:asciiTheme="majorHAnsi" w:hAnsiTheme="majorHAnsi"/>
          <w:highlight w:val="yellow"/>
        </w:rPr>
        <w:t>historically malleable classification</w:t>
      </w:r>
      <w:r w:rsidRPr="00B059A6">
        <w:rPr>
          <w:rStyle w:val="StyleUnderline"/>
          <w:rFonts w:asciiTheme="majorHAnsi" w:hAnsiTheme="majorHAnsi"/>
          <w:highlight w:val="yellow"/>
        </w:rPr>
        <w:t xml:space="preserve"> is not an </w:t>
      </w:r>
      <w:r w:rsidRPr="00B059A6">
        <w:rPr>
          <w:rStyle w:val="Emphasis"/>
          <w:rFonts w:asciiTheme="majorHAnsi" w:hAnsiTheme="majorHAnsi"/>
          <w:highlight w:val="yellow"/>
        </w:rPr>
        <w:t>uncritical reiteration</w:t>
      </w:r>
      <w:r w:rsidRPr="00B059A6">
        <w:rPr>
          <w:rStyle w:val="StyleUnderline"/>
          <w:rFonts w:asciiTheme="majorHAnsi" w:hAnsiTheme="majorHAnsi"/>
          <w:highlight w:val="yellow"/>
        </w:rPr>
        <w:t xml:space="preserve"> of the </w:t>
      </w:r>
      <w:r w:rsidRPr="00B059A6">
        <w:rPr>
          <w:rStyle w:val="Emphasis"/>
          <w:rFonts w:asciiTheme="majorHAnsi" w:hAnsiTheme="majorHAnsi"/>
          <w:highlight w:val="yellow"/>
        </w:rPr>
        <w:t>humanist episteme</w:t>
      </w:r>
      <w:r w:rsidRPr="00B059A6">
        <w:rPr>
          <w:rStyle w:val="StyleUnderline"/>
          <w:rFonts w:asciiTheme="majorHAnsi" w:hAnsiTheme="majorHAnsi"/>
          <w:highlight w:val="yellow"/>
        </w:rPr>
        <w:t xml:space="preserve"> or an </w:t>
      </w:r>
      <w:r w:rsidRPr="00B059A6">
        <w:rPr>
          <w:rStyle w:val="Emphasis"/>
          <w:rFonts w:asciiTheme="majorHAnsi" w:hAnsiTheme="majorHAnsi"/>
          <w:highlight w:val="yellow"/>
        </w:rPr>
        <w:t>insistence on the exceptional particularity</w:t>
      </w:r>
      <w:r w:rsidRPr="00B059A6">
        <w:rPr>
          <w:rStyle w:val="StyleUnderline"/>
          <w:rFonts w:asciiTheme="majorHAnsi" w:hAnsiTheme="majorHAnsi"/>
          <w:highlight w:val="yellow"/>
        </w:rPr>
        <w:t xml:space="preserve"> of </w:t>
      </w:r>
      <w:r w:rsidRPr="00B059A6">
        <w:rPr>
          <w:rStyle w:val="Emphasis"/>
          <w:rFonts w:asciiTheme="majorHAnsi" w:hAnsiTheme="majorHAnsi"/>
          <w:highlight w:val="yellow"/>
        </w:rPr>
        <w:t>black humanity</w:t>
      </w:r>
      <w:r w:rsidRPr="00392232">
        <w:rPr>
          <w:rFonts w:asciiTheme="majorHAnsi" w:hAnsiTheme="majorHAnsi"/>
        </w:rPr>
        <w:t xml:space="preserve">. Rather, </w:t>
      </w:r>
      <w:r w:rsidRPr="00B059A6">
        <w:rPr>
          <w:rStyle w:val="Emphasis"/>
          <w:rFonts w:asciiTheme="majorHAnsi" w:hAnsiTheme="majorHAnsi"/>
          <w:highlight w:val="yellow"/>
        </w:rPr>
        <w:t>Afro-diasporic cultures</w:t>
      </w:r>
      <w:r w:rsidRPr="00B059A6">
        <w:rPr>
          <w:rStyle w:val="StyleUnderline"/>
          <w:rFonts w:asciiTheme="majorHAnsi" w:hAnsiTheme="majorHAnsi"/>
          <w:highlight w:val="yellow"/>
        </w:rPr>
        <w:t xml:space="preserve"> provide </w:t>
      </w:r>
      <w:r w:rsidRPr="00B059A6">
        <w:rPr>
          <w:rStyle w:val="Emphasis"/>
          <w:rFonts w:asciiTheme="majorHAnsi" w:hAnsiTheme="majorHAnsi"/>
          <w:highlight w:val="yellow"/>
        </w:rPr>
        <w:t>singular</w:t>
      </w:r>
      <w:r w:rsidRPr="00B059A6">
        <w:rPr>
          <w:rStyle w:val="StyleUnderline"/>
          <w:rFonts w:asciiTheme="majorHAnsi" w:hAnsiTheme="majorHAnsi"/>
          <w:highlight w:val="yellow"/>
        </w:rPr>
        <w:t xml:space="preserve">, </w:t>
      </w:r>
      <w:r w:rsidRPr="00B059A6">
        <w:rPr>
          <w:rStyle w:val="Emphasis"/>
          <w:rFonts w:asciiTheme="majorHAnsi" w:hAnsiTheme="majorHAnsi"/>
          <w:highlight w:val="yellow"/>
        </w:rPr>
        <w:t>mutable</w:t>
      </w:r>
      <w:r w:rsidRPr="00B059A6">
        <w:rPr>
          <w:rStyle w:val="StyleUnderline"/>
          <w:rFonts w:asciiTheme="majorHAnsi" w:hAnsiTheme="majorHAnsi"/>
          <w:highlight w:val="yellow"/>
        </w:rPr>
        <w:t xml:space="preserve">, and </w:t>
      </w:r>
      <w:r w:rsidRPr="00B059A6">
        <w:rPr>
          <w:rStyle w:val="Emphasis"/>
          <w:rFonts w:asciiTheme="majorHAnsi" w:hAnsiTheme="majorHAnsi"/>
          <w:highlight w:val="yellow"/>
        </w:rPr>
        <w:t>contingent</w:t>
      </w:r>
      <w:r w:rsidRPr="00B059A6">
        <w:rPr>
          <w:rStyle w:val="StyleUnderline"/>
          <w:rFonts w:asciiTheme="majorHAnsi" w:hAnsiTheme="majorHAnsi"/>
          <w:highlight w:val="yellow"/>
        </w:rPr>
        <w:t xml:space="preserve"> figurations of the human</w:t>
      </w:r>
      <w:r w:rsidRPr="00392232">
        <w:rPr>
          <w:rStyle w:val="StyleUnderline"/>
          <w:rFonts w:asciiTheme="majorHAnsi" w:hAnsiTheme="majorHAnsi"/>
        </w:rPr>
        <w:t>, and thus do not represent mere bids for inclusion in or critiques of the shortcomings of western liberal humanism</w:t>
      </w:r>
      <w:r w:rsidRPr="00392232">
        <w:rPr>
          <w:rFonts w:asciiTheme="majorHAnsi" w:hAnsiTheme="majorHAnsi"/>
        </w:rPr>
        <w:t xml:space="preserve">. </w:t>
      </w:r>
      <w:r w:rsidRPr="00392232">
        <w:rPr>
          <w:rStyle w:val="StyleUnderline"/>
          <w:rFonts w:asciiTheme="majorHAnsi" w:hAnsiTheme="majorHAnsi"/>
        </w:rPr>
        <w:t xml:space="preserve">The </w:t>
      </w:r>
      <w:r w:rsidRPr="00392232">
        <w:rPr>
          <w:rStyle w:val="Emphasis"/>
          <w:rFonts w:asciiTheme="majorHAnsi" w:hAnsiTheme="majorHAnsi"/>
        </w:rPr>
        <w:t>problematic</w:t>
      </w:r>
      <w:r w:rsidRPr="00392232">
        <w:rPr>
          <w:rStyle w:val="StyleUnderline"/>
          <w:rFonts w:asciiTheme="majorHAnsi" w:hAnsiTheme="majorHAnsi"/>
        </w:rPr>
        <w:t xml:space="preserve"> of </w:t>
      </w:r>
      <w:r w:rsidRPr="00392232">
        <w:rPr>
          <w:rStyle w:val="Emphasis"/>
          <w:rFonts w:asciiTheme="majorHAnsi" w:hAnsiTheme="majorHAnsi"/>
        </w:rPr>
        <w:t>humanity</w:t>
      </w:r>
      <w:r w:rsidRPr="00392232">
        <w:rPr>
          <w:rFonts w:asciiTheme="majorHAnsi" w:hAnsiTheme="majorHAnsi"/>
        </w:rPr>
        <w:t xml:space="preserve"> however, </w:t>
      </w:r>
      <w:r w:rsidRPr="00392232">
        <w:rPr>
          <w:rStyle w:val="Emphasis"/>
          <w:rFonts w:asciiTheme="majorHAnsi" w:hAnsiTheme="majorHAnsi"/>
        </w:rPr>
        <w:t>needs to be highlighted</w:t>
      </w:r>
      <w:r w:rsidRPr="00392232">
        <w:rPr>
          <w:rStyle w:val="StyleUnderline"/>
          <w:rFonts w:asciiTheme="majorHAnsi" w:hAnsiTheme="majorHAnsi"/>
        </w:rPr>
        <w:t xml:space="preserve"> as </w:t>
      </w:r>
      <w:r w:rsidRPr="00392232">
        <w:rPr>
          <w:rStyle w:val="Emphasis"/>
          <w:rFonts w:asciiTheme="majorHAnsi" w:hAnsiTheme="majorHAnsi"/>
        </w:rPr>
        <w:t>one of the prime objects</w:t>
      </w:r>
      <w:r w:rsidRPr="00392232">
        <w:rPr>
          <w:rStyle w:val="StyleUnderline"/>
          <w:rFonts w:asciiTheme="majorHAnsi" w:hAnsiTheme="majorHAnsi"/>
        </w:rPr>
        <w:t xml:space="preserve"> of </w:t>
      </w:r>
      <w:r w:rsidRPr="00392232">
        <w:rPr>
          <w:rStyle w:val="Emphasis"/>
          <w:rFonts w:asciiTheme="majorHAnsi" w:hAnsiTheme="majorHAnsi"/>
        </w:rPr>
        <w:t>knowledge</w:t>
      </w:r>
      <w:r w:rsidRPr="00392232">
        <w:rPr>
          <w:rStyle w:val="StyleUnderline"/>
          <w:rFonts w:asciiTheme="majorHAnsi" w:hAnsiTheme="majorHAnsi"/>
        </w:rPr>
        <w:t xml:space="preserve"> of black studies, since </w:t>
      </w:r>
      <w:r w:rsidRPr="00392232">
        <w:rPr>
          <w:rStyle w:val="Emphasis"/>
          <w:rFonts w:asciiTheme="majorHAnsi" w:hAnsiTheme="majorHAnsi"/>
        </w:rPr>
        <w:t>not doing so</w:t>
      </w:r>
      <w:r w:rsidRPr="00392232">
        <w:rPr>
          <w:rStyle w:val="StyleUnderline"/>
          <w:rFonts w:asciiTheme="majorHAnsi" w:hAnsiTheme="majorHAnsi"/>
        </w:rPr>
        <w:t xml:space="preserve"> will </w:t>
      </w:r>
      <w:r w:rsidRPr="00392232">
        <w:rPr>
          <w:rStyle w:val="Emphasis"/>
          <w:rFonts w:asciiTheme="majorHAnsi" w:hAnsiTheme="majorHAnsi"/>
        </w:rPr>
        <w:t>sustain the structures</w:t>
      </w:r>
      <w:r w:rsidRPr="00392232">
        <w:rPr>
          <w:rStyle w:val="StyleUnderline"/>
          <w:rFonts w:asciiTheme="majorHAnsi" w:hAnsiTheme="majorHAnsi"/>
        </w:rPr>
        <w:t xml:space="preserve">, </w:t>
      </w:r>
      <w:r w:rsidRPr="00392232">
        <w:rPr>
          <w:rStyle w:val="Emphasis"/>
          <w:rFonts w:asciiTheme="majorHAnsi" w:hAnsiTheme="majorHAnsi"/>
        </w:rPr>
        <w:t>discourses</w:t>
      </w:r>
      <w:r w:rsidRPr="00392232">
        <w:rPr>
          <w:rStyle w:val="StyleUnderline"/>
          <w:rFonts w:asciiTheme="majorHAnsi" w:hAnsiTheme="majorHAnsi"/>
        </w:rPr>
        <w:t xml:space="preserve">, and </w:t>
      </w:r>
      <w:r w:rsidRPr="00392232">
        <w:rPr>
          <w:rStyle w:val="Emphasis"/>
          <w:rFonts w:asciiTheme="majorHAnsi" w:hAnsiTheme="majorHAnsi"/>
        </w:rPr>
        <w:t>institutions</w:t>
      </w:r>
      <w:r w:rsidRPr="00392232">
        <w:rPr>
          <w:rStyle w:val="StyleUnderline"/>
          <w:rFonts w:asciiTheme="majorHAnsi" w:hAnsiTheme="majorHAnsi"/>
        </w:rPr>
        <w:t xml:space="preserve"> that </w:t>
      </w:r>
      <w:r w:rsidRPr="00392232">
        <w:rPr>
          <w:rStyle w:val="Emphasis"/>
          <w:rFonts w:asciiTheme="majorHAnsi" w:hAnsiTheme="majorHAnsi"/>
        </w:rPr>
        <w:t>detain black life</w:t>
      </w:r>
      <w:r w:rsidRPr="00392232">
        <w:rPr>
          <w:rStyle w:val="StyleUnderline"/>
          <w:rFonts w:asciiTheme="majorHAnsi" w:hAnsiTheme="majorHAnsi"/>
        </w:rPr>
        <w:t xml:space="preserve"> and </w:t>
      </w:r>
      <w:r w:rsidRPr="00392232">
        <w:rPr>
          <w:rStyle w:val="Emphasis"/>
          <w:rFonts w:asciiTheme="majorHAnsi" w:hAnsiTheme="majorHAnsi"/>
        </w:rPr>
        <w:t>thought</w:t>
      </w:r>
      <w:r w:rsidRPr="00392232">
        <w:rPr>
          <w:rStyle w:val="StyleUnderline"/>
          <w:rFonts w:asciiTheme="majorHAnsi" w:hAnsiTheme="majorHAnsi"/>
        </w:rPr>
        <w:t xml:space="preserve"> within the </w:t>
      </w:r>
      <w:r w:rsidRPr="00392232">
        <w:rPr>
          <w:rStyle w:val="Emphasis"/>
          <w:rFonts w:asciiTheme="majorHAnsi" w:hAnsiTheme="majorHAnsi"/>
        </w:rPr>
        <w:t>strictures of particularity</w:t>
      </w:r>
      <w:r w:rsidRPr="00392232">
        <w:rPr>
          <w:rStyle w:val="StyleUnderline"/>
          <w:rFonts w:asciiTheme="majorHAnsi" w:hAnsiTheme="majorHAnsi"/>
        </w:rPr>
        <w:t xml:space="preserve"> so as to </w:t>
      </w:r>
      <w:r w:rsidRPr="00392232">
        <w:rPr>
          <w:rStyle w:val="Emphasis"/>
          <w:rFonts w:asciiTheme="majorHAnsi" w:hAnsiTheme="majorHAnsi"/>
        </w:rPr>
        <w:t>facilitate</w:t>
      </w:r>
      <w:r w:rsidRPr="00392232">
        <w:rPr>
          <w:rStyle w:val="StyleUnderline"/>
          <w:rFonts w:asciiTheme="majorHAnsi" w:hAnsiTheme="majorHAnsi"/>
        </w:rPr>
        <w:t xml:space="preserve"> the </w:t>
      </w:r>
      <w:r w:rsidRPr="00392232">
        <w:rPr>
          <w:rStyle w:val="Emphasis"/>
          <w:rFonts w:asciiTheme="majorHAnsi" w:hAnsiTheme="majorHAnsi"/>
        </w:rPr>
        <w:t>violent conflation of Man</w:t>
      </w:r>
      <w:r w:rsidRPr="00392232">
        <w:rPr>
          <w:rStyle w:val="StyleUnderline"/>
          <w:rFonts w:asciiTheme="majorHAnsi" w:hAnsiTheme="majorHAnsi"/>
        </w:rPr>
        <w:t xml:space="preserve"> and the </w:t>
      </w:r>
      <w:r w:rsidRPr="00392232">
        <w:rPr>
          <w:rStyle w:val="Emphasis"/>
          <w:rFonts w:asciiTheme="majorHAnsi" w:hAnsiTheme="majorHAnsi"/>
        </w:rPr>
        <w:t>human</w:t>
      </w:r>
      <w:r w:rsidRPr="00392232">
        <w:rPr>
          <w:rFonts w:asciiTheme="majorHAnsi" w:hAnsiTheme="majorHAnsi"/>
        </w:rPr>
        <w:t xml:space="preserve">. Otherwise, </w:t>
      </w:r>
      <w:r w:rsidRPr="00392232">
        <w:rPr>
          <w:rStyle w:val="StyleUnderline"/>
          <w:rFonts w:asciiTheme="majorHAnsi" w:hAnsiTheme="majorHAnsi"/>
        </w:rPr>
        <w:t xml:space="preserve">the </w:t>
      </w:r>
      <w:r w:rsidRPr="00392232">
        <w:rPr>
          <w:rStyle w:val="Emphasis"/>
          <w:rFonts w:asciiTheme="majorHAnsi" w:hAnsiTheme="majorHAnsi"/>
        </w:rPr>
        <w:t>general theory</w:t>
      </w:r>
      <w:r w:rsidRPr="00392232">
        <w:rPr>
          <w:rStyle w:val="StyleUnderline"/>
          <w:rFonts w:asciiTheme="majorHAnsi" w:hAnsiTheme="majorHAnsi"/>
        </w:rPr>
        <w:t xml:space="preserve"> of how humanity has been </w:t>
      </w:r>
      <w:r w:rsidRPr="00392232">
        <w:rPr>
          <w:rStyle w:val="Emphasis"/>
          <w:rFonts w:asciiTheme="majorHAnsi" w:hAnsiTheme="majorHAnsi"/>
        </w:rPr>
        <w:t>lived</w:t>
      </w:r>
      <w:r w:rsidRPr="00392232">
        <w:rPr>
          <w:rStyle w:val="StyleUnderline"/>
          <w:rFonts w:asciiTheme="majorHAnsi" w:hAnsiTheme="majorHAnsi"/>
        </w:rPr>
        <w:t xml:space="preserve">, </w:t>
      </w:r>
      <w:r w:rsidRPr="00392232">
        <w:rPr>
          <w:rStyle w:val="Emphasis"/>
          <w:rFonts w:asciiTheme="majorHAnsi" w:hAnsiTheme="majorHAnsi"/>
        </w:rPr>
        <w:t>conceptualized</w:t>
      </w:r>
      <w:r w:rsidRPr="00392232">
        <w:rPr>
          <w:rStyle w:val="StyleUnderline"/>
          <w:rFonts w:asciiTheme="majorHAnsi" w:hAnsiTheme="majorHAnsi"/>
        </w:rPr>
        <w:t xml:space="preserve">, </w:t>
      </w:r>
      <w:r w:rsidRPr="00392232">
        <w:rPr>
          <w:rStyle w:val="Emphasis"/>
          <w:rFonts w:asciiTheme="majorHAnsi" w:hAnsiTheme="majorHAnsi"/>
        </w:rPr>
        <w:t>shrieked</w:t>
      </w:r>
      <w:r w:rsidRPr="00392232">
        <w:rPr>
          <w:rStyle w:val="StyleUnderline"/>
          <w:rFonts w:asciiTheme="majorHAnsi" w:hAnsiTheme="majorHAnsi"/>
        </w:rPr>
        <w:t xml:space="preserve">, </w:t>
      </w:r>
      <w:r w:rsidRPr="00392232">
        <w:rPr>
          <w:rStyle w:val="Emphasis"/>
          <w:rFonts w:asciiTheme="majorHAnsi" w:hAnsiTheme="majorHAnsi"/>
        </w:rPr>
        <w:t>hungered into being</w:t>
      </w:r>
      <w:r w:rsidRPr="00392232">
        <w:rPr>
          <w:rStyle w:val="StyleUnderline"/>
          <w:rFonts w:asciiTheme="majorHAnsi" w:hAnsiTheme="majorHAnsi"/>
        </w:rPr>
        <w:t xml:space="preserve">, and </w:t>
      </w:r>
      <w:r w:rsidRPr="00392232">
        <w:rPr>
          <w:rStyle w:val="Emphasis"/>
          <w:rFonts w:asciiTheme="majorHAnsi" w:hAnsiTheme="majorHAnsi"/>
        </w:rPr>
        <w:t>imagined</w:t>
      </w:r>
      <w:r w:rsidRPr="00392232">
        <w:rPr>
          <w:rStyle w:val="StyleUnderline"/>
          <w:rFonts w:asciiTheme="majorHAnsi" w:hAnsiTheme="majorHAnsi"/>
        </w:rPr>
        <w:t xml:space="preserve"> by those subjects </w:t>
      </w:r>
      <w:r w:rsidRPr="00392232">
        <w:rPr>
          <w:rStyle w:val="Emphasis"/>
          <w:rFonts w:asciiTheme="majorHAnsi" w:hAnsiTheme="majorHAnsi"/>
        </w:rPr>
        <w:t>violently barred</w:t>
      </w:r>
      <w:r w:rsidRPr="00392232">
        <w:rPr>
          <w:rStyle w:val="StyleUnderline"/>
          <w:rFonts w:asciiTheme="majorHAnsi" w:hAnsiTheme="majorHAnsi"/>
        </w:rPr>
        <w:t xml:space="preserve"> from this </w:t>
      </w:r>
      <w:r w:rsidRPr="00392232">
        <w:rPr>
          <w:rStyle w:val="Emphasis"/>
          <w:rFonts w:asciiTheme="majorHAnsi" w:hAnsiTheme="majorHAnsi"/>
        </w:rPr>
        <w:t>domain</w:t>
      </w:r>
      <w:r w:rsidRPr="00392232">
        <w:rPr>
          <w:rStyle w:val="StyleUnderline"/>
          <w:rFonts w:asciiTheme="majorHAnsi" w:hAnsiTheme="majorHAnsi"/>
        </w:rPr>
        <w:t xml:space="preserve"> and touched by the </w:t>
      </w:r>
      <w:r w:rsidRPr="00392232">
        <w:rPr>
          <w:rStyle w:val="Emphasis"/>
          <w:rFonts w:asciiTheme="majorHAnsi" w:hAnsiTheme="majorHAnsi"/>
        </w:rPr>
        <w:t>hieroglyphics</w:t>
      </w:r>
      <w:r w:rsidRPr="00392232">
        <w:rPr>
          <w:rStyle w:val="StyleUnderline"/>
          <w:rFonts w:asciiTheme="majorHAnsi" w:hAnsiTheme="majorHAnsi"/>
        </w:rPr>
        <w:t xml:space="preserve"> of the </w:t>
      </w:r>
      <w:r w:rsidRPr="00392232">
        <w:rPr>
          <w:rStyle w:val="Emphasis"/>
          <w:rFonts w:asciiTheme="majorHAnsi" w:hAnsiTheme="majorHAnsi"/>
        </w:rPr>
        <w:t>flesh</w:t>
      </w:r>
      <w:r w:rsidRPr="00392232">
        <w:rPr>
          <w:rStyle w:val="StyleUnderline"/>
          <w:rFonts w:asciiTheme="majorHAnsi" w:hAnsiTheme="majorHAnsi"/>
        </w:rPr>
        <w:t xml:space="preserve"> will </w:t>
      </w:r>
      <w:r w:rsidRPr="00392232">
        <w:rPr>
          <w:rStyle w:val="Emphasis"/>
          <w:rFonts w:asciiTheme="majorHAnsi" w:hAnsiTheme="majorHAnsi"/>
        </w:rPr>
        <w:t>sink back</w:t>
      </w:r>
      <w:r w:rsidRPr="00392232">
        <w:rPr>
          <w:rStyle w:val="StyleUnderline"/>
          <w:rFonts w:asciiTheme="majorHAnsi" w:hAnsiTheme="majorHAnsi"/>
        </w:rPr>
        <w:t xml:space="preserve"> into the </w:t>
      </w:r>
      <w:r w:rsidRPr="00392232">
        <w:rPr>
          <w:rStyle w:val="Emphasis"/>
          <w:rFonts w:asciiTheme="majorHAnsi" w:hAnsiTheme="majorHAnsi"/>
        </w:rPr>
        <w:t>deafening ocean</w:t>
      </w:r>
      <w:r w:rsidRPr="00392232">
        <w:rPr>
          <w:rStyle w:val="StyleUnderline"/>
          <w:rFonts w:asciiTheme="majorHAnsi" w:hAnsiTheme="majorHAnsi"/>
        </w:rPr>
        <w:t xml:space="preserve"> of </w:t>
      </w:r>
      <w:r w:rsidRPr="00392232">
        <w:rPr>
          <w:rStyle w:val="Emphasis"/>
          <w:rFonts w:asciiTheme="majorHAnsi" w:hAnsiTheme="majorHAnsi"/>
        </w:rPr>
        <w:t>prelinguistic particularity</w:t>
      </w:r>
      <w:r w:rsidRPr="00392232">
        <w:rPr>
          <w:rFonts w:asciiTheme="majorHAnsi" w:hAnsiTheme="majorHAnsi"/>
        </w:rPr>
        <w:t xml:space="preserve">. This, in turn, will also render apparent that </w:t>
      </w:r>
      <w:r w:rsidRPr="00B059A6">
        <w:rPr>
          <w:rStyle w:val="StyleUnderline"/>
          <w:rFonts w:asciiTheme="majorHAnsi" w:hAnsiTheme="majorHAnsi"/>
          <w:highlight w:val="yellow"/>
        </w:rPr>
        <w:t>black studies</w:t>
      </w:r>
      <w:r w:rsidRPr="00392232">
        <w:rPr>
          <w:rFonts w:asciiTheme="majorHAnsi" w:hAnsiTheme="majorHAnsi"/>
        </w:rPr>
        <w:t xml:space="preserve">, especially as it is imagined by thinkers such as Spillers and Wynter, </w:t>
      </w:r>
      <w:r w:rsidRPr="00B059A6">
        <w:rPr>
          <w:rStyle w:val="StyleUnderline"/>
          <w:rFonts w:asciiTheme="majorHAnsi" w:hAnsiTheme="majorHAnsi"/>
          <w:highlight w:val="yellow"/>
        </w:rPr>
        <w:t xml:space="preserve">is </w:t>
      </w:r>
      <w:r w:rsidRPr="00B059A6">
        <w:rPr>
          <w:rStyle w:val="Emphasis"/>
          <w:rFonts w:asciiTheme="majorHAnsi" w:hAnsiTheme="majorHAnsi"/>
          <w:highlight w:val="yellow"/>
        </w:rPr>
        <w:t>engaged in engendering forms</w:t>
      </w:r>
      <w:r w:rsidRPr="00B059A6">
        <w:rPr>
          <w:rStyle w:val="StyleUnderline"/>
          <w:rFonts w:asciiTheme="majorHAnsi" w:hAnsiTheme="majorHAnsi"/>
          <w:highlight w:val="yellow"/>
        </w:rPr>
        <w:t xml:space="preserve"> of the </w:t>
      </w:r>
      <w:r w:rsidRPr="00B059A6">
        <w:rPr>
          <w:rStyle w:val="Emphasis"/>
          <w:rFonts w:asciiTheme="majorHAnsi" w:hAnsiTheme="majorHAnsi"/>
          <w:highlight w:val="yellow"/>
        </w:rPr>
        <w:t>human vital</w:t>
      </w:r>
      <w:r w:rsidRPr="00B059A6">
        <w:rPr>
          <w:rStyle w:val="StyleUnderline"/>
          <w:rFonts w:asciiTheme="majorHAnsi" w:hAnsiTheme="majorHAnsi"/>
          <w:highlight w:val="yellow"/>
        </w:rPr>
        <w:t xml:space="preserve"> to </w:t>
      </w:r>
      <w:r w:rsidRPr="00B059A6">
        <w:rPr>
          <w:rStyle w:val="Emphasis"/>
          <w:rFonts w:asciiTheme="majorHAnsi" w:hAnsiTheme="majorHAnsi"/>
          <w:highlight w:val="yellow"/>
        </w:rPr>
        <w:t>understanding</w:t>
      </w:r>
      <w:r w:rsidRPr="00B059A6">
        <w:rPr>
          <w:rStyle w:val="StyleUnderline"/>
          <w:rFonts w:asciiTheme="majorHAnsi" w:hAnsiTheme="majorHAnsi"/>
          <w:highlight w:val="yellow"/>
        </w:rPr>
        <w:t xml:space="preserve"> not only </w:t>
      </w:r>
      <w:r w:rsidRPr="00B059A6">
        <w:rPr>
          <w:rStyle w:val="Emphasis"/>
          <w:rFonts w:asciiTheme="majorHAnsi" w:hAnsiTheme="majorHAnsi"/>
          <w:highlight w:val="yellow"/>
        </w:rPr>
        <w:t>black cultures</w:t>
      </w:r>
      <w:r w:rsidRPr="00B059A6">
        <w:rPr>
          <w:rStyle w:val="StyleUnderline"/>
          <w:rFonts w:asciiTheme="majorHAnsi" w:hAnsiTheme="majorHAnsi"/>
          <w:highlight w:val="yellow"/>
        </w:rPr>
        <w:t xml:space="preserve"> but </w:t>
      </w:r>
      <w:r w:rsidRPr="00B059A6">
        <w:rPr>
          <w:rStyle w:val="Emphasis"/>
          <w:rFonts w:asciiTheme="majorHAnsi" w:hAnsiTheme="majorHAnsi"/>
          <w:highlight w:val="yellow"/>
        </w:rPr>
        <w:t>past</w:t>
      </w:r>
      <w:r w:rsidRPr="00B059A6">
        <w:rPr>
          <w:rStyle w:val="StyleUnderline"/>
          <w:rFonts w:asciiTheme="majorHAnsi" w:hAnsiTheme="majorHAnsi"/>
          <w:highlight w:val="yellow"/>
        </w:rPr>
        <w:t xml:space="preserve">, </w:t>
      </w:r>
      <w:r w:rsidRPr="00B059A6">
        <w:rPr>
          <w:rStyle w:val="Emphasis"/>
          <w:rFonts w:asciiTheme="majorHAnsi" w:hAnsiTheme="majorHAnsi"/>
          <w:highlight w:val="yellow"/>
        </w:rPr>
        <w:t>present</w:t>
      </w:r>
      <w:r w:rsidRPr="00B059A6">
        <w:rPr>
          <w:rStyle w:val="StyleUnderline"/>
          <w:rFonts w:asciiTheme="majorHAnsi" w:hAnsiTheme="majorHAnsi"/>
          <w:highlight w:val="yellow"/>
        </w:rPr>
        <w:t xml:space="preserve">, and </w:t>
      </w:r>
      <w:r w:rsidRPr="00B059A6">
        <w:rPr>
          <w:rStyle w:val="Emphasis"/>
          <w:rFonts w:asciiTheme="majorHAnsi" w:hAnsiTheme="majorHAnsi"/>
          <w:highlight w:val="yellow"/>
        </w:rPr>
        <w:t>future humanities</w:t>
      </w:r>
      <w:r w:rsidRPr="00B059A6">
        <w:rPr>
          <w:rFonts w:asciiTheme="majorHAnsi" w:hAnsiTheme="majorHAnsi"/>
          <w:highlight w:val="yellow"/>
        </w:rPr>
        <w:t xml:space="preserve">. </w:t>
      </w:r>
      <w:r w:rsidRPr="00B059A6">
        <w:rPr>
          <w:rStyle w:val="StyleUnderline"/>
          <w:rFonts w:asciiTheme="majorHAnsi" w:hAnsiTheme="majorHAnsi"/>
          <w:highlight w:val="yellow"/>
        </w:rPr>
        <w:t xml:space="preserve">As a </w:t>
      </w:r>
      <w:r w:rsidRPr="00B059A6">
        <w:rPr>
          <w:rStyle w:val="Emphasis"/>
          <w:rFonts w:asciiTheme="majorHAnsi" w:hAnsiTheme="majorHAnsi"/>
          <w:highlight w:val="yellow"/>
        </w:rPr>
        <w:t>demonic island</w:t>
      </w:r>
      <w:r w:rsidRPr="00B059A6">
        <w:rPr>
          <w:rStyle w:val="StyleUnderline"/>
          <w:rFonts w:asciiTheme="majorHAnsi" w:hAnsiTheme="majorHAnsi"/>
          <w:highlight w:val="yellow"/>
        </w:rPr>
        <w:t xml:space="preserve">, black studies </w:t>
      </w:r>
      <w:r w:rsidRPr="00B059A6">
        <w:rPr>
          <w:rStyle w:val="Emphasis"/>
          <w:rFonts w:asciiTheme="majorHAnsi" w:hAnsiTheme="majorHAnsi"/>
          <w:highlight w:val="yellow"/>
        </w:rPr>
        <w:t>lifts the fog</w:t>
      </w:r>
      <w:r w:rsidRPr="00B059A6">
        <w:rPr>
          <w:rStyle w:val="StyleUnderline"/>
          <w:rFonts w:asciiTheme="majorHAnsi" w:hAnsiTheme="majorHAnsi"/>
          <w:highlight w:val="yellow"/>
        </w:rPr>
        <w:t xml:space="preserve"> that </w:t>
      </w:r>
      <w:r w:rsidRPr="00B059A6">
        <w:rPr>
          <w:rStyle w:val="Emphasis"/>
          <w:rFonts w:asciiTheme="majorHAnsi" w:hAnsiTheme="majorHAnsi"/>
          <w:highlight w:val="yellow"/>
        </w:rPr>
        <w:t>shrouds the laws of comparison</w:t>
      </w:r>
      <w:r w:rsidRPr="00B059A6">
        <w:rPr>
          <w:rStyle w:val="StyleUnderline"/>
          <w:rFonts w:asciiTheme="majorHAnsi" w:hAnsiTheme="majorHAnsi"/>
          <w:highlight w:val="yellow"/>
        </w:rPr>
        <w:t xml:space="preserve">, </w:t>
      </w:r>
      <w:r w:rsidRPr="00B059A6">
        <w:rPr>
          <w:rStyle w:val="Emphasis"/>
          <w:rFonts w:asciiTheme="majorHAnsi" w:hAnsiTheme="majorHAnsi"/>
          <w:highlight w:val="yellow"/>
        </w:rPr>
        <w:t>particularity</w:t>
      </w:r>
      <w:r w:rsidRPr="00B059A6">
        <w:rPr>
          <w:rStyle w:val="StyleUnderline"/>
          <w:rFonts w:asciiTheme="majorHAnsi" w:hAnsiTheme="majorHAnsi"/>
          <w:highlight w:val="yellow"/>
        </w:rPr>
        <w:t xml:space="preserve">, and </w:t>
      </w:r>
      <w:r w:rsidRPr="00B059A6">
        <w:rPr>
          <w:rStyle w:val="Emphasis"/>
          <w:rFonts w:asciiTheme="majorHAnsi" w:hAnsiTheme="majorHAnsi"/>
          <w:highlight w:val="yellow"/>
        </w:rPr>
        <w:t>exception</w:t>
      </w:r>
      <w:r w:rsidRPr="00B059A6">
        <w:rPr>
          <w:rStyle w:val="StyleUnderline"/>
          <w:rFonts w:asciiTheme="majorHAnsi" w:hAnsiTheme="majorHAnsi"/>
          <w:highlight w:val="yellow"/>
        </w:rPr>
        <w:t xml:space="preserve"> to </w:t>
      </w:r>
      <w:r w:rsidRPr="00B059A6">
        <w:rPr>
          <w:rStyle w:val="Emphasis"/>
          <w:rFonts w:asciiTheme="majorHAnsi" w:hAnsiTheme="majorHAnsi"/>
          <w:highlight w:val="yellow"/>
        </w:rPr>
        <w:t>reveal an aquatic outlook</w:t>
      </w:r>
      <w:r w:rsidRPr="00B059A6">
        <w:rPr>
          <w:rStyle w:val="StyleUnderline"/>
          <w:rFonts w:asciiTheme="majorHAnsi" w:hAnsiTheme="majorHAnsi"/>
          <w:highlight w:val="yellow"/>
        </w:rPr>
        <w:t xml:space="preserve"> “far away from </w:t>
      </w:r>
      <w:r w:rsidRPr="00B059A6">
        <w:rPr>
          <w:rStyle w:val="Emphasis"/>
          <w:rFonts w:asciiTheme="majorHAnsi" w:hAnsiTheme="majorHAnsi"/>
          <w:highlight w:val="yellow"/>
        </w:rPr>
        <w:t>the continent of man</w:t>
      </w:r>
      <w:r w:rsidRPr="00B059A6">
        <w:rPr>
          <w:rFonts w:asciiTheme="majorHAnsi" w:hAnsiTheme="majorHAnsi"/>
          <w:highlight w:val="yellow"/>
        </w:rPr>
        <w:t>.”30</w:t>
      </w:r>
    </w:p>
    <w:p w14:paraId="6627A137" w14:textId="77777777" w:rsidR="000F3EBC" w:rsidRPr="00392232" w:rsidRDefault="000F3EBC" w:rsidP="00EA43D6">
      <w:pPr>
        <w:rPr>
          <w:rStyle w:val="StyleUnderline"/>
          <w:rFonts w:asciiTheme="majorHAnsi" w:hAnsiTheme="majorHAnsi"/>
        </w:rPr>
      </w:pPr>
      <w:r w:rsidRPr="00392232">
        <w:rPr>
          <w:rStyle w:val="StyleUnderline"/>
          <w:rFonts w:asciiTheme="majorHAnsi" w:hAnsiTheme="majorHAnsi"/>
        </w:rPr>
        <w:t>The poetics and politics</w:t>
      </w:r>
      <w:r w:rsidRPr="00392232">
        <w:rPr>
          <w:rFonts w:asciiTheme="majorHAnsi" w:hAnsiTheme="majorHAnsi"/>
        </w:rPr>
        <w:t xml:space="preserve"> that I have been discussing under the heading </w:t>
      </w:r>
      <w:r w:rsidRPr="00392232">
        <w:rPr>
          <w:rStyle w:val="StyleUnderline"/>
          <w:rFonts w:asciiTheme="majorHAnsi" w:hAnsiTheme="majorHAnsi"/>
        </w:rPr>
        <w:t>of habeas viscus or the flesh are concerned not with inclusion in reigning precincts of the status quo but</w:t>
      </w:r>
      <w:r w:rsidRPr="00392232">
        <w:rPr>
          <w:rFonts w:asciiTheme="majorHAnsi" w:hAnsiTheme="majorHAnsi"/>
        </w:rPr>
        <w:t>, in Cedric Robinson’s apt phrasing, “</w:t>
      </w:r>
      <w:r w:rsidRPr="00B059A6">
        <w:rPr>
          <w:rStyle w:val="StyleUnderline"/>
          <w:rFonts w:asciiTheme="majorHAnsi" w:hAnsiTheme="majorHAnsi"/>
          <w:highlight w:val="yellow"/>
        </w:rPr>
        <w:t xml:space="preserve">the </w:t>
      </w:r>
      <w:r w:rsidRPr="00B059A6">
        <w:rPr>
          <w:rStyle w:val="Emphasis"/>
          <w:rFonts w:asciiTheme="majorHAnsi" w:hAnsiTheme="majorHAnsi"/>
          <w:highlight w:val="yellow"/>
        </w:rPr>
        <w:t>continuing development</w:t>
      </w:r>
      <w:r w:rsidRPr="00B059A6">
        <w:rPr>
          <w:rStyle w:val="StyleUnderline"/>
          <w:rFonts w:asciiTheme="majorHAnsi" w:hAnsiTheme="majorHAnsi"/>
          <w:highlight w:val="yellow"/>
        </w:rPr>
        <w:t xml:space="preserve"> of a </w:t>
      </w:r>
      <w:r w:rsidRPr="00B059A6">
        <w:rPr>
          <w:rStyle w:val="Emphasis"/>
          <w:rFonts w:asciiTheme="majorHAnsi" w:hAnsiTheme="majorHAnsi"/>
          <w:highlight w:val="yellow"/>
        </w:rPr>
        <w:t>collective consciousness</w:t>
      </w:r>
      <w:r w:rsidRPr="00B059A6">
        <w:rPr>
          <w:rStyle w:val="StyleUnderline"/>
          <w:rFonts w:asciiTheme="majorHAnsi" w:hAnsiTheme="majorHAnsi"/>
          <w:highlight w:val="yellow"/>
        </w:rPr>
        <w:t xml:space="preserve"> informed by the </w:t>
      </w:r>
      <w:r w:rsidRPr="00B059A6">
        <w:rPr>
          <w:rStyle w:val="Emphasis"/>
          <w:rFonts w:asciiTheme="majorHAnsi" w:hAnsiTheme="majorHAnsi"/>
          <w:highlight w:val="yellow"/>
        </w:rPr>
        <w:t>historical struggles for liberation</w:t>
      </w:r>
      <w:r w:rsidRPr="00B059A6">
        <w:rPr>
          <w:rStyle w:val="StyleUnderline"/>
          <w:rFonts w:asciiTheme="majorHAnsi" w:hAnsiTheme="majorHAnsi"/>
          <w:highlight w:val="yellow"/>
        </w:rPr>
        <w:t xml:space="preserve"> and motivated by the </w:t>
      </w:r>
      <w:r w:rsidRPr="00B059A6">
        <w:rPr>
          <w:rStyle w:val="Emphasis"/>
          <w:rFonts w:asciiTheme="majorHAnsi" w:hAnsiTheme="majorHAnsi"/>
          <w:highlight w:val="yellow"/>
        </w:rPr>
        <w:t>shared sense of obligation</w:t>
      </w:r>
      <w:r w:rsidRPr="00B059A6">
        <w:rPr>
          <w:rStyle w:val="StyleUnderline"/>
          <w:rFonts w:asciiTheme="majorHAnsi" w:hAnsiTheme="majorHAnsi"/>
          <w:highlight w:val="yellow"/>
        </w:rPr>
        <w:t xml:space="preserve"> to preserve [and I would add also to </w:t>
      </w:r>
      <w:r w:rsidRPr="00B059A6">
        <w:rPr>
          <w:rStyle w:val="Emphasis"/>
          <w:rFonts w:asciiTheme="majorHAnsi" w:hAnsiTheme="majorHAnsi"/>
          <w:highlight w:val="yellow"/>
        </w:rPr>
        <w:t>reimagine</w:t>
      </w:r>
      <w:r w:rsidRPr="00B059A6">
        <w:rPr>
          <w:rStyle w:val="StyleUnderline"/>
          <w:rFonts w:asciiTheme="majorHAnsi" w:hAnsiTheme="majorHAnsi"/>
          <w:highlight w:val="yellow"/>
        </w:rPr>
        <w:t xml:space="preserve">] the </w:t>
      </w:r>
      <w:r w:rsidRPr="00B059A6">
        <w:rPr>
          <w:rStyle w:val="Emphasis"/>
          <w:rFonts w:asciiTheme="majorHAnsi" w:hAnsiTheme="majorHAnsi"/>
          <w:highlight w:val="yellow"/>
        </w:rPr>
        <w:t>collective being</w:t>
      </w:r>
      <w:r w:rsidRPr="00B059A6">
        <w:rPr>
          <w:rStyle w:val="StyleUnderline"/>
          <w:rFonts w:asciiTheme="majorHAnsi" w:hAnsiTheme="majorHAnsi"/>
          <w:highlight w:val="yellow"/>
        </w:rPr>
        <w:t xml:space="preserve">, the </w:t>
      </w:r>
      <w:r w:rsidRPr="00B059A6">
        <w:rPr>
          <w:rStyle w:val="Emphasis"/>
          <w:rFonts w:asciiTheme="majorHAnsi" w:hAnsiTheme="majorHAnsi"/>
          <w:highlight w:val="yellow"/>
        </w:rPr>
        <w:t>ontological totality</w:t>
      </w:r>
      <w:r w:rsidRPr="00392232">
        <w:rPr>
          <w:rFonts w:asciiTheme="majorHAnsi" w:hAnsiTheme="majorHAnsi"/>
        </w:rPr>
        <w:t xml:space="preserve">.”31 </w:t>
      </w:r>
      <w:r w:rsidRPr="00B059A6">
        <w:rPr>
          <w:rStyle w:val="StyleUnderline"/>
          <w:rFonts w:asciiTheme="majorHAnsi" w:hAnsiTheme="majorHAnsi"/>
          <w:highlight w:val="yellow"/>
        </w:rPr>
        <w:t xml:space="preserve">Though the laws of Man place the flesh outside the ferocious and ravenous perimeters of the legal body, habeas viscus </w:t>
      </w:r>
      <w:r w:rsidRPr="00B059A6">
        <w:rPr>
          <w:rStyle w:val="Emphasis"/>
          <w:rFonts w:asciiTheme="majorHAnsi" w:hAnsiTheme="majorHAnsi"/>
          <w:highlight w:val="yellow"/>
        </w:rPr>
        <w:t>defies domestication</w:t>
      </w:r>
      <w:r w:rsidRPr="00B059A6">
        <w:rPr>
          <w:rStyle w:val="StyleUnderline"/>
          <w:rFonts w:asciiTheme="majorHAnsi" w:hAnsiTheme="majorHAnsi"/>
          <w:highlight w:val="yellow"/>
        </w:rPr>
        <w:t xml:space="preserve"> both on the basis of </w:t>
      </w:r>
      <w:r w:rsidRPr="00B059A6">
        <w:rPr>
          <w:rStyle w:val="Emphasis"/>
          <w:rFonts w:asciiTheme="majorHAnsi" w:hAnsiTheme="majorHAnsi"/>
          <w:highlight w:val="yellow"/>
        </w:rPr>
        <w:t>particularized personhood</w:t>
      </w:r>
      <w:r w:rsidRPr="00B059A6">
        <w:rPr>
          <w:rStyle w:val="StyleUnderline"/>
          <w:rFonts w:asciiTheme="majorHAnsi" w:hAnsiTheme="majorHAnsi"/>
          <w:highlight w:val="yellow"/>
        </w:rPr>
        <w:t xml:space="preserve"> as a result of </w:t>
      </w:r>
      <w:r w:rsidRPr="00B059A6">
        <w:rPr>
          <w:rStyle w:val="Emphasis"/>
          <w:rFonts w:asciiTheme="majorHAnsi" w:hAnsiTheme="majorHAnsi"/>
          <w:highlight w:val="yellow"/>
        </w:rPr>
        <w:t>suffering</w:t>
      </w:r>
      <w:r w:rsidRPr="00B059A6">
        <w:rPr>
          <w:rStyle w:val="StyleUnderline"/>
          <w:rFonts w:asciiTheme="majorHAnsi" w:hAnsiTheme="majorHAnsi"/>
          <w:highlight w:val="yellow"/>
        </w:rPr>
        <w:t xml:space="preserve">, as in </w:t>
      </w:r>
      <w:r w:rsidRPr="00B059A6">
        <w:rPr>
          <w:rStyle w:val="Emphasis"/>
          <w:rFonts w:asciiTheme="majorHAnsi" w:hAnsiTheme="majorHAnsi"/>
          <w:highlight w:val="yellow"/>
        </w:rPr>
        <w:t>human rights discourse</w:t>
      </w:r>
      <w:r w:rsidRPr="00392232">
        <w:rPr>
          <w:rStyle w:val="StyleUnderline"/>
          <w:rFonts w:asciiTheme="majorHAnsi" w:hAnsiTheme="majorHAnsi"/>
        </w:rPr>
        <w:t xml:space="preserve">, and </w:t>
      </w:r>
      <w:r w:rsidRPr="00B059A6">
        <w:rPr>
          <w:rStyle w:val="StyleUnderline"/>
          <w:rFonts w:asciiTheme="majorHAnsi" w:hAnsiTheme="majorHAnsi"/>
          <w:highlight w:val="yellow"/>
        </w:rPr>
        <w:t xml:space="preserve">on the grounds of the </w:t>
      </w:r>
      <w:r w:rsidRPr="00B059A6">
        <w:rPr>
          <w:rStyle w:val="Emphasis"/>
          <w:rFonts w:asciiTheme="majorHAnsi" w:hAnsiTheme="majorHAnsi"/>
          <w:highlight w:val="yellow"/>
        </w:rPr>
        <w:t>universalized version</w:t>
      </w:r>
      <w:r w:rsidRPr="00B059A6">
        <w:rPr>
          <w:rStyle w:val="StyleUnderline"/>
          <w:rFonts w:asciiTheme="majorHAnsi" w:hAnsiTheme="majorHAnsi"/>
          <w:highlight w:val="yellow"/>
        </w:rPr>
        <w:t xml:space="preserve"> of </w:t>
      </w:r>
      <w:r w:rsidRPr="00B059A6">
        <w:rPr>
          <w:rStyle w:val="Emphasis"/>
          <w:rFonts w:asciiTheme="majorHAnsi" w:hAnsiTheme="majorHAnsi"/>
          <w:highlight w:val="yellow"/>
        </w:rPr>
        <w:t>western Man</w:t>
      </w:r>
      <w:r w:rsidRPr="00392232">
        <w:rPr>
          <w:rFonts w:asciiTheme="majorHAnsi" w:hAnsiTheme="majorHAnsi"/>
        </w:rPr>
        <w:t xml:space="preserve">. Rather, </w:t>
      </w:r>
      <w:r w:rsidRPr="00392232">
        <w:rPr>
          <w:rStyle w:val="Emphasis"/>
          <w:rFonts w:asciiTheme="majorHAnsi" w:hAnsiTheme="majorHAnsi"/>
        </w:rPr>
        <w:t>habeas viscus</w:t>
      </w:r>
      <w:r w:rsidRPr="00392232">
        <w:rPr>
          <w:rStyle w:val="StyleUnderline"/>
          <w:rFonts w:asciiTheme="majorHAnsi" w:hAnsiTheme="majorHAnsi"/>
        </w:rPr>
        <w:t xml:space="preserve"> points to the </w:t>
      </w:r>
      <w:r w:rsidRPr="00392232">
        <w:rPr>
          <w:rStyle w:val="Emphasis"/>
          <w:rFonts w:asciiTheme="majorHAnsi" w:hAnsiTheme="majorHAnsi"/>
        </w:rPr>
        <w:t>terrain of humanity</w:t>
      </w:r>
      <w:r w:rsidRPr="00392232">
        <w:rPr>
          <w:rStyle w:val="StyleUnderline"/>
          <w:rFonts w:asciiTheme="majorHAnsi" w:hAnsiTheme="majorHAnsi"/>
        </w:rPr>
        <w:t xml:space="preserve"> as a </w:t>
      </w:r>
      <w:r w:rsidRPr="00392232">
        <w:rPr>
          <w:rStyle w:val="Emphasis"/>
          <w:rFonts w:asciiTheme="majorHAnsi" w:hAnsiTheme="majorHAnsi"/>
        </w:rPr>
        <w:t>relational assemblage</w:t>
      </w:r>
      <w:r w:rsidRPr="00392232">
        <w:rPr>
          <w:rStyle w:val="StyleUnderline"/>
          <w:rFonts w:asciiTheme="majorHAnsi" w:hAnsiTheme="majorHAnsi"/>
        </w:rPr>
        <w:t xml:space="preserve"> exterior to the </w:t>
      </w:r>
      <w:r w:rsidRPr="00392232">
        <w:rPr>
          <w:rStyle w:val="Emphasis"/>
          <w:rFonts w:asciiTheme="majorHAnsi" w:hAnsiTheme="majorHAnsi"/>
        </w:rPr>
        <w:t>jurisdiction of law</w:t>
      </w:r>
      <w:r w:rsidRPr="00392232">
        <w:rPr>
          <w:rStyle w:val="StyleUnderline"/>
          <w:rFonts w:asciiTheme="majorHAnsi" w:hAnsiTheme="majorHAnsi"/>
        </w:rPr>
        <w:t xml:space="preserve"> given that the law can </w:t>
      </w:r>
      <w:r w:rsidRPr="00392232">
        <w:rPr>
          <w:rStyle w:val="Emphasis"/>
          <w:rFonts w:asciiTheme="majorHAnsi" w:hAnsiTheme="majorHAnsi"/>
        </w:rPr>
        <w:t>bequeath</w:t>
      </w:r>
      <w:r w:rsidRPr="00392232">
        <w:rPr>
          <w:rStyle w:val="StyleUnderline"/>
          <w:rFonts w:asciiTheme="majorHAnsi" w:hAnsiTheme="majorHAnsi"/>
        </w:rPr>
        <w:t xml:space="preserve"> or </w:t>
      </w:r>
      <w:r w:rsidRPr="00392232">
        <w:rPr>
          <w:rStyle w:val="Emphasis"/>
          <w:rFonts w:asciiTheme="majorHAnsi" w:hAnsiTheme="majorHAnsi"/>
        </w:rPr>
        <w:t>rescind</w:t>
      </w:r>
      <w:r w:rsidRPr="00392232">
        <w:rPr>
          <w:rStyle w:val="StyleUnderline"/>
          <w:rFonts w:asciiTheme="majorHAnsi" w:hAnsiTheme="majorHAnsi"/>
        </w:rPr>
        <w:t xml:space="preserve"> </w:t>
      </w:r>
      <w:r w:rsidRPr="00392232">
        <w:rPr>
          <w:rStyle w:val="Emphasis"/>
          <w:rFonts w:asciiTheme="majorHAnsi" w:hAnsiTheme="majorHAnsi"/>
        </w:rPr>
        <w:t>ownership</w:t>
      </w:r>
      <w:r w:rsidRPr="00392232">
        <w:rPr>
          <w:rStyle w:val="StyleUnderline"/>
          <w:rFonts w:asciiTheme="majorHAnsi" w:hAnsiTheme="majorHAnsi"/>
        </w:rPr>
        <w:t xml:space="preserve"> of the body so that it becomes the property of proper persons but does not possess the authority to nullify the politics and poetics of the flesh found in the traditions of the oppressed</w:t>
      </w:r>
      <w:r w:rsidRPr="00392232">
        <w:rPr>
          <w:rFonts w:asciiTheme="majorHAnsi" w:hAnsiTheme="majorHAnsi"/>
        </w:rPr>
        <w:t xml:space="preserve">. As a way of conceptualizing politics, then, </w:t>
      </w:r>
      <w:r w:rsidRPr="00392232">
        <w:rPr>
          <w:rStyle w:val="StyleUnderline"/>
          <w:rFonts w:asciiTheme="majorHAnsi" w:hAnsiTheme="majorHAnsi"/>
        </w:rPr>
        <w:t xml:space="preserve">habeas viscus </w:t>
      </w:r>
      <w:r w:rsidRPr="00392232">
        <w:rPr>
          <w:rStyle w:val="Emphasis"/>
          <w:rFonts w:asciiTheme="majorHAnsi" w:hAnsiTheme="majorHAnsi"/>
        </w:rPr>
        <w:t>diverges</w:t>
      </w:r>
      <w:r w:rsidRPr="00392232">
        <w:rPr>
          <w:rStyle w:val="StyleUnderline"/>
          <w:rFonts w:asciiTheme="majorHAnsi" w:hAnsiTheme="majorHAnsi"/>
        </w:rPr>
        <w:t xml:space="preserve"> from the </w:t>
      </w:r>
      <w:r w:rsidRPr="00392232">
        <w:rPr>
          <w:rStyle w:val="Emphasis"/>
          <w:rFonts w:asciiTheme="majorHAnsi" w:hAnsiTheme="majorHAnsi"/>
        </w:rPr>
        <w:t>discourses and institutions</w:t>
      </w:r>
      <w:r w:rsidRPr="00392232">
        <w:rPr>
          <w:rStyle w:val="StyleUnderline"/>
          <w:rFonts w:asciiTheme="majorHAnsi" w:hAnsiTheme="majorHAnsi"/>
        </w:rPr>
        <w:t xml:space="preserve"> that </w:t>
      </w:r>
      <w:r w:rsidRPr="00392232">
        <w:rPr>
          <w:rStyle w:val="Emphasis"/>
          <w:rFonts w:asciiTheme="majorHAnsi" w:hAnsiTheme="majorHAnsi"/>
        </w:rPr>
        <w:t>yoke the flesh</w:t>
      </w:r>
      <w:r w:rsidRPr="00392232">
        <w:rPr>
          <w:rStyle w:val="StyleUnderline"/>
          <w:rFonts w:asciiTheme="majorHAnsi" w:hAnsiTheme="majorHAnsi"/>
        </w:rPr>
        <w:t xml:space="preserve"> to </w:t>
      </w:r>
      <w:r w:rsidRPr="00392232">
        <w:rPr>
          <w:rStyle w:val="Emphasis"/>
          <w:rFonts w:asciiTheme="majorHAnsi" w:hAnsiTheme="majorHAnsi"/>
        </w:rPr>
        <w:t>political violence</w:t>
      </w:r>
      <w:r w:rsidRPr="00392232">
        <w:rPr>
          <w:rStyle w:val="StyleUnderline"/>
          <w:rFonts w:asciiTheme="majorHAnsi" w:hAnsiTheme="majorHAnsi"/>
        </w:rPr>
        <w:t xml:space="preserve"> in the </w:t>
      </w:r>
      <w:r w:rsidRPr="00392232">
        <w:rPr>
          <w:rStyle w:val="Emphasis"/>
          <w:rFonts w:asciiTheme="majorHAnsi" w:hAnsiTheme="majorHAnsi"/>
        </w:rPr>
        <w:t>modus</w:t>
      </w:r>
      <w:r w:rsidRPr="00392232">
        <w:rPr>
          <w:rStyle w:val="StyleUnderline"/>
          <w:rFonts w:asciiTheme="majorHAnsi" w:hAnsiTheme="majorHAnsi"/>
        </w:rPr>
        <w:t xml:space="preserve"> of </w:t>
      </w:r>
      <w:r w:rsidRPr="00392232">
        <w:rPr>
          <w:rStyle w:val="Emphasis"/>
          <w:rFonts w:asciiTheme="majorHAnsi" w:hAnsiTheme="majorHAnsi"/>
        </w:rPr>
        <w:t>deviance</w:t>
      </w:r>
      <w:r w:rsidRPr="00392232">
        <w:rPr>
          <w:rFonts w:asciiTheme="majorHAnsi" w:hAnsiTheme="majorHAnsi"/>
        </w:rPr>
        <w:t xml:space="preserve">. Instead, </w:t>
      </w:r>
      <w:r w:rsidRPr="00392232">
        <w:rPr>
          <w:rStyle w:val="StyleUnderline"/>
          <w:rFonts w:asciiTheme="majorHAnsi" w:hAnsiTheme="majorHAnsi"/>
        </w:rPr>
        <w:t xml:space="preserve">it </w:t>
      </w:r>
      <w:r w:rsidRPr="00392232">
        <w:rPr>
          <w:rStyle w:val="Emphasis"/>
          <w:rFonts w:asciiTheme="majorHAnsi" w:hAnsiTheme="majorHAnsi"/>
        </w:rPr>
        <w:t>translates</w:t>
      </w:r>
      <w:r w:rsidRPr="00392232">
        <w:rPr>
          <w:rStyle w:val="StyleUnderline"/>
          <w:rFonts w:asciiTheme="majorHAnsi" w:hAnsiTheme="majorHAnsi"/>
        </w:rPr>
        <w:t xml:space="preserve"> the </w:t>
      </w:r>
      <w:r w:rsidRPr="00392232">
        <w:rPr>
          <w:rStyle w:val="Emphasis"/>
          <w:rFonts w:asciiTheme="majorHAnsi" w:hAnsiTheme="majorHAnsi"/>
        </w:rPr>
        <w:t>hieroglyphics of the flesh</w:t>
      </w:r>
      <w:r w:rsidRPr="00392232">
        <w:rPr>
          <w:rStyle w:val="StyleUnderline"/>
          <w:rFonts w:asciiTheme="majorHAnsi" w:hAnsiTheme="majorHAnsi"/>
        </w:rPr>
        <w:t xml:space="preserve"> into a </w:t>
      </w:r>
      <w:r w:rsidRPr="00392232">
        <w:rPr>
          <w:rStyle w:val="Emphasis"/>
          <w:rFonts w:asciiTheme="majorHAnsi" w:hAnsiTheme="majorHAnsi"/>
        </w:rPr>
        <w:t>potentiality</w:t>
      </w:r>
      <w:r w:rsidRPr="00392232">
        <w:rPr>
          <w:rStyle w:val="StyleUnderline"/>
          <w:rFonts w:asciiTheme="majorHAnsi" w:hAnsiTheme="majorHAnsi"/>
        </w:rPr>
        <w:t xml:space="preserve"> in any and all things, an </w:t>
      </w:r>
      <w:r w:rsidRPr="00392232">
        <w:rPr>
          <w:rStyle w:val="Emphasis"/>
          <w:rFonts w:asciiTheme="majorHAnsi" w:hAnsiTheme="majorHAnsi"/>
        </w:rPr>
        <w:t>originating leap</w:t>
      </w:r>
      <w:r w:rsidRPr="00392232">
        <w:rPr>
          <w:rStyle w:val="StyleUnderline"/>
          <w:rFonts w:asciiTheme="majorHAnsi" w:hAnsiTheme="majorHAnsi"/>
        </w:rPr>
        <w:t xml:space="preserve"> in the </w:t>
      </w:r>
      <w:r w:rsidRPr="00392232">
        <w:rPr>
          <w:rStyle w:val="Emphasis"/>
          <w:rFonts w:asciiTheme="majorHAnsi" w:hAnsiTheme="majorHAnsi"/>
        </w:rPr>
        <w:t>imagining of future anterior freedoms</w:t>
      </w:r>
      <w:r w:rsidRPr="00392232">
        <w:rPr>
          <w:rStyle w:val="StyleUnderline"/>
          <w:rFonts w:asciiTheme="majorHAnsi" w:hAnsiTheme="majorHAnsi"/>
        </w:rPr>
        <w:t xml:space="preserve"> and new </w:t>
      </w:r>
      <w:r w:rsidRPr="00392232">
        <w:rPr>
          <w:rStyle w:val="Emphasis"/>
          <w:rFonts w:asciiTheme="majorHAnsi" w:hAnsiTheme="majorHAnsi"/>
        </w:rPr>
        <w:t>genres of humanity</w:t>
      </w:r>
      <w:r w:rsidRPr="00392232">
        <w:rPr>
          <w:rStyle w:val="StyleUnderline"/>
          <w:rFonts w:asciiTheme="majorHAnsi" w:hAnsiTheme="majorHAnsi"/>
        </w:rPr>
        <w:t>.</w:t>
      </w:r>
    </w:p>
    <w:p w14:paraId="1960A276" w14:textId="77777777" w:rsidR="000F3EBC" w:rsidRPr="00392232" w:rsidRDefault="000F3EBC" w:rsidP="00EA43D6">
      <w:pPr>
        <w:rPr>
          <w:rStyle w:val="StyleUnderline"/>
          <w:rFonts w:asciiTheme="majorHAnsi" w:hAnsiTheme="majorHAnsi"/>
        </w:rPr>
      </w:pPr>
      <w:r w:rsidRPr="00B059A6">
        <w:rPr>
          <w:rStyle w:val="StyleUnderline"/>
          <w:rFonts w:asciiTheme="majorHAnsi" w:hAnsiTheme="majorHAnsi"/>
          <w:highlight w:val="yellow"/>
        </w:rPr>
        <w:t>To envisage habeas viscus as a forceful assemblage of humanity entails le</w:t>
      </w:r>
      <w:r w:rsidRPr="00B059A6">
        <w:rPr>
          <w:rStyle w:val="Emphasis"/>
          <w:rFonts w:asciiTheme="majorHAnsi" w:hAnsiTheme="majorHAnsi"/>
          <w:highlight w:val="yellow"/>
        </w:rPr>
        <w:t>aving behind the world of Man</w:t>
      </w:r>
      <w:r w:rsidRPr="00B059A6">
        <w:rPr>
          <w:rStyle w:val="StyleUnderline"/>
          <w:rFonts w:asciiTheme="majorHAnsi" w:hAnsiTheme="majorHAnsi"/>
          <w:highlight w:val="yellow"/>
        </w:rPr>
        <w:t xml:space="preserve"> and some of its </w:t>
      </w:r>
      <w:r w:rsidRPr="00B059A6">
        <w:rPr>
          <w:rStyle w:val="Emphasis"/>
          <w:rFonts w:asciiTheme="majorHAnsi" w:hAnsiTheme="majorHAnsi"/>
          <w:highlight w:val="yellow"/>
        </w:rPr>
        <w:t>attendant humanist pieties</w:t>
      </w:r>
      <w:r w:rsidRPr="00392232">
        <w:rPr>
          <w:rFonts w:asciiTheme="majorHAnsi" w:hAnsiTheme="majorHAnsi"/>
        </w:rPr>
        <w:t xml:space="preserve">. </w:t>
      </w:r>
      <w:r w:rsidRPr="00B059A6">
        <w:rPr>
          <w:rStyle w:val="StyleUnderline"/>
          <w:rFonts w:asciiTheme="majorHAnsi" w:hAnsiTheme="majorHAnsi"/>
          <w:highlight w:val="yellow"/>
        </w:rPr>
        <w:t xml:space="preserve">As opposed to </w:t>
      </w:r>
      <w:r w:rsidRPr="00B059A6">
        <w:rPr>
          <w:rStyle w:val="Emphasis"/>
          <w:rFonts w:asciiTheme="majorHAnsi" w:hAnsiTheme="majorHAnsi"/>
          <w:highlight w:val="yellow"/>
        </w:rPr>
        <w:t>depositing the flesh outside politics</w:t>
      </w:r>
      <w:r w:rsidRPr="00B059A6">
        <w:rPr>
          <w:rStyle w:val="StyleUnderline"/>
          <w:rFonts w:asciiTheme="majorHAnsi" w:hAnsiTheme="majorHAnsi"/>
          <w:highlight w:val="yellow"/>
        </w:rPr>
        <w:t xml:space="preserve">, the </w:t>
      </w:r>
      <w:r w:rsidRPr="00B059A6">
        <w:rPr>
          <w:rStyle w:val="Emphasis"/>
          <w:rFonts w:asciiTheme="majorHAnsi" w:hAnsiTheme="majorHAnsi"/>
          <w:highlight w:val="yellow"/>
        </w:rPr>
        <w:t>normal</w:t>
      </w:r>
      <w:r w:rsidRPr="00B059A6">
        <w:rPr>
          <w:rStyle w:val="StyleUnderline"/>
          <w:rFonts w:asciiTheme="majorHAnsi" w:hAnsiTheme="majorHAnsi"/>
          <w:highlight w:val="yellow"/>
        </w:rPr>
        <w:t xml:space="preserve">, the </w:t>
      </w:r>
      <w:r w:rsidRPr="00B059A6">
        <w:rPr>
          <w:rStyle w:val="Emphasis"/>
          <w:rFonts w:asciiTheme="majorHAnsi" w:hAnsiTheme="majorHAnsi"/>
          <w:highlight w:val="yellow"/>
        </w:rPr>
        <w:t>human</w:t>
      </w:r>
      <w:r w:rsidRPr="00B059A6">
        <w:rPr>
          <w:rStyle w:val="StyleUnderline"/>
          <w:rFonts w:asciiTheme="majorHAnsi" w:hAnsiTheme="majorHAnsi"/>
          <w:highlight w:val="yellow"/>
        </w:rPr>
        <w:t xml:space="preserve">, and so on, we need a </w:t>
      </w:r>
      <w:r w:rsidRPr="00B059A6">
        <w:rPr>
          <w:rStyle w:val="Emphasis"/>
          <w:rFonts w:asciiTheme="majorHAnsi" w:hAnsiTheme="majorHAnsi"/>
          <w:highlight w:val="yellow"/>
        </w:rPr>
        <w:t>better understanding</w:t>
      </w:r>
      <w:r w:rsidRPr="00B059A6">
        <w:rPr>
          <w:rStyle w:val="StyleUnderline"/>
          <w:rFonts w:asciiTheme="majorHAnsi" w:hAnsiTheme="majorHAnsi"/>
          <w:highlight w:val="yellow"/>
        </w:rPr>
        <w:t xml:space="preserve"> of its </w:t>
      </w:r>
      <w:r w:rsidRPr="00B059A6">
        <w:rPr>
          <w:rStyle w:val="Emphasis"/>
          <w:rFonts w:asciiTheme="majorHAnsi" w:hAnsiTheme="majorHAnsi"/>
          <w:highlight w:val="yellow"/>
        </w:rPr>
        <w:t>varied workings</w:t>
      </w:r>
      <w:r w:rsidRPr="00B059A6">
        <w:rPr>
          <w:rStyle w:val="StyleUnderline"/>
          <w:rFonts w:asciiTheme="majorHAnsi" w:hAnsiTheme="majorHAnsi"/>
          <w:highlight w:val="yellow"/>
        </w:rPr>
        <w:t xml:space="preserve"> in order to </w:t>
      </w:r>
      <w:r w:rsidRPr="00B059A6">
        <w:rPr>
          <w:rStyle w:val="Emphasis"/>
          <w:rFonts w:asciiTheme="majorHAnsi" w:hAnsiTheme="majorHAnsi"/>
          <w:highlight w:val="yellow"/>
        </w:rPr>
        <w:t>disrobe the cloak of Man</w:t>
      </w:r>
      <w:r w:rsidRPr="00B059A6">
        <w:rPr>
          <w:rStyle w:val="StyleUnderline"/>
          <w:rFonts w:asciiTheme="majorHAnsi" w:hAnsiTheme="majorHAnsi"/>
          <w:highlight w:val="yellow"/>
        </w:rPr>
        <w:t xml:space="preserve">, which gives the human a </w:t>
      </w:r>
      <w:r w:rsidRPr="00B059A6">
        <w:rPr>
          <w:rStyle w:val="Emphasis"/>
          <w:rFonts w:asciiTheme="majorHAnsi" w:hAnsiTheme="majorHAnsi"/>
          <w:highlight w:val="yellow"/>
        </w:rPr>
        <w:t>long-overdue extreme makeover</w:t>
      </w:r>
      <w:r w:rsidRPr="00392232">
        <w:rPr>
          <w:rFonts w:asciiTheme="majorHAnsi" w:hAnsiTheme="majorHAnsi"/>
        </w:rPr>
        <w:t>; or, in the words of Sylvia Wynter, “</w:t>
      </w:r>
      <w:r w:rsidRPr="00B059A6">
        <w:rPr>
          <w:rStyle w:val="StyleUnderline"/>
          <w:rFonts w:asciiTheme="majorHAnsi" w:hAnsiTheme="majorHAnsi"/>
          <w:highlight w:val="yellow"/>
        </w:rPr>
        <w:t xml:space="preserve">the struggle of our </w:t>
      </w:r>
      <w:r w:rsidRPr="00B059A6">
        <w:rPr>
          <w:rStyle w:val="Emphasis"/>
          <w:rFonts w:asciiTheme="majorHAnsi" w:hAnsiTheme="majorHAnsi"/>
          <w:highlight w:val="yellow"/>
        </w:rPr>
        <w:t>new millennium</w:t>
      </w:r>
      <w:r w:rsidRPr="00B059A6">
        <w:rPr>
          <w:rStyle w:val="StyleUnderline"/>
          <w:rFonts w:asciiTheme="majorHAnsi" w:hAnsiTheme="majorHAnsi"/>
          <w:highlight w:val="yellow"/>
        </w:rPr>
        <w:t xml:space="preserve"> will be one between the </w:t>
      </w:r>
      <w:r w:rsidRPr="00B059A6">
        <w:rPr>
          <w:rStyle w:val="Emphasis"/>
          <w:rFonts w:asciiTheme="majorHAnsi" w:hAnsiTheme="majorHAnsi"/>
          <w:highlight w:val="yellow"/>
        </w:rPr>
        <w:t>ongoing imperative of securing</w:t>
      </w:r>
      <w:r w:rsidRPr="00B059A6">
        <w:rPr>
          <w:rStyle w:val="StyleUnderline"/>
          <w:rFonts w:asciiTheme="majorHAnsi" w:hAnsiTheme="majorHAnsi"/>
          <w:highlight w:val="yellow"/>
        </w:rPr>
        <w:t xml:space="preserve"> the well-being of our </w:t>
      </w:r>
      <w:r w:rsidRPr="00B059A6">
        <w:rPr>
          <w:rStyle w:val="Emphasis"/>
          <w:rFonts w:asciiTheme="majorHAnsi" w:hAnsiTheme="majorHAnsi"/>
          <w:highlight w:val="yellow"/>
        </w:rPr>
        <w:t>present ethnoclass</w:t>
      </w:r>
      <w:r w:rsidRPr="00B059A6">
        <w:rPr>
          <w:rStyle w:val="StyleUnderline"/>
          <w:rFonts w:asciiTheme="majorHAnsi" w:hAnsiTheme="majorHAnsi"/>
          <w:highlight w:val="yellow"/>
        </w:rPr>
        <w:t xml:space="preserve"> (i.e. western bourgeois) </w:t>
      </w:r>
      <w:r w:rsidRPr="00B059A6">
        <w:rPr>
          <w:rStyle w:val="Emphasis"/>
          <w:rFonts w:asciiTheme="majorHAnsi" w:hAnsiTheme="majorHAnsi"/>
          <w:highlight w:val="yellow"/>
        </w:rPr>
        <w:t>conception of the human</w:t>
      </w:r>
      <w:r w:rsidRPr="00B059A6">
        <w:rPr>
          <w:rStyle w:val="StyleUnderline"/>
          <w:rFonts w:asciiTheme="majorHAnsi" w:hAnsiTheme="majorHAnsi"/>
          <w:highlight w:val="yellow"/>
        </w:rPr>
        <w:t xml:space="preserve">, </w:t>
      </w:r>
      <w:r w:rsidRPr="00B059A6">
        <w:rPr>
          <w:rStyle w:val="Emphasis"/>
          <w:rFonts w:asciiTheme="majorHAnsi" w:hAnsiTheme="majorHAnsi"/>
          <w:highlight w:val="yellow"/>
        </w:rPr>
        <w:t>Man</w:t>
      </w:r>
      <w:r w:rsidRPr="00B059A6">
        <w:rPr>
          <w:rStyle w:val="StyleUnderline"/>
          <w:rFonts w:asciiTheme="majorHAnsi" w:hAnsiTheme="majorHAnsi"/>
          <w:highlight w:val="yellow"/>
        </w:rPr>
        <w:t xml:space="preserve">, which </w:t>
      </w:r>
      <w:r w:rsidRPr="00B059A6">
        <w:rPr>
          <w:rStyle w:val="Emphasis"/>
          <w:rFonts w:asciiTheme="majorHAnsi" w:hAnsiTheme="majorHAnsi"/>
          <w:highlight w:val="yellow"/>
        </w:rPr>
        <w:t>overrepresents itself</w:t>
      </w:r>
      <w:r w:rsidRPr="00B059A6">
        <w:rPr>
          <w:rStyle w:val="StyleUnderline"/>
          <w:rFonts w:asciiTheme="majorHAnsi" w:hAnsiTheme="majorHAnsi"/>
          <w:highlight w:val="yellow"/>
        </w:rPr>
        <w:t xml:space="preserve"> as if it were the human itself, and that of securing the well-being, and therefore the </w:t>
      </w:r>
      <w:r w:rsidRPr="00B059A6">
        <w:rPr>
          <w:rStyle w:val="Emphasis"/>
          <w:rFonts w:asciiTheme="majorHAnsi" w:hAnsiTheme="majorHAnsi"/>
          <w:highlight w:val="yellow"/>
        </w:rPr>
        <w:t>full cognitive</w:t>
      </w:r>
      <w:r w:rsidRPr="00B059A6">
        <w:rPr>
          <w:rStyle w:val="StyleUnderline"/>
          <w:rFonts w:asciiTheme="majorHAnsi" w:hAnsiTheme="majorHAnsi"/>
          <w:highlight w:val="yellow"/>
        </w:rPr>
        <w:t xml:space="preserve"> and </w:t>
      </w:r>
      <w:r w:rsidRPr="00B059A6">
        <w:rPr>
          <w:rStyle w:val="Emphasis"/>
          <w:rFonts w:asciiTheme="majorHAnsi" w:hAnsiTheme="majorHAnsi"/>
          <w:highlight w:val="yellow"/>
        </w:rPr>
        <w:t>behavioral autonomy</w:t>
      </w:r>
      <w:r w:rsidRPr="00B059A6">
        <w:rPr>
          <w:rStyle w:val="StyleUnderline"/>
          <w:rFonts w:asciiTheme="majorHAnsi" w:hAnsiTheme="majorHAnsi"/>
          <w:highlight w:val="yellow"/>
        </w:rPr>
        <w:t xml:space="preserve"> of the </w:t>
      </w:r>
      <w:r w:rsidRPr="00B059A6">
        <w:rPr>
          <w:rStyle w:val="Emphasis"/>
          <w:rFonts w:asciiTheme="majorHAnsi" w:hAnsiTheme="majorHAnsi"/>
          <w:highlight w:val="yellow"/>
        </w:rPr>
        <w:t>human species itself/ourselves</w:t>
      </w:r>
      <w:r w:rsidRPr="00392232">
        <w:rPr>
          <w:rFonts w:asciiTheme="majorHAnsi" w:hAnsiTheme="majorHAnsi"/>
        </w:rPr>
        <w:t xml:space="preserve">.”32 Claiming and </w:t>
      </w:r>
      <w:r w:rsidRPr="00392232">
        <w:rPr>
          <w:rStyle w:val="Emphasis"/>
          <w:rFonts w:asciiTheme="majorHAnsi" w:hAnsiTheme="majorHAnsi"/>
        </w:rPr>
        <w:t>dwelling in the monstrosity</w:t>
      </w:r>
      <w:r w:rsidRPr="00392232">
        <w:rPr>
          <w:rStyle w:val="StyleUnderline"/>
          <w:rFonts w:asciiTheme="majorHAnsi" w:hAnsiTheme="majorHAnsi"/>
        </w:rPr>
        <w:t xml:space="preserve"> of the </w:t>
      </w:r>
      <w:r w:rsidRPr="00392232">
        <w:rPr>
          <w:rStyle w:val="Emphasis"/>
          <w:rFonts w:asciiTheme="majorHAnsi" w:hAnsiTheme="majorHAnsi"/>
        </w:rPr>
        <w:t>flesh</w:t>
      </w:r>
      <w:r w:rsidRPr="00392232">
        <w:rPr>
          <w:rStyle w:val="StyleUnderline"/>
          <w:rFonts w:asciiTheme="majorHAnsi" w:hAnsiTheme="majorHAnsi"/>
        </w:rPr>
        <w:t xml:space="preserve"> present some of the </w:t>
      </w:r>
      <w:r w:rsidRPr="00392232">
        <w:rPr>
          <w:rStyle w:val="Emphasis"/>
          <w:rFonts w:asciiTheme="majorHAnsi" w:hAnsiTheme="majorHAnsi"/>
        </w:rPr>
        <w:t>weapons in the guerrilla warfare</w:t>
      </w:r>
      <w:r w:rsidRPr="00392232">
        <w:rPr>
          <w:rStyle w:val="StyleUnderline"/>
          <w:rFonts w:asciiTheme="majorHAnsi" w:hAnsiTheme="majorHAnsi"/>
        </w:rPr>
        <w:t xml:space="preserve"> to “</w:t>
      </w:r>
      <w:r w:rsidRPr="00392232">
        <w:rPr>
          <w:rStyle w:val="Emphasis"/>
          <w:rFonts w:asciiTheme="majorHAnsi" w:hAnsiTheme="majorHAnsi"/>
        </w:rPr>
        <w:t>secure the hill cognitive</w:t>
      </w:r>
      <w:r w:rsidRPr="00392232">
        <w:rPr>
          <w:rStyle w:val="StyleUnderline"/>
          <w:rFonts w:asciiTheme="majorHAnsi" w:hAnsiTheme="majorHAnsi"/>
        </w:rPr>
        <w:t xml:space="preserve"> and </w:t>
      </w:r>
      <w:r w:rsidRPr="00392232">
        <w:rPr>
          <w:rStyle w:val="Emphasis"/>
          <w:rFonts w:asciiTheme="majorHAnsi" w:hAnsiTheme="majorHAnsi"/>
        </w:rPr>
        <w:t>behavioral</w:t>
      </w:r>
      <w:r w:rsidRPr="00392232">
        <w:rPr>
          <w:rStyle w:val="StyleUnderline"/>
          <w:rFonts w:asciiTheme="majorHAnsi" w:hAnsiTheme="majorHAnsi"/>
        </w:rPr>
        <w:t xml:space="preserve"> autonomy of the </w:t>
      </w:r>
      <w:r w:rsidRPr="00392232">
        <w:rPr>
          <w:rStyle w:val="Emphasis"/>
          <w:rFonts w:asciiTheme="majorHAnsi" w:hAnsiTheme="majorHAnsi"/>
        </w:rPr>
        <w:t>human species</w:t>
      </w:r>
      <w:r w:rsidRPr="00392232">
        <w:rPr>
          <w:rStyle w:val="StyleUnderline"/>
          <w:rFonts w:asciiTheme="majorHAnsi" w:hAnsiTheme="majorHAnsi"/>
        </w:rPr>
        <w:t xml:space="preserve">,” since these </w:t>
      </w:r>
      <w:r w:rsidRPr="00392232">
        <w:rPr>
          <w:rStyle w:val="Emphasis"/>
          <w:rFonts w:asciiTheme="majorHAnsi" w:hAnsiTheme="majorHAnsi"/>
        </w:rPr>
        <w:t>liberate from captivity assemblages</w:t>
      </w:r>
      <w:r w:rsidRPr="00392232">
        <w:rPr>
          <w:rStyle w:val="StyleUnderline"/>
          <w:rFonts w:asciiTheme="majorHAnsi" w:hAnsiTheme="majorHAnsi"/>
        </w:rPr>
        <w:t xml:space="preserve"> of </w:t>
      </w:r>
      <w:r w:rsidRPr="00392232">
        <w:rPr>
          <w:rStyle w:val="Emphasis"/>
          <w:rFonts w:asciiTheme="majorHAnsi" w:hAnsiTheme="majorHAnsi"/>
        </w:rPr>
        <w:t>life</w:t>
      </w:r>
      <w:r w:rsidRPr="00392232">
        <w:rPr>
          <w:rStyle w:val="StyleUnderline"/>
          <w:rFonts w:asciiTheme="majorHAnsi" w:hAnsiTheme="majorHAnsi"/>
        </w:rPr>
        <w:t xml:space="preserve">, </w:t>
      </w:r>
      <w:r w:rsidRPr="00392232">
        <w:rPr>
          <w:rStyle w:val="Emphasis"/>
          <w:rFonts w:asciiTheme="majorHAnsi" w:hAnsiTheme="majorHAnsi"/>
        </w:rPr>
        <w:t>thought</w:t>
      </w:r>
      <w:r w:rsidRPr="00392232">
        <w:rPr>
          <w:rStyle w:val="StyleUnderline"/>
          <w:rFonts w:asciiTheme="majorHAnsi" w:hAnsiTheme="majorHAnsi"/>
        </w:rPr>
        <w:t xml:space="preserve">, and </w:t>
      </w:r>
      <w:r w:rsidRPr="00392232">
        <w:rPr>
          <w:rStyle w:val="Emphasis"/>
          <w:rFonts w:asciiTheme="majorHAnsi" w:hAnsiTheme="majorHAnsi"/>
        </w:rPr>
        <w:t>politics</w:t>
      </w:r>
      <w:r w:rsidRPr="00392232">
        <w:rPr>
          <w:rStyle w:val="StyleUnderline"/>
          <w:rFonts w:asciiTheme="majorHAnsi" w:hAnsiTheme="majorHAnsi"/>
        </w:rPr>
        <w:t xml:space="preserve"> from the tradition of the oppressed and, as a result, </w:t>
      </w:r>
      <w:r w:rsidRPr="00392232">
        <w:rPr>
          <w:rStyle w:val="Emphasis"/>
          <w:rFonts w:asciiTheme="majorHAnsi" w:hAnsiTheme="majorHAnsi"/>
        </w:rPr>
        <w:t>disfigure the centrality of Man</w:t>
      </w:r>
      <w:r w:rsidRPr="00392232">
        <w:rPr>
          <w:rStyle w:val="StyleUnderline"/>
          <w:rFonts w:asciiTheme="majorHAnsi" w:hAnsiTheme="majorHAnsi"/>
        </w:rPr>
        <w:t xml:space="preserve"> as the </w:t>
      </w:r>
      <w:r w:rsidRPr="00392232">
        <w:rPr>
          <w:rStyle w:val="Emphasis"/>
          <w:rFonts w:asciiTheme="majorHAnsi" w:hAnsiTheme="majorHAnsi"/>
        </w:rPr>
        <w:t>sign for the human</w:t>
      </w:r>
      <w:r w:rsidRPr="00392232">
        <w:rPr>
          <w:rFonts w:asciiTheme="majorHAnsi" w:hAnsiTheme="majorHAnsi"/>
        </w:rPr>
        <w:t xml:space="preserve">. </w:t>
      </w:r>
      <w:r w:rsidRPr="00392232">
        <w:rPr>
          <w:rStyle w:val="StyleUnderline"/>
          <w:rFonts w:asciiTheme="majorHAnsi" w:hAnsiTheme="majorHAnsi"/>
        </w:rPr>
        <w:t xml:space="preserve">As an </w:t>
      </w:r>
      <w:r w:rsidRPr="00392232">
        <w:rPr>
          <w:rStyle w:val="Emphasis"/>
          <w:rFonts w:asciiTheme="majorHAnsi" w:hAnsiTheme="majorHAnsi"/>
        </w:rPr>
        <w:t>assemblage of humanity</w:t>
      </w:r>
      <w:r w:rsidRPr="00392232">
        <w:rPr>
          <w:rStyle w:val="StyleUnderline"/>
          <w:rFonts w:asciiTheme="majorHAnsi" w:hAnsiTheme="majorHAnsi"/>
        </w:rPr>
        <w:t xml:space="preserve">, habeas viscus </w:t>
      </w:r>
      <w:r w:rsidRPr="00392232">
        <w:rPr>
          <w:rStyle w:val="Emphasis"/>
          <w:rFonts w:asciiTheme="majorHAnsi" w:hAnsiTheme="majorHAnsi"/>
        </w:rPr>
        <w:t>animates the elsewheres of Man</w:t>
      </w:r>
      <w:r w:rsidRPr="00392232">
        <w:rPr>
          <w:rStyle w:val="StyleUnderline"/>
          <w:rFonts w:asciiTheme="majorHAnsi" w:hAnsiTheme="majorHAnsi"/>
        </w:rPr>
        <w:t xml:space="preserve"> and </w:t>
      </w:r>
      <w:r w:rsidRPr="00392232">
        <w:rPr>
          <w:rStyle w:val="Emphasis"/>
          <w:rFonts w:asciiTheme="majorHAnsi" w:hAnsiTheme="majorHAnsi"/>
        </w:rPr>
        <w:t>emancipates the true potentiality</w:t>
      </w:r>
      <w:r w:rsidRPr="00392232">
        <w:rPr>
          <w:rStyle w:val="StyleUnderline"/>
          <w:rFonts w:asciiTheme="majorHAnsi" w:hAnsiTheme="majorHAnsi"/>
        </w:rPr>
        <w:t xml:space="preserve"> that rests in those subjects who live behind the veil of the permanent state of exception: freedom; </w:t>
      </w:r>
      <w:r w:rsidRPr="00392232">
        <w:rPr>
          <w:rStyle w:val="Emphasis"/>
          <w:rFonts w:asciiTheme="majorHAnsi" w:hAnsiTheme="majorHAnsi"/>
        </w:rPr>
        <w:t>assemblages of freedom</w:t>
      </w:r>
      <w:r w:rsidRPr="00392232">
        <w:rPr>
          <w:rStyle w:val="StyleUnderline"/>
          <w:rFonts w:asciiTheme="majorHAnsi" w:hAnsiTheme="majorHAnsi"/>
        </w:rPr>
        <w:t xml:space="preserve"> that </w:t>
      </w:r>
      <w:r w:rsidRPr="00392232">
        <w:rPr>
          <w:rStyle w:val="Emphasis"/>
          <w:rFonts w:asciiTheme="majorHAnsi" w:hAnsiTheme="majorHAnsi"/>
        </w:rPr>
        <w:t>sway to the temporality</w:t>
      </w:r>
      <w:r w:rsidRPr="00392232">
        <w:rPr>
          <w:rStyle w:val="StyleUnderline"/>
          <w:rFonts w:asciiTheme="majorHAnsi" w:hAnsiTheme="majorHAnsi"/>
        </w:rPr>
        <w:t xml:space="preserve"> of </w:t>
      </w:r>
      <w:r w:rsidRPr="00392232">
        <w:rPr>
          <w:rStyle w:val="Emphasis"/>
          <w:rFonts w:asciiTheme="majorHAnsi" w:hAnsiTheme="majorHAnsi"/>
        </w:rPr>
        <w:t>new syncopated beginnings</w:t>
      </w:r>
      <w:r w:rsidRPr="00392232">
        <w:rPr>
          <w:rStyle w:val="StyleUnderline"/>
          <w:rFonts w:asciiTheme="majorHAnsi" w:hAnsiTheme="majorHAnsi"/>
        </w:rPr>
        <w:t xml:space="preserve"> for the human </w:t>
      </w:r>
      <w:r w:rsidRPr="00392232">
        <w:rPr>
          <w:rStyle w:val="Emphasis"/>
          <w:rFonts w:asciiTheme="majorHAnsi" w:hAnsiTheme="majorHAnsi"/>
        </w:rPr>
        <w:t>beyond the world</w:t>
      </w:r>
      <w:r w:rsidRPr="00392232">
        <w:rPr>
          <w:rStyle w:val="StyleUnderline"/>
          <w:rFonts w:asciiTheme="majorHAnsi" w:hAnsiTheme="majorHAnsi"/>
        </w:rPr>
        <w:t xml:space="preserve"> and </w:t>
      </w:r>
      <w:r w:rsidRPr="00392232">
        <w:rPr>
          <w:rStyle w:val="Emphasis"/>
          <w:rFonts w:asciiTheme="majorHAnsi" w:hAnsiTheme="majorHAnsi"/>
        </w:rPr>
        <w:t>continent of Man</w:t>
      </w:r>
      <w:r w:rsidRPr="00392232">
        <w:rPr>
          <w:rStyle w:val="StyleUnderline"/>
          <w:rFonts w:asciiTheme="majorHAnsi" w:hAnsiTheme="majorHAnsi"/>
        </w:rPr>
        <w:t>.</w:t>
      </w:r>
    </w:p>
    <w:p w14:paraId="2B45366D" w14:textId="77777777" w:rsidR="000F3EBC" w:rsidRPr="00F76214" w:rsidRDefault="000F3EBC" w:rsidP="00EA43D6"/>
    <w:p w14:paraId="1945B7DC" w14:textId="77777777" w:rsidR="000F3EBC" w:rsidRPr="003B3109" w:rsidRDefault="000F3EBC" w:rsidP="00EA43D6"/>
    <w:p w14:paraId="22AB389B" w14:textId="77777777" w:rsidR="000F3EBC" w:rsidRDefault="000F3EBC" w:rsidP="00EA43D6">
      <w:pPr>
        <w:rPr>
          <w:rStyle w:val="StyleUnderline"/>
        </w:rPr>
      </w:pPr>
    </w:p>
    <w:p w14:paraId="1DA7694E" w14:textId="77777777" w:rsidR="000F3EBC" w:rsidRPr="00EA43D6" w:rsidRDefault="000F3EBC" w:rsidP="00EA43D6"/>
    <w:p w14:paraId="35965674" w14:textId="77777777" w:rsidR="000F3EBC" w:rsidRDefault="000F3EBC" w:rsidP="00492AF9">
      <w:pPr>
        <w:pStyle w:val="Heading3"/>
      </w:pPr>
      <w:r>
        <w:t>2ac joy</w:t>
      </w:r>
    </w:p>
    <w:p w14:paraId="637F65D2" w14:textId="77777777" w:rsidR="000F3EBC" w:rsidRDefault="000F3EBC" w:rsidP="009C7A89">
      <w:pPr>
        <w:pStyle w:val="Heading4"/>
      </w:pPr>
      <w:r>
        <w:t>Joy is not happiness, its affirmation</w:t>
      </w:r>
    </w:p>
    <w:p w14:paraId="297226A5" w14:textId="77777777" w:rsidR="000F3EBC" w:rsidRDefault="000F3EBC" w:rsidP="009C7A89">
      <w:r w:rsidRPr="00B35366">
        <w:rPr>
          <w:b/>
          <w:sz w:val="26"/>
          <w:szCs w:val="26"/>
        </w:rPr>
        <w:t>Massumi 02</w:t>
      </w:r>
      <w:r>
        <w:rPr>
          <w:sz w:val="26"/>
          <w:szCs w:val="26"/>
        </w:rPr>
        <w:t>.</w:t>
      </w:r>
      <w:r>
        <w:rPr>
          <w:rStyle w:val="apple-converted-space"/>
          <w:rFonts w:ascii="Arial" w:eastAsia="ＭＳ ゴシック" w:hAnsi="Arial" w:cs="Arial"/>
          <w:color w:val="222222"/>
          <w:sz w:val="19"/>
          <w:szCs w:val="19"/>
        </w:rPr>
        <w:t> </w:t>
      </w:r>
      <w:r>
        <w:t>Brian Massumi, professor of communication science at the University of Montreal, “Navigating Movements,” in 21 c. 2001, available at</w:t>
      </w:r>
      <w:r>
        <w:rPr>
          <w:rStyle w:val="apple-converted-space"/>
          <w:rFonts w:ascii="Arial" w:eastAsia="ＭＳ ゴシック" w:hAnsi="Arial" w:cs="Arial"/>
          <w:color w:val="222222"/>
          <w:sz w:val="19"/>
          <w:szCs w:val="19"/>
        </w:rPr>
        <w:t> </w:t>
      </w:r>
      <w:r>
        <w:fldChar w:fldCharType="begin"/>
      </w:r>
      <w:r>
        <w:instrText xml:space="preserve"> HYPERLINK "http://www.brianmassumi.com/" \t "_blank" </w:instrText>
      </w:r>
      <w:r>
        <w:fldChar w:fldCharType="separate"/>
      </w:r>
      <w:r>
        <w:rPr>
          <w:rStyle w:val="Hyperlink"/>
          <w:rFonts w:ascii="Arial" w:eastAsia="ＭＳ ゴシック" w:hAnsi="Arial" w:cs="Arial"/>
          <w:color w:val="1155CC"/>
          <w:sz w:val="19"/>
          <w:szCs w:val="19"/>
        </w:rPr>
        <w:t>www.brianmassumi.com</w:t>
      </w:r>
      <w:r>
        <w:fldChar w:fldCharType="end"/>
      </w:r>
    </w:p>
    <w:p w14:paraId="1B415D5D" w14:textId="77777777" w:rsidR="000F3EBC" w:rsidRDefault="000F3EBC" w:rsidP="009C7A89">
      <w:pPr>
        <w:shd w:val="clear" w:color="auto" w:fill="FFFFFF"/>
        <w:rPr>
          <w:rFonts w:ascii="Arial" w:hAnsi="Arial" w:cs="Arial"/>
          <w:color w:val="222222"/>
          <w:sz w:val="19"/>
          <w:szCs w:val="19"/>
        </w:rPr>
      </w:pPr>
      <w:r>
        <w:rPr>
          <w:rFonts w:ascii="Arial" w:hAnsi="Arial" w:cs="Arial"/>
          <w:color w:val="222222"/>
          <w:sz w:val="19"/>
          <w:szCs w:val="19"/>
        </w:rPr>
        <w:t> </w:t>
      </w:r>
    </w:p>
    <w:p w14:paraId="35A76EF6" w14:textId="77777777" w:rsidR="000F3EBC" w:rsidRDefault="000F3EBC" w:rsidP="009C7A89">
      <w:r>
        <w:t>Yes, and</w:t>
      </w:r>
      <w:r>
        <w:rPr>
          <w:rStyle w:val="apple-converted-space"/>
          <w:rFonts w:ascii="Arial" w:eastAsia="ＭＳ ゴシック" w:hAnsi="Arial" w:cs="Arial"/>
          <w:color w:val="222222"/>
          <w:sz w:val="19"/>
          <w:szCs w:val="19"/>
        </w:rPr>
        <w:t> </w:t>
      </w:r>
      <w:r>
        <w:rPr>
          <w:rStyle w:val="Emphasis"/>
          <w:rFonts w:ascii="Arial" w:hAnsi="Arial" w:cs="Arial"/>
          <w:color w:val="222222"/>
          <w:sz w:val="19"/>
          <w:szCs w:val="19"/>
        </w:rPr>
        <w:t>there is a relation between this ethics, hope and the idea of joy</w:t>
      </w:r>
      <w:r>
        <w:t>.</w:t>
      </w:r>
      <w:r>
        <w:rPr>
          <w:rStyle w:val="apple-converted-space"/>
          <w:rFonts w:ascii="Arial" w:eastAsia="ＭＳ ゴシック" w:hAnsi="Arial" w:cs="Arial"/>
          <w:color w:val="222222"/>
          <w:sz w:val="19"/>
          <w:szCs w:val="19"/>
        </w:rPr>
        <w:t> </w:t>
      </w:r>
      <w:r w:rsidRPr="00A72D00">
        <w:rPr>
          <w:rStyle w:val="Emphasis"/>
          <w:rFonts w:ascii="Arial" w:hAnsi="Arial" w:cs="Arial"/>
          <w:color w:val="222222"/>
          <w:sz w:val="19"/>
          <w:szCs w:val="19"/>
          <w:highlight w:val="yellow"/>
          <w:bdr w:val="none" w:sz="0" w:space="0" w:color="auto" w:frame="1"/>
        </w:rPr>
        <w:t>If we take</w:t>
      </w:r>
      <w:r w:rsidRPr="00A72D00">
        <w:rPr>
          <w:rStyle w:val="apple-converted-space"/>
          <w:rFonts w:ascii="Arial" w:eastAsia="ＭＳ ゴシック" w:hAnsi="Arial" w:cs="Arial"/>
          <w:i/>
          <w:iCs/>
          <w:color w:val="222222"/>
          <w:sz w:val="19"/>
          <w:szCs w:val="19"/>
          <w:highlight w:val="yellow"/>
          <w:bdr w:val="none" w:sz="0" w:space="0" w:color="auto" w:frame="1"/>
        </w:rPr>
        <w:t> </w:t>
      </w:r>
      <w:r w:rsidRPr="00A72D00">
        <w:rPr>
          <w:rStyle w:val="Emphasis"/>
          <w:rFonts w:ascii="Arial" w:hAnsi="Arial" w:cs="Arial"/>
          <w:color w:val="222222"/>
          <w:sz w:val="19"/>
          <w:szCs w:val="19"/>
          <w:highlight w:val="yellow"/>
          <w:bdr w:val="none" w:sz="0" w:space="0" w:color="auto" w:frame="1"/>
        </w:rPr>
        <w:t>Spinoza and Nietzsche seriously, an ethic of joy and the cultivation of joy is an affirmation of life</w:t>
      </w:r>
      <w:r>
        <w:t>.</w:t>
      </w:r>
      <w:r>
        <w:rPr>
          <w:rStyle w:val="apple-converted-space"/>
          <w:rFonts w:ascii="Arial" w:eastAsia="ＭＳ ゴシック" w:hAnsi="Arial" w:cs="Arial"/>
          <w:color w:val="222222"/>
          <w:sz w:val="19"/>
          <w:szCs w:val="19"/>
        </w:rPr>
        <w:t> </w:t>
      </w:r>
      <w:r>
        <w:t>In the sense of what you are saying, even a small thing can become amplified and can have a global effect, which is</w:t>
      </w:r>
      <w:r>
        <w:rPr>
          <w:rStyle w:val="Emphasis"/>
          <w:rFonts w:ascii="Arial" w:hAnsi="Arial" w:cs="Arial"/>
          <w:color w:val="222222"/>
          <w:sz w:val="19"/>
          <w:szCs w:val="19"/>
        </w:rPr>
        <w:t>life affirming</w:t>
      </w:r>
      <w:r>
        <w:t>. What are your thoughts on this ethical relationship in everyday existence? And in intellectual practice — which is where we are coming from — what are the affirmations of joy and hope?</w:t>
      </w:r>
    </w:p>
    <w:p w14:paraId="7358935A" w14:textId="77777777" w:rsidR="000F3EBC" w:rsidRDefault="000F3EBC" w:rsidP="009C7A89">
      <w:r>
        <w:t>Well I think that</w:t>
      </w:r>
      <w:r>
        <w:rPr>
          <w:rStyle w:val="apple-converted-space"/>
          <w:rFonts w:ascii="Arial" w:eastAsia="ＭＳ ゴシック" w:hAnsi="Arial" w:cs="Arial"/>
          <w:color w:val="222222"/>
          <w:sz w:val="19"/>
          <w:szCs w:val="19"/>
        </w:rPr>
        <w:t> </w:t>
      </w:r>
      <w:r w:rsidRPr="00A72D00">
        <w:rPr>
          <w:rStyle w:val="Emphasis"/>
          <w:rFonts w:ascii="Arial" w:hAnsi="Arial" w:cs="Arial"/>
          <w:color w:val="222222"/>
          <w:sz w:val="19"/>
          <w:szCs w:val="19"/>
          <w:highlight w:val="yellow"/>
        </w:rPr>
        <w:t>joy is not the same thing as happiness</w:t>
      </w:r>
      <w:r>
        <w:t>.</w:t>
      </w:r>
      <w:r>
        <w:rPr>
          <w:rStyle w:val="apple-converted-space"/>
          <w:rFonts w:ascii="Arial" w:eastAsia="ＭＳ ゴシック" w:hAnsi="Arial" w:cs="Arial"/>
          <w:color w:val="222222"/>
          <w:sz w:val="19"/>
          <w:szCs w:val="19"/>
        </w:rPr>
        <w:t> </w:t>
      </w:r>
      <w:r>
        <w:t>Just like good for Nietzsche is not the opposite of evil, joy for Spinoza</w:t>
      </w:r>
      <w:r>
        <w:rPr>
          <w:rStyle w:val="apple-converted-space"/>
          <w:rFonts w:ascii="Arial" w:eastAsia="ＭＳ ゴシック" w:hAnsi="Arial" w:cs="Arial"/>
          <w:color w:val="222222"/>
          <w:sz w:val="19"/>
          <w:szCs w:val="19"/>
        </w:rPr>
        <w:t> </w:t>
      </w:r>
      <w:r>
        <w:t>(or ‘gaiety’ in Nietzche’s vocabulary)</w:t>
      </w:r>
      <w:r>
        <w:rPr>
          <w:rStyle w:val="apple-converted-space"/>
          <w:rFonts w:ascii="Arial" w:eastAsia="ＭＳ ゴシック" w:hAnsi="Arial" w:cs="Arial"/>
          <w:color w:val="222222"/>
          <w:sz w:val="19"/>
          <w:szCs w:val="19"/>
        </w:rPr>
        <w:t> </w:t>
      </w:r>
      <w:r>
        <w:t>is not the opposite of unhappy.</w:t>
      </w:r>
      <w:r w:rsidRPr="00A72D00">
        <w:rPr>
          <w:rStyle w:val="Emphasis"/>
          <w:rFonts w:ascii="Arial" w:hAnsi="Arial" w:cs="Arial"/>
          <w:color w:val="222222"/>
          <w:sz w:val="19"/>
          <w:szCs w:val="19"/>
          <w:highlight w:val="yellow"/>
        </w:rPr>
        <w:t>It’s on a different axis</w:t>
      </w:r>
      <w:r w:rsidRPr="00A72D00">
        <w:rPr>
          <w:highlight w:val="yellow"/>
        </w:rPr>
        <w:t>.</w:t>
      </w:r>
      <w:r w:rsidRPr="00A72D00">
        <w:rPr>
          <w:rStyle w:val="apple-converted-space"/>
          <w:rFonts w:ascii="Arial" w:eastAsia="ＭＳ ゴシック" w:hAnsi="Arial" w:cs="Arial"/>
          <w:color w:val="222222"/>
          <w:sz w:val="19"/>
          <w:szCs w:val="19"/>
          <w:highlight w:val="yellow"/>
        </w:rPr>
        <w:t> </w:t>
      </w:r>
      <w:r w:rsidRPr="00A72D00">
        <w:rPr>
          <w:rStyle w:val="Emphasis"/>
          <w:rFonts w:ascii="Arial" w:hAnsi="Arial" w:cs="Arial"/>
          <w:color w:val="222222"/>
          <w:sz w:val="19"/>
          <w:szCs w:val="19"/>
          <w:highlight w:val="yellow"/>
        </w:rPr>
        <w:t>Joy can be very disruptive, it can even be very painful</w:t>
      </w:r>
      <w:r w:rsidRPr="00A72D00">
        <w:rPr>
          <w:highlight w:val="yellow"/>
        </w:rPr>
        <w:t>.</w:t>
      </w:r>
      <w:r w:rsidRPr="00A72D00">
        <w:rPr>
          <w:rStyle w:val="apple-converted-space"/>
          <w:rFonts w:ascii="Arial" w:eastAsia="ＭＳ ゴシック" w:hAnsi="Arial" w:cs="Arial"/>
          <w:color w:val="222222"/>
          <w:sz w:val="19"/>
          <w:szCs w:val="19"/>
          <w:highlight w:val="yellow"/>
        </w:rPr>
        <w:t> </w:t>
      </w:r>
      <w:r w:rsidRPr="00A72D00">
        <w:rPr>
          <w:highlight w:val="yellow"/>
        </w:rPr>
        <w:t>What</w:t>
      </w:r>
      <w:r w:rsidRPr="00A72D00">
        <w:rPr>
          <w:rStyle w:val="apple-converted-space"/>
          <w:rFonts w:ascii="Arial" w:eastAsia="ＭＳ ゴシック" w:hAnsi="Arial" w:cs="Arial"/>
          <w:color w:val="222222"/>
          <w:sz w:val="19"/>
          <w:szCs w:val="19"/>
          <w:highlight w:val="yellow"/>
        </w:rPr>
        <w:t> </w:t>
      </w:r>
      <w:r w:rsidRPr="00A72D00">
        <w:rPr>
          <w:highlight w:val="yellow"/>
        </w:rPr>
        <w:t>I think</w:t>
      </w:r>
      <w:r w:rsidRPr="00A72D00">
        <w:rPr>
          <w:rStyle w:val="apple-converted-space"/>
          <w:rFonts w:ascii="Arial" w:eastAsia="ＭＳ ゴシック" w:hAnsi="Arial" w:cs="Arial"/>
          <w:color w:val="222222"/>
          <w:sz w:val="19"/>
          <w:szCs w:val="19"/>
          <w:highlight w:val="yellow"/>
        </w:rPr>
        <w:t> </w:t>
      </w:r>
      <w:r w:rsidRPr="00A72D00">
        <w:rPr>
          <w:highlight w:val="yellow"/>
        </w:rPr>
        <w:t>Spinoza and Nietzsche are getting at is</w:t>
      </w:r>
      <w:r w:rsidRPr="00A72D00">
        <w:rPr>
          <w:rStyle w:val="apple-converted-space"/>
          <w:rFonts w:ascii="Arial" w:eastAsia="ＭＳ ゴシック" w:hAnsi="Arial" w:cs="Arial"/>
          <w:color w:val="222222"/>
          <w:sz w:val="19"/>
          <w:szCs w:val="19"/>
          <w:highlight w:val="yellow"/>
        </w:rPr>
        <w:t> </w:t>
      </w:r>
      <w:r w:rsidRPr="00A72D00">
        <w:rPr>
          <w:rStyle w:val="Emphasis"/>
          <w:rFonts w:ascii="Arial" w:hAnsi="Arial" w:cs="Arial"/>
          <w:color w:val="222222"/>
          <w:sz w:val="19"/>
          <w:szCs w:val="19"/>
          <w:highlight w:val="yellow"/>
          <w:bdr w:val="none" w:sz="0" w:space="0" w:color="auto" w:frame="1"/>
        </w:rPr>
        <w:t>joy as</w:t>
      </w:r>
      <w:r w:rsidRPr="00A72D00">
        <w:rPr>
          <w:rStyle w:val="apple-converted-space"/>
          <w:rFonts w:ascii="Arial" w:eastAsia="ＭＳ ゴシック" w:hAnsi="Arial" w:cs="Arial"/>
          <w:i/>
          <w:iCs/>
          <w:color w:val="222222"/>
          <w:sz w:val="19"/>
          <w:szCs w:val="19"/>
          <w:highlight w:val="yellow"/>
          <w:bdr w:val="none" w:sz="0" w:space="0" w:color="auto" w:frame="1"/>
        </w:rPr>
        <w:t> </w:t>
      </w:r>
      <w:r w:rsidRPr="00035FDF">
        <w:rPr>
          <w:rStyle w:val="Emphasis"/>
          <w:rFonts w:ascii="Arial" w:hAnsi="Arial" w:cs="Arial"/>
          <w:color w:val="222222"/>
          <w:sz w:val="19"/>
          <w:szCs w:val="19"/>
          <w:highlight w:val="yellow"/>
          <w:bdr w:val="none" w:sz="0" w:space="0" w:color="auto" w:frame="1"/>
        </w:rPr>
        <w:t>affirmation</w:t>
      </w:r>
      <w:r w:rsidRPr="00035FDF">
        <w:rPr>
          <w:highlight w:val="yellow"/>
        </w:rPr>
        <w:t>, an assuming by</w:t>
      </w:r>
      <w:r w:rsidRPr="00035FDF">
        <w:rPr>
          <w:rStyle w:val="apple-converted-space"/>
          <w:rFonts w:ascii="Arial" w:eastAsia="ＭＳ ゴシック" w:hAnsi="Arial" w:cs="Arial"/>
          <w:color w:val="222222"/>
          <w:sz w:val="19"/>
          <w:szCs w:val="19"/>
          <w:highlight w:val="yellow"/>
        </w:rPr>
        <w:t> </w:t>
      </w:r>
      <w:r w:rsidRPr="00035FDF">
        <w:rPr>
          <w:rStyle w:val="Emphasis"/>
          <w:rFonts w:ascii="Arial" w:hAnsi="Arial" w:cs="Arial"/>
          <w:color w:val="222222"/>
          <w:sz w:val="19"/>
          <w:szCs w:val="19"/>
          <w:highlight w:val="yellow"/>
        </w:rPr>
        <w:t>the body of its potentials</w:t>
      </w:r>
      <w:r w:rsidRPr="00035FDF">
        <w:rPr>
          <w:highlight w:val="yellow"/>
        </w:rPr>
        <w:t xml:space="preserve">, its </w:t>
      </w:r>
      <w:r w:rsidRPr="00035FDF">
        <w:rPr>
          <w:rStyle w:val="Emphasis"/>
          <w:rFonts w:ascii="Arial" w:hAnsi="Arial" w:cs="Arial"/>
          <w:color w:val="222222"/>
          <w:sz w:val="19"/>
          <w:szCs w:val="19"/>
          <w:highlight w:val="yellow"/>
        </w:rPr>
        <w:t>assuming of a posture that intensifies its powers of existence</w:t>
      </w:r>
      <w:r>
        <w:t>.</w:t>
      </w:r>
      <w:r>
        <w:rPr>
          <w:rStyle w:val="apple-converted-space"/>
          <w:rFonts w:ascii="Arial" w:eastAsia="ＭＳ ゴシック" w:hAnsi="Arial" w:cs="Arial"/>
          <w:color w:val="222222"/>
          <w:sz w:val="19"/>
          <w:szCs w:val="19"/>
        </w:rPr>
        <w:t> </w:t>
      </w:r>
      <w:r>
        <w:t>The moment of</w:t>
      </w:r>
      <w:r>
        <w:rPr>
          <w:rStyle w:val="apple-converted-space"/>
          <w:rFonts w:ascii="Arial" w:eastAsia="ＭＳ ゴシック" w:hAnsi="Arial" w:cs="Arial"/>
          <w:color w:val="222222"/>
          <w:sz w:val="19"/>
          <w:szCs w:val="19"/>
        </w:rPr>
        <w:t> </w:t>
      </w:r>
      <w:r w:rsidRPr="00035FDF">
        <w:rPr>
          <w:rStyle w:val="Emphasis"/>
          <w:rFonts w:ascii="Arial" w:hAnsi="Arial" w:cs="Arial"/>
          <w:color w:val="222222"/>
          <w:sz w:val="19"/>
          <w:szCs w:val="19"/>
          <w:highlight w:val="yellow"/>
        </w:rPr>
        <w:t>joy</w:t>
      </w:r>
      <w:r>
        <w:rPr>
          <w:rStyle w:val="apple-converted-space"/>
          <w:rFonts w:ascii="Arial" w:eastAsia="ＭＳ ゴシック" w:hAnsi="Arial" w:cs="Arial"/>
          <w:color w:val="222222"/>
          <w:sz w:val="19"/>
          <w:szCs w:val="19"/>
        </w:rPr>
        <w:t> </w:t>
      </w:r>
      <w:r>
        <w:t>is the</w:t>
      </w:r>
      <w:r>
        <w:rPr>
          <w:rStyle w:val="apple-converted-space"/>
          <w:rFonts w:ascii="Arial" w:eastAsia="ＭＳ ゴシック" w:hAnsi="Arial" w:cs="Arial"/>
          <w:color w:val="222222"/>
          <w:sz w:val="19"/>
          <w:szCs w:val="19"/>
        </w:rPr>
        <w:t> </w:t>
      </w:r>
      <w:r w:rsidRPr="00035FDF">
        <w:rPr>
          <w:rStyle w:val="Emphasis"/>
          <w:rFonts w:ascii="Arial" w:hAnsi="Arial" w:cs="Arial"/>
          <w:color w:val="222222"/>
          <w:sz w:val="19"/>
          <w:szCs w:val="19"/>
          <w:highlight w:val="yellow"/>
        </w:rPr>
        <w:t>co-presence of those potentials</w:t>
      </w:r>
      <w:r w:rsidRPr="00035FDF">
        <w:rPr>
          <w:highlight w:val="yellow"/>
        </w:rPr>
        <w:t>, in the</w:t>
      </w:r>
      <w:r w:rsidRPr="00035FDF">
        <w:rPr>
          <w:rStyle w:val="apple-converted-space"/>
          <w:rFonts w:ascii="Arial" w:eastAsia="ＭＳ ゴシック" w:hAnsi="Arial" w:cs="Arial"/>
          <w:color w:val="222222"/>
          <w:sz w:val="19"/>
          <w:szCs w:val="19"/>
          <w:highlight w:val="yellow"/>
        </w:rPr>
        <w:t> </w:t>
      </w:r>
      <w:r w:rsidRPr="00035FDF">
        <w:rPr>
          <w:rStyle w:val="Emphasis"/>
          <w:rFonts w:ascii="Arial" w:hAnsi="Arial" w:cs="Arial"/>
          <w:color w:val="222222"/>
          <w:sz w:val="19"/>
          <w:szCs w:val="19"/>
          <w:highlight w:val="yellow"/>
        </w:rPr>
        <w:t>context of a bodily becoming</w:t>
      </w:r>
      <w:r>
        <w:t>. That can be an experience that overcomes you.</w:t>
      </w:r>
      <w:r>
        <w:rPr>
          <w:rStyle w:val="apple-converted-space"/>
          <w:rFonts w:ascii="Arial" w:eastAsia="ＭＳ ゴシック" w:hAnsi="Arial" w:cs="Arial"/>
          <w:color w:val="222222"/>
          <w:sz w:val="19"/>
          <w:szCs w:val="19"/>
        </w:rPr>
        <w:t> </w:t>
      </w:r>
      <w:r>
        <w:t>Take</w:t>
      </w:r>
      <w:r>
        <w:rPr>
          <w:rStyle w:val="apple-converted-space"/>
          <w:rFonts w:ascii="Arial" w:eastAsia="ＭＳ ゴシック" w:hAnsi="Arial" w:cs="Arial"/>
          <w:color w:val="222222"/>
          <w:sz w:val="19"/>
          <w:szCs w:val="19"/>
        </w:rPr>
        <w:t> </w:t>
      </w:r>
      <w:r>
        <w:t>Antonin</w:t>
      </w:r>
      <w:r>
        <w:rPr>
          <w:rStyle w:val="apple-converted-space"/>
          <w:rFonts w:ascii="Arial" w:eastAsia="ＭＳ ゴシック" w:hAnsi="Arial" w:cs="Arial"/>
          <w:color w:val="222222"/>
          <w:sz w:val="19"/>
          <w:szCs w:val="19"/>
        </w:rPr>
        <w:t> </w:t>
      </w:r>
      <w:r>
        <w:t>Artaud, for example.</w:t>
      </w:r>
      <w:r>
        <w:rPr>
          <w:rStyle w:val="apple-converted-space"/>
          <w:rFonts w:ascii="Arial" w:eastAsia="ＭＳ ゴシック" w:hAnsi="Arial" w:cs="Arial"/>
          <w:color w:val="222222"/>
          <w:sz w:val="19"/>
          <w:szCs w:val="19"/>
        </w:rPr>
        <w:t> </w:t>
      </w:r>
      <w:r>
        <w:rPr>
          <w:rStyle w:val="Emphasis"/>
          <w:rFonts w:ascii="Arial" w:hAnsi="Arial" w:cs="Arial"/>
          <w:color w:val="222222"/>
          <w:sz w:val="19"/>
          <w:szCs w:val="19"/>
        </w:rPr>
        <w:t>His artistic practice was all about intensifying bodily potential</w:t>
      </w:r>
      <w:r>
        <w:t>, trying to get outside or underneath the categories of</w:t>
      </w:r>
      <w:r>
        <w:rPr>
          <w:rStyle w:val="apple-converted-space"/>
          <w:rFonts w:ascii="Arial" w:eastAsia="ＭＳ ゴシック" w:hAnsi="Arial" w:cs="Arial"/>
          <w:color w:val="222222"/>
          <w:sz w:val="19"/>
          <w:szCs w:val="19"/>
        </w:rPr>
        <w:t> </w:t>
      </w:r>
      <w:r>
        <w:rPr>
          <w:rStyle w:val="Emphasis"/>
          <w:rFonts w:ascii="Arial" w:hAnsi="Arial" w:cs="Arial"/>
          <w:color w:val="222222"/>
          <w:sz w:val="19"/>
          <w:szCs w:val="19"/>
        </w:rPr>
        <w:t>language and affective containment by those categories</w:t>
      </w:r>
      <w:r>
        <w:t>, trying to</w:t>
      </w:r>
      <w:r>
        <w:rPr>
          <w:rStyle w:val="apple-converted-space"/>
          <w:rFonts w:ascii="Arial" w:eastAsia="ＭＳ ゴシック" w:hAnsi="Arial" w:cs="Arial"/>
          <w:color w:val="222222"/>
          <w:sz w:val="19"/>
          <w:szCs w:val="19"/>
        </w:rPr>
        <w:t> </w:t>
      </w:r>
      <w:r>
        <w:rPr>
          <w:rStyle w:val="Emphasis"/>
          <w:rFonts w:ascii="Arial" w:hAnsi="Arial" w:cs="Arial"/>
          <w:color w:val="222222"/>
          <w:sz w:val="19"/>
          <w:szCs w:val="19"/>
          <w:bdr w:val="none" w:sz="0" w:space="0" w:color="auto" w:frame="1"/>
        </w:rPr>
        <w:t>pack vast potentials for movement and meaning in a single gesture</w:t>
      </w:r>
      <w:r>
        <w:t>, or in words that</w:t>
      </w:r>
      <w:r>
        <w:rPr>
          <w:rStyle w:val="apple-converted-space"/>
          <w:rFonts w:ascii="Arial" w:eastAsia="ＭＳ ゴシック" w:hAnsi="Arial" w:cs="Arial"/>
          <w:color w:val="222222"/>
          <w:sz w:val="19"/>
          <w:szCs w:val="19"/>
        </w:rPr>
        <w:t> </w:t>
      </w:r>
      <w:r>
        <w:rPr>
          <w:rStyle w:val="Emphasis"/>
          <w:rFonts w:ascii="Arial" w:hAnsi="Arial" w:cs="Arial"/>
          <w:color w:val="222222"/>
          <w:sz w:val="19"/>
          <w:szCs w:val="19"/>
        </w:rPr>
        <w:t>burst apart and lose their conventional meaning</w:t>
      </w:r>
      <w:r>
        <w:t>,</w:t>
      </w:r>
      <w:r>
        <w:rPr>
          <w:rStyle w:val="apple-converted-space"/>
          <w:rFonts w:ascii="Arial" w:eastAsia="ＭＳ ゴシック" w:hAnsi="Arial" w:cs="Arial"/>
          <w:color w:val="222222"/>
          <w:sz w:val="19"/>
          <w:szCs w:val="19"/>
        </w:rPr>
        <w:t> </w:t>
      </w:r>
      <w:r>
        <w:rPr>
          <w:rStyle w:val="Emphasis"/>
          <w:rFonts w:ascii="Arial" w:hAnsi="Arial" w:cs="Arial"/>
          <w:color w:val="222222"/>
          <w:sz w:val="19"/>
          <w:szCs w:val="19"/>
        </w:rPr>
        <w:t>becoming like a scream of possibility, a babble of becoming, the body bursting out through an opening in expression</w:t>
      </w:r>
      <w:r>
        <w:t>.</w:t>
      </w:r>
      <w:r>
        <w:rPr>
          <w:rStyle w:val="apple-converted-space"/>
          <w:rFonts w:ascii="Arial" w:eastAsia="ＭＳ ゴシック" w:hAnsi="Arial" w:cs="Arial"/>
          <w:color w:val="222222"/>
          <w:sz w:val="19"/>
          <w:szCs w:val="19"/>
        </w:rPr>
        <w:t> </w:t>
      </w:r>
      <w:r>
        <w:t>It’s liberating, but at the same time the charge of that potential can become unbearable and can actually destroy. Artaud himself was destroyed by it, he ended up mad, and so did Nietzsche. So it is not just simple opposition between happy and unhappy or pleasant or unpleasant.</w:t>
      </w:r>
    </w:p>
    <w:p w14:paraId="2819E88C" w14:textId="77777777" w:rsidR="000F3EBC" w:rsidRDefault="000F3EBC" w:rsidP="009C7A89">
      <w:pPr>
        <w:rPr>
          <w:rStyle w:val="StyleUnderline"/>
        </w:rPr>
      </w:pPr>
      <w:r>
        <w:t xml:space="preserve">I do think, though, that the practice of joy does imply some form of belief. It can’t be a total scepticism or nihilism or cynicism, which are all mechanisms for holding oneself separate and being in a position to judge or deride. But, on the other hand, it’s not a belief in the sense of a set of propositions to adhere to or a set of principles or moral dictates. </w:t>
      </w:r>
      <w:r w:rsidRPr="00636A19">
        <w:rPr>
          <w:rStyle w:val="StyleUnderline"/>
        </w:rPr>
        <w:t xml:space="preserve">There is a phrase of Deleuze’s that I like very much where he says that what we need is to be able to find a way to ‘believe in the world’ again. It’s not at all a theological statement — or an anti-theological statement for that matter. It’s an ethical statement. </w:t>
      </w:r>
      <w:r>
        <w:t xml:space="preserve">What it is saying is that we have to live our immersion in the world, really experience our belonging to this world, which is the same thing as our belonging to each other, and live that so intensely together that there is no room to doubt the reality of it. The idea is that lived intensity is self- affirming. It doesn’t need a God or judge or head of state to tell it that it has value. What it means, I think, is accept the </w:t>
      </w:r>
      <w:r w:rsidRPr="00636A19">
        <w:rPr>
          <w:rStyle w:val="StyleUnderline"/>
        </w:rPr>
        <w:t>embeddedness, go with it, live it out, and that’s your reality, it’s the only reality you have, and it’s your participation that makes it real.</w:t>
      </w:r>
      <w:r>
        <w:t xml:space="preserve"> That’s what Deleuze is saying belief is about, a belief in the world. It’s not a belief that’s ‘about’ being in the world, it is a being in the world. Because </w:t>
      </w:r>
      <w:r w:rsidRPr="00636A19">
        <w:rPr>
          <w:rStyle w:val="StyleUnderline"/>
        </w:rPr>
        <w:t>it</w:t>
      </w:r>
      <w:r w:rsidRPr="00820A41">
        <w:rPr>
          <w:rStyle w:val="StyleUnderline"/>
          <w:highlight w:val="yellow"/>
        </w:rPr>
        <w:t>’s all about being in this world, warts and all, and not some perfect world beyond or a better world of the future, it’s an empirical kind of belief. Ethical, empirical — and creative, because your participation in this world is part of a global becoming</w:t>
      </w:r>
      <w:r w:rsidRPr="00636A19">
        <w:rPr>
          <w:rStyle w:val="StyleUnderline"/>
        </w:rPr>
        <w:t xml:space="preserve">. </w:t>
      </w:r>
      <w:r>
        <w:t xml:space="preserve">So </w:t>
      </w:r>
      <w:r w:rsidRPr="00820A41">
        <w:rPr>
          <w:rStyle w:val="StyleUnderline"/>
          <w:highlight w:val="yellow"/>
        </w:rPr>
        <w:t>it’s about taking joy in that process</w:t>
      </w:r>
      <w:r>
        <w:t xml:space="preserve">, wherever it leads, and I guess </w:t>
      </w:r>
      <w:r w:rsidRPr="002C0B23">
        <w:rPr>
          <w:rStyle w:val="StyleUnderline"/>
          <w:highlight w:val="yellow"/>
        </w:rPr>
        <w:t xml:space="preserve">it’s about having a kind of faith in the world which is simply the hope that it continue ... But again it is not a hope that has a particular content or end point — it’s a desire for more life, or for </w:t>
      </w:r>
      <w:r w:rsidRPr="0031733C">
        <w:rPr>
          <w:rStyle w:val="StyleUnderline"/>
          <w:highlight w:val="yellow"/>
        </w:rPr>
        <w:t>more to life.</w:t>
      </w:r>
      <w:r w:rsidRPr="002C0B23">
        <w:rPr>
          <w:rStyle w:val="StyleUnderline"/>
        </w:rPr>
        <w:t> </w:t>
      </w:r>
    </w:p>
    <w:p w14:paraId="04FAF84A" w14:textId="77777777" w:rsidR="000F3EBC" w:rsidRDefault="000F3EBC" w:rsidP="009C7A89">
      <w:pPr>
        <w:rPr>
          <w:rStyle w:val="StyleUnderline"/>
        </w:rPr>
      </w:pPr>
    </w:p>
    <w:p w14:paraId="2B13CF8E" w14:textId="77777777" w:rsidR="000F3EBC" w:rsidRPr="00FE4363" w:rsidRDefault="000F3EBC" w:rsidP="009C7A89">
      <w:pPr>
        <w:pStyle w:val="Heading4"/>
      </w:pPr>
      <w:r>
        <w:t xml:space="preserve">Joy key to revising autonomy, ethics and decision-making </w:t>
      </w:r>
    </w:p>
    <w:p w14:paraId="320E358E" w14:textId="77777777" w:rsidR="000F3EBC" w:rsidRPr="00B230AB" w:rsidRDefault="000F3EBC" w:rsidP="009C7A89">
      <w:r w:rsidRPr="00BF2DC8">
        <w:rPr>
          <w:rStyle w:val="Style13ptBold"/>
        </w:rPr>
        <w:t>Massumi 02.</w:t>
      </w:r>
      <w:r w:rsidRPr="00B230AB">
        <w:t xml:space="preserve"> Brian Massumi, professor of communication science at the University of Montreal, “Navigating Movements,”in 21 c. 2001, available at www.brianmassumi.com</w:t>
      </w:r>
    </w:p>
    <w:p w14:paraId="6629608D" w14:textId="77777777" w:rsidR="000F3EBC" w:rsidRPr="00F803DF" w:rsidRDefault="000F3EBC" w:rsidP="009C7A89">
      <w:pPr>
        <w:rPr>
          <w:rStyle w:val="StyleUnderline"/>
        </w:rPr>
      </w:pPr>
      <w:r w:rsidRPr="00FE4363">
        <w:rPr>
          <w:rStyle w:val="Emphasis"/>
        </w:rPr>
        <w:t xml:space="preserve">But what I was trying to say is that </w:t>
      </w:r>
      <w:r w:rsidRPr="0076654B">
        <w:rPr>
          <w:rStyle w:val="Emphasis"/>
          <w:highlight w:val="yellow"/>
        </w:rPr>
        <w:t>there is no such thing as autonomy and decisive control over one’s life in any total sense,</w:t>
      </w:r>
      <w:r w:rsidRPr="0076654B">
        <w:rPr>
          <w:rStyle w:val="Emphasis"/>
        </w:rPr>
        <w:t xml:space="preserve"> </w:t>
      </w:r>
      <w:r w:rsidRPr="00F803DF">
        <w:rPr>
          <w:rStyle w:val="StyleUnderline"/>
        </w:rPr>
        <w:t xml:space="preserve">whether you have a job or whether you don’t. There are different sets of constraints, and, like we were saying before, </w:t>
      </w:r>
      <w:r w:rsidRPr="00FE4363">
        <w:rPr>
          <w:rStyle w:val="StyleUnderline"/>
          <w:highlight w:val="yellow"/>
        </w:rPr>
        <w:t>freedom always arises from constraint</w:t>
      </w:r>
      <w:r w:rsidRPr="00FE4363">
        <w:rPr>
          <w:highlight w:val="yellow"/>
        </w:rPr>
        <w:t xml:space="preserve"> — </w:t>
      </w:r>
      <w:r w:rsidRPr="00FE4363">
        <w:rPr>
          <w:rStyle w:val="StyleUnderline"/>
          <w:highlight w:val="yellow"/>
        </w:rPr>
        <w:t>it’s a creative conversion of it</w:t>
      </w:r>
      <w:r w:rsidRPr="00FE4363">
        <w:rPr>
          <w:highlight w:val="yellow"/>
        </w:rPr>
        <w:t xml:space="preserve">, </w:t>
      </w:r>
      <w:r w:rsidRPr="00FE4363">
        <w:rPr>
          <w:rStyle w:val="Emphasis"/>
          <w:highlight w:val="yellow"/>
        </w:rPr>
        <w:t>not some utopian escape from it</w:t>
      </w:r>
      <w:r w:rsidRPr="00B230AB">
        <w:t xml:space="preserve">. Wherever you are, </w:t>
      </w:r>
      <w:r w:rsidRPr="00F803DF">
        <w:rPr>
          <w:rStyle w:val="StyleUnderline"/>
        </w:rPr>
        <w:t xml:space="preserve">there is still potential, there are openings, and the openings are in the grey areas, in the blur where you’re susceptible to affective contagion, or capable of spreading it. </w:t>
      </w:r>
      <w:r w:rsidRPr="00FE4363">
        <w:rPr>
          <w:rStyle w:val="StyleUnderline"/>
          <w:highlight w:val="yellow"/>
        </w:rPr>
        <w:t>It’s never totally within your personal power to decide.</w:t>
      </w:r>
      <w:r w:rsidRPr="00F803DF">
        <w:rPr>
          <w:rStyle w:val="StyleUnderline"/>
        </w:rPr>
        <w:t xml:space="preserve"> </w:t>
      </w:r>
    </w:p>
    <w:p w14:paraId="5C69E480" w14:textId="77777777" w:rsidR="000F3EBC" w:rsidRPr="00B230AB" w:rsidRDefault="000F3EBC" w:rsidP="009C7A89">
      <w:r w:rsidRPr="00B230AB">
        <w:t xml:space="preserve">Is that what you mean by autonomy and connection? </w:t>
      </w:r>
    </w:p>
    <w:p w14:paraId="656FF630" w14:textId="77777777" w:rsidR="000F3EBC" w:rsidRPr="00B230AB" w:rsidRDefault="000F3EBC" w:rsidP="009C7A89">
      <w:r w:rsidRPr="00B230AB">
        <w:t xml:space="preserve">Well, </w:t>
      </w:r>
      <w:r w:rsidRPr="00FE4363">
        <w:rPr>
          <w:rStyle w:val="StyleUnderline"/>
          <w:highlight w:val="yellow"/>
        </w:rPr>
        <w:t>there’s no such thing as autonomy in the sense of being entirely affectively separate</w:t>
      </w:r>
      <w:r w:rsidRPr="00FE4363">
        <w:rPr>
          <w:highlight w:val="yellow"/>
        </w:rPr>
        <w:t>.</w:t>
      </w:r>
      <w:r w:rsidRPr="00B230AB">
        <w:t xml:space="preserve"> </w:t>
      </w:r>
      <w:r w:rsidRPr="00F803DF">
        <w:rPr>
          <w:rStyle w:val="StyleUnderline"/>
        </w:rPr>
        <w:t>When you are unemployed you are branded as separate, unproductive and not part of society, but you still are connected because you are in touch with an enormous range of social services and policing functions that mean you are just as much in society</w:t>
      </w:r>
      <w:r w:rsidRPr="00B230AB">
        <w:t xml:space="preserve"> — but </w:t>
      </w:r>
      <w:r w:rsidRPr="00F803DF">
        <w:rPr>
          <w:rStyle w:val="StyleUnderline"/>
        </w:rPr>
        <w:t>you are in society in a certain relation of inequality and impasse</w:t>
      </w:r>
      <w:r w:rsidRPr="00B230AB">
        <w:t xml:space="preserve">. </w:t>
      </w:r>
      <w:r w:rsidRPr="00F803DF">
        <w:rPr>
          <w:rStyle w:val="StyleUnderline"/>
        </w:rPr>
        <w:t xml:space="preserve">It’s </w:t>
      </w:r>
      <w:r w:rsidRPr="00FE4363">
        <w:rPr>
          <w:rStyle w:val="StyleUnderline"/>
          <w:highlight w:val="yellow"/>
        </w:rPr>
        <w:t>a fiction that there is any position within society that enables you to maintain yourself as a separate entity with complete control over your decisions — the idea of a free agent that somehow stands back from it all and chooses, like from a smorgasbord platter</w:t>
      </w:r>
      <w:r w:rsidRPr="00FE4363">
        <w:rPr>
          <w:highlight w:val="yellow"/>
        </w:rPr>
        <w:t xml:space="preserve">. </w:t>
      </w:r>
      <w:r w:rsidRPr="00FE4363">
        <w:rPr>
          <w:rStyle w:val="Emphasis"/>
          <w:highlight w:val="yellow"/>
        </w:rPr>
        <w:t>I think there can be another notion of autonomy that has to do more with how you can connect to others and to other movements, how you can modulate those connections, to multiply and intensify them</w:t>
      </w:r>
      <w:r w:rsidRPr="00B230AB">
        <w:t xml:space="preserve">. So </w:t>
      </w:r>
      <w:r w:rsidRPr="00FE4363">
        <w:rPr>
          <w:rStyle w:val="Emphasis"/>
          <w:highlight w:val="yellow"/>
        </w:rPr>
        <w:t>what you are, affectively</w:t>
      </w:r>
      <w:r w:rsidRPr="00F803DF">
        <w:rPr>
          <w:rStyle w:val="StyleUnderline"/>
        </w:rPr>
        <w:t xml:space="preserve">, isn’t a social classification — rich or poor, employed or unemployed — </w:t>
      </w:r>
      <w:r w:rsidRPr="00FE4363">
        <w:rPr>
          <w:rStyle w:val="StyleUnderline"/>
          <w:highlight w:val="yellow"/>
        </w:rPr>
        <w:t xml:space="preserve">it’s a </w:t>
      </w:r>
      <w:r w:rsidRPr="00FE4363">
        <w:rPr>
          <w:rStyle w:val="Emphasis"/>
          <w:highlight w:val="yellow"/>
        </w:rPr>
        <w:t>set of potential connections and movements</w:t>
      </w:r>
      <w:r w:rsidRPr="00FE4363">
        <w:rPr>
          <w:rStyle w:val="StyleUnderline"/>
          <w:highlight w:val="yellow"/>
        </w:rPr>
        <w:t xml:space="preserve"> that you have, </w:t>
      </w:r>
      <w:r w:rsidRPr="00FE4363">
        <w:rPr>
          <w:rStyle w:val="Emphasis"/>
          <w:highlight w:val="yellow"/>
        </w:rPr>
        <w:t>always in an open field of relations</w:t>
      </w:r>
      <w:r w:rsidRPr="00FE4363">
        <w:rPr>
          <w:highlight w:val="yellow"/>
        </w:rPr>
        <w:t xml:space="preserve">. </w:t>
      </w:r>
      <w:r w:rsidRPr="00FE4363">
        <w:rPr>
          <w:rStyle w:val="StyleUnderline"/>
          <w:highlight w:val="yellow"/>
        </w:rPr>
        <w:t>What you can do, your potential, is defined by your connectedness, the way you’re connected and how intensely, not your ability to separate off and decide by yourself.</w:t>
      </w:r>
      <w:r w:rsidRPr="00FE4363">
        <w:rPr>
          <w:highlight w:val="yellow"/>
        </w:rPr>
        <w:t xml:space="preserve"> </w:t>
      </w:r>
      <w:r w:rsidRPr="00FE4363">
        <w:rPr>
          <w:rStyle w:val="Emphasis"/>
          <w:highlight w:val="yellow"/>
        </w:rPr>
        <w:t>Autonomy is always connective, it’s not being apart, it’s being in, being in a situation of belonging that gives you certain degrees of freedom, or powers of becoming, powers of emergence</w:t>
      </w:r>
      <w:r w:rsidRPr="00B230AB">
        <w:t xml:space="preserve">. </w:t>
      </w:r>
      <w:r w:rsidRPr="00F803DF">
        <w:rPr>
          <w:rStyle w:val="StyleUnderline"/>
        </w:rPr>
        <w:t xml:space="preserve">How many degrees of freedom there are, and where they can lead most directly, is certainly different </w:t>
      </w:r>
      <w:r w:rsidRPr="00F803DF">
        <w:rPr>
          <w:rStyle w:val="Emphasis"/>
        </w:rPr>
        <w:t>depending on how you are socially classified</w:t>
      </w:r>
      <w:r w:rsidRPr="00F803DF">
        <w:rPr>
          <w:rStyle w:val="StyleUnderline"/>
        </w:rPr>
        <w:t xml:space="preserve"> — whether you are male or female, child or adult, rich or poor, employed or unemployed — </w:t>
      </w:r>
      <w:r w:rsidRPr="00F803DF">
        <w:rPr>
          <w:rStyle w:val="Emphasis"/>
        </w:rPr>
        <w:t>but none of those conditions or definitions are boxes that completely undermine a person’s potential</w:t>
      </w:r>
      <w:r w:rsidRPr="00B230AB">
        <w:t xml:space="preserve">. And </w:t>
      </w:r>
      <w:r w:rsidRPr="00FE4363">
        <w:rPr>
          <w:rStyle w:val="Emphasis"/>
          <w:highlight w:val="yellow"/>
        </w:rPr>
        <w:t>having pity for someone who occupies a category that is not socially valorised, or expressing moral outrage on their behalf, is not necessarily helpful in the long run, because it maintains the category and simply inverts its value sign, from negative to positive. It’s a kind of piety, a moralising approach. It’s not affectively pragmatic. It doesn’t challenge identity-based divisions</w:t>
      </w:r>
      <w:r w:rsidRPr="00FE4363">
        <w:rPr>
          <w:highlight w:val="yellow"/>
        </w:rPr>
        <w:t>.</w:t>
      </w:r>
      <w:r w:rsidRPr="00B230AB">
        <w:t xml:space="preserve"> </w:t>
      </w:r>
    </w:p>
    <w:p w14:paraId="13447AAA" w14:textId="77777777" w:rsidR="000F3EBC" w:rsidRPr="00441A15" w:rsidRDefault="000F3EBC" w:rsidP="009C7A89">
      <w:pPr>
        <w:rPr>
          <w:rStyle w:val="StyleUnderline"/>
        </w:rPr>
      </w:pPr>
      <w:r w:rsidRPr="00B230AB">
        <w:t xml:space="preserve">Well that is the problem of charity. </w:t>
      </w:r>
      <w:r w:rsidRPr="00441A15">
        <w:rPr>
          <w:rStyle w:val="StyleUnderline"/>
        </w:rPr>
        <w:t xml:space="preserve">When you have pity for someone it doesn’t actually change the situation or give them much hope. But the other side of that is what you were talking about before, </w:t>
      </w:r>
      <w:r w:rsidRPr="00441A15">
        <w:rPr>
          <w:rStyle w:val="Emphasis"/>
        </w:rPr>
        <w:t>the idea of ‘caring for belonging’</w:t>
      </w:r>
      <w:r w:rsidRPr="00B230AB">
        <w:t xml:space="preserve">. </w:t>
      </w:r>
      <w:r w:rsidRPr="00441A15">
        <w:rPr>
          <w:rStyle w:val="StyleUnderline"/>
        </w:rPr>
        <w:t xml:space="preserve">There is such a </w:t>
      </w:r>
      <w:r w:rsidRPr="00441A15">
        <w:rPr>
          <w:rStyle w:val="Emphasis"/>
        </w:rPr>
        <w:t>focus on self-interest</w:t>
      </w:r>
      <w:r w:rsidRPr="00441A15">
        <w:rPr>
          <w:rStyle w:val="StyleUnderline"/>
        </w:rPr>
        <w:t xml:space="preserve"> and the </w:t>
      </w:r>
      <w:r w:rsidRPr="00441A15">
        <w:rPr>
          <w:rStyle w:val="Emphasis"/>
        </w:rPr>
        <w:t>privatised idea of the individual</w:t>
      </w:r>
      <w:r w:rsidRPr="00B230AB">
        <w:t xml:space="preserve"> (although this is changing through the new fields of capitalism and the economy) — </w:t>
      </w:r>
      <w:r w:rsidRPr="00441A15">
        <w:rPr>
          <w:rStyle w:val="StyleUnderline"/>
        </w:rPr>
        <w:t>the valorisation of the individual against more collective struggles</w:t>
      </w:r>
      <w:r w:rsidRPr="00B230AB">
        <w:t xml:space="preserve">. </w:t>
      </w:r>
      <w:r w:rsidRPr="00441A15">
        <w:rPr>
          <w:rStyle w:val="StyleUnderline"/>
        </w:rPr>
        <w:t xml:space="preserve">This project has been trying to think about </w:t>
      </w:r>
      <w:r w:rsidRPr="00441A15">
        <w:rPr>
          <w:rStyle w:val="Emphasis"/>
        </w:rPr>
        <w:t>different notions of being</w:t>
      </w:r>
      <w:r w:rsidRPr="00441A15">
        <w:rPr>
          <w:rStyle w:val="StyleUnderline"/>
        </w:rPr>
        <w:t xml:space="preserve">, and </w:t>
      </w:r>
      <w:r w:rsidRPr="00441A15">
        <w:rPr>
          <w:rStyle w:val="Emphasis"/>
        </w:rPr>
        <w:t>collective life</w:t>
      </w:r>
      <w:r w:rsidRPr="00B230AB">
        <w:t xml:space="preserve">. </w:t>
      </w:r>
      <w:r w:rsidRPr="00441A15">
        <w:rPr>
          <w:rStyle w:val="StyleUnderline"/>
        </w:rPr>
        <w:t xml:space="preserve">In your ideas of autonomy and connection there is also another understanding or different notion of care — ‘belonging’ and our ‘relations’ to ourselves and others. It involves some other idea of being that is anti-capitalist, and also different notion of caring ... </w:t>
      </w:r>
    </w:p>
    <w:p w14:paraId="45227C76" w14:textId="77777777" w:rsidR="000F3EBC" w:rsidRPr="00BA02A5" w:rsidRDefault="000F3EBC" w:rsidP="009C7A89">
      <w:pPr>
        <w:rPr>
          <w:rStyle w:val="Emphasis"/>
        </w:rPr>
      </w:pPr>
      <w:r w:rsidRPr="00B230AB">
        <w:t xml:space="preserve">Well </w:t>
      </w:r>
      <w:r w:rsidRPr="00441A15">
        <w:rPr>
          <w:rStyle w:val="StyleUnderline"/>
        </w:rPr>
        <w:t>if you think of your life as an autonomous collectivity or a connective autonomy, it still makes sense to think in terms of self-interest at a certain level</w:t>
      </w:r>
      <w:r w:rsidRPr="00B230AB">
        <w:t xml:space="preserve">. </w:t>
      </w:r>
      <w:r w:rsidRPr="00441A15">
        <w:rPr>
          <w:rStyle w:val="Emphasis"/>
        </w:rPr>
        <w:t>Obviously</w:t>
      </w:r>
      <w:r w:rsidRPr="00441A15">
        <w:rPr>
          <w:rStyle w:val="StyleUnderline"/>
        </w:rPr>
        <w:t xml:space="preserve"> a disadvantaged group has to assess their interests and fight for certain rights, certain rights of passage and access, certain resources — often survival itself is in the balance. But </w:t>
      </w:r>
      <w:r w:rsidRPr="00CA4D0F">
        <w:rPr>
          <w:rStyle w:val="Emphasis"/>
          <w:highlight w:val="yellow"/>
        </w:rPr>
        <w:t>at the same time, if any group, disadvantaged or otherwise, identifies itself completely with its self-interests it’s living the fiction that it is a separate autonomy</w:t>
      </w:r>
      <w:r w:rsidRPr="00CA4D0F">
        <w:rPr>
          <w:highlight w:val="yellow"/>
        </w:rPr>
        <w:t xml:space="preserve">. </w:t>
      </w:r>
      <w:r w:rsidRPr="00CA4D0F">
        <w:rPr>
          <w:rStyle w:val="Emphasis"/>
          <w:highlight w:val="yellow"/>
        </w:rPr>
        <w:t>It is missing the potential that comes from taking the risk of making an event of the way you relate to other people, orienting it towards becoming-other</w:t>
      </w:r>
      <w:r w:rsidRPr="00CA4D0F">
        <w:rPr>
          <w:highlight w:val="yellow"/>
        </w:rPr>
        <w:t xml:space="preserve">. So </w:t>
      </w:r>
      <w:r w:rsidRPr="00CA4D0F">
        <w:rPr>
          <w:rStyle w:val="Emphasis"/>
          <w:highlight w:val="yellow"/>
        </w:rPr>
        <w:t>in a way you are cutting yourself off from your own potential to change and intensify your life</w:t>
      </w:r>
      <w:r w:rsidRPr="00B230AB">
        <w:t xml:space="preserve">. </w:t>
      </w:r>
      <w:r w:rsidRPr="00BA02A5">
        <w:rPr>
          <w:rStyle w:val="StyleUnderline"/>
        </w:rPr>
        <w:t>If you think of it in terms of potential and intensified experience then too much self-interest is against your own interests</w:t>
      </w:r>
      <w:r w:rsidRPr="00B230AB">
        <w:t xml:space="preserve">. You have to constantly be balancing those two levels. </w:t>
      </w:r>
      <w:r w:rsidRPr="004D5A2A">
        <w:rPr>
          <w:rStyle w:val="StyleUnderline"/>
          <w:highlight w:val="yellow"/>
        </w:rPr>
        <w:t>Political action that only operates in terms of the self-interest of identified groups occupying recognisable social categories like male/female, unemployed/employed have limited usefulness</w:t>
      </w:r>
      <w:r w:rsidRPr="00BA02A5">
        <w:rPr>
          <w:rStyle w:val="StyleUnderline"/>
        </w:rPr>
        <w:t xml:space="preserve">. For me, if they are pursued to the exclusion of other forms of political activity they </w:t>
      </w:r>
      <w:r w:rsidRPr="004D5A2A">
        <w:rPr>
          <w:rStyle w:val="StyleUnderline"/>
          <w:highlight w:val="yellow"/>
        </w:rPr>
        <w:t xml:space="preserve">end up </w:t>
      </w:r>
      <w:r w:rsidRPr="004D5A2A">
        <w:rPr>
          <w:rStyle w:val="Emphasis"/>
          <w:highlight w:val="yellow"/>
        </w:rPr>
        <w:t>creating a sort of rigidity</w:t>
      </w:r>
      <w:r w:rsidRPr="004D5A2A">
        <w:rPr>
          <w:rStyle w:val="StyleUnderline"/>
          <w:highlight w:val="yellow"/>
        </w:rPr>
        <w:t xml:space="preserve"> — </w:t>
      </w:r>
      <w:r w:rsidRPr="004D5A2A">
        <w:rPr>
          <w:rStyle w:val="Emphasis"/>
          <w:highlight w:val="yellow"/>
        </w:rPr>
        <w:t>a hardening of the arteries!</w:t>
      </w:r>
      <w:r w:rsidRPr="00BA02A5">
        <w:rPr>
          <w:rStyle w:val="Emphasis"/>
        </w:rPr>
        <w:t xml:space="preserve"> </w:t>
      </w:r>
    </w:p>
    <w:p w14:paraId="570D9741" w14:textId="77777777" w:rsidR="000F3EBC" w:rsidRPr="004D5A2A" w:rsidRDefault="000F3EBC" w:rsidP="009C7A89">
      <w:pPr>
        <w:rPr>
          <w:rStyle w:val="Emphasis"/>
        </w:rPr>
      </w:pPr>
      <w:r w:rsidRPr="004D5A2A">
        <w:rPr>
          <w:rStyle w:val="Emphasis"/>
          <w:highlight w:val="yellow"/>
        </w:rPr>
        <w:t>Which leads to a heart attack or death doesn’t it!</w:t>
      </w:r>
      <w:r w:rsidRPr="004D5A2A">
        <w:rPr>
          <w:rStyle w:val="Emphasis"/>
        </w:rPr>
        <w:t xml:space="preserve"> </w:t>
      </w:r>
    </w:p>
    <w:p w14:paraId="3F707107" w14:textId="77777777" w:rsidR="000F3EBC" w:rsidRPr="00EA4E99" w:rsidRDefault="000F3EBC" w:rsidP="009C7A89">
      <w:pPr>
        <w:rPr>
          <w:rStyle w:val="Emphasis"/>
        </w:rPr>
      </w:pPr>
      <w:r w:rsidRPr="00BA02A5">
        <w:rPr>
          <w:rStyle w:val="StyleUnderline"/>
        </w:rPr>
        <w:t xml:space="preserve">So it seems to me there </w:t>
      </w:r>
      <w:r w:rsidRPr="00BA02A5">
        <w:rPr>
          <w:rStyle w:val="Emphasis"/>
        </w:rPr>
        <w:t>needs to be an ecology of practices</w:t>
      </w:r>
      <w:r w:rsidRPr="00BA02A5">
        <w:rPr>
          <w:rStyle w:val="StyleUnderline"/>
        </w:rPr>
        <w:t xml:space="preserve"> that does have room for pursuing or defending rights based on an identification with a certain categorised social group, that asserts and defends a self-interest but doesn’t just do that</w:t>
      </w:r>
      <w:r w:rsidRPr="00B230AB">
        <w:t xml:space="preserve">. </w:t>
      </w:r>
      <w:r w:rsidRPr="00BA02A5">
        <w:rPr>
          <w:rStyle w:val="StyleUnderline"/>
        </w:rPr>
        <w:t xml:space="preserve">If you do think of your life potential as coming from the ways you can connect with others, and are challenged by that connection in ways that might be outside your direct control, then, like you are saying, you </w:t>
      </w:r>
      <w:r w:rsidRPr="00BA02A5">
        <w:rPr>
          <w:rStyle w:val="Emphasis"/>
        </w:rPr>
        <w:t>have to employ a different kind of logic</w:t>
      </w:r>
      <w:r w:rsidRPr="00B230AB">
        <w:t xml:space="preserve">. </w:t>
      </w:r>
      <w:r w:rsidRPr="00BA02A5">
        <w:rPr>
          <w:rStyle w:val="StyleUnderline"/>
        </w:rPr>
        <w:t>You have to think of your being in a direct belonging</w:t>
      </w:r>
      <w:r w:rsidRPr="00B230AB">
        <w:t xml:space="preserve">. </w:t>
      </w:r>
      <w:r w:rsidRPr="00BA02A5">
        <w:rPr>
          <w:rStyle w:val="StyleUnderline"/>
        </w:rPr>
        <w:t xml:space="preserve">There are any number of practices that can be socially defined and assert their interest, but </w:t>
      </w:r>
      <w:r w:rsidRPr="00BA02A5">
        <w:rPr>
          <w:rStyle w:val="Emphasis"/>
        </w:rPr>
        <w:t>all of them interact in an open field</w:t>
      </w:r>
      <w:r w:rsidRPr="00B230AB">
        <w:t xml:space="preserve">. If you take them all together there is an in-betweenness of them all that is not just the one-to-one conflict between pairs, but </w:t>
      </w:r>
      <w:r w:rsidRPr="00EA4E99">
        <w:rPr>
          <w:rStyle w:val="StyleUnderline"/>
        </w:rPr>
        <w:t xml:space="preserve">snakes between them all and makes them belong to the same social field — </w:t>
      </w:r>
      <w:r w:rsidRPr="00EA4E99">
        <w:rPr>
          <w:rStyle w:val="Emphasis"/>
        </w:rPr>
        <w:t>an indeterminate or emergent ‘sociality’</w:t>
      </w:r>
      <w:r w:rsidRPr="00B230AB">
        <w:t xml:space="preserve">. So I’m suggesting that </w:t>
      </w:r>
      <w:r w:rsidRPr="00EA4E99">
        <w:rPr>
          <w:rStyle w:val="StyleUnderline"/>
        </w:rPr>
        <w:t xml:space="preserve">there is a role for people who care for relation or belonging, as such, and try to direct attention towards it and inflect it rather than denouncing or championing particular identities or positions. But to do that you have to </w:t>
      </w:r>
      <w:r w:rsidRPr="00EA4E99">
        <w:rPr>
          <w:rStyle w:val="Emphasis"/>
        </w:rPr>
        <w:t>abdicate your own self-interest</w:t>
      </w:r>
      <w:r w:rsidRPr="00EA4E99">
        <w:rPr>
          <w:rStyle w:val="StyleUnderline"/>
        </w:rPr>
        <w:t xml:space="preserve"> up to a point, and this </w:t>
      </w:r>
      <w:r w:rsidRPr="00EA4E99">
        <w:rPr>
          <w:rStyle w:val="Emphasis"/>
        </w:rPr>
        <w:t xml:space="preserve">opens you to risk. You have to place yourself not in a position but in the middle, in a fairly indeterminate, fairly vague situation, where things meet at the edges and pass into each other. </w:t>
      </w:r>
    </w:p>
    <w:p w14:paraId="57AD0045" w14:textId="77777777" w:rsidR="000F3EBC" w:rsidRPr="00B230AB" w:rsidRDefault="000F3EBC" w:rsidP="009C7A89">
      <w:r w:rsidRPr="00EA4E99">
        <w:rPr>
          <w:rStyle w:val="Emphasis"/>
        </w:rPr>
        <w:t>That’s the ethics</w:t>
      </w:r>
      <w:r w:rsidRPr="00B230AB">
        <w:t xml:space="preserve"> isn’t it? </w:t>
      </w:r>
    </w:p>
    <w:p w14:paraId="22F03208" w14:textId="77777777" w:rsidR="000F3EBC" w:rsidRDefault="000F3EBC" w:rsidP="009C7A89">
      <w:pPr>
        <w:rPr>
          <w:rStyle w:val="StyleUnderline"/>
        </w:rPr>
      </w:pPr>
      <w:r w:rsidRPr="00B230AB">
        <w:t xml:space="preserve">Yes, </w:t>
      </w:r>
      <w:r w:rsidRPr="00EA4E99">
        <w:rPr>
          <w:rStyle w:val="StyleUnderline"/>
        </w:rPr>
        <w:t xml:space="preserve">because </w:t>
      </w:r>
      <w:r w:rsidRPr="0003427E">
        <w:rPr>
          <w:rStyle w:val="StyleUnderline"/>
          <w:highlight w:val="yellow"/>
        </w:rPr>
        <w:t>you don’t know what the outcome is going to be</w:t>
      </w:r>
      <w:r w:rsidRPr="0003427E">
        <w:rPr>
          <w:highlight w:val="yellow"/>
        </w:rPr>
        <w:t xml:space="preserve">. So </w:t>
      </w:r>
      <w:r w:rsidRPr="0003427E">
        <w:rPr>
          <w:rStyle w:val="StyleUnderline"/>
          <w:highlight w:val="yellow"/>
        </w:rPr>
        <w:t>you have to take care, because an intervention that is too violent can create rebound effects that are unpredictable to such a degree that it can lead to things falling apart rather than reconfiguring. It can lead to great suffering</w:t>
      </w:r>
      <w:r w:rsidRPr="00B230AB">
        <w:t xml:space="preserve">. In a way I think </w:t>
      </w:r>
      <w:r w:rsidRPr="0003427E">
        <w:rPr>
          <w:rStyle w:val="Emphasis"/>
          <w:highlight w:val="yellow"/>
        </w:rPr>
        <w:t>it becomes an ethic of caring, caring for belonging, which has to be a non-violent ethic that involves thinking of your local actions as modulating a global state</w:t>
      </w:r>
      <w:r w:rsidRPr="0003427E">
        <w:rPr>
          <w:highlight w:val="yellow"/>
        </w:rPr>
        <w:t>.</w:t>
      </w:r>
      <w:r w:rsidRPr="00B230AB">
        <w:t xml:space="preserve"> A very small intervention might get amplified across the web of connections to produce large effects — the famous butterfly effect — you never know. </w:t>
      </w:r>
      <w:r w:rsidRPr="00EA4E99">
        <w:rPr>
          <w:rStyle w:val="StyleUnderline"/>
        </w:rPr>
        <w:t xml:space="preserve">So it takes a great deal of attention and care and abductive effort of understanding about how things are interrelating and how a perturbation, a little shove or a tweak, might change that. </w:t>
      </w:r>
    </w:p>
    <w:p w14:paraId="73BC2403" w14:textId="77777777" w:rsidR="000F3EBC" w:rsidRPr="00717581" w:rsidRDefault="000F3EBC" w:rsidP="00717581"/>
    <w:p w14:paraId="2699F383" w14:textId="5F887EAF" w:rsidR="000F3EBC" w:rsidRDefault="000F3EBC" w:rsidP="000F6F13">
      <w:pPr>
        <w:pStyle w:val="Heading3"/>
      </w:pPr>
      <w:r>
        <w:t>2ac Deleuzian metaphysics</w:t>
      </w:r>
    </w:p>
    <w:p w14:paraId="7B1FA594" w14:textId="77777777" w:rsidR="000F3EBC" w:rsidRDefault="000F3EBC" w:rsidP="0024671E">
      <w:pPr>
        <w:pStyle w:val="Heading4"/>
      </w:pPr>
      <w:r>
        <w:t>Life is the immanent play of superabundant, creative and combative forces. The 1ac imposes a tyrannical reactivity and chains life within the iron cage of rationality. The time has come to remind consciousness of its necessary modesty. Compared to the significance of this fight, everything else is a matter of indifference</w:t>
      </w:r>
    </w:p>
    <w:p w14:paraId="0820196D" w14:textId="77777777" w:rsidR="000F3EBC" w:rsidRPr="00E338C6" w:rsidRDefault="000F3EBC" w:rsidP="0024671E">
      <w:r w:rsidRPr="00E338C6">
        <w:rPr>
          <w:b/>
        </w:rPr>
        <w:t xml:space="preserve">Marsden 98. </w:t>
      </w:r>
      <w:r w:rsidRPr="00E338C6">
        <w:t>Jill, a scholar of the work of German philosopher Friedrich Wilhelm Nietzsche. BA, MA and PhD from the University of Essex. Her doctoral thesis explored Nietzsche's Doctrine of Eternal Return. “Critical Incorporation: Nietzsche and Deleuze.” Journal of Nietzsche Studies, No. 16 (Fall 1998), pp. 33-48. Penn State University Press. http://www.jstor.org/stable/20717694</w:t>
      </w:r>
    </w:p>
    <w:p w14:paraId="527C2B69" w14:textId="77777777" w:rsidR="000F3EBC" w:rsidRPr="00E338C6" w:rsidRDefault="000F3EBC" w:rsidP="0024671E"/>
    <w:p w14:paraId="009A398F" w14:textId="77777777" w:rsidR="000F3EBC" w:rsidRPr="008302F8" w:rsidRDefault="000F3EBC" w:rsidP="0024671E">
      <w:pPr>
        <w:rPr>
          <w:sz w:val="20"/>
          <w:szCs w:val="20"/>
        </w:rPr>
      </w:pPr>
      <w:r w:rsidRPr="00E338C6">
        <w:rPr>
          <w:rStyle w:val="StyleUnderline"/>
        </w:rPr>
        <w:t>If it is necessary to assume beings in order to "think," then knowledge and becoming are inherently incompatible</w:t>
      </w:r>
      <w:r w:rsidRPr="00E338C6">
        <w:rPr>
          <w:sz w:val="20"/>
          <w:szCs w:val="20"/>
        </w:rPr>
        <w:t xml:space="preserve">. Nietzsche speculates that </w:t>
      </w:r>
      <w:r w:rsidRPr="00906CAE">
        <w:rPr>
          <w:rStyle w:val="StyleUnderline"/>
          <w:highlight w:val="yellow"/>
        </w:rPr>
        <w:t>the</w:t>
      </w:r>
      <w:r w:rsidRPr="00E338C6">
        <w:rPr>
          <w:rStyle w:val="StyleUnderline"/>
        </w:rPr>
        <w:t xml:space="preserve"> perdurant </w:t>
      </w:r>
      <w:r w:rsidRPr="00906CAE">
        <w:rPr>
          <w:rStyle w:val="StyleUnderline"/>
          <w:highlight w:val="yellow"/>
        </w:rPr>
        <w:t>"ego" "</w:t>
      </w:r>
      <w:r w:rsidRPr="00991ACF">
        <w:rPr>
          <w:rStyle w:val="StyleUnderline"/>
          <w:highlight w:val="yellow"/>
        </w:rPr>
        <w:t>is the</w:t>
      </w:r>
      <w:r w:rsidRPr="00A97397">
        <w:rPr>
          <w:rStyle w:val="StyleUnderline"/>
        </w:rPr>
        <w:t xml:space="preserve"> sole being, after the </w:t>
      </w:r>
      <w:r w:rsidRPr="00A97397">
        <w:rPr>
          <w:rStyle w:val="StyleUnderline"/>
          <w:highlight w:val="yellow"/>
        </w:rPr>
        <w:t xml:space="preserve">model </w:t>
      </w:r>
      <w:r w:rsidRPr="00A97397">
        <w:rPr>
          <w:rStyle w:val="StyleUnderline"/>
        </w:rPr>
        <w:t xml:space="preserve">of which </w:t>
      </w:r>
      <w:r w:rsidRPr="00A97397">
        <w:rPr>
          <w:rStyle w:val="StyleUnderline"/>
          <w:highlight w:val="yellow"/>
        </w:rPr>
        <w:t>we</w:t>
      </w:r>
      <w:r w:rsidRPr="00E338C6">
        <w:rPr>
          <w:rStyle w:val="StyleUnderline"/>
        </w:rPr>
        <w:t xml:space="preserve"> fashion and </w:t>
      </w:r>
      <w:r w:rsidRPr="00906CAE">
        <w:rPr>
          <w:rStyle w:val="StyleUnderline"/>
          <w:highlight w:val="yellow"/>
        </w:rPr>
        <w:t>understand all being</w:t>
      </w:r>
      <w:r w:rsidRPr="00E338C6">
        <w:rPr>
          <w:sz w:val="20"/>
          <w:szCs w:val="20"/>
        </w:rPr>
        <w:t xml:space="preserve">"the supreme court of appeal, that which remains unaffected by becoming and change (518). But </w:t>
      </w:r>
      <w:r w:rsidRPr="00A97397">
        <w:rPr>
          <w:rStyle w:val="Emphasis"/>
          <w:highlight w:val="yellow"/>
        </w:rPr>
        <w:t xml:space="preserve">this reign is tyrannical, enforcing </w:t>
      </w:r>
      <w:r w:rsidRPr="00991ACF">
        <w:rPr>
          <w:rStyle w:val="Emphasis"/>
        </w:rPr>
        <w:t xml:space="preserve">its </w:t>
      </w:r>
      <w:r w:rsidRPr="00A97397">
        <w:rPr>
          <w:rStyle w:val="Emphasis"/>
          <w:highlight w:val="yellow"/>
        </w:rPr>
        <w:t>law upon a multiplicity of sensations</w:t>
      </w:r>
      <w:r w:rsidRPr="00E338C6">
        <w:rPr>
          <w:rStyle w:val="Emphasis"/>
        </w:rPr>
        <w:t xml:space="preserve"> which </w:t>
      </w:r>
      <w:r w:rsidRPr="00A97397">
        <w:rPr>
          <w:rStyle w:val="Emphasis"/>
          <w:highlight w:val="yellow"/>
        </w:rPr>
        <w:t>it imperiously holds in check</w:t>
      </w:r>
      <w:r w:rsidRPr="00991ACF">
        <w:rPr>
          <w:rStyle w:val="Emphasis"/>
          <w:highlight w:val="yellow"/>
        </w:rPr>
        <w:t>.</w:t>
      </w:r>
      <w:r w:rsidRPr="00991ACF">
        <w:rPr>
          <w:sz w:val="20"/>
          <w:szCs w:val="20"/>
          <w:highlight w:val="yellow"/>
        </w:rPr>
        <w:t xml:space="preserve"> </w:t>
      </w:r>
      <w:r w:rsidRPr="00991ACF">
        <w:rPr>
          <w:rStyle w:val="StyleUnderline"/>
          <w:highlight w:val="yellow"/>
        </w:rPr>
        <w:t>From such a perspective, the body is</w:t>
      </w:r>
      <w:r w:rsidRPr="00E338C6">
        <w:rPr>
          <w:rStyle w:val="StyleUnderline"/>
        </w:rPr>
        <w:t xml:space="preserve"> mere matter, </w:t>
      </w:r>
      <w:r w:rsidRPr="00991ACF">
        <w:rPr>
          <w:rStyle w:val="StyleUnderline"/>
          <w:highlight w:val="yellow"/>
        </w:rPr>
        <w:t>a passive resource</w:t>
      </w:r>
      <w:r w:rsidRPr="00E338C6">
        <w:rPr>
          <w:rStyle w:val="StyleUnderline"/>
        </w:rPr>
        <w:t xml:space="preserve"> </w:t>
      </w:r>
      <w:r w:rsidRPr="00991ACF">
        <w:rPr>
          <w:rStyle w:val="StyleUnderline"/>
          <w:highlight w:val="yellow"/>
        </w:rPr>
        <w:t>for the imposition of form</w:t>
      </w:r>
      <w:r w:rsidRPr="00E338C6">
        <w:rPr>
          <w:rStyle w:val="StyleUnderline"/>
        </w:rPr>
        <w:t xml:space="preserve"> whilst knowledge is the vehicle through which the body conserves its energies, masters multiplicity, preserves its equilibrium.</w:t>
      </w:r>
      <w:r w:rsidRPr="00E338C6">
        <w:rPr>
          <w:sz w:val="20"/>
          <w:szCs w:val="20"/>
        </w:rPr>
        <w:t xml:space="preserve"> </w:t>
      </w:r>
      <w:r w:rsidRPr="00991ACF">
        <w:rPr>
          <w:rStyle w:val="Emphasis"/>
          <w:highlight w:val="yellow"/>
        </w:rPr>
        <w:t>To</w:t>
      </w:r>
      <w:r w:rsidRPr="00E338C6">
        <w:rPr>
          <w:rStyle w:val="Emphasis"/>
        </w:rPr>
        <w:t xml:space="preserve"> attempt to </w:t>
      </w:r>
      <w:r w:rsidRPr="00991ACF">
        <w:rPr>
          <w:rStyle w:val="Emphasis"/>
          <w:highlight w:val="yellow"/>
        </w:rPr>
        <w:t>philosophise differently</w:t>
      </w:r>
      <w:r w:rsidRPr="00E338C6">
        <w:rPr>
          <w:rStyle w:val="Emphasis"/>
        </w:rPr>
        <w:t xml:space="preserve">, to think of </w:t>
      </w:r>
      <w:r w:rsidRPr="00991ACF">
        <w:rPr>
          <w:rStyle w:val="Emphasis"/>
          <w:highlight w:val="yellow"/>
        </w:rPr>
        <w:t>multiplicity without</w:t>
      </w:r>
      <w:r w:rsidRPr="00E338C6">
        <w:rPr>
          <w:rStyle w:val="Emphasis"/>
        </w:rPr>
        <w:t xml:space="preserve"> commuting it to </w:t>
      </w:r>
      <w:r w:rsidRPr="00991ACF">
        <w:rPr>
          <w:rStyle w:val="Emphasis"/>
          <w:highlight w:val="yellow"/>
        </w:rPr>
        <w:t>identity, a different perspective is required</w:t>
      </w:r>
      <w:r w:rsidRPr="00E338C6">
        <w:rPr>
          <w:sz w:val="20"/>
          <w:szCs w:val="20"/>
        </w:rPr>
        <w:t xml:space="preserve">. Hence </w:t>
      </w:r>
      <w:r w:rsidRPr="00991ACF">
        <w:rPr>
          <w:rStyle w:val="StyleUnderline"/>
          <w:highlight w:val="yellow"/>
        </w:rPr>
        <w:t>Nietzsche's great insight: to reject the</w:t>
      </w:r>
      <w:r w:rsidRPr="00E338C6">
        <w:rPr>
          <w:rStyle w:val="StyleUnderline"/>
        </w:rPr>
        <w:t xml:space="preserve"> "perspective </w:t>
      </w:r>
      <w:r w:rsidRPr="00991ACF">
        <w:rPr>
          <w:rStyle w:val="StyleUnderline"/>
          <w:highlight w:val="yellow"/>
        </w:rPr>
        <w:t>illusion" of</w:t>
      </w:r>
      <w:r w:rsidRPr="00E338C6">
        <w:rPr>
          <w:rStyle w:val="StyleUnderline"/>
        </w:rPr>
        <w:t xml:space="preserve"> unity that </w:t>
      </w:r>
      <w:r w:rsidRPr="00991ACF">
        <w:rPr>
          <w:rStyle w:val="StyleUnderline"/>
          <w:highlight w:val="yellow"/>
        </w:rPr>
        <w:t>the ego</w:t>
      </w:r>
      <w:r w:rsidRPr="00E338C6">
        <w:rPr>
          <w:rStyle w:val="StyleUnderline"/>
        </w:rPr>
        <w:t xml:space="preserve"> promotes </w:t>
      </w:r>
      <w:r w:rsidRPr="00991ACF">
        <w:rPr>
          <w:rStyle w:val="StyleUnderline"/>
          <w:highlight w:val="yellow"/>
        </w:rPr>
        <w:t>and take</w:t>
      </w:r>
      <w:r w:rsidRPr="00E338C6">
        <w:rPr>
          <w:rStyle w:val="StyleUnderline"/>
        </w:rPr>
        <w:t xml:space="preserve"> instead </w:t>
      </w:r>
      <w:r w:rsidRPr="00991ACF">
        <w:rPr>
          <w:rStyle w:val="StyleUnderline"/>
          <w:highlight w:val="yellow"/>
        </w:rPr>
        <w:t>the body as "starting point</w:t>
      </w:r>
      <w:r w:rsidRPr="00E338C6">
        <w:rPr>
          <w:rStyle w:val="StyleUnderline"/>
        </w:rPr>
        <w:t xml:space="preserve">" for critique </w:t>
      </w:r>
      <w:r w:rsidRPr="00E338C6">
        <w:rPr>
          <w:sz w:val="20"/>
          <w:szCs w:val="20"/>
        </w:rPr>
        <w:t xml:space="preserve">(492). </w:t>
      </w:r>
      <w:r w:rsidRPr="00E338C6">
        <w:rPr>
          <w:rStyle w:val="Emphasis"/>
        </w:rPr>
        <w:t xml:space="preserve">In taking the body as his starting point, </w:t>
      </w:r>
      <w:r w:rsidRPr="00991ACF">
        <w:rPr>
          <w:rStyle w:val="Emphasis"/>
          <w:highlight w:val="yellow"/>
        </w:rPr>
        <w:t>Nietzsche perceives</w:t>
      </w:r>
      <w:r w:rsidRPr="00E338C6">
        <w:rPr>
          <w:rStyle w:val="Emphasis"/>
        </w:rPr>
        <w:t xml:space="preserve"> a </w:t>
      </w:r>
      <w:r w:rsidRPr="00991ACF">
        <w:rPr>
          <w:rStyle w:val="Emphasis"/>
          <w:highlight w:val="yellow"/>
        </w:rPr>
        <w:t>difference at the origin of thinking</w:t>
      </w:r>
      <w:r w:rsidRPr="00991ACF">
        <w:rPr>
          <w:sz w:val="20"/>
          <w:szCs w:val="20"/>
          <w:highlight w:val="yellow"/>
        </w:rPr>
        <w:t xml:space="preserve">. </w:t>
      </w:r>
      <w:r w:rsidRPr="00991ACF">
        <w:rPr>
          <w:rStyle w:val="Emphasis"/>
          <w:highlight w:val="yellow"/>
        </w:rPr>
        <w:t>In contrast to</w:t>
      </w:r>
      <w:r w:rsidRPr="00E338C6">
        <w:rPr>
          <w:rStyle w:val="Emphasis"/>
        </w:rPr>
        <w:t xml:space="preserve"> the </w:t>
      </w:r>
      <w:r w:rsidRPr="00991ACF">
        <w:rPr>
          <w:rStyle w:val="Emphasis"/>
          <w:highlight w:val="yellow"/>
        </w:rPr>
        <w:t xml:space="preserve">metaphysics of identity which reduces </w:t>
      </w:r>
      <w:r w:rsidRPr="00991ACF">
        <w:rPr>
          <w:rStyle w:val="Emphasis"/>
        </w:rPr>
        <w:t xml:space="preserve">the </w:t>
      </w:r>
      <w:r w:rsidRPr="00991ACF">
        <w:rPr>
          <w:rStyle w:val="Emphasis"/>
          <w:highlight w:val="yellow"/>
        </w:rPr>
        <w:t xml:space="preserve">many to </w:t>
      </w:r>
      <w:r w:rsidRPr="00991ACF">
        <w:rPr>
          <w:rStyle w:val="Emphasis"/>
        </w:rPr>
        <w:t xml:space="preserve">the </w:t>
      </w:r>
      <w:r w:rsidRPr="00991ACF">
        <w:rPr>
          <w:rStyle w:val="Emphasis"/>
          <w:highlight w:val="yellow"/>
        </w:rPr>
        <w:t>One</w:t>
      </w:r>
      <w:r w:rsidRPr="00E338C6">
        <w:rPr>
          <w:rStyle w:val="Emphasis"/>
        </w:rPr>
        <w:t xml:space="preserve">, the physiology of </w:t>
      </w:r>
      <w:r w:rsidRPr="00991ACF">
        <w:rPr>
          <w:rStyle w:val="Emphasis"/>
          <w:highlight w:val="yellow"/>
        </w:rPr>
        <w:t>the body exhibits</w:t>
      </w:r>
      <w:r w:rsidRPr="00E338C6">
        <w:rPr>
          <w:rStyle w:val="Emphasis"/>
        </w:rPr>
        <w:t xml:space="preserve"> tremendous </w:t>
      </w:r>
      <w:r w:rsidRPr="00991ACF">
        <w:rPr>
          <w:rStyle w:val="Emphasis"/>
          <w:highlight w:val="yellow"/>
        </w:rPr>
        <w:t>multiplicity</w:t>
      </w:r>
      <w:r w:rsidRPr="00E338C6">
        <w:rPr>
          <w:rStyle w:val="Emphasis"/>
        </w:rPr>
        <w:t xml:space="preserve"> and perspectival range</w:t>
      </w:r>
      <w:r w:rsidRPr="00E338C6">
        <w:rPr>
          <w:sz w:val="20"/>
          <w:szCs w:val="20"/>
        </w:rPr>
        <w:t xml:space="preserve">. </w:t>
      </w:r>
      <w:r w:rsidRPr="00991ACF">
        <w:rPr>
          <w:rStyle w:val="StyleUnderline"/>
        </w:rPr>
        <w:t>From</w:t>
      </w:r>
      <w:r w:rsidRPr="00E338C6">
        <w:rPr>
          <w:rStyle w:val="StyleUnderline"/>
        </w:rPr>
        <w:t xml:space="preserve"> the vantage point of consciousness, the body is something that has form and may be admitted into the vocabulary of identitarian thinking, but from the vantage point of the body, it is a bogus unity, only ever the aggregation of the relations of continually fluctuating forces.</w:t>
      </w:r>
      <w:r w:rsidRPr="00E338C6">
        <w:rPr>
          <w:sz w:val="20"/>
          <w:szCs w:val="20"/>
        </w:rPr>
        <w:t xml:space="preserve"> For this reason, </w:t>
      </w:r>
      <w:r w:rsidRPr="00E338C6">
        <w:rPr>
          <w:rStyle w:val="StyleUnderline"/>
        </w:rPr>
        <w:t>Nietzsche's genealogy is always at some level a genealogy of the body</w:t>
      </w:r>
      <w:r w:rsidRPr="00991ACF">
        <w:rPr>
          <w:rStyle w:val="StyleUnderline"/>
        </w:rPr>
        <w:t>, a "diagnosis" of its varying modalities and regimes</w:t>
      </w:r>
      <w:r w:rsidRPr="00991ACF">
        <w:rPr>
          <w:sz w:val="20"/>
          <w:szCs w:val="20"/>
        </w:rPr>
        <w:t xml:space="preserve">. In an exquisite definition in The Will to Power notes, </w:t>
      </w:r>
      <w:r w:rsidRPr="00991ACF">
        <w:rPr>
          <w:rStyle w:val="Emphasis"/>
        </w:rPr>
        <w:t>Nietzsche characterizes the human body as that in which the most distant and most immediate past of all organic becom ing comes back to li</w:t>
      </w:r>
      <w:r w:rsidRPr="00E338C6">
        <w:rPr>
          <w:rStyle w:val="Emphasis"/>
        </w:rPr>
        <w:t>fe and becomes incarnate, through which and over and beyond which a tremendous silent current seems to flow</w:t>
      </w:r>
      <w:r w:rsidRPr="00E338C6">
        <w:rPr>
          <w:sz w:val="20"/>
          <w:szCs w:val="20"/>
        </w:rPr>
        <w:t xml:space="preserve">. (WP 659) As is made clear in this passage, </w:t>
      </w:r>
      <w:r w:rsidRPr="00E338C6">
        <w:rPr>
          <w:rStyle w:val="Emphasis"/>
        </w:rPr>
        <w:t xml:space="preserve">for Nietzsche </w:t>
      </w:r>
      <w:r w:rsidRPr="00991ACF">
        <w:rPr>
          <w:rStyle w:val="Emphasis"/>
          <w:highlight w:val="yellow"/>
        </w:rPr>
        <w:t xml:space="preserve">the body is not </w:t>
      </w:r>
      <w:r w:rsidRPr="00991ACF">
        <w:rPr>
          <w:rStyle w:val="Emphasis"/>
        </w:rPr>
        <w:t>a spatially</w:t>
      </w:r>
      <w:r w:rsidRPr="00E338C6">
        <w:rPr>
          <w:rStyle w:val="Emphasis"/>
        </w:rPr>
        <w:t xml:space="preserve"> or temporally robust structure, still less </w:t>
      </w:r>
      <w:r w:rsidRPr="00991ACF">
        <w:rPr>
          <w:rStyle w:val="Emphasis"/>
          <w:highlight w:val="yellow"/>
        </w:rPr>
        <w:t>an index of personal identity</w:t>
      </w:r>
      <w:r w:rsidRPr="00E338C6">
        <w:rPr>
          <w:sz w:val="20"/>
          <w:szCs w:val="20"/>
        </w:rPr>
        <w:t xml:space="preserve">. Rather, </w:t>
      </w:r>
      <w:r w:rsidRPr="00E338C6">
        <w:rPr>
          <w:rStyle w:val="StyleUnderline"/>
        </w:rPr>
        <w:t>the physiological is regarded as an economy of immanently self-organiz ing constitutive processes</w:t>
      </w:r>
      <w:r w:rsidRPr="00E338C6">
        <w:rPr>
          <w:sz w:val="20"/>
          <w:szCs w:val="20"/>
        </w:rPr>
        <w:t xml:space="preserve">. </w:t>
      </w:r>
      <w:r w:rsidRPr="00E338C6">
        <w:rPr>
          <w:rStyle w:val="Emphasis"/>
        </w:rPr>
        <w:t xml:space="preserve">One might </w:t>
      </w:r>
      <w:r w:rsidRPr="00EB2D21">
        <w:rPr>
          <w:rStyle w:val="Emphasis"/>
          <w:highlight w:val="yellow"/>
        </w:rPr>
        <w:t>think of the "current" which traverses the body in terms of</w:t>
      </w:r>
      <w:r w:rsidRPr="00E338C6">
        <w:rPr>
          <w:rStyle w:val="Emphasis"/>
        </w:rPr>
        <w:t xml:space="preserve"> the </w:t>
      </w:r>
      <w:r w:rsidRPr="00EB2D21">
        <w:rPr>
          <w:rStyle w:val="Emphasis"/>
          <w:highlight w:val="yellow"/>
        </w:rPr>
        <w:t>energies of desire</w:t>
      </w:r>
      <w:r w:rsidRPr="00E338C6">
        <w:rPr>
          <w:rStyle w:val="Emphasis"/>
        </w:rPr>
        <w:t xml:space="preserve">, the </w:t>
      </w:r>
      <w:r w:rsidRPr="00EB2D21">
        <w:rPr>
          <w:rStyle w:val="Emphasis"/>
          <w:highlight w:val="yellow"/>
        </w:rPr>
        <w:t>material flows</w:t>
      </w:r>
      <w:r w:rsidRPr="00E338C6">
        <w:rPr>
          <w:rStyle w:val="Emphasis"/>
        </w:rPr>
        <w:t xml:space="preserve"> or "libidinal" drives </w:t>
      </w:r>
      <w:r w:rsidRPr="00EB2D21">
        <w:rPr>
          <w:rStyle w:val="Emphasis"/>
          <w:highlight w:val="yellow"/>
        </w:rPr>
        <w:t>which orientate the forces of life</w:t>
      </w:r>
      <w:r w:rsidRPr="00EB2D21">
        <w:rPr>
          <w:sz w:val="20"/>
          <w:szCs w:val="20"/>
          <w:highlight w:val="yellow"/>
        </w:rPr>
        <w:t xml:space="preserve">. </w:t>
      </w:r>
      <w:r w:rsidRPr="00EB2D21">
        <w:rPr>
          <w:rStyle w:val="Emphasis"/>
          <w:highlight w:val="yellow"/>
        </w:rPr>
        <w:t>In contrast to</w:t>
      </w:r>
      <w:r>
        <w:rPr>
          <w:rStyle w:val="Emphasis"/>
        </w:rPr>
        <w:t xml:space="preserve"> the Kantian concep</w:t>
      </w:r>
      <w:r w:rsidRPr="00E338C6">
        <w:rPr>
          <w:rStyle w:val="Emphasis"/>
        </w:rPr>
        <w:t>tion of desi</w:t>
      </w:r>
      <w:r w:rsidRPr="00EB2D21">
        <w:rPr>
          <w:rStyle w:val="Emphasis"/>
          <w:highlight w:val="yellow"/>
        </w:rPr>
        <w:t>re as the manipulation of matter by</w:t>
      </w:r>
      <w:r w:rsidRPr="00E338C6">
        <w:rPr>
          <w:rStyle w:val="Emphasis"/>
        </w:rPr>
        <w:t xml:space="preserve"> the intentionality of </w:t>
      </w:r>
      <w:r w:rsidRPr="00EB2D21">
        <w:rPr>
          <w:rStyle w:val="Emphasis"/>
          <w:highlight w:val="yellow"/>
        </w:rPr>
        <w:t>a</w:t>
      </w:r>
      <w:r w:rsidRPr="00E338C6">
        <w:rPr>
          <w:rStyle w:val="Emphasis"/>
        </w:rPr>
        <w:t xml:space="preserve"> repre senting </w:t>
      </w:r>
      <w:r w:rsidRPr="00EB2D21">
        <w:rPr>
          <w:rStyle w:val="Emphasis"/>
          <w:highlight w:val="yellow"/>
        </w:rPr>
        <w:t>subject</w:t>
      </w:r>
      <w:r w:rsidRPr="00E338C6">
        <w:rPr>
          <w:rStyle w:val="Emphasis"/>
        </w:rPr>
        <w:t xml:space="preserve">, Nietzsche reinscribes willing as ateleological, pre-repre sentational, and opaque. </w:t>
      </w:r>
      <w:r w:rsidRPr="00E338C6">
        <w:rPr>
          <w:sz w:val="20"/>
          <w:szCs w:val="20"/>
        </w:rPr>
        <w:t xml:space="preserve">Consequently, the </w:t>
      </w:r>
      <w:r w:rsidRPr="00E338C6">
        <w:rPr>
          <w:rStyle w:val="StyleUnderline"/>
        </w:rPr>
        <w:t>currents which orientate the physiological are not to be equated with the so-called "natural appetites" attributed to a body when it is apprehended mechanistically as a functional or rational entity.</w:t>
      </w:r>
      <w:r w:rsidRPr="00E338C6">
        <w:rPr>
          <w:sz w:val="20"/>
          <w:szCs w:val="20"/>
        </w:rPr>
        <w:t xml:space="preserve"> The </w:t>
      </w:r>
      <w:r w:rsidRPr="00EC76EE">
        <w:rPr>
          <w:rStyle w:val="Emphasis"/>
          <w:highlight w:val="yellow"/>
        </w:rPr>
        <w:t>drives of the desiring body operate independently of</w:t>
      </w:r>
      <w:r w:rsidRPr="00E338C6">
        <w:rPr>
          <w:rStyle w:val="Emphasis"/>
        </w:rPr>
        <w:t xml:space="preserve"> transcendent </w:t>
      </w:r>
      <w:r w:rsidRPr="00EC76EE">
        <w:rPr>
          <w:rStyle w:val="Emphasis"/>
          <w:highlight w:val="yellow"/>
        </w:rPr>
        <w:t>control structures, are inherently plastic</w:t>
      </w:r>
      <w:r w:rsidRPr="00E338C6">
        <w:rPr>
          <w:sz w:val="20"/>
          <w:szCs w:val="20"/>
        </w:rPr>
        <w:t xml:space="preserve">, and freely admit sub stitution in their "objects." As a result, </w:t>
      </w:r>
      <w:r w:rsidRPr="00EC76EE">
        <w:rPr>
          <w:rStyle w:val="StyleUnderline"/>
          <w:highlight w:val="yellow"/>
        </w:rPr>
        <w:t>one is unable to chart their trajec tory a priori,</w:t>
      </w:r>
      <w:r w:rsidRPr="00E338C6">
        <w:rPr>
          <w:rStyle w:val="StyleUnderline"/>
        </w:rPr>
        <w:t xml:space="preserve"> hence the task of interpretation falls to a genealogical diagno sis of their dynamic. </w:t>
      </w:r>
      <w:r w:rsidRPr="00E338C6">
        <w:rPr>
          <w:sz w:val="20"/>
          <w:szCs w:val="20"/>
        </w:rPr>
        <w:t xml:space="preserve">It could be argued that, in theorising the body thus, Nietzsche is en gaged in the project of determining a transcendental unconscious defined by the immanence of its criteria. Such a view is intimated by Deleuze, who follows Nietzsche's cue in situating his account of the philosophy of forces in terms of the body: </w:t>
      </w:r>
      <w:r w:rsidRPr="00E338C6">
        <w:rPr>
          <w:rStyle w:val="StyleUnderline"/>
        </w:rPr>
        <w:t xml:space="preserve">Every force is related to others and it either obeys or commands. </w:t>
      </w:r>
      <w:r w:rsidRPr="00EC76EE">
        <w:rPr>
          <w:rStyle w:val="StyleUnderline"/>
        </w:rPr>
        <w:t>What defines a body is this relation between</w:t>
      </w:r>
      <w:r w:rsidRPr="00E338C6">
        <w:rPr>
          <w:rStyle w:val="StyleUnderline"/>
        </w:rPr>
        <w:t xml:space="preserve"> dominant and dominated forces. </w:t>
      </w:r>
      <w:r w:rsidRPr="00EC76EE">
        <w:rPr>
          <w:rStyle w:val="Emphasis"/>
          <w:highlight w:val="yellow"/>
        </w:rPr>
        <w:t>Every relationship of forces constitutes a body as soon as they enter into a relationship</w:t>
      </w:r>
      <w:r w:rsidRPr="00E338C6">
        <w:rPr>
          <w:rStyle w:val="Emphasis"/>
        </w:rPr>
        <w:t>.</w:t>
      </w:r>
      <w:r w:rsidRPr="00E338C6">
        <w:rPr>
          <w:rStyle w:val="StyleUnderline"/>
        </w:rPr>
        <w:t xml:space="preserve"> (NP 40) </w:t>
      </w:r>
      <w:r w:rsidRPr="00E338C6">
        <w:rPr>
          <w:sz w:val="20"/>
          <w:szCs w:val="20"/>
        </w:rPr>
        <w:t xml:space="preserve">As Deleuze explains in Nietzsche and Philosophy, </w:t>
      </w:r>
      <w:r w:rsidRPr="00EC76EE">
        <w:rPr>
          <w:rStyle w:val="Emphasis"/>
          <w:highlight w:val="yellow"/>
        </w:rPr>
        <w:t>the being of force is plural, for every force is</w:t>
      </w:r>
      <w:r w:rsidRPr="00E338C6">
        <w:rPr>
          <w:rStyle w:val="Emphasis"/>
        </w:rPr>
        <w:t xml:space="preserve"> essentially </w:t>
      </w:r>
      <w:r w:rsidRPr="00EC76EE">
        <w:rPr>
          <w:rStyle w:val="Emphasis"/>
          <w:highlight w:val="yellow"/>
        </w:rPr>
        <w:t>related</w:t>
      </w:r>
      <w:r w:rsidRPr="00E338C6">
        <w:rPr>
          <w:rStyle w:val="Emphasis"/>
        </w:rPr>
        <w:t xml:space="preserve"> to another force</w:t>
      </w:r>
      <w:r w:rsidRPr="00E338C6">
        <w:rPr>
          <w:sz w:val="20"/>
          <w:szCs w:val="20"/>
        </w:rPr>
        <w:t xml:space="preserve"> (7). Indeed, </w:t>
      </w:r>
      <w:r w:rsidRPr="00237612">
        <w:rPr>
          <w:rStyle w:val="StyleUnderline"/>
          <w:highlight w:val="yellow"/>
        </w:rPr>
        <w:t>this is the</w:t>
      </w:r>
      <w:r w:rsidRPr="00E338C6">
        <w:rPr>
          <w:sz w:val="20"/>
          <w:szCs w:val="20"/>
        </w:rPr>
        <w:t xml:space="preserve"> interrelation of force which Deleuze calls the differential ele ment and which Nietzsche names </w:t>
      </w:r>
      <w:r w:rsidRPr="00E338C6">
        <w:rPr>
          <w:rStyle w:val="StyleUnderline"/>
        </w:rPr>
        <w:t>the "</w:t>
      </w:r>
      <w:r w:rsidRPr="00237612">
        <w:rPr>
          <w:rStyle w:val="StyleUnderline"/>
          <w:highlight w:val="yellow"/>
        </w:rPr>
        <w:t>will to power</w:t>
      </w:r>
      <w:r w:rsidRPr="00237612">
        <w:rPr>
          <w:sz w:val="20"/>
          <w:szCs w:val="20"/>
          <w:highlight w:val="yellow"/>
        </w:rPr>
        <w:t>.</w:t>
      </w:r>
      <w:r w:rsidRPr="00E338C6">
        <w:rPr>
          <w:sz w:val="20"/>
          <w:szCs w:val="20"/>
        </w:rPr>
        <w:t xml:space="preserve">" Inasmuch as will can only operate on will, Nietzsche maintains that "in all willing it is abso lutely a question of commanding and obeying, on the basis ... of a social structure composed of many souls" (BGE 19). </w:t>
      </w:r>
      <w:r w:rsidRPr="00E338C6">
        <w:rPr>
          <w:rStyle w:val="StyleUnderline"/>
        </w:rPr>
        <w:t xml:space="preserve">Deleuze proposes that "in a body the superior or dominant forces are known as active and the inferior or dominated forces are known as reactive" (NP 40). </w:t>
      </w:r>
      <w:r w:rsidRPr="00237612">
        <w:rPr>
          <w:rStyle w:val="StyleUnderline"/>
          <w:highlight w:val="yellow"/>
        </w:rPr>
        <w:t>Active and reactive are the qualities which express the relation of force</w:t>
      </w:r>
      <w:r w:rsidRPr="00E338C6">
        <w:rPr>
          <w:rStyle w:val="StyleUnderline"/>
        </w:rPr>
        <w:t xml:space="preserve"> with force</w:t>
      </w:r>
      <w:r w:rsidRPr="00E338C6">
        <w:rPr>
          <w:sz w:val="20"/>
          <w:szCs w:val="20"/>
        </w:rPr>
        <w:t xml:space="preserve">. Deleuze claims that for Nietzsche </w:t>
      </w:r>
      <w:r w:rsidRPr="00E338C6">
        <w:rPr>
          <w:rStyle w:val="Emphasis"/>
        </w:rPr>
        <w:t xml:space="preserve">an </w:t>
      </w:r>
      <w:r w:rsidRPr="00237612">
        <w:rPr>
          <w:rStyle w:val="Emphasis"/>
          <w:highlight w:val="yellow"/>
        </w:rPr>
        <w:t>active force affirms</w:t>
      </w:r>
      <w:r w:rsidRPr="00E338C6">
        <w:rPr>
          <w:rStyle w:val="Emphasis"/>
        </w:rPr>
        <w:t xml:space="preserve"> its </w:t>
      </w:r>
      <w:r w:rsidRPr="00237612">
        <w:rPr>
          <w:rStyle w:val="Emphasis"/>
          <w:highlight w:val="yellow"/>
        </w:rPr>
        <w:t>difference</w:t>
      </w:r>
      <w:r w:rsidRPr="00E338C6">
        <w:rPr>
          <w:rStyle w:val="Emphasis"/>
        </w:rPr>
        <w:t xml:space="preserve"> from an other force whereas a </w:t>
      </w:r>
      <w:r w:rsidRPr="00237612">
        <w:rPr>
          <w:rStyle w:val="Emphasis"/>
          <w:highlight w:val="yellow"/>
        </w:rPr>
        <w:t>reactive force</w:t>
      </w:r>
      <w:r w:rsidRPr="00E338C6">
        <w:rPr>
          <w:rStyle w:val="Emphasis"/>
        </w:rPr>
        <w:t xml:space="preserve"> merely "</w:t>
      </w:r>
      <w:r w:rsidRPr="00237612">
        <w:rPr>
          <w:rStyle w:val="Emphasis"/>
          <w:highlight w:val="yellow"/>
        </w:rPr>
        <w:t>denies all that it is not and makes</w:t>
      </w:r>
      <w:r w:rsidRPr="00E338C6">
        <w:rPr>
          <w:rStyle w:val="Emphasis"/>
        </w:rPr>
        <w:t xml:space="preserve"> this </w:t>
      </w:r>
      <w:r w:rsidRPr="00237612">
        <w:rPr>
          <w:rStyle w:val="Emphasis"/>
          <w:highlight w:val="yellow"/>
        </w:rPr>
        <w:t>negation</w:t>
      </w:r>
      <w:r w:rsidRPr="00E338C6">
        <w:rPr>
          <w:rStyle w:val="Emphasis"/>
        </w:rPr>
        <w:t xml:space="preserve"> its own essence and the principle of </w:t>
      </w:r>
      <w:r w:rsidRPr="00237612">
        <w:rPr>
          <w:rStyle w:val="Emphasis"/>
          <w:highlight w:val="yellow"/>
        </w:rPr>
        <w:t>its existence</w:t>
      </w:r>
      <w:r w:rsidRPr="00E338C6">
        <w:rPr>
          <w:sz w:val="20"/>
          <w:szCs w:val="20"/>
        </w:rPr>
        <w:t xml:space="preserve">" (9). </w:t>
      </w:r>
      <w:r w:rsidRPr="00E338C6">
        <w:rPr>
          <w:rStyle w:val="StyleUnderline"/>
        </w:rPr>
        <w:t xml:space="preserve">The difference between a body subordinated by the edicts of reason and an exuberant corporeality which takes itself as its "starting point" is here im plicit. </w:t>
      </w:r>
      <w:r w:rsidRPr="00E338C6">
        <w:rPr>
          <w:sz w:val="20"/>
          <w:szCs w:val="20"/>
        </w:rPr>
        <w:t xml:space="preserve">As Nietzsche expresses it, </w:t>
      </w:r>
      <w:r w:rsidRPr="00E338C6">
        <w:rPr>
          <w:rStyle w:val="Emphasis"/>
        </w:rPr>
        <w:t xml:space="preserve">While every </w:t>
      </w:r>
      <w:r w:rsidRPr="00E76A28">
        <w:rPr>
          <w:rStyle w:val="Emphasis"/>
          <w:highlight w:val="yellow"/>
        </w:rPr>
        <w:t>noble morality develops from a triumphant affirmation</w:t>
      </w:r>
      <w:r w:rsidRPr="00E338C6">
        <w:rPr>
          <w:rStyle w:val="Emphasis"/>
        </w:rPr>
        <w:t xml:space="preserve"> of itself, </w:t>
      </w:r>
      <w:r w:rsidRPr="00E76A28">
        <w:rPr>
          <w:rStyle w:val="Emphasis"/>
          <w:highlight w:val="yellow"/>
        </w:rPr>
        <w:t>slave morality from the outset says No to what is</w:t>
      </w:r>
      <w:r w:rsidRPr="00E338C6">
        <w:rPr>
          <w:rStyle w:val="Emphasis"/>
        </w:rPr>
        <w:t xml:space="preserve"> 'outside,' what is </w:t>
      </w:r>
      <w:r w:rsidRPr="00E76A28">
        <w:rPr>
          <w:rStyle w:val="Emphasis"/>
          <w:highlight w:val="yellow"/>
        </w:rPr>
        <w:t>'different</w:t>
      </w:r>
      <w:r w:rsidRPr="00E338C6">
        <w:rPr>
          <w:rStyle w:val="Emphasis"/>
        </w:rPr>
        <w:t>/ what is 'not itself; and this No is its creative deed.</w:t>
      </w:r>
      <w:r w:rsidRPr="00E338C6">
        <w:rPr>
          <w:sz w:val="20"/>
          <w:szCs w:val="20"/>
        </w:rPr>
        <w:t xml:space="preserve"> </w:t>
      </w:r>
      <w:r w:rsidRPr="00E338C6">
        <w:rPr>
          <w:rStyle w:val="StyleUnderline"/>
        </w:rPr>
        <w:t>This inver sion of the value-positing eye, this need to direct one's view outward instead of back to oneselfis</w:t>
      </w:r>
      <w:r w:rsidRPr="00E338C6">
        <w:rPr>
          <w:sz w:val="20"/>
          <w:szCs w:val="20"/>
        </w:rPr>
        <w:t xml:space="preserve"> of </w:t>
      </w:r>
      <w:r w:rsidRPr="00E76A28">
        <w:rPr>
          <w:rStyle w:val="Emphasis"/>
          <w:highlight w:val="yellow"/>
        </w:rPr>
        <w:t>the essence of ressentiment</w:t>
      </w:r>
      <w:r w:rsidRPr="00E338C6">
        <w:rPr>
          <w:sz w:val="20"/>
          <w:szCs w:val="20"/>
        </w:rPr>
        <w:t xml:space="preserve">: </w:t>
      </w:r>
      <w:r w:rsidRPr="00E338C6">
        <w:rPr>
          <w:rStyle w:val="StyleUnderline"/>
        </w:rPr>
        <w:t xml:space="preserve">in order to exist, slave morality always </w:t>
      </w:r>
      <w:r w:rsidRPr="00E76A28">
        <w:rPr>
          <w:rStyle w:val="StyleUnderline"/>
          <w:highlight w:val="yellow"/>
        </w:rPr>
        <w:t>first needs a hostile external world</w:t>
      </w:r>
      <w:r w:rsidRPr="00E338C6">
        <w:rPr>
          <w:sz w:val="20"/>
          <w:szCs w:val="20"/>
        </w:rPr>
        <w:t>; it needs, physiologically speaking, external stimuli in order to act at all?</w:t>
      </w:r>
      <w:r w:rsidRPr="00E338C6">
        <w:rPr>
          <w:rStyle w:val="StyleUnderline"/>
        </w:rPr>
        <w:t>its action is fundamentally reaction</w:t>
      </w:r>
      <w:r w:rsidRPr="00E338C6">
        <w:rPr>
          <w:sz w:val="20"/>
          <w:szCs w:val="20"/>
        </w:rPr>
        <w:t xml:space="preserve">. (GM I, 10) Nietzsche claims that the noble mode of evaluation "acts and grows spontaneously," engaging its opposite only to affirm itself triumphally. However, </w:t>
      </w:r>
      <w:r w:rsidRPr="00E76A28">
        <w:rPr>
          <w:rStyle w:val="Emphasis"/>
        </w:rPr>
        <w:t xml:space="preserve">because </w:t>
      </w:r>
      <w:r w:rsidRPr="00E76A28">
        <w:rPr>
          <w:rStyle w:val="Emphasis"/>
          <w:highlight w:val="yellow"/>
        </w:rPr>
        <w:t xml:space="preserve">active forces </w:t>
      </w:r>
      <w:r w:rsidRPr="00E76A28">
        <w:rPr>
          <w:rStyle w:val="Emphasis"/>
        </w:rPr>
        <w:t>are</w:t>
      </w:r>
      <w:r w:rsidRPr="00E338C6">
        <w:rPr>
          <w:rStyle w:val="Emphasis"/>
        </w:rPr>
        <w:t xml:space="preserve"> nonteleological, unpredictable, and excessive, they </w:t>
      </w:r>
      <w:r w:rsidRPr="00E76A28">
        <w:rPr>
          <w:rStyle w:val="Emphasis"/>
          <w:highlight w:val="yellow"/>
        </w:rPr>
        <w:t>escape apprehension by consciousness</w:t>
      </w:r>
      <w:r w:rsidRPr="00E338C6">
        <w:rPr>
          <w:sz w:val="20"/>
          <w:szCs w:val="20"/>
        </w:rPr>
        <w:t xml:space="preserve"> (</w:t>
      </w:r>
      <w:r w:rsidRPr="00E338C6">
        <w:rPr>
          <w:rStyle w:val="StyleUnderline"/>
        </w:rPr>
        <w:t>whereas reactive forces can be understood in relation to superior forces</w:t>
      </w:r>
      <w:r w:rsidRPr="00E338C6">
        <w:rPr>
          <w:sz w:val="20"/>
          <w:szCs w:val="20"/>
        </w:rPr>
        <w:t xml:space="preserve">). </w:t>
      </w:r>
      <w:r w:rsidRPr="0044235D">
        <w:rPr>
          <w:rStyle w:val="Emphasis"/>
          <w:highlight w:val="yellow"/>
        </w:rPr>
        <w:t>Modern thought attends</w:t>
      </w:r>
      <w:r w:rsidRPr="00E338C6">
        <w:rPr>
          <w:rStyle w:val="Emphasis"/>
        </w:rPr>
        <w:t xml:space="preserve"> almost exclusively </w:t>
      </w:r>
      <w:r w:rsidRPr="0044235D">
        <w:rPr>
          <w:rStyle w:val="Emphasis"/>
          <w:highlight w:val="yellow"/>
        </w:rPr>
        <w:t xml:space="preserve">to </w:t>
      </w:r>
      <w:r w:rsidRPr="0044235D">
        <w:rPr>
          <w:rStyle w:val="Emphasis"/>
        </w:rPr>
        <w:t xml:space="preserve">the </w:t>
      </w:r>
      <w:r w:rsidRPr="0044235D">
        <w:rPr>
          <w:rStyle w:val="Emphasis"/>
          <w:highlight w:val="yellow"/>
        </w:rPr>
        <w:t>reactive</w:t>
      </w:r>
      <w:r w:rsidRPr="00E338C6">
        <w:rPr>
          <w:rStyle w:val="Emphasis"/>
        </w:rPr>
        <w:t xml:space="preserve"> aspect of </w:t>
      </w:r>
      <w:r w:rsidRPr="0044235D">
        <w:rPr>
          <w:rStyle w:val="Emphasis"/>
          <w:highlight w:val="yellow"/>
        </w:rPr>
        <w:t>forces</w:t>
      </w:r>
      <w:r w:rsidRPr="00E338C6">
        <w:rPr>
          <w:rStyle w:val="Emphasis"/>
        </w:rPr>
        <w:t xml:space="preserve">, </w:t>
      </w:r>
      <w:r w:rsidRPr="0044235D">
        <w:rPr>
          <w:rStyle w:val="Emphasis"/>
          <w:highlight w:val="yellow"/>
        </w:rPr>
        <w:t>overlooking</w:t>
      </w:r>
      <w:r w:rsidRPr="00E338C6">
        <w:rPr>
          <w:rStyle w:val="Emphasis"/>
        </w:rPr>
        <w:t xml:space="preserve"> the "essential priority of the </w:t>
      </w:r>
      <w:r w:rsidRPr="0044235D">
        <w:rPr>
          <w:rStyle w:val="Emphasis"/>
          <w:highlight w:val="yellow"/>
        </w:rPr>
        <w:t>spontaneous</w:t>
      </w:r>
      <w:r w:rsidRPr="00E338C6">
        <w:rPr>
          <w:rStyle w:val="Emphasis"/>
        </w:rPr>
        <w:t xml:space="preserve">, aggressive, expansive, </w:t>
      </w:r>
      <w:r w:rsidRPr="0044235D">
        <w:rPr>
          <w:rStyle w:val="Emphasis"/>
          <w:highlight w:val="yellow"/>
        </w:rPr>
        <w:t>form-giving forces that give new interpretations</w:t>
      </w:r>
      <w:r w:rsidRPr="00E338C6">
        <w:rPr>
          <w:rStyle w:val="Emphasis"/>
        </w:rPr>
        <w:t xml:space="preserve"> and directions</w:t>
      </w:r>
      <w:r w:rsidRPr="00E338C6">
        <w:rPr>
          <w:sz w:val="20"/>
          <w:szCs w:val="20"/>
        </w:rPr>
        <w:t xml:space="preserve">" (GM II, 12,79). </w:t>
      </w:r>
      <w:r w:rsidRPr="00E338C6">
        <w:rPr>
          <w:rStyle w:val="StyleUnderline"/>
        </w:rPr>
        <w:t xml:space="preserve">A prime example of this is </w:t>
      </w:r>
      <w:r w:rsidRPr="0044235D">
        <w:rPr>
          <w:rStyle w:val="StyleUnderline"/>
          <w:highlight w:val="yellow"/>
        </w:rPr>
        <w:t>evolutionary theory</w:t>
      </w:r>
      <w:r w:rsidRPr="00E338C6">
        <w:rPr>
          <w:rStyle w:val="StyleUnderline"/>
        </w:rPr>
        <w:t xml:space="preserve">, which </w:t>
      </w:r>
      <w:r w:rsidRPr="0044235D">
        <w:rPr>
          <w:rStyle w:val="StyleUnderline"/>
          <w:highlight w:val="yellow"/>
        </w:rPr>
        <w:t>places "</w:t>
      </w:r>
      <w:r w:rsidRPr="0044235D">
        <w:rPr>
          <w:rStyle w:val="Emphasis"/>
          <w:highlight w:val="yellow"/>
        </w:rPr>
        <w:t>adaption</w:t>
      </w:r>
      <w:r w:rsidRPr="00E338C6">
        <w:rPr>
          <w:rStyle w:val="StyleUnderline"/>
        </w:rPr>
        <w:t xml:space="preserve">" </w:t>
      </w:r>
      <w:r w:rsidRPr="0044235D">
        <w:rPr>
          <w:rStyle w:val="StyleUnderline"/>
          <w:highlight w:val="yellow"/>
        </w:rPr>
        <w:t>in the fore ground</w:t>
      </w:r>
      <w:r w:rsidRPr="00657E44">
        <w:rPr>
          <w:rStyle w:val="StyleUnderline"/>
          <w:highlight w:val="yellow"/>
        </w:rPr>
        <w:t>, defining life as</w:t>
      </w:r>
      <w:r w:rsidRPr="00E338C6">
        <w:rPr>
          <w:rStyle w:val="StyleUnderline"/>
        </w:rPr>
        <w:t xml:space="preserve"> "a more and more efficient inner </w:t>
      </w:r>
      <w:r w:rsidRPr="00657E44">
        <w:rPr>
          <w:rStyle w:val="StyleUnderline"/>
          <w:highlight w:val="yellow"/>
        </w:rPr>
        <w:t>adaption to exter nal conditions</w:t>
      </w:r>
      <w:r w:rsidRPr="00E338C6">
        <w:rPr>
          <w:rStyle w:val="StyleUnderline"/>
        </w:rPr>
        <w:t xml:space="preserve">" </w:t>
      </w:r>
      <w:r w:rsidRPr="00E338C6">
        <w:rPr>
          <w:sz w:val="20"/>
          <w:szCs w:val="20"/>
        </w:rPr>
        <w:t xml:space="preserve">(II, 12, 79). However, for Nietzsche, </w:t>
      </w:r>
      <w:r w:rsidRPr="0044235D">
        <w:rPr>
          <w:rStyle w:val="Emphasis"/>
          <w:highlight w:val="yellow"/>
        </w:rPr>
        <w:t>Life is not</w:t>
      </w:r>
      <w:r w:rsidRPr="00E338C6">
        <w:rPr>
          <w:rStyle w:val="Emphasis"/>
        </w:rPr>
        <w:t xml:space="preserve"> the </w:t>
      </w:r>
      <w:r w:rsidRPr="0044235D">
        <w:rPr>
          <w:rStyle w:val="Emphasis"/>
          <w:highlight w:val="yellow"/>
        </w:rPr>
        <w:t>adaption</w:t>
      </w:r>
      <w:r w:rsidRPr="00E338C6">
        <w:rPr>
          <w:rStyle w:val="Emphasis"/>
        </w:rPr>
        <w:t xml:space="preserve"> of inner circumstances to outer ones, </w:t>
      </w:r>
      <w:r w:rsidRPr="0044235D">
        <w:rPr>
          <w:rStyle w:val="Emphasis"/>
          <w:highlight w:val="yellow"/>
        </w:rPr>
        <w:t>but will to power</w:t>
      </w:r>
      <w:r w:rsidRPr="00E338C6">
        <w:rPr>
          <w:rStyle w:val="Emphasis"/>
        </w:rPr>
        <w:t>, which, working from within, incorporates and subdues more and more of that which is 'outside</w:t>
      </w:r>
      <w:r w:rsidRPr="00E338C6">
        <w:rPr>
          <w:rStyle w:val="StyleUnderline"/>
        </w:rPr>
        <w:t xml:space="preserve">.' </w:t>
      </w:r>
      <w:r w:rsidRPr="00E338C6">
        <w:rPr>
          <w:sz w:val="20"/>
          <w:szCs w:val="20"/>
        </w:rPr>
        <w:t xml:space="preserve">(WP 681) </w:t>
      </w:r>
      <w:r w:rsidRPr="00E338C6">
        <w:rPr>
          <w:rStyle w:val="StyleUnderline"/>
        </w:rPr>
        <w:t xml:space="preserve">Contrary to the </w:t>
      </w:r>
      <w:r w:rsidRPr="00657E44">
        <w:rPr>
          <w:rStyle w:val="StyleUnderline"/>
          <w:highlight w:val="yellow"/>
        </w:rPr>
        <w:t>Darwinists</w:t>
      </w:r>
      <w:r w:rsidRPr="00E338C6">
        <w:rPr>
          <w:rStyle w:val="StyleUnderline"/>
        </w:rPr>
        <w:t xml:space="preserve">, who </w:t>
      </w:r>
      <w:r w:rsidRPr="00657E44">
        <w:rPr>
          <w:rStyle w:val="StyleUnderline"/>
          <w:highlight w:val="yellow"/>
        </w:rPr>
        <w:t>construe life as fundamental reactive</w:t>
      </w:r>
      <w:r w:rsidRPr="00E338C6">
        <w:rPr>
          <w:sz w:val="20"/>
          <w:szCs w:val="20"/>
        </w:rPr>
        <w:t xml:space="preserve"> a tactics of </w:t>
      </w:r>
      <w:r w:rsidRPr="00E338C6">
        <w:rPr>
          <w:rStyle w:val="Emphasis"/>
        </w:rPr>
        <w:t>environmental adaption for survival</w:t>
      </w:r>
      <w:r w:rsidRPr="00E338C6">
        <w:rPr>
          <w:sz w:val="20"/>
          <w:szCs w:val="20"/>
        </w:rPr>
        <w:t xml:space="preserve"> </w:t>
      </w:r>
      <w:r w:rsidRPr="00657E44">
        <w:rPr>
          <w:rStyle w:val="Emphasis"/>
          <w:highlight w:val="yellow"/>
        </w:rPr>
        <w:t>Nietzsche suggests</w:t>
      </w:r>
      <w:r w:rsidRPr="00E338C6">
        <w:rPr>
          <w:rStyle w:val="Emphasis"/>
        </w:rPr>
        <w:t xml:space="preserve"> that </w:t>
      </w:r>
      <w:r w:rsidRPr="00657E44">
        <w:rPr>
          <w:rStyle w:val="Emphasis"/>
          <w:highlight w:val="yellow"/>
        </w:rPr>
        <w:t>life is</w:t>
      </w:r>
      <w:r w:rsidRPr="00E338C6">
        <w:rPr>
          <w:rStyle w:val="Emphasis"/>
        </w:rPr>
        <w:t xml:space="preserve"> ineluctably </w:t>
      </w:r>
      <w:r w:rsidRPr="00657E44">
        <w:rPr>
          <w:rStyle w:val="Emphasis"/>
          <w:highlight w:val="yellow"/>
        </w:rPr>
        <w:t xml:space="preserve">superabundant, </w:t>
      </w:r>
      <w:r w:rsidRPr="00657E44">
        <w:rPr>
          <w:rStyle w:val="Emphasis"/>
        </w:rPr>
        <w:t xml:space="preserve">fervently </w:t>
      </w:r>
      <w:r w:rsidRPr="00657E44">
        <w:rPr>
          <w:rStyle w:val="Emphasis"/>
          <w:highlight w:val="yellow"/>
        </w:rPr>
        <w:t>creative and combative</w:t>
      </w:r>
      <w:r w:rsidRPr="00E338C6">
        <w:rPr>
          <w:sz w:val="20"/>
          <w:szCs w:val="20"/>
        </w:rPr>
        <w:t xml:space="preserve">: The will to power can manifest itself only against resistances; it therefore seeks out that which resists it, this is the original tendency of the proto plasm when it sends out pseudopodia and feels about. Appropriation and incorporation are above all a wanting-to-overwhelm, a forming and shap ing and reorganizing until finally that which has been overwhelmed has merged completely into the power of the attacker and has increased it. (WP 656; 12/424/9[151]; translation modified) The insatiable drive to appropriate manifests itself in the riotous inunda tion and </w:t>
      </w:r>
      <w:r w:rsidRPr="00E338C6">
        <w:rPr>
          <w:rStyle w:val="StyleUnderline"/>
        </w:rPr>
        <w:t>assimilation of whatever is alien, recalcitrant, or weaker than it self. This is the most basic tendency of life as will to power, which even in its elementary animal forms "seeks to incorporate into itself as much as possible, not just to compensate for loss, it is acquisitive</w:t>
      </w:r>
      <w:r w:rsidRPr="00E338C6">
        <w:rPr>
          <w:sz w:val="20"/>
          <w:szCs w:val="20"/>
        </w:rPr>
        <w:t xml:space="preserve">" (9/490-1/ 11 [134]). The restorative impulse is superseded by a thirst for expansion and conquest but it is an exorbitant desire, </w:t>
      </w:r>
      <w:r w:rsidRPr="00657E44">
        <w:rPr>
          <w:rStyle w:val="StyleUnderline"/>
          <w:highlight w:val="yellow"/>
        </w:rPr>
        <w:t>too great to be attributed to any</w:t>
      </w:r>
      <w:r w:rsidRPr="00E338C6">
        <w:rPr>
          <w:rStyle w:val="StyleUnderline"/>
        </w:rPr>
        <w:t xml:space="preserve"> perceived "</w:t>
      </w:r>
      <w:r w:rsidRPr="00657E44">
        <w:rPr>
          <w:rStyle w:val="StyleUnderline"/>
          <w:highlight w:val="yellow"/>
        </w:rPr>
        <w:t xml:space="preserve">goal": </w:t>
      </w:r>
      <w:r w:rsidRPr="00657E44">
        <w:rPr>
          <w:rStyle w:val="Emphasis"/>
          <w:highlight w:val="yellow"/>
        </w:rPr>
        <w:t>One cannot ascribe</w:t>
      </w:r>
      <w:r w:rsidRPr="00E338C6">
        <w:rPr>
          <w:rStyle w:val="Emphasis"/>
        </w:rPr>
        <w:t xml:space="preserve"> </w:t>
      </w:r>
      <w:r w:rsidRPr="00657E44">
        <w:rPr>
          <w:rStyle w:val="Emphasis"/>
          <w:highlight w:val="yellow"/>
        </w:rPr>
        <w:t>the most basic</w:t>
      </w:r>
      <w:r w:rsidRPr="00E338C6">
        <w:rPr>
          <w:rStyle w:val="Emphasis"/>
        </w:rPr>
        <w:t xml:space="preserve"> and primeval </w:t>
      </w:r>
      <w:r w:rsidRPr="00657E44">
        <w:rPr>
          <w:rStyle w:val="Emphasis"/>
          <w:highlight w:val="yellow"/>
        </w:rPr>
        <w:t>activities of protoplasm to</w:t>
      </w:r>
      <w:r w:rsidRPr="00E338C6">
        <w:rPr>
          <w:rStyle w:val="Emphasis"/>
        </w:rPr>
        <w:t xml:space="preserve"> a will to </w:t>
      </w:r>
      <w:r w:rsidRPr="00657E44">
        <w:rPr>
          <w:rStyle w:val="Emphasis"/>
          <w:highlight w:val="yellow"/>
        </w:rPr>
        <w:t>self-preservation,</w:t>
      </w:r>
      <w:r w:rsidRPr="00E338C6">
        <w:rPr>
          <w:rStyle w:val="Emphasis"/>
        </w:rPr>
        <w:t xml:space="preserve"> for </w:t>
      </w:r>
      <w:r w:rsidRPr="00657E44">
        <w:rPr>
          <w:rStyle w:val="Emphasis"/>
          <w:highlight w:val="yellow"/>
        </w:rPr>
        <w:t>it takes in</w:t>
      </w:r>
      <w:r w:rsidRPr="00E338C6">
        <w:rPr>
          <w:rStyle w:val="Emphasis"/>
        </w:rPr>
        <w:t xml:space="preserve">to itself absurdly </w:t>
      </w:r>
      <w:r w:rsidRPr="00657E44">
        <w:rPr>
          <w:rStyle w:val="Emphasis"/>
          <w:highlight w:val="yellow"/>
        </w:rPr>
        <w:t>more than</w:t>
      </w:r>
      <w:r w:rsidRPr="00E338C6">
        <w:rPr>
          <w:rStyle w:val="Emphasis"/>
        </w:rPr>
        <w:t xml:space="preserve"> would be </w:t>
      </w:r>
      <w:r w:rsidRPr="00657E44">
        <w:rPr>
          <w:rStyle w:val="Emphasis"/>
          <w:highlight w:val="yellow"/>
        </w:rPr>
        <w:t>required</w:t>
      </w:r>
      <w:r w:rsidRPr="00E338C6">
        <w:rPr>
          <w:rStyle w:val="Emphasis"/>
        </w:rPr>
        <w:t xml:space="preserve"> to preserve it; and above all, </w:t>
      </w:r>
      <w:r w:rsidRPr="00657E44">
        <w:rPr>
          <w:rStyle w:val="Emphasis"/>
          <w:highlight w:val="yellow"/>
        </w:rPr>
        <w:t>it does not</w:t>
      </w:r>
      <w:r w:rsidRPr="00E338C6">
        <w:rPr>
          <w:rStyle w:val="Emphasis"/>
        </w:rPr>
        <w:t xml:space="preserve"> thereby </w:t>
      </w:r>
      <w:r w:rsidRPr="00657E44">
        <w:rPr>
          <w:rStyle w:val="Emphasis"/>
          <w:highlight w:val="yellow"/>
        </w:rPr>
        <w:t>'preserve</w:t>
      </w:r>
      <w:r w:rsidRPr="00E338C6">
        <w:rPr>
          <w:rStyle w:val="Emphasis"/>
        </w:rPr>
        <w:t xml:space="preserve"> it self,' </w:t>
      </w:r>
      <w:r w:rsidRPr="00657E44">
        <w:rPr>
          <w:rStyle w:val="Emphasis"/>
          <w:highlight w:val="yellow"/>
        </w:rPr>
        <w:t>it falls apart</w:t>
      </w:r>
      <w:r w:rsidRPr="00E338C6">
        <w:rPr>
          <w:rStyle w:val="Emphasis"/>
        </w:rPr>
        <w:t>.</w:t>
      </w:r>
      <w:r w:rsidRPr="00E338C6">
        <w:rPr>
          <w:sz w:val="20"/>
          <w:szCs w:val="20"/>
        </w:rPr>
        <w:t xml:space="preserve"> The drive that rules here has to explain precisely this absence of the desire for self-preservation: </w:t>
      </w:r>
      <w:r w:rsidRPr="00657E44">
        <w:rPr>
          <w:rStyle w:val="StyleUnderline"/>
        </w:rPr>
        <w:t>'hunger' is</w:t>
      </w:r>
      <w:r w:rsidRPr="00E338C6">
        <w:rPr>
          <w:rStyle w:val="StyleUnderline"/>
        </w:rPr>
        <w:t xml:space="preserve"> an interpretation </w:t>
      </w:r>
      <w:r w:rsidRPr="00657E44">
        <w:rPr>
          <w:rStyle w:val="StyleUnderline"/>
          <w:highlight w:val="yellow"/>
        </w:rPr>
        <w:t>based on</w:t>
      </w:r>
      <w:r w:rsidRPr="00E338C6">
        <w:rPr>
          <w:rStyle w:val="StyleUnderline"/>
        </w:rPr>
        <w:t xml:space="preserve"> far more </w:t>
      </w:r>
      <w:r w:rsidRPr="00657E44">
        <w:rPr>
          <w:rStyle w:val="StyleUnderline"/>
          <w:highlight w:val="yellow"/>
        </w:rPr>
        <w:t>complicated organisms</w:t>
      </w:r>
      <w:r w:rsidRPr="00E338C6">
        <w:rPr>
          <w:rStyle w:val="StyleUnderline"/>
        </w:rPr>
        <w:t xml:space="preserve"> (?</w:t>
      </w:r>
      <w:r w:rsidRPr="00657E44">
        <w:rPr>
          <w:rStyle w:val="StyleUnderline"/>
          <w:highlight w:val="yellow"/>
        </w:rPr>
        <w:t>hunger is</w:t>
      </w:r>
      <w:r w:rsidRPr="00E338C6">
        <w:rPr>
          <w:rStyle w:val="StyleUnderline"/>
        </w:rPr>
        <w:t xml:space="preserve"> a specialized and later form of the drive, </w:t>
      </w:r>
      <w:r w:rsidRPr="00657E44">
        <w:rPr>
          <w:rStyle w:val="StyleUnderline"/>
          <w:highlight w:val="yellow"/>
        </w:rPr>
        <w:t>an expression of</w:t>
      </w:r>
      <w:r w:rsidRPr="00E338C6">
        <w:rPr>
          <w:rStyle w:val="StyleUnderline"/>
        </w:rPr>
        <w:t xml:space="preserve"> a division of </w:t>
      </w:r>
      <w:r w:rsidRPr="00657E44">
        <w:rPr>
          <w:rStyle w:val="StyleUnderline"/>
          <w:highlight w:val="yellow"/>
        </w:rPr>
        <w:t>labour in the service of a higher drive</w:t>
      </w:r>
      <w:r w:rsidRPr="00E338C6">
        <w:rPr>
          <w:rStyle w:val="StyleUnderline"/>
        </w:rPr>
        <w:t xml:space="preserve"> that rules over it). </w:t>
      </w:r>
      <w:r w:rsidRPr="00E338C6">
        <w:rPr>
          <w:sz w:val="20"/>
          <w:szCs w:val="20"/>
        </w:rPr>
        <w:t xml:space="preserve">(WP 651) In this passage and in related notes </w:t>
      </w:r>
      <w:r w:rsidRPr="00657E44">
        <w:rPr>
          <w:rStyle w:val="Emphasis"/>
          <w:highlight w:val="yellow"/>
        </w:rPr>
        <w:t>Nietzsche</w:t>
      </w:r>
      <w:r w:rsidRPr="00E338C6">
        <w:rPr>
          <w:rStyle w:val="Emphasis"/>
        </w:rPr>
        <w:t xml:space="preserve"> explicitly </w:t>
      </w:r>
      <w:r w:rsidRPr="00657E44">
        <w:rPr>
          <w:rStyle w:val="Emphasis"/>
          <w:highlight w:val="yellow"/>
        </w:rPr>
        <w:t>denies that hunger or</w:t>
      </w:r>
      <w:r w:rsidRPr="00E338C6">
        <w:rPr>
          <w:rStyle w:val="Emphasis"/>
        </w:rPr>
        <w:t xml:space="preserve"> the drive to </w:t>
      </w:r>
      <w:r w:rsidRPr="00657E44">
        <w:rPr>
          <w:rStyle w:val="Emphasis"/>
          <w:highlight w:val="yellow"/>
        </w:rPr>
        <w:t>self-preservation are "first causes"</w:t>
      </w:r>
      <w:r w:rsidRPr="00E338C6">
        <w:rPr>
          <w:sz w:val="20"/>
          <w:szCs w:val="20"/>
        </w:rPr>
        <w:t xml:space="preserve"> and emphasises the point that such </w:t>
      </w:r>
      <w:r w:rsidRPr="00E338C6">
        <w:rPr>
          <w:rStyle w:val="StyleUnderline"/>
        </w:rPr>
        <w:t>excessive engorgement "is by no means a matter of restoring a loss</w:t>
      </w:r>
      <w:r w:rsidRPr="00E338C6">
        <w:rPr>
          <w:sz w:val="20"/>
          <w:szCs w:val="20"/>
        </w:rPr>
        <w:t xml:space="preserve">" (13/361/14[174]; WP 652). Indeed, it </w:t>
      </w:r>
      <w:r w:rsidRPr="00E338C6">
        <w:rPr>
          <w:rStyle w:val="StyleUnderline"/>
        </w:rPr>
        <w:t>is only retrospectively that the organism's "need to appropriate" is "reduced to hunger, to the need to re place what has been lost"</w:t>
      </w:r>
      <w:r w:rsidRPr="00E338C6">
        <w:rPr>
          <w:sz w:val="20"/>
          <w:szCs w:val="20"/>
        </w:rPr>
        <w:t xml:space="preserve"> (13/361/14[174]; WP 652). Moreover, since this </w:t>
      </w:r>
      <w:r w:rsidRPr="00E338C6">
        <w:rPr>
          <w:rStyle w:val="Emphasis"/>
        </w:rPr>
        <w:t>excessive consumption obeys no compulsion to conserve, its massiv</w:t>
      </w:r>
      <w:r>
        <w:rPr>
          <w:rStyle w:val="Emphasis"/>
        </w:rPr>
        <w:t>e po</w:t>
      </w:r>
      <w:r w:rsidRPr="00E338C6">
        <w:rPr>
          <w:rStyle w:val="Emphasis"/>
        </w:rPr>
        <w:t xml:space="preserve">tential for </w:t>
      </w:r>
      <w:r w:rsidRPr="00B73708">
        <w:rPr>
          <w:rStyle w:val="Emphasis"/>
          <w:highlight w:val="yellow"/>
        </w:rPr>
        <w:t xml:space="preserve">accumulation does not function as a stabilizing mechanism but </w:t>
      </w:r>
      <w:r w:rsidRPr="00B73708">
        <w:rPr>
          <w:rStyle w:val="Emphasis"/>
        </w:rPr>
        <w:t xml:space="preserve">rather </w:t>
      </w:r>
      <w:r w:rsidRPr="00B73708">
        <w:rPr>
          <w:rStyle w:val="Emphasis"/>
          <w:highlight w:val="yellow"/>
        </w:rPr>
        <w:t>constitutes a mode of expenditure suicidally bound to annihilation</w:t>
      </w:r>
      <w:r w:rsidRPr="00E338C6">
        <w:rPr>
          <w:sz w:val="20"/>
          <w:szCs w:val="20"/>
        </w:rPr>
        <w:t xml:space="preserve">. </w:t>
      </w:r>
      <w:r w:rsidRPr="00E338C6">
        <w:rPr>
          <w:rStyle w:val="Emphasis"/>
        </w:rPr>
        <w:t xml:space="preserve">Such ruinous </w:t>
      </w:r>
      <w:r w:rsidRPr="00B73708">
        <w:rPr>
          <w:rStyle w:val="Emphasis"/>
          <w:highlight w:val="yellow"/>
        </w:rPr>
        <w:t>excess cannot be represented within</w:t>
      </w:r>
      <w:r w:rsidRPr="00E338C6">
        <w:rPr>
          <w:rStyle w:val="Emphasis"/>
        </w:rPr>
        <w:t xml:space="preserve"> the balance sheets and account books of the philosophy of </w:t>
      </w:r>
      <w:r w:rsidRPr="00B73708">
        <w:rPr>
          <w:rStyle w:val="Emphasis"/>
          <w:highlight w:val="yellow"/>
        </w:rPr>
        <w:t>identity</w:t>
      </w:r>
      <w:r w:rsidRPr="00E338C6">
        <w:rPr>
          <w:sz w:val="20"/>
          <w:szCs w:val="20"/>
        </w:rPr>
        <w:t xml:space="preserve">. Life </w:t>
      </w:r>
      <w:r w:rsidRPr="00E338C6">
        <w:rPr>
          <w:rStyle w:val="Emphasis"/>
        </w:rPr>
        <w:t xml:space="preserve">as active incorporation is sacrificial, fatally indifferent to its own self-preservation. </w:t>
      </w:r>
      <w:r w:rsidRPr="00E338C6">
        <w:rPr>
          <w:rStyle w:val="StyleUnderline"/>
        </w:rPr>
        <w:t>What emerges from Nietzsche's physiology of forces is a virulent cri tique of the reactive conditions that ground the philosophy of identity.</w:t>
      </w:r>
      <w:r w:rsidRPr="00E338C6">
        <w:rPr>
          <w:sz w:val="20"/>
          <w:szCs w:val="20"/>
        </w:rPr>
        <w:t xml:space="preserve"> </w:t>
      </w:r>
      <w:r w:rsidRPr="00E338C6">
        <w:rPr>
          <w:rStyle w:val="StyleUnderline"/>
        </w:rPr>
        <w:t>For rationalist, utilitarian thinking, the premise is that desire has determinate objects and is initiated by experience of their lack (hence the stabilising no tion of fulfillment or restoration of loss).</w:t>
      </w:r>
      <w:r w:rsidRPr="00E338C6">
        <w:rPr>
          <w:sz w:val="20"/>
          <w:szCs w:val="20"/>
        </w:rPr>
        <w:t xml:space="preserve"> Such principles are manifested in a mode of reasoning which collapses irreducible differences into indifferen tiation or equilibrium (being and nothing are thus both seen as equally un differentiated). </w:t>
      </w:r>
      <w:r w:rsidRPr="00E338C6">
        <w:rPr>
          <w:rStyle w:val="Emphasis"/>
        </w:rPr>
        <w:t xml:space="preserve">By contrast, for a thought of </w:t>
      </w:r>
      <w:r w:rsidRPr="00BB545F">
        <w:rPr>
          <w:rStyle w:val="Emphasis"/>
          <w:highlight w:val="yellow"/>
        </w:rPr>
        <w:t>desire liberated from</w:t>
      </w:r>
      <w:r>
        <w:rPr>
          <w:rStyle w:val="Emphasis"/>
        </w:rPr>
        <w:t xml:space="preserve"> the </w:t>
      </w:r>
      <w:r w:rsidRPr="00BB545F">
        <w:rPr>
          <w:rStyle w:val="Emphasis"/>
          <w:highlight w:val="yellow"/>
        </w:rPr>
        <w:t>representation of some desired thing, the drive</w:t>
      </w:r>
      <w:r w:rsidRPr="00E338C6">
        <w:rPr>
          <w:rStyle w:val="Emphasis"/>
        </w:rPr>
        <w:t xml:space="preserve"> that rules </w:t>
      </w:r>
      <w:r w:rsidRPr="00BB545F">
        <w:rPr>
          <w:rStyle w:val="Emphasis"/>
          <w:highlight w:val="yellow"/>
        </w:rPr>
        <w:t>is</w:t>
      </w:r>
      <w:r w:rsidRPr="00E338C6">
        <w:rPr>
          <w:rStyle w:val="Emphasis"/>
        </w:rPr>
        <w:t xml:space="preserve"> insatiable, </w:t>
      </w:r>
      <w:r w:rsidRPr="00BB545F">
        <w:rPr>
          <w:rStyle w:val="Emphasis"/>
          <w:highlight w:val="yellow"/>
        </w:rPr>
        <w:t>unassimilable within the humanist logic of self-preservation</w:t>
      </w:r>
      <w:r w:rsidRPr="00BB545F">
        <w:rPr>
          <w:sz w:val="20"/>
          <w:szCs w:val="20"/>
          <w:highlight w:val="yellow"/>
        </w:rPr>
        <w:t>.</w:t>
      </w:r>
      <w:r w:rsidRPr="00E338C6">
        <w:rPr>
          <w:sz w:val="20"/>
          <w:szCs w:val="20"/>
        </w:rPr>
        <w:t xml:space="preserve"> </w:t>
      </w:r>
      <w:r w:rsidRPr="006D4F98">
        <w:rPr>
          <w:rStyle w:val="StyleUnderline"/>
          <w:highlight w:val="yellow"/>
        </w:rPr>
        <w:t>Here</w:t>
      </w:r>
      <w:r w:rsidRPr="00E338C6">
        <w:rPr>
          <w:sz w:val="20"/>
          <w:szCs w:val="20"/>
        </w:rPr>
        <w:t xml:space="preserve"> </w:t>
      </w:r>
      <w:r>
        <w:rPr>
          <w:rStyle w:val="StyleUnderline"/>
        </w:rPr>
        <w:t xml:space="preserve">another thought of </w:t>
      </w:r>
      <w:r w:rsidRPr="006D4F98">
        <w:rPr>
          <w:rStyle w:val="StyleUnderline"/>
          <w:highlight w:val="yellow"/>
        </w:rPr>
        <w:t>difference is possible beyond</w:t>
      </w:r>
      <w:r w:rsidRPr="00E338C6">
        <w:rPr>
          <w:rStyle w:val="StyleUnderline"/>
        </w:rPr>
        <w:t xml:space="preserve"> the orbit of </w:t>
      </w:r>
      <w:r w:rsidRPr="006D4F98">
        <w:rPr>
          <w:rStyle w:val="StyleUnderline"/>
          <w:highlight w:val="yellow"/>
        </w:rPr>
        <w:t>exchange</w:t>
      </w:r>
      <w:r w:rsidRPr="00E338C6">
        <w:rPr>
          <w:rStyle w:val="StyleUnderline"/>
        </w:rPr>
        <w:t xml:space="preserve"> where </w:t>
      </w:r>
      <w:r w:rsidRPr="006D4F98">
        <w:rPr>
          <w:rStyle w:val="Emphasis"/>
          <w:highlight w:val="yellow"/>
        </w:rPr>
        <w:t>profit and loss</w:t>
      </w:r>
      <w:r w:rsidRPr="00E338C6">
        <w:rPr>
          <w:rStyle w:val="Emphasis"/>
        </w:rPr>
        <w:t xml:space="preserve"> are commensurated</w:t>
      </w:r>
      <w:r w:rsidRPr="00E338C6">
        <w:rPr>
          <w:rStyle w:val="StyleUnderline"/>
        </w:rPr>
        <w:t>:</w:t>
      </w:r>
      <w:r w:rsidRPr="00E338C6">
        <w:rPr>
          <w:sz w:val="20"/>
          <w:szCs w:val="20"/>
        </w:rPr>
        <w:t xml:space="preserve"> </w:t>
      </w:r>
      <w:r w:rsidRPr="00E338C6">
        <w:rPr>
          <w:rStyle w:val="StyleUnderline"/>
        </w:rPr>
        <w:t>difference as nondialectical, irreducible, active</w:t>
      </w:r>
      <w:r w:rsidRPr="00E338C6">
        <w:rPr>
          <w:sz w:val="20"/>
          <w:szCs w:val="20"/>
        </w:rPr>
        <w:t xml:space="preserve">. On Deleuze's reading this new notion of difference is yielded through a close interrogation of Nietzsche's conception of the quantity and quality of force. Arguing that the quantity of force is inseparable from difference in quantity, </w:t>
      </w:r>
      <w:r w:rsidRPr="00E338C6">
        <w:rPr>
          <w:rStyle w:val="StyleUnderline"/>
        </w:rPr>
        <w:t xml:space="preserve">Deleuze maintains that the relation of force to force can never be reduced to equality: </w:t>
      </w:r>
      <w:r w:rsidRPr="00E338C6">
        <w:rPr>
          <w:sz w:val="20"/>
          <w:szCs w:val="20"/>
        </w:rPr>
        <w:t xml:space="preserve">Quality is distinct from quantity but only because it is that aspect of quan tity that cannot be equalised, that cannot be equalised out in the difference between quantities. </w:t>
      </w:r>
      <w:r w:rsidRPr="00E338C6">
        <w:rPr>
          <w:rStyle w:val="StyleUnderline"/>
        </w:rPr>
        <w:t>Difference in quantity is therefore, in one sense, the irreducible element of quantity and in another sense the element which is irreducible to quantity itself</w:t>
      </w:r>
      <w:r w:rsidRPr="00E338C6">
        <w:rPr>
          <w:sz w:val="20"/>
          <w:szCs w:val="20"/>
        </w:rPr>
        <w:t xml:space="preserve">. Quality is nothing but difference in quantity and corresponds to it each time forces enter into relation. (NP 43-44) If we accept the thesis that difference in quantity reflects a differential ele ment of related forces, this may be regarded as the genetic element of the qualities of these forces. For example, forces are said to be dominant or dominated depending on their difference in quantity, yet </w:t>
      </w:r>
      <w:r w:rsidRPr="00E338C6">
        <w:rPr>
          <w:rStyle w:val="StyleUnderline"/>
        </w:rPr>
        <w:t>active or reactive depending on their quality</w:t>
      </w:r>
      <w:r w:rsidRPr="00E338C6">
        <w:rPr>
          <w:sz w:val="20"/>
          <w:szCs w:val="20"/>
        </w:rPr>
        <w:t>. Deleuze summarises this succinctly in terms of Nietzsche's notion of "will to power": "The will to power is the element from which derive both the quantitative difference of related forces and the quan tity that devolves into each force in this relation" (50). The implications of this for the argument that Nietzsche radicalizes Kantian critique are clear: because the will to power is never separable from particular forces, it changes itself with the conditioned and "determines itself in each case along with what it determines" (50). It is a plastic principle which is "no wider than what it conditions." As Deleuze takes pains to explain, relations of forces remain indeterminate without will to power as the internal differential and genetic (genealogical) element. In other words, forces in relation recipro cally reflect a difference in quantity which is simultaneously the site of pro duction of their respective qualities</w:t>
      </w:r>
      <w:r w:rsidRPr="00E338C6">
        <w:rPr>
          <w:rStyle w:val="Emphasis"/>
        </w:rPr>
        <w:t xml:space="preserve">. </w:t>
      </w:r>
      <w:r w:rsidRPr="006D4F98">
        <w:rPr>
          <w:rStyle w:val="Emphasis"/>
          <w:highlight w:val="yellow"/>
        </w:rPr>
        <w:t>Will to power</w:t>
      </w:r>
      <w:r w:rsidRPr="00E338C6">
        <w:rPr>
          <w:rStyle w:val="Emphasis"/>
        </w:rPr>
        <w:t xml:space="preserve"> thus </w:t>
      </w:r>
      <w:r w:rsidRPr="006D4F98">
        <w:rPr>
          <w:rStyle w:val="Emphasis"/>
          <w:highlight w:val="yellow"/>
        </w:rPr>
        <w:t>names the produc tive material becoming of forces as self-diff</w:t>
      </w:r>
      <w:r>
        <w:rPr>
          <w:rStyle w:val="Emphasis"/>
          <w:highlight w:val="yellow"/>
        </w:rPr>
        <w:t>erentiating and radically imper</w:t>
      </w:r>
      <w:r w:rsidRPr="006D4F98">
        <w:rPr>
          <w:rStyle w:val="Emphasis"/>
          <w:highlight w:val="yellow"/>
        </w:rPr>
        <w:t>sonal</w:t>
      </w:r>
      <w:r w:rsidRPr="00E338C6">
        <w:rPr>
          <w:rStyle w:val="Emphasis"/>
        </w:rPr>
        <w:t xml:space="preserve">. It is </w:t>
      </w:r>
      <w:r w:rsidRPr="00316A00">
        <w:rPr>
          <w:rStyle w:val="Emphasis"/>
          <w:highlight w:val="yellow"/>
        </w:rPr>
        <w:t>these processes</w:t>
      </w:r>
      <w:r w:rsidRPr="00E338C6">
        <w:rPr>
          <w:rStyle w:val="Emphasis"/>
        </w:rPr>
        <w:t xml:space="preserve"> of primary productive synthesis which </w:t>
      </w:r>
      <w:r w:rsidRPr="00316A00">
        <w:rPr>
          <w:rStyle w:val="Emphasis"/>
          <w:highlight w:val="yellow"/>
        </w:rPr>
        <w:t>function as the "condition of possibility" for thought, without recourse to</w:t>
      </w:r>
      <w:r w:rsidRPr="00E338C6">
        <w:rPr>
          <w:rStyle w:val="Emphasis"/>
        </w:rPr>
        <w:t xml:space="preserve"> any </w:t>
      </w:r>
      <w:r w:rsidRPr="00316A00">
        <w:rPr>
          <w:rStyle w:val="Emphasis"/>
          <w:highlight w:val="yellow"/>
        </w:rPr>
        <w:t>transcendent intelligence.</w:t>
      </w:r>
      <w:r w:rsidRPr="00E338C6">
        <w:rPr>
          <w:sz w:val="20"/>
          <w:szCs w:val="20"/>
        </w:rPr>
        <w:t xml:space="preserve"> Deleuze suggests that with this conception </w:t>
      </w:r>
      <w:r w:rsidRPr="00E338C6">
        <w:rPr>
          <w:rStyle w:val="StyleUnderline"/>
        </w:rPr>
        <w:t>Nietzsche radically transforms Kantianism and succeeds in mobilizing a "re-invention of critique which Kant betrayed at the same time as he conceived</w:t>
      </w:r>
      <w:r w:rsidRPr="00E338C6">
        <w:rPr>
          <w:sz w:val="20"/>
          <w:szCs w:val="20"/>
        </w:rPr>
        <w:t xml:space="preserve"> it, a re sumption of the critical project on a new basis and with new concepts" (52). 2. Incorporation Whilst Kantian philosophy fails to wield the critical knife against the tran scendental ground of knowing, </w:t>
      </w:r>
      <w:r w:rsidRPr="00E338C6">
        <w:rPr>
          <w:rStyle w:val="StyleUnderline"/>
        </w:rPr>
        <w:t>Nietzschean genealogy dissolves every rem nant of transcendence into a metamorphic economy of "insatiable desire</w:t>
      </w:r>
      <w:r w:rsidRPr="00E338C6">
        <w:rPr>
          <w:sz w:val="20"/>
          <w:szCs w:val="20"/>
        </w:rPr>
        <w:t xml:space="preserve">" {WP 619). This is achieved through the will to power which as a plastic principle presupposes no "given" yet is determinative insofar as it "inter prets" the differential collisions of force. The importance of understanding this corporeally cannot be overestimated, for central to Nietzsche's phi losophy of forces is the claim that values are generated physiologically, indeed, that "value is the highest quantum of power that a man is able to incorporate" (713). In articulating this thought, </w:t>
      </w:r>
      <w:r w:rsidRPr="000D39EA">
        <w:rPr>
          <w:rStyle w:val="StyleUnderline"/>
          <w:highlight w:val="yellow"/>
        </w:rPr>
        <w:t>it is</w:t>
      </w:r>
      <w:r w:rsidRPr="00E338C6">
        <w:rPr>
          <w:rStyle w:val="StyleUnderline"/>
        </w:rPr>
        <w:t xml:space="preserve"> just as </w:t>
      </w:r>
      <w:r w:rsidRPr="000D39EA">
        <w:rPr>
          <w:rStyle w:val="StyleUnderline"/>
          <w:highlight w:val="yellow"/>
        </w:rPr>
        <w:t>imperative to distinguish Nietzsche's position from</w:t>
      </w:r>
      <w:r w:rsidRPr="00E338C6">
        <w:rPr>
          <w:rStyle w:val="StyleUnderline"/>
        </w:rPr>
        <w:t xml:space="preserve"> crude materialism as it is to avoid the paralogical inference that values are manipulated by human subjects.</w:t>
      </w:r>
      <w:r w:rsidRPr="00E338C6">
        <w:rPr>
          <w:sz w:val="20"/>
          <w:szCs w:val="20"/>
        </w:rPr>
        <w:t xml:space="preserve"> </w:t>
      </w:r>
      <w:r w:rsidRPr="00E338C6">
        <w:rPr>
          <w:rStyle w:val="StyleUnderline"/>
        </w:rPr>
        <w:t>Such would be the perspective of the philosophy of identity with its func tionalist, reductive view of matter (</w:t>
      </w:r>
      <w:r w:rsidRPr="000D39EA">
        <w:rPr>
          <w:rStyle w:val="Emphasis"/>
          <w:highlight w:val="yellow"/>
        </w:rPr>
        <w:t>the body tyrannized by consciousness</w:t>
      </w:r>
      <w:r w:rsidRPr="00E338C6">
        <w:rPr>
          <w:sz w:val="20"/>
          <w:szCs w:val="20"/>
        </w:rPr>
        <w:t xml:space="preserve">). From the perspective of the philosophy of irreducible difference, however, </w:t>
      </w:r>
      <w:r w:rsidRPr="000D39EA">
        <w:rPr>
          <w:rStyle w:val="Emphasis"/>
          <w:highlight w:val="yellow"/>
        </w:rPr>
        <w:t>matter is inherently excessive, hence anthropocentric notions of subject object relations are no longer pertinent</w:t>
      </w:r>
      <w:r w:rsidRPr="00E338C6">
        <w:rPr>
          <w:rStyle w:val="Emphasis"/>
        </w:rPr>
        <w:t xml:space="preserve">: </w:t>
      </w:r>
      <w:r w:rsidRPr="00E338C6">
        <w:rPr>
          <w:sz w:val="20"/>
          <w:szCs w:val="20"/>
        </w:rPr>
        <w:t xml:space="preserve">The will to power interprets it is a question of interpretation when an organ is constructed): it defines limits, determines degrees, variations of power. Mere variations of power could not feel themselves to be such: there must be present something that wants to grow and interprets the value of whatever else wants to grow. Equal in that, In fact, interpretation is itself a means of becoming master of something. (The organic process constantly presupposes interpretations.) (643) </w:t>
      </w:r>
      <w:r w:rsidRPr="00E32DB4">
        <w:rPr>
          <w:rStyle w:val="Emphasis"/>
          <w:highlight w:val="yellow"/>
        </w:rPr>
        <w:t>The will to power produces values</w:t>
      </w:r>
      <w:r w:rsidRPr="00E338C6">
        <w:rPr>
          <w:rStyle w:val="StyleUnderline"/>
        </w:rPr>
        <w:t xml:space="preserve"> as the internal differential and genetic element of forces.</w:t>
      </w:r>
      <w:r w:rsidRPr="00E338C6">
        <w:rPr>
          <w:sz w:val="20"/>
          <w:szCs w:val="20"/>
        </w:rPr>
        <w:t xml:space="preserve"> In the passage cited, Nietzsche says that it is a question of interpretation when an organ is constructed, a matter of defining bound aries and determining differentials of power. This prompts the thought that </w:t>
      </w:r>
      <w:r w:rsidRPr="00E338C6">
        <w:rPr>
          <w:rStyle w:val="StyleUnderline"/>
        </w:rPr>
        <w:t xml:space="preserve">not only are values produced physiologically but that they simultaneously express an immanent evaluation of their mode of expenditure (growth). </w:t>
      </w:r>
      <w:r w:rsidRPr="00E338C6">
        <w:rPr>
          <w:sz w:val="20"/>
          <w:szCs w:val="20"/>
        </w:rPr>
        <w:t>Nietzsche's radical claim is that values are produced in accordance with the capacity for a life form to interpret itself (for example, as active or reactive)?</w:t>
      </w:r>
      <w:r w:rsidRPr="00E338C6">
        <w:rPr>
          <w:rStyle w:val="StyleUnderline"/>
        </w:rPr>
        <w:t xml:space="preserve">an argument which relocates the agency of critique at the level of the physiological. </w:t>
      </w:r>
      <w:r w:rsidRPr="00E338C6">
        <w:rPr>
          <w:sz w:val="20"/>
          <w:szCs w:val="20"/>
        </w:rPr>
        <w:t xml:space="preserve">Two interrelated questions arise at this juncture: first, how does Nietzsche's genealogy of the body function as critique (specifically, as a critique of the will to truth) and, second, how is this critique materialized or embodied*! To pursue this exploration it will be useful to counterpose what might be termed the corpus of ressentiment or rational body to Critical Incorporation 43 Nietzsche's exorbitant or desiring body (the philosophy of forces). As we have commented, </w:t>
      </w:r>
      <w:r w:rsidRPr="00E32DB4">
        <w:rPr>
          <w:rStyle w:val="Emphasis"/>
          <w:highlight w:val="yellow"/>
        </w:rPr>
        <w:t>the rational body functions according to</w:t>
      </w:r>
      <w:r w:rsidRPr="00E338C6">
        <w:rPr>
          <w:rStyle w:val="Emphasis"/>
        </w:rPr>
        <w:t xml:space="preserve"> the principles of </w:t>
      </w:r>
      <w:r w:rsidRPr="00E32DB4">
        <w:rPr>
          <w:rStyle w:val="Emphasis"/>
          <w:highlight w:val="yellow"/>
        </w:rPr>
        <w:t>work, conservation, and utility</w:t>
      </w:r>
      <w:r w:rsidRPr="00E338C6">
        <w:rPr>
          <w:rStyle w:val="Emphasis"/>
        </w:rPr>
        <w:t xml:space="preserve">, </w:t>
      </w:r>
      <w:r w:rsidRPr="00E32DB4">
        <w:rPr>
          <w:rStyle w:val="Emphasis"/>
          <w:highlight w:val="yellow"/>
        </w:rPr>
        <w:t>calculative processes which regulate</w:t>
      </w:r>
      <w:r w:rsidRPr="00E338C6">
        <w:rPr>
          <w:rStyle w:val="Emphasis"/>
        </w:rPr>
        <w:t xml:space="preserve"> its organs </w:t>
      </w:r>
      <w:r w:rsidRPr="00E32DB4">
        <w:rPr>
          <w:rStyle w:val="Emphasis"/>
          <w:highlight w:val="yellow"/>
        </w:rPr>
        <w:t>and privatise</w:t>
      </w:r>
      <w:r w:rsidRPr="00E338C6">
        <w:rPr>
          <w:rStyle w:val="Emphasis"/>
        </w:rPr>
        <w:t xml:space="preserve"> its surfaces</w:t>
      </w:r>
      <w:r w:rsidRPr="00E338C6">
        <w:rPr>
          <w:sz w:val="20"/>
          <w:szCs w:val="20"/>
        </w:rPr>
        <w:t xml:space="preserve">. </w:t>
      </w:r>
      <w:r w:rsidRPr="00E338C6">
        <w:rPr>
          <w:rStyle w:val="StyleUnderline"/>
        </w:rPr>
        <w:t xml:space="preserve">Consumption is controlled and organised by interior mechanisms </w:t>
      </w:r>
      <w:r w:rsidRPr="00E32DB4">
        <w:rPr>
          <w:rStyle w:val="StyleUnderline"/>
          <w:highlight w:val="yellow"/>
        </w:rPr>
        <w:t>which articulate the hierarchical structure of the rational body-politic,</w:t>
      </w:r>
      <w:r w:rsidRPr="00E338C6">
        <w:rPr>
          <w:rStyle w:val="StyleUnderline"/>
        </w:rPr>
        <w:t xml:space="preserve"> the myriad minor </w:t>
      </w:r>
      <w:r w:rsidRPr="00E32DB4">
        <w:rPr>
          <w:rStyle w:val="StyleUnderline"/>
          <w:highlight w:val="yellow"/>
        </w:rPr>
        <w:t xml:space="preserve">processes subordinated to </w:t>
      </w:r>
      <w:r>
        <w:rPr>
          <w:rStyle w:val="Emphasis"/>
          <w:highlight w:val="yellow"/>
        </w:rPr>
        <w:t>the au</w:t>
      </w:r>
      <w:r w:rsidRPr="00E32DB4">
        <w:rPr>
          <w:rStyle w:val="Emphasis"/>
          <w:highlight w:val="yellow"/>
        </w:rPr>
        <w:t>tocracy of consciousness</w:t>
      </w:r>
      <w:r w:rsidRPr="00E338C6">
        <w:rPr>
          <w:rStyle w:val="Emphasis"/>
        </w:rPr>
        <w:t xml:space="preserve"> </w:t>
      </w:r>
      <w:r w:rsidRPr="00E338C6">
        <w:rPr>
          <w:sz w:val="20"/>
          <w:szCs w:val="20"/>
        </w:rPr>
        <w:t>(</w:t>
      </w:r>
      <w:r w:rsidRPr="00E338C6">
        <w:rPr>
          <w:rStyle w:val="StyleUnderline"/>
        </w:rPr>
        <w:t>where</w:t>
      </w:r>
      <w:r w:rsidRPr="00DB1A57">
        <w:rPr>
          <w:rStyle w:val="StyleUnderline"/>
        </w:rPr>
        <w:t xml:space="preserve"> </w:t>
      </w:r>
      <w:r w:rsidRPr="00DB1A57">
        <w:rPr>
          <w:rStyle w:val="StyleUnderline"/>
          <w:highlight w:val="yellow"/>
        </w:rPr>
        <w:t>secondary processes diligently manufacture "needs").</w:t>
      </w:r>
      <w:r w:rsidRPr="00DB1A57">
        <w:rPr>
          <w:rStyle w:val="StyleUnderline"/>
        </w:rPr>
        <w:t xml:space="preserve"> </w:t>
      </w:r>
      <w:r w:rsidRPr="00E338C6">
        <w:rPr>
          <w:sz w:val="20"/>
          <w:szCs w:val="20"/>
        </w:rPr>
        <w:t>T</w:t>
      </w:r>
      <w:r w:rsidRPr="00E338C6">
        <w:rPr>
          <w:rStyle w:val="StyleUnderline"/>
        </w:rPr>
        <w:t>he exorbitant body, however, is invertebral, intensive, and subtly inventive.</w:t>
      </w:r>
      <w:r w:rsidRPr="00E338C6">
        <w:rPr>
          <w:sz w:val="20"/>
          <w:szCs w:val="20"/>
        </w:rPr>
        <w:t xml:space="preserve"> Its boundaries are provisional rather than primordial, knit ted from the scar tissue of perpetual dehiscence. </w:t>
      </w:r>
      <w:r w:rsidRPr="00DB1A57">
        <w:rPr>
          <w:rStyle w:val="Emphasis"/>
          <w:highlight w:val="yellow"/>
        </w:rPr>
        <w:t xml:space="preserve">To </w:t>
      </w:r>
      <w:r w:rsidRPr="00DB1A57">
        <w:rPr>
          <w:rStyle w:val="Emphasis"/>
        </w:rPr>
        <w:t xml:space="preserve">the </w:t>
      </w:r>
      <w:r w:rsidRPr="00DB1A57">
        <w:rPr>
          <w:rStyle w:val="Emphasis"/>
          <w:highlight w:val="yellow"/>
        </w:rPr>
        <w:t>conservative</w:t>
      </w:r>
      <w:r>
        <w:rPr>
          <w:rStyle w:val="Emphasis"/>
        </w:rPr>
        <w:t xml:space="preserve"> plea</w:t>
      </w:r>
      <w:r w:rsidRPr="00E338C6">
        <w:rPr>
          <w:rStyle w:val="Emphasis"/>
        </w:rPr>
        <w:t xml:space="preserve">sures of </w:t>
      </w:r>
      <w:r w:rsidRPr="00DB1A57">
        <w:rPr>
          <w:rStyle w:val="Emphasis"/>
          <w:highlight w:val="yellow"/>
        </w:rPr>
        <w:t>self-preservation it exhibits</w:t>
      </w:r>
      <w:r w:rsidRPr="00E338C6">
        <w:rPr>
          <w:rStyle w:val="Emphasis"/>
        </w:rPr>
        <w:t xml:space="preserve"> the </w:t>
      </w:r>
      <w:r w:rsidRPr="00DB1A57">
        <w:rPr>
          <w:rStyle w:val="Emphasis"/>
          <w:highlight w:val="yellow"/>
        </w:rPr>
        <w:t>violent pleasures of nonproductive expenditure</w:t>
      </w:r>
      <w:r w:rsidRPr="00E338C6">
        <w:rPr>
          <w:rStyle w:val="Emphasis"/>
        </w:rPr>
        <w:t>.</w:t>
      </w:r>
      <w:r w:rsidRPr="00E338C6">
        <w:rPr>
          <w:sz w:val="20"/>
          <w:szCs w:val="20"/>
        </w:rPr>
        <w:t xml:space="preserve"> </w:t>
      </w:r>
      <w:r w:rsidRPr="00E338C6">
        <w:rPr>
          <w:rStyle w:val="StyleUnderline"/>
        </w:rPr>
        <w:t xml:space="preserve">It is active, rapacious, </w:t>
      </w:r>
      <w:r w:rsidRPr="00DB1A57">
        <w:rPr>
          <w:rStyle w:val="StyleUnderline"/>
          <w:highlight w:val="yellow"/>
        </w:rPr>
        <w:t>a multi</w:t>
      </w:r>
      <w:r>
        <w:rPr>
          <w:rStyle w:val="StyleUnderline"/>
          <w:highlight w:val="yellow"/>
        </w:rPr>
        <w:t>plicity of subjects and perspec</w:t>
      </w:r>
      <w:r w:rsidRPr="00DB1A57">
        <w:rPr>
          <w:rStyle w:val="StyleUnderline"/>
          <w:highlight w:val="yellow"/>
        </w:rPr>
        <w:t>tives</w:t>
      </w:r>
      <w:r w:rsidRPr="00E338C6">
        <w:rPr>
          <w:rStyle w:val="StyleUnderline"/>
        </w:rPr>
        <w:t xml:space="preserve">. </w:t>
      </w:r>
      <w:r w:rsidRPr="00E338C6">
        <w:rPr>
          <w:sz w:val="20"/>
          <w:szCs w:val="20"/>
        </w:rPr>
        <w:t xml:space="preserve">The difference between these two conceptions of the body mirrors the difference Nietzsche identifies between slave and master morality? </w:t>
      </w:r>
      <w:r w:rsidRPr="00DB1A57">
        <w:rPr>
          <w:rStyle w:val="Emphasis"/>
          <w:highlight w:val="yellow"/>
        </w:rPr>
        <w:t>the difference between negation and affirmation of difference</w:t>
      </w:r>
      <w:r w:rsidRPr="00E338C6">
        <w:rPr>
          <w:sz w:val="20"/>
          <w:szCs w:val="20"/>
        </w:rPr>
        <w:t xml:space="preserve">. Employing these two models of the body it is possible to illuminate Nietzsche's unique assertion that </w:t>
      </w:r>
      <w:r w:rsidRPr="00015ADB">
        <w:rPr>
          <w:rStyle w:val="StyleUnderline"/>
          <w:highlight w:val="yellow"/>
        </w:rPr>
        <w:t>values are physiological</w:t>
      </w:r>
      <w:r w:rsidRPr="00E338C6">
        <w:rPr>
          <w:sz w:val="20"/>
          <w:szCs w:val="20"/>
        </w:rPr>
        <w:t xml:space="preserve">. It is clear that for Nietzsche </w:t>
      </w:r>
      <w:r w:rsidRPr="00E338C6">
        <w:rPr>
          <w:rStyle w:val="Emphasis"/>
        </w:rPr>
        <w:t>"</w:t>
      </w:r>
      <w:r w:rsidRPr="00015ADB">
        <w:rPr>
          <w:rStyle w:val="Emphasis"/>
          <w:highlight w:val="yellow"/>
        </w:rPr>
        <w:t>truth</w:t>
      </w:r>
      <w:r w:rsidRPr="00E338C6">
        <w:rPr>
          <w:rStyle w:val="Emphasis"/>
        </w:rPr>
        <w:t xml:space="preserve">" as such </w:t>
      </w:r>
      <w:r w:rsidRPr="00015ADB">
        <w:rPr>
          <w:rStyle w:val="Emphasis"/>
          <w:highlight w:val="yellow"/>
        </w:rPr>
        <w:t>is no longer the salient criterion in evaluating claims to knowledge</w:t>
      </w:r>
      <w:r w:rsidRPr="00015ADB">
        <w:rPr>
          <w:sz w:val="20"/>
          <w:szCs w:val="20"/>
          <w:highlight w:val="yellow"/>
        </w:rPr>
        <w:t xml:space="preserve">. </w:t>
      </w:r>
      <w:r w:rsidRPr="00015ADB">
        <w:rPr>
          <w:rStyle w:val="Emphasis"/>
          <w:highlight w:val="yellow"/>
        </w:rPr>
        <w:t>Truth</w:t>
      </w:r>
      <w:r w:rsidRPr="00E338C6">
        <w:rPr>
          <w:rStyle w:val="Emphasis"/>
        </w:rPr>
        <w:t xml:space="preserve"> as it has been apprehended hitherto </w:t>
      </w:r>
      <w:r w:rsidRPr="00015ADB">
        <w:rPr>
          <w:rStyle w:val="Emphasis"/>
          <w:highlight w:val="yellow"/>
        </w:rPr>
        <w:t xml:space="preserve">concerns </w:t>
      </w:r>
      <w:r w:rsidRPr="00015ADB">
        <w:rPr>
          <w:rStyle w:val="Emphasis"/>
        </w:rPr>
        <w:t>the</w:t>
      </w:r>
      <w:r w:rsidRPr="00E338C6">
        <w:rPr>
          <w:rStyle w:val="Emphasis"/>
        </w:rPr>
        <w:t xml:space="preserve"> conservation or </w:t>
      </w:r>
      <w:r w:rsidRPr="00015ADB">
        <w:rPr>
          <w:rStyle w:val="Emphasis"/>
          <w:highlight w:val="yellow"/>
        </w:rPr>
        <w:t>preservation of a particular form of life</w:t>
      </w:r>
      <w:r w:rsidRPr="00015ADB">
        <w:rPr>
          <w:rStyle w:val="StyleUnderline"/>
        </w:rPr>
        <w:t xml:space="preserve">, an error </w:t>
      </w:r>
      <w:r w:rsidRPr="00015ADB">
        <w:rPr>
          <w:rStyle w:val="StyleUnderline"/>
          <w:highlight w:val="yellow"/>
        </w:rPr>
        <w:t>with out which</w:t>
      </w:r>
      <w:r w:rsidRPr="00015ADB">
        <w:rPr>
          <w:rStyle w:val="StyleUnderline"/>
        </w:rPr>
        <w:t xml:space="preserve"> a certain kind of </w:t>
      </w:r>
      <w:r w:rsidRPr="00015ADB">
        <w:rPr>
          <w:rStyle w:val="StyleUnderline"/>
          <w:highlight w:val="yellow"/>
        </w:rPr>
        <w:t>being could not survive</w:t>
      </w:r>
      <w:r w:rsidRPr="00E338C6">
        <w:rPr>
          <w:sz w:val="20"/>
          <w:szCs w:val="20"/>
        </w:rPr>
        <w:t xml:space="preserve"> (WP 493). It could be argued that </w:t>
      </w:r>
      <w:r w:rsidRPr="00015ADB">
        <w:rPr>
          <w:rStyle w:val="StyleUnderline"/>
          <w:highlight w:val="yellow"/>
        </w:rPr>
        <w:t>this is the modus of the rational body</w:t>
      </w:r>
      <w:r w:rsidRPr="00E338C6">
        <w:rPr>
          <w:rStyle w:val="StyleUnderline"/>
        </w:rPr>
        <w:t xml:space="preserve"> which has ceased to ac knowledge its growth, the sterile corpus of metaphysical thinking.</w:t>
      </w:r>
      <w:r w:rsidRPr="00E338C6">
        <w:rPr>
          <w:sz w:val="20"/>
          <w:szCs w:val="20"/>
        </w:rPr>
        <w:t xml:space="preserve"> In sec tion 11 of The Gay Science, Nietzsche comments that "</w:t>
      </w:r>
      <w:r w:rsidRPr="00015ADB">
        <w:rPr>
          <w:rStyle w:val="Emphasis"/>
          <w:highlight w:val="yellow"/>
        </w:rPr>
        <w:t>consciousness is the</w:t>
      </w:r>
      <w:r w:rsidRPr="00E338C6">
        <w:rPr>
          <w:rStyle w:val="Emphasis"/>
        </w:rPr>
        <w:t xml:space="preserve"> last and </w:t>
      </w:r>
      <w:r w:rsidRPr="00015ADB">
        <w:rPr>
          <w:rStyle w:val="Emphasis"/>
          <w:highlight w:val="yellow"/>
        </w:rPr>
        <w:t>latest</w:t>
      </w:r>
      <w:r w:rsidRPr="00E338C6">
        <w:rPr>
          <w:rStyle w:val="Emphasis"/>
        </w:rPr>
        <w:t xml:space="preserve"> </w:t>
      </w:r>
      <w:r w:rsidRPr="00015ADB">
        <w:rPr>
          <w:rStyle w:val="Emphasis"/>
          <w:highlight w:val="yellow"/>
        </w:rPr>
        <w:t>development</w:t>
      </w:r>
      <w:r w:rsidRPr="00E338C6">
        <w:rPr>
          <w:rStyle w:val="Emphasis"/>
        </w:rPr>
        <w:t xml:space="preserve"> of the organic and hence </w:t>
      </w:r>
      <w:r w:rsidRPr="00015ADB">
        <w:rPr>
          <w:rStyle w:val="Emphasis"/>
          <w:highlight w:val="yellow"/>
        </w:rPr>
        <w:t>what is also most</w:t>
      </w:r>
      <w:r w:rsidRPr="00E338C6">
        <w:rPr>
          <w:rStyle w:val="Emphasis"/>
        </w:rPr>
        <w:t xml:space="preserve"> unfinished and </w:t>
      </w:r>
      <w:r w:rsidRPr="00015ADB">
        <w:rPr>
          <w:rStyle w:val="Emphasis"/>
          <w:highlight w:val="yellow"/>
        </w:rPr>
        <w:t>unstrong</w:t>
      </w:r>
      <w:r w:rsidRPr="00E338C6">
        <w:rPr>
          <w:rStyle w:val="Emphasis"/>
        </w:rPr>
        <w:t>"</w:t>
      </w:r>
      <w:r w:rsidRPr="00E338C6">
        <w:rPr>
          <w:sz w:val="20"/>
          <w:szCs w:val="20"/>
        </w:rPr>
        <w:t xml:space="preserve"> (GS 11); nevertheless, </w:t>
      </w:r>
      <w:r>
        <w:rPr>
          <w:rStyle w:val="Emphasis"/>
        </w:rPr>
        <w:t xml:space="preserve">the </w:t>
      </w:r>
      <w:r w:rsidRPr="00387631">
        <w:rPr>
          <w:rStyle w:val="Emphasis"/>
        </w:rPr>
        <w:t xml:space="preserve">thought </w:t>
      </w:r>
      <w:r w:rsidRPr="00387631">
        <w:rPr>
          <w:rStyle w:val="Emphasis"/>
          <w:highlight w:val="yellow"/>
        </w:rPr>
        <w:t>that consciousness is</w:t>
      </w:r>
      <w:r w:rsidRPr="00E338C6">
        <w:rPr>
          <w:rStyle w:val="Emphasis"/>
        </w:rPr>
        <w:t xml:space="preserve"> in a process of </w:t>
      </w:r>
      <w:r w:rsidRPr="00387631">
        <w:rPr>
          <w:rStyle w:val="Emphasis"/>
          <w:highlight w:val="yellow"/>
        </w:rPr>
        <w:t>becoming is suppressed by the rational body which tyrannically harnesses its energies and rejects its mutability</w:t>
      </w:r>
      <w:r w:rsidRPr="00E338C6">
        <w:rPr>
          <w:sz w:val="20"/>
          <w:szCs w:val="20"/>
        </w:rPr>
        <w:t xml:space="preserve">: </w:t>
      </w:r>
      <w:r w:rsidRPr="00E338C6">
        <w:rPr>
          <w:rStyle w:val="StyleUnderline"/>
        </w:rPr>
        <w:t>One thinks that it constitutes the kernel of man</w:t>
      </w:r>
      <w:r w:rsidRPr="00E338C6">
        <w:rPr>
          <w:sz w:val="20"/>
          <w:szCs w:val="20"/>
        </w:rPr>
        <w:t xml:space="preserve">; what is abiding, eternal, ultimate, and most original in him. </w:t>
      </w:r>
      <w:r w:rsidRPr="003B78DB">
        <w:rPr>
          <w:rStyle w:val="StyleUnderline"/>
          <w:highlight w:val="yellow"/>
        </w:rPr>
        <w:t>One takes consciousness for</w:t>
      </w:r>
      <w:r w:rsidRPr="00E338C6">
        <w:rPr>
          <w:rStyle w:val="StyleUnderline"/>
        </w:rPr>
        <w:t xml:space="preserve"> a determi nate magnitude. One denies its growth and its intermittences. One takes it for </w:t>
      </w:r>
      <w:r w:rsidRPr="003B78DB">
        <w:rPr>
          <w:rStyle w:val="StyleUnderline"/>
          <w:highlight w:val="yellow"/>
        </w:rPr>
        <w:t>the 'unity of the organism'</w:t>
      </w:r>
      <w:r w:rsidRPr="00E338C6">
        <w:rPr>
          <w:rStyle w:val="StyleUnderline"/>
        </w:rPr>
        <w:t>.</w:t>
      </w:r>
      <w:r w:rsidRPr="00E338C6">
        <w:rPr>
          <w:sz w:val="20"/>
          <w:szCs w:val="20"/>
        </w:rPr>
        <w:t xml:space="preserve"> (11) </w:t>
      </w:r>
      <w:r w:rsidRPr="00277D10">
        <w:rPr>
          <w:rStyle w:val="Emphasis"/>
          <w:highlight w:val="yellow"/>
        </w:rPr>
        <w:t>As a static</w:t>
      </w:r>
      <w:r w:rsidRPr="00E338C6">
        <w:rPr>
          <w:rStyle w:val="Emphasis"/>
        </w:rPr>
        <w:t xml:space="preserve"> and impotent e</w:t>
      </w:r>
      <w:r w:rsidRPr="00277D10">
        <w:rPr>
          <w:rStyle w:val="Emphasis"/>
          <w:highlight w:val="yellow"/>
        </w:rPr>
        <w:t>ntity, the rational body inhibits its own agency, interpreting</w:t>
      </w:r>
      <w:r w:rsidRPr="00E338C6">
        <w:rPr>
          <w:rStyle w:val="Emphasis"/>
        </w:rPr>
        <w:t xml:space="preserve"> itself </w:t>
      </w:r>
      <w:r w:rsidRPr="00277D10">
        <w:rPr>
          <w:rStyle w:val="Emphasis"/>
          <w:highlight w:val="yellow"/>
        </w:rPr>
        <w:t>solely from the perspective of reactive forces</w:t>
      </w:r>
      <w:r w:rsidRPr="00277D10">
        <w:rPr>
          <w:sz w:val="20"/>
          <w:szCs w:val="20"/>
          <w:highlight w:val="yellow"/>
        </w:rPr>
        <w:t>.</w:t>
      </w:r>
      <w:r w:rsidRPr="00E338C6">
        <w:rPr>
          <w:sz w:val="20"/>
          <w:szCs w:val="20"/>
        </w:rPr>
        <w:t xml:space="preserve"> </w:t>
      </w:r>
      <w:r w:rsidRPr="00E338C6">
        <w:rPr>
          <w:rStyle w:val="Emphasis"/>
        </w:rPr>
        <w:t xml:space="preserve">For this reason, </w:t>
      </w:r>
      <w:r w:rsidRPr="00277D10">
        <w:rPr>
          <w:rStyle w:val="Emphasis"/>
          <w:highlight w:val="yellow"/>
        </w:rPr>
        <w:t>the potentiality for transmutation</w:t>
      </w:r>
      <w:r w:rsidRPr="00E338C6">
        <w:rPr>
          <w:rStyle w:val="Emphasis"/>
        </w:rPr>
        <w:t xml:space="preserve">, for the </w:t>
      </w:r>
      <w:r w:rsidRPr="00277D10">
        <w:rPr>
          <w:rStyle w:val="Emphasis"/>
          <w:highlight w:val="yellow"/>
        </w:rPr>
        <w:t>creation of knowledge, fails to materialize</w:t>
      </w:r>
      <w:r w:rsidRPr="00E338C6">
        <w:rPr>
          <w:rStyle w:val="Emphasis"/>
        </w:rPr>
        <w:t>.</w:t>
      </w:r>
      <w:r w:rsidRPr="00E338C6">
        <w:rPr>
          <w:sz w:val="20"/>
          <w:szCs w:val="20"/>
        </w:rPr>
        <w:t xml:space="preserve"> Intriguingly, the passage ends thus: To this day the task of incorporating knowledge and making it instinctive is only beginning to dawn on the human eye and is not yet clearly discern ible; it is a task that is seen only by those who have comprehended that so far we have incorporated only our errors and that </w:t>
      </w:r>
      <w:r w:rsidRPr="00277D10">
        <w:rPr>
          <w:rStyle w:val="Emphasis"/>
          <w:highlight w:val="yellow"/>
        </w:rPr>
        <w:t>all</w:t>
      </w:r>
      <w:r w:rsidRPr="00E338C6">
        <w:rPr>
          <w:rStyle w:val="Emphasis"/>
        </w:rPr>
        <w:t xml:space="preserve"> our </w:t>
      </w:r>
      <w:r w:rsidRPr="00277D10">
        <w:rPr>
          <w:rStyle w:val="Emphasis"/>
          <w:highlight w:val="yellow"/>
        </w:rPr>
        <w:t>consciousness relates to errors</w:t>
      </w:r>
      <w:r w:rsidRPr="00E338C6">
        <w:rPr>
          <w:rStyle w:val="Emphasis"/>
        </w:rPr>
        <w:t xml:space="preserve">. </w:t>
      </w:r>
      <w:r w:rsidRPr="00E338C6">
        <w:rPr>
          <w:sz w:val="20"/>
          <w:szCs w:val="20"/>
        </w:rPr>
        <w:t xml:space="preserve">44 Jill Marsden </w:t>
      </w:r>
      <w:r w:rsidRPr="00277D10">
        <w:rPr>
          <w:rStyle w:val="Emphasis"/>
          <w:highlight w:val="yellow"/>
        </w:rPr>
        <w:t>Blind to its creative potential as active force, consciousness is only able to view the body from the perspective of its reactions (needs</w:t>
      </w:r>
      <w:r w:rsidRPr="00277D10">
        <w:rPr>
          <w:sz w:val="20"/>
          <w:szCs w:val="20"/>
          <w:highlight w:val="yellow"/>
        </w:rPr>
        <w:t>)</w:t>
      </w:r>
      <w:r w:rsidRPr="00E338C6">
        <w:rPr>
          <w:sz w:val="20"/>
          <w:szCs w:val="20"/>
        </w:rPr>
        <w:t>: it is thus un able to perceive the task of incorporating knowledge and making it part of its materiality. Nietzsche's employment of the specific term incorporation is of vital importance to his critical enterprise. We have already encountered its use in his remarks on the activity of life as will to power where it designates the dynamic of engulfing or appropriation of that which is "outside." With respect to this apparently ceaseless insurgency, it is significant that Nietzsche should employ a noun of continuous action. Incorporation ox Einverleibung indicates a strong sense of process, the temporally unspecified perpetuity of an activity. In the context of articulating Nietzsche's physiology of val ues, it has special significance because Einverleibung literally means "to take something in to the body (der Leib), to in-corporate, and especially to voraciously ingest." As an exorbitant index of positive desire, Einverleibung always involves increase, a becoming greater or more. Since this constant inclusion is not mediated by a pr?existent interiority, the body which incor porates is itself created by incorporation. Whatever is taken in "from the outside" forms the "inside" as such. In this way, what the organism con sumes or incorporates becomes the same as itself, a "oneness" exorbitantly generated from diversity. Returning to the problem of truth, Nietzsche suggests that knowledge hitherto has consisted in the incorporation of error. It is claimed that as a creature who first fashions the things which it identifies as "being," the human animal is like the protozoan, subduing and imposing form on what is outer. Hence: [Man's] means of nourishing himself and of appropriating things is to bring them into 'forms' and rhythms. Grasping is first of all only creation of 'things'. Knowledge a means of nourishment. ( 10/651/24[ 14]) However, this "creation of things" or 'forms' necessarily entails abstraction from the incorporating process. There would be no possibility of recognising anything recurring without this initial dissociative act. Thus Nietzsche writes, Without the transformation of the world into forms and rhythms there would be for us nothing the 'same', therefore nothing recurring, therefore also no possibility of experience and appropriation, of nourishment. (11/608/38[10]) Nietzsche's point is that the "</w:t>
      </w:r>
      <w:r w:rsidRPr="00E338C6">
        <w:rPr>
          <w:rStyle w:val="StyleUnderline"/>
        </w:rPr>
        <w:t>logical" concept of the self-identical "same" integral to the philosophy of identity is clearly derivative from the process of "making the same.</w:t>
      </w:r>
      <w:r w:rsidRPr="00E338C6">
        <w:rPr>
          <w:sz w:val="20"/>
          <w:szCs w:val="20"/>
        </w:rPr>
        <w:t xml:space="preserve">" </w:t>
      </w:r>
      <w:r w:rsidRPr="0060290D">
        <w:rPr>
          <w:rStyle w:val="Emphasis"/>
          <w:highlight w:val="yellow"/>
        </w:rPr>
        <w:t>The epistemologicai notion of identity is abstracted from</w:t>
      </w:r>
      <w:r w:rsidRPr="00E338C6">
        <w:rPr>
          <w:rStyle w:val="Emphasis"/>
        </w:rPr>
        <w:t xml:space="preserve"> this fluid course of </w:t>
      </w:r>
      <w:r w:rsidRPr="0060290D">
        <w:rPr>
          <w:rStyle w:val="Emphasis"/>
          <w:highlight w:val="yellow"/>
        </w:rPr>
        <w:t xml:space="preserve">becoming and is treated as </w:t>
      </w:r>
      <w:r w:rsidRPr="0060290D">
        <w:rPr>
          <w:rStyle w:val="Emphasis"/>
        </w:rPr>
        <w:t xml:space="preserve">an entity that has </w:t>
      </w:r>
      <w:r w:rsidRPr="0060290D">
        <w:rPr>
          <w:rStyle w:val="Emphasis"/>
          <w:highlight w:val="yellow"/>
        </w:rPr>
        <w:t xml:space="preserve">finished becoming. </w:t>
      </w:r>
      <w:r w:rsidRPr="0060290D">
        <w:rPr>
          <w:rStyle w:val="StyleUnderline"/>
          <w:highlight w:val="yellow"/>
        </w:rPr>
        <w:t>On the basis of</w:t>
      </w:r>
      <w:r w:rsidRPr="00E338C6">
        <w:rPr>
          <w:rStyle w:val="StyleUnderline"/>
        </w:rPr>
        <w:t xml:space="preserve"> this </w:t>
      </w:r>
      <w:r w:rsidRPr="0060290D">
        <w:rPr>
          <w:rStyle w:val="StyleUnderline"/>
          <w:highlight w:val="yellow"/>
        </w:rPr>
        <w:t>ideal</w:t>
      </w:r>
      <w:r w:rsidRPr="00E338C6">
        <w:rPr>
          <w:rStyle w:val="StyleUnderline"/>
        </w:rPr>
        <w:t xml:space="preserve"> notion of </w:t>
      </w:r>
      <w:r w:rsidRPr="0060290D">
        <w:rPr>
          <w:rStyle w:val="StyleUnderline"/>
          <w:highlight w:val="yellow"/>
        </w:rPr>
        <w:t>identity</w:t>
      </w:r>
      <w:r w:rsidRPr="00E338C6">
        <w:rPr>
          <w:rStyle w:val="StyleUnderline"/>
        </w:rPr>
        <w:t xml:space="preserve">, </w:t>
      </w:r>
      <w:r w:rsidRPr="0060290D">
        <w:rPr>
          <w:rStyle w:val="StyleUnderline"/>
          <w:highlight w:val="yellow"/>
        </w:rPr>
        <w:t>differences are dialectically determined and a</w:t>
      </w:r>
      <w:r w:rsidRPr="00E338C6">
        <w:rPr>
          <w:rStyle w:val="StyleUnderline"/>
        </w:rPr>
        <w:t xml:space="preserve"> whole </w:t>
      </w:r>
      <w:r w:rsidRPr="0060290D">
        <w:rPr>
          <w:rStyle w:val="StyleUnderline"/>
          <w:highlight w:val="yellow"/>
        </w:rPr>
        <w:t>conceptual edifice is constructed</w:t>
      </w:r>
      <w:r w:rsidRPr="0060290D">
        <w:rPr>
          <w:sz w:val="20"/>
          <w:szCs w:val="20"/>
          <w:highlight w:val="yellow"/>
        </w:rPr>
        <w:t>.</w:t>
      </w:r>
      <w:r w:rsidRPr="00E338C6">
        <w:rPr>
          <w:sz w:val="20"/>
          <w:szCs w:val="20"/>
        </w:rPr>
        <w:t xml:space="preserve"> As Nietzsche remarks in The Will to Power notes, All thinking, judging, perceiving as comparison has presupposed a "posit ing as same", earlier still a "making the same". The making the same is like the incorporation of appropriated material into the amoeba. (WP 501 ; 12/209/5[65]; translation modified) He goes on to remark in the same passage that, with the later advent of the faculty of recollection, the drive to equalize or make-the-same is "tamed" and difference is preserved within the rigid taxonomies of the mind. Thus the secondary processes triumph; exclusive disjunction is introduced into the gleichmachende Triebe and the "same" as product is abstracted from its process of production. </w:t>
      </w:r>
      <w:r w:rsidRPr="00E338C6">
        <w:rPr>
          <w:rStyle w:val="Emphasis"/>
        </w:rPr>
        <w:t xml:space="preserve">Safely back </w:t>
      </w:r>
      <w:r w:rsidRPr="0060290D">
        <w:rPr>
          <w:rStyle w:val="Emphasis"/>
          <w:highlight w:val="yellow"/>
        </w:rPr>
        <w:t>within the cage of consciousness, exorbitancy becomes quantified</w:t>
      </w:r>
      <w:r w:rsidRPr="00E338C6">
        <w:rPr>
          <w:rStyle w:val="Emphasis"/>
        </w:rPr>
        <w:t xml:space="preserve">, identifiable, </w:t>
      </w:r>
      <w:r w:rsidRPr="0060290D">
        <w:rPr>
          <w:rStyle w:val="Emphasis"/>
          <w:highlight w:val="yellow"/>
        </w:rPr>
        <w:t>useful</w:t>
      </w:r>
      <w:r w:rsidRPr="00E338C6">
        <w:rPr>
          <w:rStyle w:val="Emphasis"/>
        </w:rPr>
        <w:t>.</w:t>
      </w:r>
      <w:r w:rsidRPr="00E338C6">
        <w:rPr>
          <w:sz w:val="20"/>
          <w:szCs w:val="20"/>
        </w:rPr>
        <w:t xml:space="preserve"> </w:t>
      </w:r>
      <w:r w:rsidRPr="00E338C6">
        <w:rPr>
          <w:rStyle w:val="Emphasis"/>
        </w:rPr>
        <w:t xml:space="preserve">The ego accordingly re-cognises identity as that which recurs as the same, as that which may be re-presented to it. </w:t>
      </w:r>
      <w:r w:rsidRPr="0060290D">
        <w:rPr>
          <w:rStyle w:val="Emphasis"/>
          <w:highlight w:val="yellow"/>
        </w:rPr>
        <w:t>Knowing stabilizes the chaotic flux of becoming, wrests</w:t>
      </w:r>
      <w:r w:rsidRPr="00E338C6">
        <w:rPr>
          <w:rStyle w:val="Emphasis"/>
        </w:rPr>
        <w:t xml:space="preserve"> unchanging </w:t>
      </w:r>
      <w:r w:rsidRPr="0060290D">
        <w:rPr>
          <w:rStyle w:val="Emphasis"/>
          <w:highlight w:val="yellow"/>
        </w:rPr>
        <w:t>being from</w:t>
      </w:r>
      <w:r w:rsidRPr="00E338C6">
        <w:rPr>
          <w:rStyle w:val="Emphasis"/>
        </w:rPr>
        <w:t xml:space="preserve"> the </w:t>
      </w:r>
      <w:r w:rsidRPr="0060290D">
        <w:rPr>
          <w:rStyle w:val="Emphasis"/>
          <w:highlight w:val="yellow"/>
        </w:rPr>
        <w:t>heterogeneous flows.</w:t>
      </w:r>
      <w:r w:rsidRPr="00E338C6">
        <w:rPr>
          <w:sz w:val="20"/>
          <w:szCs w:val="20"/>
        </w:rPr>
        <w:t xml:space="preserve"> This is what Nietzsche means when he speaks about the incorporation of error. It serves reactive life. It prevents it from inundation by a riot of contradictory pulsions. Nietzsche does not deny how useful these errors have been. Indeed, </w:t>
      </w:r>
      <w:r w:rsidRPr="00E338C6">
        <w:rPr>
          <w:rStyle w:val="StyleUnderline"/>
        </w:rPr>
        <w:t xml:space="preserve">the </w:t>
      </w:r>
      <w:r w:rsidRPr="0011160A">
        <w:rPr>
          <w:rStyle w:val="StyleUnderline"/>
          <w:highlight w:val="yellow"/>
        </w:rPr>
        <w:t>strictures</w:t>
      </w:r>
      <w:r w:rsidRPr="00E338C6">
        <w:rPr>
          <w:rStyle w:val="StyleUnderline"/>
        </w:rPr>
        <w:t xml:space="preserve"> of the philosophy </w:t>
      </w:r>
      <w:r w:rsidRPr="0011160A">
        <w:rPr>
          <w:rStyle w:val="StyleUnderline"/>
          <w:highlight w:val="yellow"/>
        </w:rPr>
        <w:t>of identity have</w:t>
      </w:r>
      <w:r w:rsidRPr="00E338C6">
        <w:rPr>
          <w:rStyle w:val="StyleUnderline"/>
        </w:rPr>
        <w:t xml:space="preserve"> been so effectively en gulfed that they have </w:t>
      </w:r>
      <w:r w:rsidRPr="0011160A">
        <w:rPr>
          <w:rStyle w:val="StyleUnderline"/>
          <w:highlight w:val="yellow"/>
        </w:rPr>
        <w:t>become instinctive</w:t>
      </w:r>
      <w:r w:rsidRPr="00E338C6">
        <w:rPr>
          <w:sz w:val="20"/>
          <w:szCs w:val="20"/>
        </w:rPr>
        <w:t xml:space="preserve">. The critical edge of Nietzsche's inquiry resides in the thought that the sustenance of a body by this knowl edge denies the dynamic of incorporation as perpetual: The most strongly believed a priori "truths" are for me provisional as sumptions; e.g. the law of causality, </w:t>
      </w:r>
      <w:r w:rsidRPr="0011160A">
        <w:rPr>
          <w:rStyle w:val="StyleUnderline"/>
          <w:highlight w:val="yellow"/>
        </w:rPr>
        <w:t>a</w:t>
      </w:r>
      <w:r w:rsidRPr="00E338C6">
        <w:rPr>
          <w:rStyle w:val="StyleUnderline"/>
        </w:rPr>
        <w:t xml:space="preserve"> very well acquired </w:t>
      </w:r>
      <w:r w:rsidRPr="0011160A">
        <w:rPr>
          <w:rStyle w:val="StyleUnderline"/>
          <w:highlight w:val="yellow"/>
        </w:rPr>
        <w:t>habit of belief,</w:t>
      </w:r>
      <w:r w:rsidRPr="00E338C6">
        <w:rPr>
          <w:rStyle w:val="StyleUnderline"/>
        </w:rPr>
        <w:t xml:space="preserve"> so incorporated that no</w:t>
      </w:r>
      <w:r w:rsidRPr="0011160A">
        <w:rPr>
          <w:rStyle w:val="StyleUnderline"/>
          <w:highlight w:val="yellow"/>
        </w:rPr>
        <w:t xml:space="preserve">t to believe in it would destroy the </w:t>
      </w:r>
      <w:r w:rsidRPr="00DC742F">
        <w:rPr>
          <w:rStyle w:val="StyleUnderline"/>
          <w:highlight w:val="yellow"/>
        </w:rPr>
        <w:t>race. But</w:t>
      </w:r>
      <w:r w:rsidRPr="00E338C6">
        <w:rPr>
          <w:rStyle w:val="StyleUnderline"/>
        </w:rPr>
        <w:t xml:space="preserve"> are they for that reason </w:t>
      </w:r>
      <w:r w:rsidRPr="00DC742F">
        <w:rPr>
          <w:rStyle w:val="StyleUnderline"/>
          <w:highlight w:val="yellow"/>
        </w:rPr>
        <w:t>truths</w:t>
      </w:r>
      <w:r w:rsidRPr="00E338C6">
        <w:rPr>
          <w:rStyle w:val="StyleUnderline"/>
        </w:rPr>
        <w:t>?</w:t>
      </w:r>
      <w:r w:rsidRPr="00E338C6">
        <w:rPr>
          <w:sz w:val="20"/>
          <w:szCs w:val="20"/>
        </w:rPr>
        <w:t xml:space="preserve"> What a conclusion! </w:t>
      </w:r>
      <w:r w:rsidRPr="00DC742F">
        <w:rPr>
          <w:rStyle w:val="Emphasis"/>
          <w:highlight w:val="yellow"/>
        </w:rPr>
        <w:t>As if the preservation of man were a proof of truth!</w:t>
      </w:r>
      <w:r w:rsidRPr="00E338C6">
        <w:rPr>
          <w:sz w:val="20"/>
          <w:szCs w:val="20"/>
        </w:rPr>
        <w:t xml:space="preserve"> (WP 497; translation modified) </w:t>
      </w:r>
      <w:r w:rsidRPr="00DC742F">
        <w:rPr>
          <w:rStyle w:val="Emphasis"/>
          <w:highlight w:val="yellow"/>
        </w:rPr>
        <w:t>The question is whether the body is able to liberate itself</w:t>
      </w:r>
      <w:r w:rsidRPr="00E338C6">
        <w:rPr>
          <w:rStyle w:val="StyleUnderline"/>
        </w:rPr>
        <w:t xml:space="preserve"> from its "life preserving errors" </w:t>
      </w:r>
      <w:r w:rsidRPr="00DC742F">
        <w:rPr>
          <w:rStyle w:val="Emphasis"/>
          <w:highlight w:val="yellow"/>
        </w:rPr>
        <w:t>in order to philosophise anew</w:t>
      </w:r>
      <w:r w:rsidRPr="00E338C6">
        <w:rPr>
          <w:sz w:val="20"/>
          <w:szCs w:val="20"/>
        </w:rPr>
        <w:t xml:space="preserve">, a prospect it has been suggested that Kantian critique was unable to countenance. Nietzsche claims in The Gay Science that all the higher functions of the organism have oper ated "with those basic errors which have been incorporated since time im memorial" becoming "the norms according to </w:t>
      </w:r>
      <w:r w:rsidRPr="00DC742F">
        <w:rPr>
          <w:sz w:val="20"/>
          <w:szCs w:val="20"/>
        </w:rPr>
        <w:t xml:space="preserve">which 'true' and 'untrue' were determined?down to the most remote regions of logic" (GS 110): </w:t>
      </w:r>
      <w:r w:rsidRPr="00DC742F">
        <w:rPr>
          <w:rStyle w:val="StyleUnderline"/>
        </w:rPr>
        <w:t>Thus the strength of knowledge does not depend on its degree of truth but on its</w:t>
      </w:r>
      <w:r w:rsidRPr="00E338C6">
        <w:rPr>
          <w:rStyle w:val="StyleUnderline"/>
        </w:rPr>
        <w:t xml:space="preserve"> age, on the degree to which it has been incorporated, on its character as a condition of life</w:t>
      </w:r>
      <w:r w:rsidRPr="00E338C6">
        <w:rPr>
          <w:sz w:val="20"/>
          <w:szCs w:val="20"/>
        </w:rPr>
        <w:t xml:space="preserve">. (110) 46 Jill Mars??n These conditions, inherently corporeal, present the question as to whether a life-form is able to expend itself, sacrificing its own "ground" or whether it seeks to preserve itself, inhibited by its thirst for secure terrain: </w:t>
      </w:r>
      <w:r w:rsidRPr="00DC742F">
        <w:rPr>
          <w:rStyle w:val="Emphasis"/>
          <w:highlight w:val="yellow"/>
        </w:rPr>
        <w:t>A thinker is</w:t>
      </w:r>
      <w:r w:rsidRPr="00E338C6">
        <w:rPr>
          <w:rStyle w:val="Emphasis"/>
        </w:rPr>
        <w:t xml:space="preserve"> now </w:t>
      </w:r>
      <w:r w:rsidRPr="00DC742F">
        <w:rPr>
          <w:rStyle w:val="Emphasis"/>
          <w:highlight w:val="yellow"/>
        </w:rPr>
        <w:t xml:space="preserve">that being in whom </w:t>
      </w:r>
      <w:r w:rsidRPr="00DC742F">
        <w:rPr>
          <w:rStyle w:val="Emphasis"/>
        </w:rPr>
        <w:t>the</w:t>
      </w:r>
      <w:r w:rsidRPr="00E338C6">
        <w:rPr>
          <w:rStyle w:val="Emphasis"/>
        </w:rPr>
        <w:t xml:space="preserve"> impulse for </w:t>
      </w:r>
      <w:r w:rsidRPr="00DC742F">
        <w:rPr>
          <w:rStyle w:val="Emphasis"/>
          <w:highlight w:val="yellow"/>
        </w:rPr>
        <w:t>truth and</w:t>
      </w:r>
      <w:r w:rsidRPr="00E338C6">
        <w:rPr>
          <w:rStyle w:val="Emphasis"/>
        </w:rPr>
        <w:t xml:space="preserve"> those </w:t>
      </w:r>
      <w:r w:rsidRPr="00DC742F">
        <w:rPr>
          <w:rStyle w:val="Emphasis"/>
          <w:highlight w:val="yellow"/>
        </w:rPr>
        <w:t>life preserving errors clash</w:t>
      </w:r>
      <w:r w:rsidRPr="00E338C6">
        <w:rPr>
          <w:rStyle w:val="Emphasis"/>
        </w:rPr>
        <w:t xml:space="preserve"> for their first fight, after the impulse for truth has proved to be also a life-preserving power. </w:t>
      </w:r>
      <w:r w:rsidRPr="00DC742F">
        <w:rPr>
          <w:rStyle w:val="Emphasis"/>
          <w:szCs w:val="26"/>
          <w:highlight w:val="yellow"/>
        </w:rPr>
        <w:t>Compared to the significance of this fight, everything else is a matter of indifference: the ultimate question about the conditions of life has been posed here</w:t>
      </w:r>
      <w:r w:rsidRPr="00E338C6">
        <w:rPr>
          <w:sz w:val="20"/>
          <w:szCs w:val="20"/>
        </w:rPr>
        <w:t xml:space="preserve">, and we confront the first attempt to answer this question by experiment. To what extent can truth endure incorporation? That is the question; that is the experiment. (110). 3. Critical Embodiment It is now possible to add a further dimension to our account of how Nietzsche's genealogy of the body succeeds in both radicalizing Kantian critique and in generating a nonreductive postmodern philosophy of differ ence. As has been demonstrated, the philosophy of identity depends on physiological gleich-machende Prozesse for its infrastructure of iterability and hence, quite literally, feeds on itself. An "eternal return of the same," understood metaphysically as the reproduction of a forsaken identity within a closed circuit of meaning or thought, qualifies recurrence by a notion of the "same" which has been abstracted from the process of becoming-the same and is now regarded as being-the-same (the incorporated errors of the rational body). However, as noted earlier, the movement of incorpora tion which makes-something-the-same has no terminus, indeed, engorges to the point of self-ruination or disintegration. As a noun of continuous action, Einverleibung not only expresses the exorbitant insatiability of this process, but also defies division into the subject/object structure of noun/ verb. The grammatico-conceptual prejudice of appending a detemporalised subject to a temporalised action is here forestalled. Consequently, for the incorporating body of desire, the "same" in no sense constitutes a substan tive state, but rather materialises as immanent to the fluid, metamorphic movement of becoming. This entails in turn that recurrence is no longer posited as a transcendent principle which modifies a given set of entities but is itself to be thought of as internal to becoming-the-same. </w:t>
      </w:r>
      <w:r>
        <w:rPr>
          <w:rStyle w:val="StyleUnderline"/>
        </w:rPr>
        <w:t>In the ab</w:t>
      </w:r>
      <w:r w:rsidRPr="00E338C6">
        <w:rPr>
          <w:rStyle w:val="StyleUnderline"/>
        </w:rPr>
        <w:t>sence of a fixed being which would order, organize, and control the disper sion of identities across a delimited terrain, becoming-the-same/incorpora tion unfolds as anarcho-logic, a rampant phagomania which reaches a limit only at the point beyond which it encounters resistance or disintegrates. In each case it "overcomes" what it has "become" since it is unable to stabi lize</w:t>
      </w:r>
      <w:r w:rsidRPr="00E338C6">
        <w:rPr>
          <w:sz w:val="20"/>
          <w:szCs w:val="20"/>
        </w:rPr>
        <w:t xml:space="preserve"> (and hence unable to function as a ground). Thus incorporation by passes the exigencies of the functional body (hunger and its satisfaction), for it cannot be contained or completed within itself: </w:t>
      </w:r>
      <w:r w:rsidRPr="00E338C6">
        <w:rPr>
          <w:rStyle w:val="StyleUnderline"/>
        </w:rPr>
        <w:t xml:space="preserve">every "becoming" is perpetually "thrown over" as drives return upon themselves to commence the process anew. </w:t>
      </w:r>
      <w:r w:rsidRPr="00E338C6">
        <w:rPr>
          <w:sz w:val="20"/>
          <w:szCs w:val="20"/>
        </w:rPr>
        <w:t xml:space="preserve">It is thus apparent that for Nietzsche's genealogy incorporation eter nally generates sameness from the chaotic upsurge and release of forces, from the pulses of creation and destruction in the ongoing flow of ecstatic becoming. In this respect, it is possible to see how will to power functions as a principle of Nietzsche's own philosophy of eternal return?as the dif ferential element where all forces will be played out. It is now plausible to assert that the will to power is a derivative transcendental, derivative be cause it is the plane generated by forces yet transcendental because it is where forces synthesize. Diversity thus emerges as something that is pro duced by incorporation as irreducible quantitative difference. The differ ential element expresses that which is shared in a multiplicity, a sameness which materializes in the process of incorporation. Incorporation describes the in-bodying/embodying of knowledge that overthrows the organism and as such threatens the stability of the rational body. To phrase this in a Kantian idiom, one could say that it is a matter of critique confronting its own con dition of possibility. Because incorporation is plastic, the distinction be tween inside and outside is immanent to the movement of incorporation itself. </w:t>
      </w:r>
      <w:r w:rsidRPr="00E338C6">
        <w:rPr>
          <w:rStyle w:val="StyleUnderline"/>
        </w:rPr>
        <w:t xml:space="preserve">Boundaries materialize in their actualization or passage and thus never stabilize as constitutive or categorial. </w:t>
      </w:r>
      <w:r w:rsidRPr="00E338C6">
        <w:rPr>
          <w:sz w:val="20"/>
          <w:szCs w:val="20"/>
        </w:rPr>
        <w:t xml:space="preserve">* Critical incorporation articulates a philosophy of active differentiation which engenders its concepts from nonparalogized synthesis. Herein, the Deleuzian "differential element" names that which is shared in multiplicities of force, but it is a "ground" which is both derivative and transitory. As has been shown, </w:t>
      </w:r>
      <w:r w:rsidRPr="00EB1F95">
        <w:rPr>
          <w:rStyle w:val="StyleUnderline"/>
          <w:highlight w:val="yellow"/>
        </w:rPr>
        <w:t>it is fruitless to attempt to break quantitative difference down into an underlying unity</w:t>
      </w:r>
      <w:r w:rsidRPr="00EB1F95">
        <w:rPr>
          <w:rStyle w:val="StyleUnderline"/>
        </w:rPr>
        <w:t xml:space="preserve"> or identity because </w:t>
      </w:r>
      <w:r w:rsidRPr="00EB1F95">
        <w:rPr>
          <w:rStyle w:val="StyleUnderline"/>
          <w:highlight w:val="yellow"/>
        </w:rPr>
        <w:t>there is no ground underlying forces</w:t>
      </w:r>
      <w:r w:rsidRPr="00EB1F95">
        <w:rPr>
          <w:sz w:val="20"/>
          <w:szCs w:val="20"/>
        </w:rPr>
        <w:t>. Value as the high</w:t>
      </w:r>
      <w:r w:rsidRPr="00E338C6">
        <w:rPr>
          <w:sz w:val="20"/>
          <w:szCs w:val="20"/>
        </w:rPr>
        <w:t xml:space="preserve">est quantum of power that an individual is able to incor porate expresses the standpoint for the increase or decrease of dominating forces: "the standpoint of conditions of preservation and enhancement for complex forms of relative life duration within the flux of becoming" (WP 715). Consequently, it is the will to power that interprets because it deter mines the force which gives sense to a thing and affirmation and negation are its primordial qualities. In asking which values are productive in a given phenomenon, the genealogist asks a physiological question rather than an ontological one, judging whether a body has ceased to metabolise alterity or whether it continues to affirm and enhance itself. For Nietzsche physi ological values bear directly upon the Kantian notion of critique because they determine the conditions of possibility for a phenomenon?whether hunger or plenitude has become "creative." Eerily reminiscent of Kant's insistences in the preface to The Critique of Pure Reason, Deleuze maintains that Nietzschean critique is positive: </w:t>
      </w:r>
      <w:r w:rsidRPr="00EB1F95">
        <w:rPr>
          <w:rStyle w:val="StyleUnderline"/>
          <w:highlight w:val="yellow"/>
        </w:rPr>
        <w:t>Critique is not a re-action of re-sentiment but the active expression of an active mode of existence</w:t>
      </w:r>
      <w:r w:rsidRPr="00E338C6">
        <w:rPr>
          <w:rStyle w:val="StyleUnderline"/>
        </w:rPr>
        <w:t xml:space="preserve">; </w:t>
      </w:r>
      <w:r w:rsidRPr="00EB1F95">
        <w:rPr>
          <w:rStyle w:val="Emphasis"/>
          <w:highlight w:val="yellow"/>
        </w:rPr>
        <w:t>attack and not revenge</w:t>
      </w:r>
      <w:r w:rsidRPr="00E338C6">
        <w:rPr>
          <w:rStyle w:val="StyleUnderline"/>
        </w:rPr>
        <w:t>, the natural aggression of a way of being, the divine wickedness without which perfection could not be imagined. (NP 3</w:t>
      </w:r>
      <w:r w:rsidRPr="00E338C6">
        <w:rPr>
          <w:sz w:val="20"/>
          <w:szCs w:val="20"/>
        </w:rPr>
        <w:t xml:space="preserve">) However, there is a difference between the Kantian and the Nietzschean evaluations of positivity, a difference at the origin, as it were. </w:t>
      </w:r>
      <w:r w:rsidRPr="00E338C6">
        <w:rPr>
          <w:rStyle w:val="StyleUnderline"/>
        </w:rPr>
        <w:t>Whereas Kant criticises in order to secure a certain terrain for knowledge, Nietzsche philosophises with a hammer, affirming "the eternal joy of becoming? that joy which also encompasses joy in destruction" (</w:t>
      </w:r>
      <w:r w:rsidRPr="00E338C6">
        <w:rPr>
          <w:sz w:val="20"/>
          <w:szCs w:val="20"/>
        </w:rPr>
        <w:t xml:space="preserve"> , p. 110). </w:t>
      </w:r>
      <w:r w:rsidRPr="00097BDF">
        <w:rPr>
          <w:rStyle w:val="Emphasis"/>
          <w:highlight w:val="yellow"/>
        </w:rPr>
        <w:t>Unlike a critique which preserves the forces of law and order, Nietzschean critique breaks down police cordons in contempt of the high court of reason</w:t>
      </w:r>
      <w:r w:rsidRPr="00E338C6">
        <w:rPr>
          <w:rStyle w:val="Emphasis"/>
        </w:rPr>
        <w:t xml:space="preserve">. It is </w:t>
      </w:r>
      <w:r w:rsidRPr="00097BDF">
        <w:rPr>
          <w:rStyle w:val="Emphasis"/>
          <w:highlight w:val="yellow"/>
        </w:rPr>
        <w:t>an experiment with truth from which the thinker will not emerge unscathed</w:t>
      </w:r>
      <w:r w:rsidRPr="00E338C6">
        <w:rPr>
          <w:rStyle w:val="Emphasis"/>
        </w:rPr>
        <w:t xml:space="preserve">. No longer </w:t>
      </w:r>
      <w:r w:rsidRPr="00097BDF">
        <w:rPr>
          <w:rStyle w:val="Emphasis"/>
          <w:highlight w:val="yellow"/>
        </w:rPr>
        <w:t>joy</w:t>
      </w:r>
      <w:r w:rsidRPr="00E338C6">
        <w:rPr>
          <w:rStyle w:val="Emphasis"/>
        </w:rPr>
        <w:t xml:space="preserve"> in certainty but </w:t>
      </w:r>
      <w:r w:rsidRPr="00097BDF">
        <w:rPr>
          <w:rStyle w:val="Emphasis"/>
          <w:highlight w:val="yellow"/>
        </w:rPr>
        <w:t>in uncertainty</w:t>
      </w:r>
      <w:r w:rsidRPr="00E338C6">
        <w:rPr>
          <w:rStyle w:val="Emphasis"/>
        </w:rPr>
        <w:t xml:space="preserve">; no longer 'cause and effect* but </w:t>
      </w:r>
      <w:r w:rsidRPr="00097BDF">
        <w:rPr>
          <w:rStyle w:val="Emphasis"/>
          <w:highlight w:val="yellow"/>
        </w:rPr>
        <w:t>the continually creative; no longer will to preservation but to power; no longer the humble expression, 'everything is merely subjective</w:t>
      </w:r>
      <w:r w:rsidRPr="00E338C6">
        <w:rPr>
          <w:rStyle w:val="Emphasis"/>
        </w:rPr>
        <w:t xml:space="preserve">/ </w:t>
      </w:r>
      <w:r w:rsidRPr="00097BDF">
        <w:rPr>
          <w:rStyle w:val="Emphasis"/>
          <w:highlight w:val="yellow"/>
        </w:rPr>
        <w:t>but</w:t>
      </w:r>
      <w:r w:rsidRPr="00E338C6">
        <w:rPr>
          <w:rStyle w:val="Emphasis"/>
        </w:rPr>
        <w:t xml:space="preserve"> </w:t>
      </w:r>
      <w:r w:rsidRPr="00097BDF">
        <w:rPr>
          <w:rStyle w:val="Emphasis"/>
          <w:highlight w:val="yellow"/>
        </w:rPr>
        <w:t>'it is</w:t>
      </w:r>
      <w:r w:rsidRPr="00E338C6">
        <w:rPr>
          <w:rStyle w:val="Emphasis"/>
        </w:rPr>
        <w:t xml:space="preserve"> also </w:t>
      </w:r>
      <w:r w:rsidRPr="00097BDF">
        <w:rPr>
          <w:rStyle w:val="Emphasis"/>
          <w:highlight w:val="yellow"/>
        </w:rPr>
        <w:t>our work!?Let us be proud of it!'</w:t>
      </w:r>
      <w:r w:rsidRPr="00E338C6">
        <w:rPr>
          <w:sz w:val="20"/>
          <w:szCs w:val="20"/>
        </w:rPr>
        <w:t xml:space="preserve"> (WP 1059)</w:t>
      </w:r>
    </w:p>
    <w:p w14:paraId="379ED155" w14:textId="77777777" w:rsidR="000F3EBC" w:rsidRPr="007760D0" w:rsidRDefault="000F3EBC" w:rsidP="0024671E"/>
    <w:p w14:paraId="62D16E10" w14:textId="77777777" w:rsidR="000F3EBC" w:rsidRDefault="000F3EBC" w:rsidP="0024671E"/>
    <w:p w14:paraId="17784C5C" w14:textId="77777777" w:rsidR="000F3EBC" w:rsidRDefault="000F3EBC" w:rsidP="0024671E"/>
    <w:p w14:paraId="7D161227" w14:textId="77777777" w:rsidR="000F3EBC" w:rsidRDefault="000F3EBC" w:rsidP="0024671E"/>
    <w:p w14:paraId="52C34CDD" w14:textId="77777777" w:rsidR="000F3EBC" w:rsidRDefault="000F3EBC" w:rsidP="00F04D14"/>
    <w:p w14:paraId="2968AD4D" w14:textId="77777777" w:rsidR="000F3EBC" w:rsidRDefault="000F3EBC" w:rsidP="00B4676C">
      <w:pPr>
        <w:pStyle w:val="Heading4"/>
      </w:pPr>
      <w:r>
        <w:t xml:space="preserve">Hence our metaphysical postulations: </w:t>
      </w:r>
    </w:p>
    <w:p w14:paraId="2FCD35D8" w14:textId="77777777" w:rsidR="000F3EBC" w:rsidRDefault="000F3EBC" w:rsidP="00B4676C">
      <w:pPr>
        <w:pStyle w:val="Heading4"/>
      </w:pPr>
      <w:r>
        <w:t>1. The Being of all beings is the Being of becoming</w:t>
      </w:r>
    </w:p>
    <w:p w14:paraId="6E977542" w14:textId="77777777" w:rsidR="000F3EBC" w:rsidRDefault="000F3EBC" w:rsidP="00B4676C">
      <w:r>
        <w:rPr>
          <w:b/>
        </w:rPr>
        <w:t xml:space="preserve">Deleuze </w:t>
      </w:r>
      <w:r w:rsidRPr="00AA21B6">
        <w:rPr>
          <w:b/>
        </w:rPr>
        <w:t>62.</w:t>
      </w:r>
      <w:r>
        <w:t xml:space="preserve"> Gilles, </w:t>
      </w:r>
      <w:r w:rsidRPr="001E5490">
        <w:rPr>
          <w:i/>
        </w:rPr>
        <w:t>Nietzsche and Philosophy</w:t>
      </w:r>
      <w:r>
        <w:rPr>
          <w:i/>
        </w:rPr>
        <w:t xml:space="preserve">. </w:t>
      </w:r>
      <w:r>
        <w:t>p. 23-25</w:t>
      </w:r>
    </w:p>
    <w:p w14:paraId="437A645B" w14:textId="77777777" w:rsidR="000F3EBC" w:rsidRPr="006214DD" w:rsidRDefault="000F3EBC" w:rsidP="00B4676C"/>
    <w:p w14:paraId="4968C8CE" w14:textId="77777777" w:rsidR="000F3EBC" w:rsidRPr="003122F2" w:rsidRDefault="000F3EBC" w:rsidP="00B4676C">
      <w:pPr>
        <w:rPr>
          <w:b/>
          <w:iCs/>
          <w:highlight w:val="yellow"/>
          <w:u w:val="single"/>
        </w:rPr>
      </w:pPr>
      <w:r w:rsidRPr="003122F2">
        <w:rPr>
          <w:rStyle w:val="StyleUnderline"/>
        </w:rPr>
        <w:t>Heraclitus is the tragic thinker.</w:t>
      </w:r>
      <w:r w:rsidRPr="003122F2">
        <w:t xml:space="preserve"> The problem of justice runs through his entire work. </w:t>
      </w:r>
      <w:r w:rsidRPr="003122F2">
        <w:rPr>
          <w:rStyle w:val="StyleUnderline"/>
        </w:rPr>
        <w:t>Heraclitus is the one for whom life is radically innocent and just.</w:t>
      </w:r>
      <w:r w:rsidRPr="003122F2">
        <w:t xml:space="preserve"> </w:t>
      </w:r>
      <w:r w:rsidRPr="003122F2">
        <w:rPr>
          <w:rStyle w:val="Emphasis"/>
        </w:rPr>
        <w:t>He understands existence on the basis of an instinct of play.</w:t>
      </w:r>
      <w:r w:rsidRPr="003122F2">
        <w:t xml:space="preserve"> </w:t>
      </w:r>
      <w:r w:rsidRPr="003122F2">
        <w:rPr>
          <w:rStyle w:val="StyleUnderline"/>
        </w:rPr>
        <w:t>He makes existence an aesthetic phenomenon rather than a moral or religious one.</w:t>
      </w:r>
      <w:r w:rsidRPr="003122F2">
        <w:t xml:space="preserve"> Thus Nietzsche opposes him point by point to Anaximander, just as Nietzsche himself</w:t>
      </w:r>
      <w:r>
        <w:t xml:space="preserve"> is opposed to Schopenhauer." </w:t>
      </w:r>
      <w:r w:rsidRPr="002C6935">
        <w:rPr>
          <w:rStyle w:val="Emphasis"/>
          <w:highlight w:val="yellow"/>
        </w:rPr>
        <w:t>Heraclitus denied the duality of worlds, "he denied being itself".</w:t>
      </w:r>
      <w:r w:rsidRPr="00DC1144">
        <w:rPr>
          <w:rStyle w:val="Emphasis"/>
        </w:rPr>
        <w:t xml:space="preserve"> Moreover </w:t>
      </w:r>
      <w:r w:rsidRPr="002C6935">
        <w:rPr>
          <w:rStyle w:val="Emphasis"/>
          <w:highlight w:val="yellow"/>
        </w:rPr>
        <w:t>he made an affirmation of becoming.</w:t>
      </w:r>
      <w:r>
        <w:t xml:space="preserve"> We have to reflect for a long time to understand </w:t>
      </w:r>
      <w:r w:rsidRPr="000133B3">
        <w:t xml:space="preserve">what it means </w:t>
      </w:r>
      <w:r w:rsidRPr="003122F2">
        <w:rPr>
          <w:rStyle w:val="Emphasis"/>
          <w:highlight w:val="yellow"/>
        </w:rPr>
        <w:t>to make an affirmation of becoming</w:t>
      </w:r>
      <w:r w:rsidRPr="00DC1144">
        <w:rPr>
          <w:rStyle w:val="StyleUnderline"/>
        </w:rPr>
        <w:t xml:space="preserve">. </w:t>
      </w:r>
      <w:r>
        <w:t xml:space="preserve">In the first place it </w:t>
      </w:r>
      <w:r w:rsidRPr="003122F2">
        <w:rPr>
          <w:rStyle w:val="Emphasis"/>
          <w:highlight w:val="yellow"/>
        </w:rPr>
        <w:t>is</w:t>
      </w:r>
      <w:r>
        <w:t xml:space="preserve"> doubtless </w:t>
      </w:r>
      <w:r w:rsidRPr="003122F2">
        <w:rPr>
          <w:rStyle w:val="Emphasis"/>
          <w:highlight w:val="yellow"/>
        </w:rPr>
        <w:t xml:space="preserve">to say that there is </w:t>
      </w:r>
      <w:r w:rsidRPr="002C6935">
        <w:rPr>
          <w:rStyle w:val="Emphasis"/>
          <w:highlight w:val="yellow"/>
        </w:rPr>
        <w:t>only becoming</w:t>
      </w:r>
      <w:r w:rsidRPr="00DC1144">
        <w:rPr>
          <w:rStyle w:val="Emphasis"/>
        </w:rPr>
        <w:t>.</w:t>
      </w:r>
      <w:r>
        <w:t xml:space="preserve"> </w:t>
      </w:r>
      <w:r w:rsidRPr="002C6935">
        <w:rPr>
          <w:rStyle w:val="StyleUnderline"/>
          <w:highlight w:val="yellow"/>
        </w:rPr>
        <w:t>No doubt it is also to affirm becoming</w:t>
      </w:r>
      <w:r w:rsidRPr="001E6782">
        <w:rPr>
          <w:rStyle w:val="StyleUnderline"/>
        </w:rPr>
        <w:t>.</w:t>
      </w:r>
      <w:r>
        <w:t xml:space="preserve"> But </w:t>
      </w:r>
      <w:r w:rsidRPr="002C6935">
        <w:rPr>
          <w:rStyle w:val="StyleUnderline"/>
          <w:highlight w:val="yellow"/>
        </w:rPr>
        <w:t>we also affirm the being of becoming</w:t>
      </w:r>
      <w:r w:rsidRPr="003122F2">
        <w:rPr>
          <w:rStyle w:val="StyleUnderline"/>
        </w:rPr>
        <w:t>, we say that becoming affirms being or that being is affirmed in becoming</w:t>
      </w:r>
      <w:r>
        <w:t xml:space="preserve">. Heraclitus has two thoughts which are like ciphers: according to one </w:t>
      </w:r>
      <w:r w:rsidRPr="002C6935">
        <w:rPr>
          <w:rStyle w:val="Emphasis"/>
          <w:highlight w:val="yellow"/>
        </w:rPr>
        <w:t>there is no being, everything is becoming</w:t>
      </w:r>
      <w:r>
        <w:t xml:space="preserve">; according to the other, </w:t>
      </w:r>
      <w:r w:rsidRPr="003122F2">
        <w:rPr>
          <w:rStyle w:val="StyleUnderline"/>
          <w:highlight w:val="yellow"/>
        </w:rPr>
        <w:t>being is the being of becoming as such.</w:t>
      </w:r>
      <w:r w:rsidRPr="003122F2">
        <w:rPr>
          <w:highlight w:val="yellow"/>
        </w:rPr>
        <w:t xml:space="preserve"> </w:t>
      </w:r>
      <w:r w:rsidRPr="003122F2">
        <w:rPr>
          <w:rStyle w:val="Emphasis"/>
          <w:highlight w:val="yellow"/>
        </w:rPr>
        <w:t>A working thought</w:t>
      </w:r>
      <w:r w:rsidRPr="003122F2">
        <w:rPr>
          <w:rStyle w:val="Emphasis"/>
        </w:rPr>
        <w:t xml:space="preserve"> which </w:t>
      </w:r>
      <w:r w:rsidRPr="003122F2">
        <w:rPr>
          <w:rStyle w:val="Emphasis"/>
          <w:highlight w:val="yellow"/>
        </w:rPr>
        <w:t>affirms becoming</w:t>
      </w:r>
      <w:r>
        <w:rPr>
          <w:rStyle w:val="Emphasis"/>
        </w:rPr>
        <w:t xml:space="preserve"> and </w:t>
      </w:r>
      <w:r w:rsidRPr="003122F2">
        <w:rPr>
          <w:rStyle w:val="Emphasis"/>
          <w:highlight w:val="yellow"/>
        </w:rPr>
        <w:t>a contemplative thought</w:t>
      </w:r>
      <w:r w:rsidRPr="003122F2">
        <w:rPr>
          <w:rStyle w:val="Emphasis"/>
        </w:rPr>
        <w:t xml:space="preserve"> which </w:t>
      </w:r>
      <w:r w:rsidRPr="003122F2">
        <w:rPr>
          <w:rStyle w:val="Emphasis"/>
          <w:highlight w:val="yellow"/>
        </w:rPr>
        <w:t>affirms the being of becoming</w:t>
      </w:r>
      <w:r w:rsidRPr="003122F2">
        <w:rPr>
          <w:rStyle w:val="Emphasis"/>
        </w:rPr>
        <w:t>.</w:t>
      </w:r>
      <w:r w:rsidRPr="003122F2">
        <w:t xml:space="preserve"> </w:t>
      </w:r>
      <w:r w:rsidRPr="003122F2">
        <w:rPr>
          <w:rStyle w:val="StyleUnderline"/>
        </w:rPr>
        <w:t>These two ways of thinking</w:t>
      </w:r>
      <w:r w:rsidRPr="00037E52">
        <w:rPr>
          <w:rStyle w:val="StyleUnderline"/>
        </w:rPr>
        <w:t xml:space="preserve"> are inseparable</w:t>
      </w:r>
      <w:r>
        <w:t xml:space="preserve">, they are the thought of a single element, as Fire and Dike, as Physis and Logos. </w:t>
      </w:r>
      <w:r w:rsidRPr="002C6935">
        <w:rPr>
          <w:rStyle w:val="Emphasis"/>
          <w:highlight w:val="yellow"/>
        </w:rPr>
        <w:t>For there is no being beyond</w:t>
      </w:r>
      <w:r>
        <w:rPr>
          <w:rStyle w:val="Emphasis"/>
          <w:highlight w:val="yellow"/>
        </w:rPr>
        <w:t xml:space="preserve"> </w:t>
      </w:r>
      <w:r w:rsidRPr="002C6935">
        <w:rPr>
          <w:rStyle w:val="Emphasis"/>
          <w:highlight w:val="yellow"/>
        </w:rPr>
        <w:t>becoming, nothing beyond multiplicity;</w:t>
      </w:r>
      <w:r>
        <w:t xml:space="preserve"> </w:t>
      </w:r>
      <w:r w:rsidRPr="003122F2">
        <w:rPr>
          <w:rStyle w:val="StyleUnderline"/>
        </w:rPr>
        <w:t>neither multiplicity nor becoming are appearances or illusions.</w:t>
      </w:r>
      <w:r>
        <w:t xml:space="preserve"> But </w:t>
      </w:r>
      <w:r w:rsidRPr="003122F2">
        <w:rPr>
          <w:rStyle w:val="Emphasis"/>
          <w:highlight w:val="yellow"/>
        </w:rPr>
        <w:t>neither are there</w:t>
      </w:r>
      <w:r w:rsidRPr="003122F2">
        <w:rPr>
          <w:rStyle w:val="Emphasis"/>
        </w:rPr>
        <w:t xml:space="preserve"> </w:t>
      </w:r>
      <w:r>
        <w:t xml:space="preserve">multiple or </w:t>
      </w:r>
      <w:r w:rsidRPr="003122F2">
        <w:rPr>
          <w:rStyle w:val="Emphasis"/>
          <w:highlight w:val="yellow"/>
        </w:rPr>
        <w:t>eternal</w:t>
      </w:r>
      <w:r w:rsidRPr="003122F2">
        <w:rPr>
          <w:highlight w:val="yellow"/>
        </w:rPr>
        <w:t xml:space="preserve"> </w:t>
      </w:r>
      <w:r w:rsidRPr="003122F2">
        <w:rPr>
          <w:rStyle w:val="Emphasis"/>
          <w:highlight w:val="yellow"/>
        </w:rPr>
        <w:t>realities</w:t>
      </w:r>
      <w:r>
        <w:t xml:space="preserve"> which would be, in turn, </w:t>
      </w:r>
      <w:r w:rsidRPr="003122F2">
        <w:rPr>
          <w:rStyle w:val="Emphasis"/>
          <w:highlight w:val="yellow"/>
        </w:rPr>
        <w:t>like essences beyond appearance.</w:t>
      </w:r>
      <w:r>
        <w:t xml:space="preserve"> </w:t>
      </w:r>
      <w:r w:rsidRPr="002C6935">
        <w:rPr>
          <w:rStyle w:val="StyleUnderline"/>
          <w:highlight w:val="yellow"/>
        </w:rPr>
        <w:t>Multiplicity is the inseparable manifestation</w:t>
      </w:r>
      <w:r w:rsidRPr="00037E52">
        <w:rPr>
          <w:rStyle w:val="StyleUnderline"/>
        </w:rPr>
        <w:t xml:space="preserve">, essential </w:t>
      </w:r>
      <w:r w:rsidRPr="003122F2">
        <w:rPr>
          <w:rStyle w:val="StyleUnderline"/>
          <w:highlight w:val="yellow"/>
        </w:rPr>
        <w:t>transformation and constant symptom of unity</w:t>
      </w:r>
      <w:r w:rsidRPr="00037E52">
        <w:rPr>
          <w:rStyle w:val="StyleUnderline"/>
        </w:rPr>
        <w:t>. Multiplicity is the affirmation of unity;</w:t>
      </w:r>
      <w:r>
        <w:t xml:space="preserve"> </w:t>
      </w:r>
      <w:r w:rsidRPr="00037E52">
        <w:rPr>
          <w:rStyle w:val="StyleUnderline"/>
        </w:rPr>
        <w:t>becoming is the affirmation of being</w:t>
      </w:r>
      <w:r>
        <w:t xml:space="preserve">. The affirmation of becoming is itself being, the affirmation of multiplicity is itself one. </w:t>
      </w:r>
      <w:r w:rsidRPr="00037E52">
        <w:rPr>
          <w:rStyle w:val="Emphasis"/>
        </w:rPr>
        <w:t>Multiple affirmation is the way in which the one affirms itself.</w:t>
      </w:r>
      <w:r>
        <w:t xml:space="preserve"> "</w:t>
      </w:r>
      <w:r w:rsidRPr="006C4E1B">
        <w:rPr>
          <w:rStyle w:val="StyleUnderline"/>
          <w:highlight w:val="yellow"/>
        </w:rPr>
        <w:t>The one is the many,</w:t>
      </w:r>
      <w:r w:rsidRPr="00037E52">
        <w:rPr>
          <w:rStyle w:val="StyleUnderline"/>
        </w:rPr>
        <w:t xml:space="preserve"> unity is multiplicity."</w:t>
      </w:r>
      <w:r>
        <w:t xml:space="preserve"> And indeed, how would multiplicity come forth from unity and how would it continue to come forth from it after an eternity of time if unity was not actually affirmed in multiplicity? "If Heraclitus only perceives a single ele- ment it is nevertheless, in a sense, diametrically opposed to that of Parmenides (or of Anaximander) . . . The unique must be affirmed in generation and destruction." </w:t>
      </w:r>
      <w:r w:rsidRPr="006C4E1B">
        <w:rPr>
          <w:rStyle w:val="StyleUnderline"/>
        </w:rPr>
        <w:t>Heraclitus</w:t>
      </w:r>
      <w:r w:rsidRPr="006C4E1B">
        <w:t xml:space="preserve"> had taken a deep look, he had seen no chastisement of multiplicity, no expiation of becoming, no culpability of existence. He </w:t>
      </w:r>
      <w:r w:rsidRPr="006C4E1B">
        <w:rPr>
          <w:rStyle w:val="StyleUnderline"/>
        </w:rPr>
        <w:t>saw no negativity in becoming, he saw precisely the opposite: the double affirmation of becoming and of the being of becoming — in short the justification</w:t>
      </w:r>
      <w:r w:rsidRPr="00037E52">
        <w:rPr>
          <w:rStyle w:val="StyleUnderline"/>
        </w:rPr>
        <w:t xml:space="preserve"> of being.</w:t>
      </w:r>
      <w:r>
        <w:t xml:space="preserve"> Heraclitus is obscure because he leads us to the threshold of the obscure: what is the being of becoming? What is the being inseparable from that which is becoming? Return is the being of that which becomes . Return is the being of becoming itself, the being which is affirmed in becoming. The eternal return as law of becoming, as justice and as being.</w:t>
      </w:r>
    </w:p>
    <w:p w14:paraId="53EC6731" w14:textId="77777777" w:rsidR="000F3EBC" w:rsidRDefault="000F3EBC" w:rsidP="00B4676C"/>
    <w:p w14:paraId="2F3FB345" w14:textId="77777777" w:rsidR="000F3EBC" w:rsidRPr="00027AAD" w:rsidRDefault="000F3EBC" w:rsidP="00B4676C">
      <w:pPr>
        <w:pStyle w:val="Heading4"/>
      </w:pPr>
      <w:r>
        <w:t xml:space="preserve">2. </w:t>
      </w:r>
      <w:r w:rsidRPr="00645FB6">
        <w:t xml:space="preserve">There is </w:t>
      </w:r>
      <w:r>
        <w:t>no</w:t>
      </w:r>
      <w:r w:rsidRPr="00645FB6">
        <w:t xml:space="preserve"> such</w:t>
      </w:r>
      <w:r>
        <w:t xml:space="preserve"> </w:t>
      </w:r>
      <w:r w:rsidRPr="00645FB6">
        <w:t xml:space="preserve">thing as </w:t>
      </w:r>
      <w:r>
        <w:t>an absolute limit;</w:t>
      </w:r>
      <w:r w:rsidRPr="00645FB6">
        <w:t xml:space="preserve"> </w:t>
      </w:r>
      <w:r>
        <w:t>limits presuppose radiation in all directions based on the primary status of difference</w:t>
      </w:r>
    </w:p>
    <w:p w14:paraId="39CD2A32" w14:textId="77777777" w:rsidR="000F3EBC" w:rsidRDefault="000F3EBC" w:rsidP="00B4676C">
      <w:r>
        <w:rPr>
          <w:b/>
        </w:rPr>
        <w:t xml:space="preserve">Deleuze </w:t>
      </w:r>
      <w:r w:rsidRPr="00801C41">
        <w:rPr>
          <w:b/>
        </w:rPr>
        <w:t>68.</w:t>
      </w:r>
      <w:r>
        <w:t xml:space="preserve"> </w:t>
      </w:r>
      <w:r w:rsidRPr="00801C41">
        <w:rPr>
          <w:i/>
        </w:rPr>
        <w:t>Difference and Repetition</w:t>
      </w:r>
      <w:r>
        <w:rPr>
          <w:i/>
        </w:rPr>
        <w:t xml:space="preserve">. </w:t>
      </w:r>
      <w:r>
        <w:t>Book by Gilles Deleuze</w:t>
      </w:r>
      <w:r>
        <w:rPr>
          <w:i/>
        </w:rPr>
        <w:t xml:space="preserve">. </w:t>
      </w:r>
      <w:r>
        <w:t>1968. English Edition 1994 (Paul Patton) p. 51-53</w:t>
      </w:r>
    </w:p>
    <w:p w14:paraId="0ED888A0" w14:textId="77777777" w:rsidR="000F3EBC" w:rsidRDefault="000F3EBC" w:rsidP="00B4676C"/>
    <w:p w14:paraId="23FE080A" w14:textId="77777777" w:rsidR="000F3EBC" w:rsidRDefault="000F3EBC" w:rsidP="00B4676C">
      <w:r>
        <w:t xml:space="preserve">There is a crucial experiencex of difference and a corresponding experiment: </w:t>
      </w:r>
      <w:r w:rsidRPr="0023529C">
        <w:rPr>
          <w:rStyle w:val="StyleUnderline"/>
          <w:highlight w:val="yellow"/>
        </w:rPr>
        <w:t>every time we find ourselves confronted or bound by a limitation</w:t>
      </w:r>
      <w:r w:rsidRPr="005D554C">
        <w:rPr>
          <w:rStyle w:val="StyleUnderline"/>
        </w:rPr>
        <w:t xml:space="preserve"> or an op- position, </w:t>
      </w:r>
      <w:r w:rsidRPr="0023529C">
        <w:rPr>
          <w:rStyle w:val="StyleUnderline"/>
          <w:highlight w:val="yellow"/>
        </w:rPr>
        <w:t xml:space="preserve">we should ask what such a situation presupposes. It </w:t>
      </w:r>
      <w:r w:rsidRPr="00DA1D57">
        <w:rPr>
          <w:rStyle w:val="Emphasis"/>
          <w:highlight w:val="yellow"/>
        </w:rPr>
        <w:t>presupposes a swarm of differences, a pluralism of free, wild or untamed differences;</w:t>
      </w:r>
      <w:r w:rsidRPr="005D554C">
        <w:rPr>
          <w:rStyle w:val="StyleUnderline"/>
        </w:rPr>
        <w:t xml:space="preserve"> a properly differential and original space and time; </w:t>
      </w:r>
      <w:r>
        <w:rPr>
          <w:rStyle w:val="StyleUnderline"/>
          <w:highlight w:val="yellow"/>
        </w:rPr>
        <w:t>all of which persist along</w:t>
      </w:r>
      <w:r w:rsidRPr="0023529C">
        <w:rPr>
          <w:rStyle w:val="StyleUnderline"/>
          <w:highlight w:val="yellow"/>
        </w:rPr>
        <w:t>side the simplifications of limitation</w:t>
      </w:r>
      <w:r w:rsidRPr="005D554C">
        <w:rPr>
          <w:rStyle w:val="StyleUnderline"/>
        </w:rPr>
        <w:t xml:space="preserve"> and opposition.</w:t>
      </w:r>
      <w:r>
        <w:t xml:space="preserve"> </w:t>
      </w:r>
      <w:r w:rsidRPr="0023529C">
        <w:rPr>
          <w:rStyle w:val="StyleUnderline"/>
          <w:highlight w:val="yellow"/>
        </w:rPr>
        <w:t>A more profound real element must be defined in order for</w:t>
      </w:r>
      <w:r>
        <w:t xml:space="preserve"> oppositions of forces or </w:t>
      </w:r>
      <w:r w:rsidRPr="0023529C">
        <w:rPr>
          <w:rStyle w:val="StyleUnderline"/>
          <w:highlight w:val="yellow"/>
        </w:rPr>
        <w:t>limitations</w:t>
      </w:r>
      <w:r w:rsidRPr="005D554C">
        <w:rPr>
          <w:rStyle w:val="StyleUnderline"/>
        </w:rPr>
        <w:t xml:space="preserve"> of forms </w:t>
      </w:r>
      <w:r w:rsidRPr="0023529C">
        <w:rPr>
          <w:rStyle w:val="StyleUnderline"/>
          <w:highlight w:val="yellow"/>
        </w:rPr>
        <w:t>to be drawn, one which is determined as an abstract</w:t>
      </w:r>
      <w:r w:rsidRPr="005D554C">
        <w:rPr>
          <w:rStyle w:val="StyleUnderline"/>
        </w:rPr>
        <w:t xml:space="preserve"> and potential </w:t>
      </w:r>
      <w:r w:rsidRPr="0023529C">
        <w:rPr>
          <w:rStyle w:val="StyleUnderline"/>
          <w:highlight w:val="yellow"/>
        </w:rPr>
        <w:t>multiplicity</w:t>
      </w:r>
      <w:r>
        <w:t xml:space="preserve">. </w:t>
      </w:r>
      <w:r w:rsidRPr="005D554C">
        <w:rPr>
          <w:rStyle w:val="StyleUnderline"/>
        </w:rPr>
        <w:t xml:space="preserve">Oppositions are roughly cut from a delicate milieu of overlap- ping perspectives, </w:t>
      </w:r>
      <w:r>
        <w:t xml:space="preserve">of communicating distances, divergences and disparities, </w:t>
      </w:r>
      <w:r w:rsidRPr="005D554C">
        <w:rPr>
          <w:rStyle w:val="StyleUnderline"/>
        </w:rPr>
        <w:t>of heterogeneous potentials</w:t>
      </w:r>
      <w:r>
        <w:t xml:space="preserve"> and intensities. Nor is it primarily a question of dissolving tensions in the identical, but rather of distributing the disparities in a multiplicity. </w:t>
      </w:r>
      <w:r w:rsidRPr="00EB374A">
        <w:rPr>
          <w:rStyle w:val="StyleUnderline"/>
        </w:rPr>
        <w:t>Limitations correspond to a simple first-order power - in a space with a single dimension and a single direction,</w:t>
      </w:r>
      <w:r>
        <w:t xml:space="preserve"> where, as in Leib- niz's example of boats borne on a current, there may be collisions, but these collisions necessarily serve to limit and to equalise, but not to neu- tralise or to oppose. As for opposition, it represents in turn the second- order power, where it is as though things were spread out upon a flat surface, polarised in a single plane, and the synthesis itself took place only in a false depth - that is, in a fictitious third dimension added to the others which does no more than double the plane. In any case, </w:t>
      </w:r>
      <w:r w:rsidRPr="000F397B">
        <w:rPr>
          <w:rStyle w:val="StyleUnderline"/>
        </w:rPr>
        <w:t>what is missing is the original, intensive depth which is the matrix of the entire space and the first affirmation of difference:</w:t>
      </w:r>
      <w:r>
        <w:t xml:space="preserve"> here, that which only afterwards appears as linear limitation and flat opposition lives and simmers in the form of free differences. </w:t>
      </w:r>
      <w:r w:rsidRPr="0023529C">
        <w:rPr>
          <w:rStyle w:val="Emphasis"/>
          <w:highlight w:val="yellow"/>
        </w:rPr>
        <w:t>Everywhere, couples and polarities presuppose bundles and networks, organised oppositions presuppose radiations in all directions.</w:t>
      </w:r>
      <w:r>
        <w:t xml:space="preserve"> </w:t>
      </w:r>
      <w:r w:rsidRPr="00AF1FAD">
        <w:rPr>
          <w:rStyle w:val="StyleUnderline"/>
        </w:rPr>
        <w:t>Stereoscopic images form no more than an even and flat opposition, but they depend upon something quite different: an arrangement of coexistent, tiered, mobile planes, a 'disparateness' w</w:t>
      </w:r>
      <w:r>
        <w:rPr>
          <w:rStyle w:val="StyleUnderline"/>
        </w:rPr>
        <w:t xml:space="preserve">ithin an original depth. </w:t>
      </w:r>
      <w:r>
        <w:rPr>
          <w:rStyle w:val="Emphasis"/>
          <w:highlight w:val="yellow"/>
        </w:rPr>
        <w:t>Every</w:t>
      </w:r>
      <w:r w:rsidRPr="0023529C">
        <w:rPr>
          <w:rStyle w:val="Emphasis"/>
          <w:highlight w:val="yellow"/>
        </w:rPr>
        <w:t>where, the depth of difference is primary.</w:t>
      </w:r>
      <w:r>
        <w:t xml:space="preserve"> It is no use rediscovering depth as a third dimension unless it has already been installed at the beginning, enveloping the other two and enveloping itself as third. </w:t>
      </w:r>
      <w:r>
        <w:rPr>
          <w:rStyle w:val="Emphasis"/>
          <w:highlight w:val="yellow"/>
        </w:rPr>
        <w:t>Space and time dis</w:t>
      </w:r>
      <w:r w:rsidRPr="0023529C">
        <w:rPr>
          <w:rStyle w:val="Emphasis"/>
          <w:highlight w:val="yellow"/>
        </w:rPr>
        <w:t>play</w:t>
      </w:r>
      <w:r>
        <w:t xml:space="preserve"> oppositions (and limitations) only on the surface, but they presuppose </w:t>
      </w:r>
      <w:r w:rsidRPr="0023529C">
        <w:rPr>
          <w:rStyle w:val="Emphasis"/>
          <w:highlight w:val="yellow"/>
        </w:rPr>
        <w:t>in their</w:t>
      </w:r>
      <w:r w:rsidRPr="00AF1FAD">
        <w:rPr>
          <w:rStyle w:val="Emphasis"/>
        </w:rPr>
        <w:t xml:space="preserve"> real </w:t>
      </w:r>
      <w:r w:rsidRPr="0023529C">
        <w:rPr>
          <w:rStyle w:val="Emphasis"/>
          <w:highlight w:val="yellow"/>
        </w:rPr>
        <w:t>depth far more voluminous</w:t>
      </w:r>
      <w:r>
        <w:rPr>
          <w:rStyle w:val="Emphasis"/>
          <w:highlight w:val="yellow"/>
        </w:rPr>
        <w:t>, affirmed and distributed dif</w:t>
      </w:r>
      <w:r w:rsidRPr="0023529C">
        <w:rPr>
          <w:rStyle w:val="Emphasis"/>
          <w:highlight w:val="yellow"/>
        </w:rPr>
        <w:t>ferences which cannot be reduced to the banality of the negative.</w:t>
      </w:r>
      <w:r>
        <w:t xml:space="preserve"> It is as though we were in Lewis Carroll's mirror where everything is contrary and inverted on the surface, but 'different' in depth. We shall see that it is the same with every space: geometrical, physical, biophysical, social and lin- guistic (in this respect, how unlikely Trubetzkoy's declaration of principle appears: 'the idea of difference presupposes the idea of opposition ...'). </w:t>
      </w:r>
      <w:r w:rsidRPr="00A255DF">
        <w:rPr>
          <w:rStyle w:val="StyleUnderline"/>
        </w:rPr>
        <w:t xml:space="preserve">There is a false profundity in conflict, but underneath conflict, the space of the play of differences. </w:t>
      </w:r>
      <w:r>
        <w:t>The negative is the image of difference, but a flat- tened and inverted image, like the candle in the eye of the ox - the eye of the dialectician dreaming of a futile combat?</w:t>
      </w:r>
    </w:p>
    <w:p w14:paraId="63873E06" w14:textId="77777777" w:rsidR="000F3EBC" w:rsidRDefault="000F3EBC" w:rsidP="00B4676C">
      <w:r>
        <w:t xml:space="preserve">In this sense, too, </w:t>
      </w:r>
      <w:r w:rsidRPr="006D1E36">
        <w:rPr>
          <w:rStyle w:val="StyleUnderline"/>
        </w:rPr>
        <w:t xml:space="preserve">Leibniz goes </w:t>
      </w:r>
      <w:r>
        <w:t xml:space="preserve">further or </w:t>
      </w:r>
      <w:r w:rsidRPr="006D1E36">
        <w:rPr>
          <w:rStyle w:val="StyleUnderline"/>
        </w:rPr>
        <w:t>deeper than Hegel when he distributes the distinctive points</w:t>
      </w:r>
      <w:r>
        <w:t xml:space="preserve"> and the differential elements </w:t>
      </w:r>
      <w:r w:rsidRPr="006D1E36">
        <w:rPr>
          <w:rStyle w:val="StyleUnderline"/>
        </w:rPr>
        <w:t>of a multiplicity throughout the ground</w:t>
      </w:r>
      <w:r>
        <w:t xml:space="preserve">, and when he discovers a play in the creation of the world. It seems, therefore, as though the first dimension, that of the limit, despite all its imperfection, remains closest to the original depth. Leibniz's only error was to have linked difference to the negative of limitation, because he maintained the dominance of the old principle, because he linked the series to a principle of convergence, without seeing that </w:t>
      </w:r>
      <w:r w:rsidRPr="006D1E36">
        <w:rPr>
          <w:rStyle w:val="StyleUnderline"/>
        </w:rPr>
        <w:t>divergence itself was an object of affirmation</w:t>
      </w:r>
      <w:r>
        <w:t xml:space="preserve">, or that </w:t>
      </w:r>
      <w:r w:rsidRPr="006D1E36">
        <w:rPr>
          <w:rStyle w:val="StyleUnderline"/>
        </w:rPr>
        <w:t>the incompossibles belonged to the same world and were affirmed as the greatest crime and the greatest virtue of the one and only world, that of the eternal return.</w:t>
      </w:r>
    </w:p>
    <w:p w14:paraId="56635694" w14:textId="77777777" w:rsidR="000F3EBC" w:rsidRDefault="000F3EBC" w:rsidP="00B4676C">
      <w:r>
        <w:t xml:space="preserve">It is not difference which presupposes opposition but </w:t>
      </w:r>
      <w:r w:rsidRPr="0023529C">
        <w:rPr>
          <w:rStyle w:val="Emphasis"/>
          <w:highlight w:val="yellow"/>
        </w:rPr>
        <w:t>opposition</w:t>
      </w:r>
      <w:r>
        <w:t xml:space="preserve"> which </w:t>
      </w:r>
      <w:r w:rsidRPr="0023529C">
        <w:rPr>
          <w:rStyle w:val="Emphasis"/>
          <w:highlight w:val="yellow"/>
        </w:rPr>
        <w:t xml:space="preserve">presupposes difference, </w:t>
      </w:r>
      <w:r w:rsidRPr="00A255DF">
        <w:rPr>
          <w:rStyle w:val="Emphasis"/>
        </w:rPr>
        <w:t>and far from resolving difference by tracing it back to a foundation, opposition betrays and distorts it.</w:t>
      </w:r>
      <w:r>
        <w:t xml:space="preserve"> Our claim is not only that difference in itself is not 'already' contradiction, but that it cannot be reduced or traced back to contradiction, since the latter is not more but less profound than difference. </w:t>
      </w:r>
      <w:r w:rsidRPr="0023529C">
        <w:rPr>
          <w:rStyle w:val="Emphasis"/>
          <w:highlight w:val="yellow"/>
        </w:rPr>
        <w:t>On what condition is difference</w:t>
      </w:r>
      <w:r w:rsidRPr="00665E5E">
        <w:rPr>
          <w:rStyle w:val="Emphasis"/>
        </w:rPr>
        <w:t xml:space="preserve"> traced or </w:t>
      </w:r>
      <w:r w:rsidRPr="0023529C">
        <w:rPr>
          <w:rStyle w:val="Emphasis"/>
          <w:highlight w:val="yellow"/>
        </w:rPr>
        <w:t xml:space="preserve">projected on to a flat space? Precisely when it has been forced Into a previously established identity, when it has been placed on the slope of the identical which makes it reflect or desire </w:t>
      </w:r>
      <w:r w:rsidRPr="005F0755">
        <w:rPr>
          <w:rStyle w:val="Emphasis"/>
          <w:highlight w:val="yellow"/>
        </w:rPr>
        <w:t>identity, and necessarily takes it where identity wants it to go - namely, into the negative</w:t>
      </w:r>
      <w:r w:rsidRPr="005F0755">
        <w:rPr>
          <w:highlight w:val="yellow"/>
        </w:rPr>
        <w:t>.</w:t>
      </w:r>
      <w:r>
        <w:t xml:space="preserve">1S The imprint of the Hegelian dialectic on the beginnings of Phenomenology has often been noted: the here and the now are posited as empty identities, as abstract universalities which claim to draw difference along with them, when in fact difference does not by any means follow and remains attached in the depths of its own space, in the here-now of a differential reality always made up of singularities. It is said that </w:t>
      </w:r>
      <w:r w:rsidRPr="002253F6">
        <w:rPr>
          <w:rStyle w:val="StyleUnderline"/>
        </w:rPr>
        <w:t>there were thinkers who explained that movement was impossible, but that this did not prevent movement from occurring</w:t>
      </w:r>
      <w:r>
        <w:t xml:space="preserve">. With Hegel it is the other way round: he creates movement, even the </w:t>
      </w:r>
      <w:r w:rsidRPr="006750AC">
        <w:rPr>
          <w:rStyle w:val="Emphasis"/>
        </w:rPr>
        <w:t>movement</w:t>
      </w:r>
      <w:r>
        <w:t xml:space="preserve"> </w:t>
      </w:r>
      <w:r w:rsidRPr="006750AC">
        <w:t xml:space="preserve">of the infinite, but because he </w:t>
      </w:r>
      <w:r w:rsidRPr="0023529C">
        <w:t xml:space="preserve">creates it </w:t>
      </w:r>
      <w:r w:rsidRPr="0023529C">
        <w:rPr>
          <w:rStyle w:val="Emphasis"/>
        </w:rPr>
        <w:t>with words and representations</w:t>
      </w:r>
      <w:r w:rsidRPr="0023529C">
        <w:t xml:space="preserve"> it </w:t>
      </w:r>
      <w:r w:rsidRPr="0023529C">
        <w:rPr>
          <w:rStyle w:val="Emphasis"/>
        </w:rPr>
        <w:t>is a false movement, and nothing follows.</w:t>
      </w:r>
      <w:r w:rsidRPr="0023529C">
        <w:t xml:space="preserve"> </w:t>
      </w:r>
      <w:r w:rsidRPr="0023529C">
        <w:rPr>
          <w:rStyle w:val="Emphasis"/>
        </w:rPr>
        <w:t>It is the same every time there is mediation or representation</w:t>
      </w:r>
      <w:r w:rsidRPr="0023529C">
        <w:t xml:space="preserve">. </w:t>
      </w:r>
      <w:r w:rsidRPr="0023529C">
        <w:rPr>
          <w:rStyle w:val="StyleUnderline"/>
        </w:rPr>
        <w:t>The representant says: 'Everyone recognises that ...', but there is always an unrepresented singularity</w:t>
      </w:r>
      <w:r>
        <w:t xml:space="preserve"> who does not recognise precisely because it is not everyone or the universal. 'Everyone' recognises the universal because it is itself the universal, but the profound sensitive conscience which is nevertheless presumed to bear the cost, the singular, does not recognise it. The misfortune in speaking is not speaking, but speaking for others or representing something. The sensitive conscience (that is, the particular, difference or ta alia) refuses. One can always mediate, pass over into the antithesis, combine the synthesis, but the thesis does not follow: it subsists in its immediacy, in its difference which itself constitutes the true movement. Difference is the true content of the thesis, the persistence of the thesis. The negative and negativity do not even capture the phenomenon of difference, only the phantom or the epiphenomenon. The whole of Phenomenology is an epiphenomenology.</w:t>
      </w:r>
    </w:p>
    <w:p w14:paraId="3BFD42E8" w14:textId="77777777" w:rsidR="000F3EBC" w:rsidRDefault="000F3EBC" w:rsidP="00B4676C">
      <w:r w:rsidRPr="005F0755">
        <w:rPr>
          <w:rStyle w:val="Emphasis"/>
          <w:highlight w:val="yellow"/>
        </w:rPr>
        <w:t>This is what the philosophy of difference refuses</w:t>
      </w:r>
      <w:r>
        <w:t xml:space="preserve">: omnis determinatio negatio. ... We refuse </w:t>
      </w:r>
      <w:r w:rsidRPr="005F0755">
        <w:rPr>
          <w:rStyle w:val="Emphasis"/>
          <w:highlight w:val="yellow"/>
        </w:rPr>
        <w:t>the general alternative proposed by infinite representation</w:t>
      </w:r>
      <w:r>
        <w:t xml:space="preserve">: the indeterminate, the indifferent, the undifferenciated or a </w:t>
      </w:r>
      <w:r w:rsidRPr="005F0755">
        <w:rPr>
          <w:rStyle w:val="Emphasis"/>
          <w:highlight w:val="yellow"/>
        </w:rPr>
        <w:t>difference</w:t>
      </w:r>
      <w:r>
        <w:t xml:space="preserve"> already </w:t>
      </w:r>
      <w:r w:rsidRPr="005F0755">
        <w:rPr>
          <w:rStyle w:val="Emphasis"/>
          <w:highlight w:val="yellow"/>
        </w:rPr>
        <w:t>determined as negation,</w:t>
      </w:r>
      <w:r>
        <w:t xml:space="preserve"> implying and enveloping the negative (by the same token, we also refuse the particular alternative: negative of limitation or negative of opposition). In its essence, </w:t>
      </w:r>
      <w:r w:rsidRPr="005F0755">
        <w:rPr>
          <w:rStyle w:val="Emphasis"/>
          <w:highlight w:val="yellow"/>
        </w:rPr>
        <w:t>difference is the object of affirmation or affirmation itself</w:t>
      </w:r>
      <w:r>
        <w:t xml:space="preserve">. In its essence, affirmation is itself difference. At this point, does the philosophy of difference not risk appearing as a new version of the beautiful soul? The beautiful soul is in effect the one who sees differences everywhere and appeals to them only as respectable, reconcilable or federative differences, while history continues to be made through bloody contradictions. The beautiful soul behaves like a justice of the peace thrown on to a field of battle, one who sees in the </w:t>
      </w:r>
      <w:r w:rsidRPr="005F0755">
        <w:t xml:space="preserve">inexpiable struggles only simple 'differends' or perhaps misunderstandings. Conversely, however, </w:t>
      </w:r>
      <w:r w:rsidRPr="005F0755">
        <w:rPr>
          <w:rStyle w:val="StyleUnderline"/>
        </w:rPr>
        <w:t>it is not enough to harden oneself and invoke the well-known complementarities between affirmation and negation, life and death, creation and destruction (as if these were sufficient to ground a dialectic of negativity)</w:t>
      </w:r>
      <w:r w:rsidRPr="005F0755">
        <w:t xml:space="preserve"> in order to throw the taste for pure differences back at the beautiful soul, and to weld the fate of real differences to that of the negative</w:t>
      </w:r>
      <w:r>
        <w:t xml:space="preserve"> and contradiction. For such complementarities as yet tell us nothing about the relation between one term and the other (does the determined affirmation result from an already negative and negating difference, or does the negative result from an already differential affirmation?). In very general terms, </w:t>
      </w:r>
      <w:r w:rsidRPr="003658C7">
        <w:rPr>
          <w:rStyle w:val="StyleUnderline"/>
        </w:rPr>
        <w:t xml:space="preserve">we claim that </w:t>
      </w:r>
      <w:r w:rsidRPr="005F0755">
        <w:rPr>
          <w:rStyle w:val="Emphasis"/>
          <w:highlight w:val="yellow"/>
        </w:rPr>
        <w:t>there are two ways to appeal to 'necessary destructions'</w:t>
      </w:r>
      <w:r w:rsidRPr="003658C7">
        <w:rPr>
          <w:rStyle w:val="StyleUnderline"/>
        </w:rPr>
        <w:t xml:space="preserve">: that of </w:t>
      </w:r>
      <w:r w:rsidRPr="005F0755">
        <w:rPr>
          <w:rStyle w:val="Emphasis"/>
          <w:highlight w:val="yellow"/>
        </w:rPr>
        <w:t>the poet,</w:t>
      </w:r>
      <w:r w:rsidRPr="003658C7">
        <w:rPr>
          <w:rStyle w:val="StyleUnderline"/>
        </w:rPr>
        <w:t xml:space="preserve"> </w:t>
      </w:r>
      <w:r w:rsidRPr="005F0755">
        <w:rPr>
          <w:rStyle w:val="StyleUnderline"/>
          <w:highlight w:val="yellow"/>
        </w:rPr>
        <w:t>who speaks in the name of a creative power, capable of overturning all orders and representations in order to affirm Difference in the state of permanent revolution which characterizes eternal return</w:t>
      </w:r>
      <w:r>
        <w:t xml:space="preserve">; </w:t>
      </w:r>
      <w:r w:rsidRPr="005F0755">
        <w:rPr>
          <w:rStyle w:val="Emphasis"/>
          <w:highlight w:val="yellow"/>
        </w:rPr>
        <w:t>and</w:t>
      </w:r>
      <w:r>
        <w:t xml:space="preserve"> that of </w:t>
      </w:r>
      <w:r w:rsidRPr="005F0755">
        <w:rPr>
          <w:rStyle w:val="Emphasis"/>
          <w:highlight w:val="yellow"/>
        </w:rPr>
        <w:t>the politician</w:t>
      </w:r>
      <w:r w:rsidRPr="003658C7">
        <w:rPr>
          <w:rStyle w:val="StyleUnderline"/>
        </w:rPr>
        <w:t>,</w:t>
      </w:r>
      <w:r>
        <w:t xml:space="preserve"> who is above all </w:t>
      </w:r>
      <w:r w:rsidRPr="005F0755">
        <w:rPr>
          <w:rStyle w:val="Emphasis"/>
          <w:highlight w:val="yellow"/>
        </w:rPr>
        <w:t xml:space="preserve">concerned to deny that which 'differs', so as to conserve or </w:t>
      </w:r>
      <w:r w:rsidRPr="005F0755">
        <w:t>prolong an established historical order</w:t>
      </w:r>
      <w:r w:rsidRPr="005F0755">
        <w:rPr>
          <w:highlight w:val="yellow"/>
        </w:rPr>
        <w:t>,</w:t>
      </w:r>
      <w:r w:rsidRPr="005F0755">
        <w:t xml:space="preserve"> or to </w:t>
      </w:r>
      <w:r w:rsidRPr="005F0755">
        <w:rPr>
          <w:rStyle w:val="Emphasis"/>
          <w:highlight w:val="yellow"/>
        </w:rPr>
        <w:t>establish a historical order which already calls forth in the world the forms of its representation</w:t>
      </w:r>
      <w:r>
        <w:t>. The two may coincide in particularly agitated moments, but they are never the same. No one passes less for a beautiful soul than Nietzsche. His soul is extremely beautiful, but not in the sense of the beautiful soul: no one is more endowed than he with a sense for cruelty or a taste for destruction. Moreover, throughout his work he never ceases to contrast two conceptions of the affirmation-negation relation.</w:t>
      </w:r>
    </w:p>
    <w:p w14:paraId="7DFCA1A2" w14:textId="77777777" w:rsidR="000F3EBC" w:rsidRPr="00B4676C" w:rsidRDefault="000F3EBC" w:rsidP="00B4676C"/>
    <w:p w14:paraId="5FD1BE82" w14:textId="77777777" w:rsidR="000F3EBC" w:rsidRDefault="000F3EBC" w:rsidP="000F404C">
      <w:pPr>
        <w:pStyle w:val="Heading4"/>
        <w:numPr>
          <w:ilvl w:val="0"/>
          <w:numId w:val="12"/>
        </w:numPr>
      </w:pPr>
      <w:r>
        <w:t>Starts with a claim of Deleuzian metaphysics a question of being is univocal and another name being “an active ontology”.</w:t>
      </w:r>
    </w:p>
    <w:p w14:paraId="0C866868" w14:textId="77777777" w:rsidR="000F3EBC" w:rsidRDefault="000F3EBC" w:rsidP="000F404C">
      <w:pPr>
        <w:pStyle w:val="Heading4"/>
        <w:numPr>
          <w:ilvl w:val="0"/>
          <w:numId w:val="12"/>
        </w:numPr>
      </w:pPr>
      <w:r>
        <w:t>Explains and critiques Kant’s notion of transcendentalism</w:t>
      </w:r>
    </w:p>
    <w:p w14:paraId="1B6015D5" w14:textId="77777777" w:rsidR="000F3EBC" w:rsidRDefault="000F3EBC" w:rsidP="000F404C">
      <w:pPr>
        <w:pStyle w:val="Heading4"/>
        <w:numPr>
          <w:ilvl w:val="0"/>
          <w:numId w:val="12"/>
        </w:numPr>
      </w:pPr>
      <w:r>
        <w:t>Relation of Deleuzian metaphysics to philosophy</w:t>
      </w:r>
    </w:p>
    <w:p w14:paraId="50323AC2" w14:textId="77777777" w:rsidR="000F3EBC" w:rsidRDefault="000F3EBC" w:rsidP="000F404C">
      <w:r w:rsidRPr="00AA0EA1">
        <w:rPr>
          <w:rStyle w:val="Style13ptBold"/>
        </w:rPr>
        <w:t>Switzer 14</w:t>
      </w:r>
      <w:r w:rsidRPr="00AA0EA1">
        <w:t xml:space="preserve">, </w:t>
      </w:r>
      <w:r>
        <w:t>(</w:t>
      </w:r>
      <w:r w:rsidRPr="00AA0EA1">
        <w:t>Adrian Swit</w:t>
      </w:r>
      <w:r>
        <w:t>zer</w:t>
      </w:r>
      <w:r w:rsidRPr="00AA0EA1">
        <w:t xml:space="preserve"> Ph.D. is an Assistant Professor in the Department of Philosophy at the University of Missouri Kansas City., "Gilles Deleuze and Metaphysics", 2014, </w:t>
      </w:r>
      <w:hyperlink w:history="1">
        <w:r w:rsidRPr="00AA0EA1">
          <w:rPr>
            <w:rStyle w:val="Hyperlink"/>
          </w:rPr>
          <w:t>Pgs 153-160</w:t>
        </w:r>
      </w:hyperlink>
      <w:r>
        <w:t>)</w:t>
      </w:r>
    </w:p>
    <w:p w14:paraId="32050F07" w14:textId="77777777" w:rsidR="000F3EBC" w:rsidRDefault="000F3EBC" w:rsidP="000F404C">
      <w:pPr>
        <w:rPr>
          <w:sz w:val="16"/>
        </w:rPr>
      </w:pPr>
      <w:r w:rsidRPr="005F2B56">
        <w:rPr>
          <w:sz w:val="16"/>
        </w:rPr>
        <w:t xml:space="preserve">Metaphysics as Activity, Affirmation, and Historical Critique For Deleuze, </w:t>
      </w:r>
      <w:r w:rsidRPr="002110F0">
        <w:rPr>
          <w:rStyle w:val="StyleUnderline"/>
        </w:rPr>
        <w:t>philosophy is always a matter of doing philosophy; in this way, a philosophical ontology is always active</w:t>
      </w:r>
      <w:r w:rsidRPr="005F2B56">
        <w:rPr>
          <w:sz w:val="16"/>
        </w:rPr>
        <w:t>. As familiar as this idea sounds—</w:t>
      </w:r>
      <w:r w:rsidRPr="002110F0">
        <w:rPr>
          <w:rStyle w:val="StyleUnderline"/>
        </w:rPr>
        <w:t xml:space="preserve">it seems to say nothing more than that </w:t>
      </w:r>
      <w:r w:rsidRPr="002110F0">
        <w:rPr>
          <w:rStyle w:val="Emphasis"/>
        </w:rPr>
        <w:t>how one thinks informs what one thinks</w:t>
      </w:r>
      <w:r w:rsidRPr="002110F0">
        <w:rPr>
          <w:rStyle w:val="StyleUnderline"/>
        </w:rPr>
        <w:t>, that is, that a methodology determines a philosophy</w:t>
      </w:r>
      <w:r w:rsidRPr="005F2B56">
        <w:rPr>
          <w:sz w:val="16"/>
        </w:rPr>
        <w:t xml:space="preserve">—it is the seeming familiarity of </w:t>
      </w:r>
      <w:r w:rsidRPr="002110F0">
        <w:rPr>
          <w:rStyle w:val="StyleUnderline"/>
        </w:rPr>
        <w:t>Deleuze’s idea of philosophy that allows him to remake metaphysics</w:t>
      </w:r>
      <w:r w:rsidRPr="005F2B56">
        <w:rPr>
          <w:sz w:val="16"/>
        </w:rPr>
        <w:t xml:space="preserve"> along different lines. It is, in short, the seeming coincidence between a Deleuzian active ontology and a methodologically reflective philosophy that makes of the former a critical metaphysics; though not, as we will see, in the same sense in which Kant’s critical philosophy is a correction of the metaphysical tradition. </w:t>
      </w:r>
      <w:r w:rsidRPr="002110F0">
        <w:rPr>
          <w:rStyle w:val="StyleUnderline"/>
        </w:rPr>
        <w:t xml:space="preserve">In Difference and Repetition (1968), and without any indication of diverging from the history of metaphysics as he here describes it, Deleuze writes, </w:t>
      </w:r>
      <w:r w:rsidRPr="002110F0">
        <w:rPr>
          <w:rStyle w:val="Emphasis"/>
        </w:rPr>
        <w:t>“[t]here has only ever been one ontological proposition; Being is univocal</w:t>
      </w:r>
      <w:r w:rsidRPr="005F2B56">
        <w:rPr>
          <w:sz w:val="16"/>
        </w:rPr>
        <w:t xml:space="preserve"> [l’Être est univoque].”1 Whether it is in the saying of univocal being by Duns Scotus, or in the various sayings of the same, “from Parmenides to Heidegger,” </w:t>
      </w:r>
      <w:r w:rsidRPr="002110F0">
        <w:rPr>
          <w:rStyle w:val="StyleUnderline"/>
        </w:rPr>
        <w:t>Deleuze discerns “[a] single voice” that raises “the clamor of being</w:t>
      </w:r>
      <w:r w:rsidRPr="005F2B56">
        <w:rPr>
          <w:sz w:val="16"/>
        </w:rPr>
        <w:t xml:space="preserve">.”2 Deleuze nowhere announces his intention of interrupting this unbroken, univocal saying 154 CHAPTER SEVEN of being; he intends, instead, to add his voice to such univocity in order to say the same, differently. Continuing, </w:t>
      </w:r>
      <w:r w:rsidRPr="002110F0">
        <w:rPr>
          <w:rStyle w:val="StyleUnderline"/>
        </w:rPr>
        <w:t xml:space="preserve">Deleuze explains </w:t>
      </w:r>
      <w:r w:rsidRPr="002110F0">
        <w:rPr>
          <w:rStyle w:val="Emphasis"/>
        </w:rPr>
        <w:t>univocal being as a matter of, “individuating differences or intrinsic modalities”</w:t>
      </w:r>
      <w:r w:rsidRPr="002110F0">
        <w:rPr>
          <w:rStyle w:val="StyleUnderline"/>
        </w:rPr>
        <w:t xml:space="preserve"> being included in “[t]he essence of univocal being</w:t>
      </w:r>
      <w:r w:rsidRPr="005F2B56">
        <w:rPr>
          <w:sz w:val="16"/>
        </w:rPr>
        <w:t xml:space="preserve"> [l’essence de l’être univoque].”3 </w:t>
      </w:r>
      <w:r w:rsidRPr="003E0721">
        <w:rPr>
          <w:rStyle w:val="Emphasis"/>
        </w:rPr>
        <w:t>There are no two “paths of being,”</w:t>
      </w:r>
      <w:r w:rsidRPr="003E0721">
        <w:rPr>
          <w:rStyle w:val="StyleUnderline"/>
        </w:rPr>
        <w:t xml:space="preserve"> </w:t>
      </w:r>
      <w:r w:rsidRPr="005F2B56">
        <w:rPr>
          <w:sz w:val="16"/>
        </w:rPr>
        <w:t xml:space="preserve">as Parmenides claims in his ancient metaphysical poem: there is no “equivocity” to being. Rather, </w:t>
      </w:r>
      <w:r w:rsidRPr="003E0721">
        <w:rPr>
          <w:rStyle w:val="StyleUnderline"/>
        </w:rPr>
        <w:t>there is a single path along which “individuating differences” are said in a univocal voice</w:t>
      </w:r>
      <w:r w:rsidRPr="005F2B56">
        <w:rPr>
          <w:sz w:val="16"/>
        </w:rPr>
        <w:t xml:space="preserve">. Through repetition over the course of the history of metaphysics, such </w:t>
      </w:r>
      <w:r w:rsidRPr="003E0721">
        <w:rPr>
          <w:rStyle w:val="StyleUnderline"/>
        </w:rPr>
        <w:t>univocity becomes individually differentiated</w:t>
      </w:r>
      <w:r w:rsidRPr="005F2B56">
        <w:rPr>
          <w:sz w:val="16"/>
        </w:rPr>
        <w:t xml:space="preserve">.4 To put this last point in the Spinozistic language Deleuze uses in the above quote, the repetition of the univocal saying of being restates substance monism in its “intrinsic modalities.” </w:t>
      </w:r>
      <w:r w:rsidRPr="003E0721">
        <w:rPr>
          <w:rStyle w:val="StyleUnderline"/>
        </w:rPr>
        <w:t>The latter, as Deleuze argues, “express” the former while the former is “implicated” in its modes.</w:t>
      </w:r>
      <w:r w:rsidRPr="005F2B56">
        <w:rPr>
          <w:sz w:val="16"/>
        </w:rPr>
        <w:t xml:space="preserve"> What emerges from the repeated saying of being is a univocal saying of difference: “</w:t>
      </w:r>
      <w:r w:rsidRPr="003E0721">
        <w:rPr>
          <w:rStyle w:val="Emphasis"/>
        </w:rPr>
        <w:t>Being is said in a single and same sense of everything of which it is said, but that of which it is said differs: it is said of difference itself</w:t>
      </w:r>
      <w:r w:rsidRPr="005F2B56">
        <w:rPr>
          <w:sz w:val="16"/>
        </w:rPr>
        <w:t xml:space="preserve">.”5 No other metaphysics is needed apart from what the philosophical tradition has offered, univocally, since its beginning; </w:t>
      </w:r>
      <w:r w:rsidRPr="003E0721">
        <w:rPr>
          <w:rStyle w:val="StyleUnderline"/>
        </w:rPr>
        <w:t>an “other” metaphysics would be merely equivocal, and, as such, inactive and non-affirmative.</w:t>
      </w:r>
      <w:r w:rsidRPr="005F2B56">
        <w:rPr>
          <w:sz w:val="16"/>
        </w:rPr>
        <w:t xml:space="preserve"> Rather, what is needed, and what Deleuze realizes by joining voices with Spinoza, is an accenting of the univocal saying of being toward “difference itself [différence elle-même]”; </w:t>
      </w:r>
      <w:r w:rsidRPr="003E0721">
        <w:rPr>
          <w:rStyle w:val="StyleUnderline"/>
        </w:rPr>
        <w:t>what is needed is an ensemble of discordant voices within the otherwise tonal chorus of western metaphysics.</w:t>
      </w:r>
      <w:r w:rsidRPr="005F2B56">
        <w:rPr>
          <w:sz w:val="16"/>
        </w:rPr>
        <w:t xml:space="preserve"> Before considering its Spinozistic details, it is helpful to begin by enumerating some of the general characteristics of a Deleuzian univocal metaphysics of difference. In this way, we are able to recognize what Deleuze borrows from Spinoza; we can also appreciate the ways Deleuze departs from Spinoza’s philosophy. In order, </w:t>
      </w:r>
      <w:r w:rsidRPr="003E0721">
        <w:rPr>
          <w:rStyle w:val="StyleUnderline"/>
        </w:rPr>
        <w:t>we will consider the following aspects of Deleuze’s metaphysics: activity; immanence; affective positivity (or, more simply, affirmativeness); actuality; critical historicity; and specificity (or, particularity).</w:t>
      </w:r>
      <w:r w:rsidRPr="005F2B56">
        <w:rPr>
          <w:sz w:val="16"/>
        </w:rPr>
        <w:t xml:space="preserve"> The remainder of section one is given to defining these features of Deleuze’s thought. Recalling the language with which we began, namely, that for Deleuze </w:t>
      </w:r>
      <w:r w:rsidRPr="003E0721">
        <w:rPr>
          <w:rStyle w:val="StyleUnderline"/>
        </w:rPr>
        <w:t xml:space="preserve">philosophy is always a matter of doing philosophy, </w:t>
      </w:r>
      <w:r w:rsidRPr="003E0721">
        <w:rPr>
          <w:rStyle w:val="Emphasis"/>
        </w:rPr>
        <w:t>another way to describe a univocal metaphysics of difference is as an active ontology.</w:t>
      </w:r>
      <w:r w:rsidRPr="005F2B56">
        <w:rPr>
          <w:sz w:val="16"/>
        </w:rPr>
        <w:t xml:space="preserve"> This idea of “activity” is variously articulated in Deleuze’s corpus, and it goes by different names relative to the philosopher with whom Deleuze is presently engaged. In the context of Deleuze’s reading of Spinoza, </w:t>
      </w:r>
      <w:r w:rsidRPr="003E0721">
        <w:rPr>
          <w:rStyle w:val="StyleUnderline"/>
        </w:rPr>
        <w:t>“activity” is said in terms of “expression.”</w:t>
      </w:r>
      <w:r w:rsidRPr="005F2B56">
        <w:rPr>
          <w:sz w:val="16"/>
        </w:rPr>
        <w:t xml:space="preserve"> It was also claimed, to begin, that </w:t>
      </w:r>
      <w:r w:rsidRPr="003E0721">
        <w:rPr>
          <w:rStyle w:val="StyleUnderline"/>
        </w:rPr>
        <w:t>an active philosophical ontology in the Deleuzian sense is something other than a methodologically reflective philosophy.</w:t>
      </w:r>
      <w:r w:rsidRPr="005F2B56">
        <w:rPr>
          <w:sz w:val="16"/>
        </w:rPr>
        <w:t xml:space="preserve"> Deleuze’s idea of philosophy as a form of activity—in What is Philosophy? (1994), </w:t>
      </w:r>
      <w:r w:rsidRPr="003E0721">
        <w:rPr>
          <w:rStyle w:val="StyleUnderline"/>
        </w:rPr>
        <w:t>Deleuze and Guattari describe philosophy as a “[l]aying out, inventing, and creating” of concepts</w:t>
      </w:r>
      <w:r w:rsidRPr="005F2B56">
        <w:rPr>
          <w:sz w:val="16"/>
        </w:rPr>
        <w:t>6 —</w:t>
      </w:r>
      <w:r w:rsidRPr="003E0721">
        <w:rPr>
          <w:rStyle w:val="StyleUnderline"/>
        </w:rPr>
        <w:t>is not a matter of a thinking that reflects upon how it thinks.</w:t>
      </w:r>
      <w:r w:rsidRPr="005F2B56">
        <w:rPr>
          <w:sz w:val="16"/>
        </w:rPr>
        <w:t xml:space="preserve"> Equally, we misread Deleuze’s description of the power of Spinoza’s philosophy, which is “measured by the concepts it creates, or whose meaning it alters, concepts that impose a new set of divisions on things and actions,”7 when DISANALAGOUS BEING 155 we treat the creation of concepts as a “methodologically” separate matter apart from the philosophical thought conducted through those concepts. </w:t>
      </w:r>
      <w:r w:rsidRPr="003E0721">
        <w:rPr>
          <w:rStyle w:val="StyleUnderline"/>
        </w:rPr>
        <w:t>What is needed is a methodological principle, or, better, an idea of philosophy, that is immediately self-reflective.</w:t>
      </w:r>
      <w:r w:rsidRPr="005F2B56">
        <w:rPr>
          <w:sz w:val="16"/>
        </w:rPr>
        <w:t xml:space="preserve"> In reference to Spinoza’s method, Deleuze writes of such a self-reflective idea, “[a] true idea [in Spinoza’s sense] is, from the viewpoint of its form, an idea of an idea; from the viewpoint of its matter, it is an adequate idea.” </w:t>
      </w:r>
      <w:r w:rsidRPr="001018F2">
        <w:rPr>
          <w:rStyle w:val="StyleUnderline"/>
        </w:rPr>
        <w:t>The “idea of an idea” by which Spinoza proceeds philosophically is a “reflexive idea”; or, in Deleuze’s reformulation of Spinoza, a self-reflexive idea is “expressive</w:t>
      </w:r>
      <w:r w:rsidRPr="005F2B56">
        <w:rPr>
          <w:sz w:val="16"/>
        </w:rPr>
        <w:t xml:space="preserve">.” </w:t>
      </w:r>
      <w:r w:rsidRPr="001018F2">
        <w:rPr>
          <w:rStyle w:val="StyleUnderline"/>
        </w:rPr>
        <w:t>Philosophy, then, is a principled practice guided by self-reflexive “adequate” or “expressive” ideas; further, it is an active, immanent practice when it proceeds by such ideas since it is then undivided in its idea (of itself) and its thought (of itself).</w:t>
      </w:r>
      <w:r w:rsidRPr="005F2B56">
        <w:rPr>
          <w:sz w:val="16"/>
        </w:rPr>
        <w:t xml:space="preserve"> Without such a principle or idea, </w:t>
      </w:r>
      <w:r w:rsidRPr="001018F2">
        <w:rPr>
          <w:rStyle w:val="Emphasis"/>
        </w:rPr>
        <w:t>philosophy becomes divided from itself and falls into inactive non-immanence.</w:t>
      </w:r>
      <w:r w:rsidRPr="005F2B56">
        <w:rPr>
          <w:sz w:val="16"/>
        </w:rPr>
        <w:t xml:space="preserve"> As noted, the correlate, in Spinoza, of an “immediately reflective idea” is what is called an “adequate idea.” Spinoza defines this term in Part II of the Ethics: </w:t>
      </w:r>
      <w:r w:rsidRPr="001018F2">
        <w:rPr>
          <w:rStyle w:val="StyleUnderline"/>
        </w:rPr>
        <w:t>“Every idea which in us is absolute, that is, adequate and perfect, is true.”</w:t>
      </w:r>
      <w:r w:rsidRPr="00633988">
        <w:rPr>
          <w:rStyle w:val="StyleUnderline"/>
        </w:rPr>
        <w:t>8 An “adequate idea” is immediately reflective</w:t>
      </w:r>
      <w:r w:rsidRPr="005F2B56">
        <w:rPr>
          <w:sz w:val="16"/>
        </w:rPr>
        <w:t xml:space="preserve">—and this is what Spinoza signals with the language of “absolute,” “perfect,” and “true”—as the thought in God of what constitutes the essence of the human mind.9 </w:t>
      </w:r>
      <w:r w:rsidRPr="001018F2">
        <w:rPr>
          <w:rStyle w:val="StyleUnderline"/>
        </w:rPr>
        <w:t>The content of an adequate idea is thought, and thought “perfectly” and “truly” defines the being and activity of the human mind.</w:t>
      </w:r>
      <w:r w:rsidRPr="005F2B56">
        <w:rPr>
          <w:sz w:val="16"/>
        </w:rPr>
        <w:t xml:space="preserve"> If thought conducted through adequate ideas is immanent and active, </w:t>
      </w:r>
      <w:r w:rsidRPr="001018F2">
        <w:rPr>
          <w:rStyle w:val="StyleUnderline"/>
        </w:rPr>
        <w:t>it follows that the thought of inadequate ideas is non-immanent and inactive.</w:t>
      </w:r>
      <w:r w:rsidRPr="005F2B56">
        <w:rPr>
          <w:sz w:val="16"/>
        </w:rPr>
        <w:t xml:space="preserve"> </w:t>
      </w:r>
      <w:r w:rsidRPr="001018F2">
        <w:rPr>
          <w:rStyle w:val="StyleUnderline"/>
        </w:rPr>
        <w:t xml:space="preserve">Active, adequate knowledge, and passive, inadequate knowledge give rise, in Spinoza, to positive affectivity and negative affectivity, respectively; or, more simply, to pleasure and sadness.10 </w:t>
      </w:r>
      <w:r w:rsidRPr="001018F2">
        <w:rPr>
          <w:rStyle w:val="Emphasis"/>
        </w:rPr>
        <w:t>Deleuze, in turn, translates this Spinozistic pair into the language of “joyful and sad” passions</w:t>
      </w:r>
      <w:r w:rsidRPr="001018F2">
        <w:rPr>
          <w:rStyle w:val="StyleUnderline"/>
        </w:rPr>
        <w:t>.</w:t>
      </w:r>
      <w:r w:rsidRPr="005F2B56">
        <w:rPr>
          <w:sz w:val="16"/>
        </w:rPr>
        <w:t xml:space="preserve">11 All told, </w:t>
      </w:r>
      <w:r w:rsidRPr="00633988">
        <w:rPr>
          <w:rStyle w:val="StyleUnderline"/>
        </w:rPr>
        <w:t>an immanent active philosophy is one that is affirmative and joyous</w:t>
      </w:r>
      <w:r w:rsidRPr="005F2B56">
        <w:rPr>
          <w:sz w:val="16"/>
        </w:rPr>
        <w:t xml:space="preserve">; and, it is a philosophy practiced through an idea, whether called “adequate” or “expressive,” that is self-reflexive in being both thought by and that is the thought of such a philosophy. </w:t>
      </w:r>
      <w:r w:rsidRPr="00633988">
        <w:rPr>
          <w:rStyle w:val="StyleUnderline"/>
        </w:rPr>
        <w:t>Spinoza stands out from the history of metaphysics, then, not by equivocally departing from its univocity, but by orienting such univocity toward positivity and affirmation.</w:t>
      </w:r>
      <w:r w:rsidRPr="005F2B56">
        <w:rPr>
          <w:sz w:val="16"/>
        </w:rPr>
        <w:t xml:space="preserve"> All told, according to Deleuze, Spinoza makes philosophical thought a “truly expressive and affirmative proposition.”12 Consider, in this regard, the following two Propositions from Part III of Spinoza’s Ethics: “</w:t>
      </w:r>
      <w:r w:rsidRPr="00633988">
        <w:rPr>
          <w:rStyle w:val="StyleUnderline"/>
        </w:rPr>
        <w:t>The active states of the mind arise only from adequate ideas; its passive states depend solely on inadequate ideas</w:t>
      </w:r>
      <w:r w:rsidRPr="005F2B56">
        <w:rPr>
          <w:sz w:val="16"/>
        </w:rPr>
        <w:t xml:space="preserve">,”13 and, “[a]mong all the emotions that are related to the mind insofar as it is active, there are none that are not related to pleasure or desire.”14 Together, </w:t>
      </w:r>
      <w:r w:rsidRPr="00633988">
        <w:rPr>
          <w:rStyle w:val="StyleUnderline"/>
        </w:rPr>
        <w:t>these two propositions link the adequacy of ideas to the activity of thought to the positivity of affect</w:t>
      </w:r>
      <w:r w:rsidRPr="005F2B56">
        <w:rPr>
          <w:sz w:val="16"/>
        </w:rPr>
        <w:t xml:space="preserve">. In this way, as Deleuze writes in his letter on Spinoza to Reda Bensmaïa, Spinoza covers each part of the “philosophical trinity”: “concepts, or new ways of thinking; percepts, or new ways of seeing and construing; and affects, or new ways of feeling.”15 Together, these three elements, “get things moving,” that is, they activate philosophy. Spinoza’s tripartite philosophy is also “philosophy as 156 CHAPTER SEVEN opera”;16 though, as we have suggested, it is philosophical opera sung in a distinctly minor key. Still, </w:t>
      </w:r>
      <w:r w:rsidRPr="00633988">
        <w:rPr>
          <w:rStyle w:val="StyleUnderline"/>
        </w:rPr>
        <w:t>we must extend these Spinozistic claims and situate them at the level of metaphysics</w:t>
      </w:r>
      <w:r w:rsidRPr="005F2B56">
        <w:rPr>
          <w:sz w:val="16"/>
        </w:rPr>
        <w:t xml:space="preserve">. Or, to state the same in terms of philosophical methodology, </w:t>
      </w:r>
      <w:r w:rsidRPr="00633988">
        <w:rPr>
          <w:rStyle w:val="StyleUnderline"/>
        </w:rPr>
        <w:t xml:space="preserve">we must translate the language of “adequate ideas” and “positive affectivity” into methodological principles to guide philosophy in its thinking of the highest and fullest order of being. </w:t>
      </w:r>
      <w:r w:rsidRPr="005F2B56">
        <w:rPr>
          <w:sz w:val="16"/>
        </w:rPr>
        <w:t xml:space="preserve">If an expressive idea, in Deleuze, is an idea the thought of which coincides with the act of thinking it, the question to be asked, now, is what constitutes an expressive philosophy? In the above language of “creating concepts” from What is Philosophy?, </w:t>
      </w:r>
      <w:r w:rsidRPr="00633988">
        <w:rPr>
          <w:rStyle w:val="StyleUnderline"/>
        </w:rPr>
        <w:t>an expressive philosophy employs concepts whose creation is inseparable from their use in thought.</w:t>
      </w:r>
      <w:r w:rsidRPr="005F2B56">
        <w:rPr>
          <w:sz w:val="16"/>
        </w:rPr>
        <w:t xml:space="preserve"> It is possible to engage in “both” practices, namely, the creation and thought of philosophical concepts, because “both” occur on the same “plane of immanence.” As Cliff Stagoll explains this notion</w:t>
      </w:r>
      <w:r w:rsidRPr="00633988">
        <w:rPr>
          <w:rStyle w:val="StyleUnderline"/>
        </w:rPr>
        <w:t>, a “plane of immanence” is the surface-like context of a concept that contains every one of its permutations;</w:t>
      </w:r>
      <w:r w:rsidRPr="005F2B56">
        <w:rPr>
          <w:sz w:val="16"/>
        </w:rPr>
        <w:t xml:space="preserve"> the same plane also holds every force that shapes and (re)defines the concept: “</w:t>
      </w:r>
      <w:r w:rsidRPr="00633988">
        <w:rPr>
          <w:rStyle w:val="StyleUnderline"/>
        </w:rPr>
        <w:t>The plane [of immanence] can only be defined in terms of the concepts operating upon it, and the concept can only have meaning relative to the forces at work on the plane</w:t>
      </w:r>
      <w:r w:rsidRPr="005F2B56">
        <w:rPr>
          <w:sz w:val="16"/>
        </w:rPr>
        <w:t xml:space="preserve">.”17 The coincidence between a concept and the milieu that contains all of its manifestations means that the creation of </w:t>
      </w:r>
      <w:r w:rsidRPr="005A3C71">
        <w:rPr>
          <w:rStyle w:val="StyleUnderline"/>
        </w:rPr>
        <w:t xml:space="preserve">a concept provides a whole context for further thought of the same: </w:t>
      </w:r>
      <w:r w:rsidRPr="005A3C71">
        <w:rPr>
          <w:rStyle w:val="Emphasis"/>
        </w:rPr>
        <w:t>all thought of a concept is already present in the context of its creation</w:t>
      </w:r>
      <w:r w:rsidRPr="005F2B56">
        <w:rPr>
          <w:sz w:val="16"/>
        </w:rPr>
        <w:t xml:space="preserve">. </w:t>
      </w:r>
      <w:r w:rsidRPr="005A3C71">
        <w:rPr>
          <w:rStyle w:val="StyleUnderline"/>
        </w:rPr>
        <w:t>It is through a plane of immanence that the philosophical creation of a concept is equated with the thought of that concept</w:t>
      </w:r>
      <w:r w:rsidRPr="005F2B56">
        <w:rPr>
          <w:sz w:val="16"/>
        </w:rPr>
        <w:t xml:space="preserve">: creation (of concepts) and thought (of concepts) are actively immanent to one another on the same plane. An expressive philosophy is, then, the thinking of the creation and of the thought of concepts, which is to say, </w:t>
      </w:r>
      <w:r w:rsidRPr="0085401F">
        <w:rPr>
          <w:rStyle w:val="StyleUnderline"/>
        </w:rPr>
        <w:t>it is the thinking of the plane of immanence as the milieu on which “both” activities occur as one. In</w:t>
      </w:r>
      <w:r w:rsidRPr="005F2B56">
        <w:rPr>
          <w:sz w:val="16"/>
        </w:rPr>
        <w:t xml:space="preserve"> the philosophical thought of the plane of immanence, </w:t>
      </w:r>
      <w:r w:rsidRPr="0085401F">
        <w:rPr>
          <w:rStyle w:val="Emphasis"/>
        </w:rPr>
        <w:t>univocal metaphysics is the thought of difference</w:t>
      </w:r>
      <w:r w:rsidRPr="005F2B56">
        <w:rPr>
          <w:sz w:val="16"/>
        </w:rPr>
        <w:t>—</w:t>
      </w:r>
      <w:r w:rsidRPr="0085401F">
        <w:rPr>
          <w:rStyle w:val="StyleUnderline"/>
        </w:rPr>
        <w:t>the activities of creation and thought are, after all, distinguishable even if they are not actually distinct</w:t>
      </w:r>
      <w:r w:rsidRPr="005F2B56">
        <w:rPr>
          <w:sz w:val="16"/>
        </w:rPr>
        <w:t xml:space="preserve">—and sameness. </w:t>
      </w:r>
      <w:r w:rsidRPr="0085401F">
        <w:rPr>
          <w:rStyle w:val="StyleUnderline"/>
        </w:rPr>
        <w:t>There is sameness, or, univocity, in thinking the plane of immanence because, as equal activities on the same plane, concept-creation and concept-thought coincide</w:t>
      </w:r>
      <w:r w:rsidRPr="005F2B56">
        <w:rPr>
          <w:sz w:val="16"/>
        </w:rPr>
        <w:t xml:space="preserve">. In section three, below, we will match these Deleuzian claims to Spinoza’s idea of a divine attribute as it relates in the so-called ‘third kind of knowledge’ to the idea of God. The latter is an adequate or expressive idea at the level of a philosophical metaphysics; and, the affirmative, positive affect that stems from thinking the idea of God is the joyful passion of beatitude. </w:t>
      </w:r>
      <w:r w:rsidRPr="0085401F">
        <w:rPr>
          <w:rStyle w:val="StyleUnderline"/>
        </w:rPr>
        <w:t>The immanent, active character of Deleuzian metaphysics can also be shown by way of its difference from Kantian critical philosophy.</w:t>
      </w:r>
      <w:r w:rsidRPr="005F2B56">
        <w:rPr>
          <w:sz w:val="16"/>
        </w:rPr>
        <w:t xml:space="preserve"> To turn to Kant at this point is not without rationale: Deleuze refers to his own philosophy in Kantian terms as a “transcendental empiricism,” that is, </w:t>
      </w:r>
      <w:r w:rsidRPr="0085401F">
        <w:rPr>
          <w:rStyle w:val="StyleUnderline"/>
        </w:rPr>
        <w:t>one in which the conditions of the possibility of the empirical determination of intuitions are transcendentally equivalent to intuitions as thereby determined</w:t>
      </w:r>
      <w:r w:rsidRPr="005F2B56">
        <w:rPr>
          <w:sz w:val="16"/>
        </w:rPr>
        <w:t xml:space="preserve">.18 By “empiricizing” Kant’s “transcendental idealism,” Deleuze makes concepts, which Kant treats as DISANALAGOUS BEING 157 the conditions of the possibility of empirical determination, into conditions of the actuality of the empirical.19 Note that this last idea re-expresses, in Kantian terms, the above point concerning a plane of immanence containing all actual, and not merely possible, articulations of a created concept. Deleuze’s transcendental empiricism also draws Kant’s critical philosophy close to its Hegelian successor;20 sharpening, as it were, the critique of the latter by the former. </w:t>
      </w:r>
      <w:r w:rsidRPr="0085401F">
        <w:rPr>
          <w:rStyle w:val="StyleUnderline"/>
        </w:rPr>
        <w:t>Speculative thought, which in Hegel constitutes its object in the act of thinking it, becomes for Deleuze an affirmation of affectivity</w:t>
      </w:r>
      <w:r w:rsidRPr="005F2B56">
        <w:rPr>
          <w:sz w:val="16"/>
        </w:rPr>
        <w:t xml:space="preserve">. There is receptivity in Deleuze’s active philosophy: it is a matter of the body being affected by the myriad sensations of experience (or, in Spinozistic terms, the human mind affectively “receives” a God-granted succession of ideas).21 </w:t>
      </w:r>
      <w:r w:rsidRPr="0085401F">
        <w:rPr>
          <w:rStyle w:val="StyleUnderline"/>
        </w:rPr>
        <w:t>Active philosophical thought, then, does not create its object as in Hegelian speculation, but affirms its object through the sensations it affects in the body.</w:t>
      </w:r>
      <w:r w:rsidRPr="005F2B56">
        <w:rPr>
          <w:sz w:val="16"/>
        </w:rPr>
        <w:t xml:space="preserve"> In this regard, note that the highest joy in Spinoza’s philosophy is beatitude: the pleasure of blessedness, and thankfulness at receiving God’s gift of life and nature. Once Kantian sensible receptivity is transformed in this way by Deleuze into a logic of affect and sensation, </w:t>
      </w:r>
      <w:r w:rsidRPr="0085401F">
        <w:rPr>
          <w:rStyle w:val="Emphasis"/>
        </w:rPr>
        <w:t>the concepts that otherwise determine the (mere) possibility of experience become the actual ideas of active philosophical thought.</w:t>
      </w:r>
      <w:r w:rsidRPr="005F2B56">
        <w:rPr>
          <w:sz w:val="16"/>
        </w:rPr>
        <w:t xml:space="preserve"> The following, while critical of Kantian transcendentalism, nevertheless points toward a reclamation of Kant to Deleuze’s own project of philosophical immanence: </w:t>
      </w:r>
      <w:r w:rsidRPr="00EB5ADB">
        <w:rPr>
          <w:rStyle w:val="StyleUnderline"/>
        </w:rPr>
        <w:t>“When the subject and the object [. . .] are taken as universal subject or object in general to which immanence itself is attributed, then the transcendental is completely denatured and merely reduplicates the empirical</w:t>
      </w:r>
      <w:r w:rsidRPr="005F2B56">
        <w:rPr>
          <w:sz w:val="16"/>
        </w:rPr>
        <w:t xml:space="preserve"> (as in Kant) while immanence is deformed and ends up being contained in the transcendent.”22 If Kantian critical philosophy is to be made affirmative and active, then </w:t>
      </w:r>
      <w:r w:rsidRPr="00EB5ADB">
        <w:rPr>
          <w:rStyle w:val="StyleUnderline"/>
        </w:rPr>
        <w:t>the transcendental must not be conceptualized in terms of the transcendent</w:t>
      </w:r>
      <w:r w:rsidRPr="005F2B56">
        <w:rPr>
          <w:sz w:val="16"/>
        </w:rPr>
        <w:t xml:space="preserve">;23 further, </w:t>
      </w:r>
      <w:r w:rsidRPr="00EB5ADB">
        <w:rPr>
          <w:rStyle w:val="StyleUnderline"/>
        </w:rPr>
        <w:t>the empirical must be treated as metaphysically equivalent with the transcendental.</w:t>
      </w:r>
      <w:r w:rsidRPr="005F2B56">
        <w:rPr>
          <w:sz w:val="16"/>
        </w:rPr>
        <w:t xml:space="preserve"> This last task is accomplished, as Deleuze here suggests, by way of a non-general conception of subjectivity—Levi Bryant, following Deleuze, argues that this as a matter of “temporalizing,” and thereby specifying, the Kantian transcendental subject.24 In turn, immanence is not to be identified with the “conditionless determination” of transcendental ideas and made an attribute of the human being qua general subject. In the same vein, “immanence” is not to be treated as an attribute of a philosophical concept, that is, as one possible “mode” in which such a concept can be treated. Rather, and, here again the Spinozism of Deleuze’s thought is evident, </w:t>
      </w:r>
      <w:r w:rsidRPr="00EB5ADB">
        <w:rPr>
          <w:rStyle w:val="StyleUnderline"/>
        </w:rPr>
        <w:t>immanence must be treated as the actuality of an active philosophy as it expresses itself through its thinking of its created concepts</w:t>
      </w:r>
      <w:r w:rsidRPr="005F2B56">
        <w:rPr>
          <w:sz w:val="16"/>
        </w:rPr>
        <w:t xml:space="preserve">. In still further Spinozistic fashion, Deleuze argues that the immanent selfexpression of the activity of philosophy must be “individuated” along the lines of the specific, modal expression of substance monism. Above, </w:t>
      </w:r>
      <w:r w:rsidRPr="00EB5ADB">
        <w:rPr>
          <w:rStyle w:val="StyleUnderline"/>
        </w:rPr>
        <w:t>we saw this same idea cast in terms of “individuating differences” or “intrinsic modalities” being said of difference itself.</w:t>
      </w:r>
      <w:r w:rsidRPr="005F2B56">
        <w:rPr>
          <w:sz w:val="16"/>
        </w:rPr>
        <w:t xml:space="preserve"> Relative to Kant (or Descartes), this same point 158 CHAPTER SEVEN can be made in terms of the rational subject in general being replaced in Deleuze by the specific, or “molecular,”25 subject with its range of specific sensations.26 </w:t>
      </w:r>
      <w:r w:rsidRPr="00EB5ADB">
        <w:rPr>
          <w:rStyle w:val="StyleUnderline"/>
        </w:rPr>
        <w:t>Kant lacks an active idea of philosophy</w:t>
      </w:r>
      <w:r w:rsidRPr="005F2B56">
        <w:rPr>
          <w:sz w:val="16"/>
        </w:rPr>
        <w:t xml:space="preserve">. It is from such a lack that Kant is led to a merely critical, rather than to a critico-expressive, philosophy. </w:t>
      </w:r>
      <w:r w:rsidRPr="00EB5ADB">
        <w:rPr>
          <w:rStyle w:val="StyleUnderline"/>
        </w:rPr>
        <w:t>An active idea of philosophy, in Kant, would be one in which the highest employments of thought</w:t>
      </w:r>
      <w:r w:rsidRPr="005F2B56">
        <w:rPr>
          <w:sz w:val="16"/>
        </w:rPr>
        <w:t>—those to which we are impelled by reason—</w:t>
      </w:r>
      <w:r w:rsidRPr="00EB5ADB">
        <w:rPr>
          <w:rStyle w:val="StyleUnderline"/>
        </w:rPr>
        <w:t>are transcendentally determinative on the same order, though not in the same way, as are the conditions of possible experience.</w:t>
      </w:r>
      <w:r w:rsidRPr="005F2B56">
        <w:rPr>
          <w:sz w:val="16"/>
        </w:rPr>
        <w:t xml:space="preserve"> Transcendental ideas of reason as regulative principles of speculative thought remain bound, in the logic of the “als ob [as if],” to the difference between what is conditionally possible and what is determinately real: “Reason is therefore the faculty which says: ‘Everything happens as if. . . ,’” from which it follows, according to Deleuze, that </w:t>
      </w:r>
      <w:r w:rsidRPr="00EB5ADB">
        <w:rPr>
          <w:rStyle w:val="Emphasis"/>
        </w:rPr>
        <w:t>transcendental ideas do not determine that the “totality of conditions” are actually given in the object.</w:t>
      </w:r>
      <w:r w:rsidRPr="005F2B56">
        <w:rPr>
          <w:sz w:val="16"/>
        </w:rPr>
        <w:t>27 Kant rests assured in the “als ob” status of the ideas of reason by securing them through analogy with the pure concepts of the understanding: as the transcendental ideas of the highest employments of reason are to philosophical systematicity, so are the pure concepts of the understanding to the complete conditions of a pure, empirical intuition.28 Yet</w:t>
      </w:r>
      <w:r w:rsidRPr="00EB5ADB">
        <w:rPr>
          <w:rStyle w:val="StyleUnderline"/>
        </w:rPr>
        <w:t xml:space="preserve">, the figure of analogy, while seemingly uniting the disparate matters of rational ideas and discursive concepts, in fact </w:t>
      </w:r>
      <w:r w:rsidRPr="00EB5ADB">
        <w:rPr>
          <w:rStyle w:val="Emphasis"/>
        </w:rPr>
        <w:t>equivocates on their difference in the name of a univocal metaphysics</w:t>
      </w:r>
      <w:r w:rsidRPr="00EB5ADB">
        <w:rPr>
          <w:rStyle w:val="StyleUnderline"/>
        </w:rPr>
        <w:t>.</w:t>
      </w:r>
      <w:r w:rsidRPr="005F2B56">
        <w:rPr>
          <w:sz w:val="16"/>
        </w:rPr>
        <w:t xml:space="preserve"> Without pursuing this point at length, since the inadequacies of an analogical philosophy will occupy us in section two, below, here it will suffice to note that the specification of transcendental ideas through analogy with concepts of the understanding leaves the former indeterminate. Just as the latter provide merely the conditions of the possibility rather than of the actuality of empirical determination, so </w:t>
      </w:r>
      <w:r w:rsidRPr="00EB5ADB">
        <w:rPr>
          <w:rStyle w:val="StyleUnderline"/>
        </w:rPr>
        <w:t>transcendental ideas only regulate the highest employments of reason. A philosophy practiced through indeterminate ideas, as Kant’s is as guided by transcendental ideas, is non-specific, and to that extent inactive and non-affirmative</w:t>
      </w:r>
      <w:r w:rsidRPr="005F2B56">
        <w:rPr>
          <w:sz w:val="16"/>
        </w:rPr>
        <w:t xml:space="preserve">. Kant’s lack of a specific, immanent idea of philosophy, that is, one that is thought in particular by and that is the particular thought of philosophy, follows from his merely critical attitude toward the history of metaphysics. In order to assess critically the validity of traditional metaphysical claims, Kant insists that we must first interrupt the metaphysician; here is Kant’s programmatic announcement from the Prolegomena, “My intention is to convince all of those who find it worthwhile to occupy themselves with metaphysics that it is unavoidably necessary to suspend their work for the present [. . .] and [. . .] to ask the question, ‘whether such a thing as metaphysics is even possible at all.’”29 Whatever findings follow from Kant’s critical philosophy, and whatever answer is given to this last question concerning the possibility of metaphysics, it will be extrinsic to the activity of thought since it will have been extracted from metaphysics whilst suspended. Though it is Deleuze’s engagement with Spinoza that ultimately concerns us, it is useful to consider Kantian critique at some length, as we have, because it is indicative of the critical character of Deleuze’s own engagement with the his- DISANALAGOUS BEING 159 tory of metaphysics. </w:t>
      </w:r>
      <w:r w:rsidRPr="00EB5ADB">
        <w:rPr>
          <w:rStyle w:val="StyleUnderline"/>
        </w:rPr>
        <w:t>Further, it is not Spinoza’s metaphysics per se that interests Deleuze in Expressionism in Philosophy: Spinoza (1968), but</w:t>
      </w:r>
      <w:r w:rsidRPr="005F2B56">
        <w:rPr>
          <w:sz w:val="16"/>
        </w:rPr>
        <w:t xml:space="preserve"> </w:t>
      </w:r>
      <w:r w:rsidRPr="00EB5ADB">
        <w:rPr>
          <w:rStyle w:val="Emphasis"/>
        </w:rPr>
        <w:t>how such metaphysics relates to and informs the practice of philosophy.</w:t>
      </w:r>
      <w:r w:rsidRPr="005F2B56">
        <w:rPr>
          <w:sz w:val="16"/>
        </w:rPr>
        <w:t xml:space="preserve"> As the original French title of the book indicates—“Spinoza et le problème de l’expression [Spinoza and the problem of expression]”—Spinoza’s metaphysics of infinite substance and modes reformulates the univocal saying of being, and, in so doing, problematizes traditional philosophy. Kant, for all of his critical modernism, belongs unproblematically to this tradition in his merely analogical thinking of difference within his own philosophical practice. Spinoza, by contrast, does not equivocate on the topic of difference</w:t>
      </w:r>
      <w:r w:rsidRPr="00EB5ADB">
        <w:rPr>
          <w:rStyle w:val="StyleUnderline"/>
        </w:rPr>
        <w:t>; Spinoza thinks difference univocally by absorbing the figure of analogy into the immediacy of the self-reflexive adequate idea.</w:t>
      </w:r>
      <w:r w:rsidRPr="005F2B56">
        <w:rPr>
          <w:sz w:val="16"/>
        </w:rPr>
        <w:t xml:space="preserve"> To begin, we described Deleuze’s active philosophical ontology as a “critical metaphysics”: a moniker with clear affinities to Kant’s critical philosophy. We also noted, above, that Deleuzian critique differs from its Kantian predecessor. The proximity and distance between Kant’s philosophy and Deleuze’s lends the latter its actively historical character. </w:t>
      </w:r>
      <w:r w:rsidRPr="00EB5ADB">
        <w:rPr>
          <w:rStyle w:val="StyleUnderline"/>
        </w:rPr>
        <w:t>Critique as an historicized activity follows from Deleuze’s idea of philosophy as a creation of concepts, which, contrary to its name, is not a free contrivance</w:t>
      </w:r>
      <w:r w:rsidRPr="005F2B56">
        <w:rPr>
          <w:sz w:val="16"/>
        </w:rPr>
        <w:t xml:space="preserve">. As John Rajchman explains the limits imposed upon an active philosophy, “[the philosophical “fabrication” of concepts] comes in response to problems that [. . .] are constantly being recast, reformulated, or ‘dissolved’ from new perspectives.”30 The history of metaphysics is the record of these reformulations. Each philosopher presents a new perspective on certain basic problems that s/he inherits from the tradition; and, the philosophical activity of creating concepts, in Deleuze’s sense, is practiced always in the context of these successive reformulations. Each created philosophical concept is formed in relation to the history of philosophy, but it is formed in relation to an active form of that history, that is, the ongoing history of actively formulating and reformulating basic philosophical problems. Deleuze forges the concept of “expression” in Spinoza in the historicoactive context of Descartes and Leibniz.31 By such means, Deleuze follows both Spinoza and Leibniz who “rediscovered” the concept of expression from a “rather hidden, and rather forbidden” philosophical history.32 Creating the concept of “expression” in this way, Deleuze succeeds in practicing philosophy both actively and critico-historically. </w:t>
      </w:r>
      <w:r w:rsidRPr="00EB5ADB">
        <w:rPr>
          <w:rStyle w:val="Emphasis"/>
        </w:rPr>
        <w:t>An active ontology is at the same time a critical metaphysics insofar as it is conducted through created</w:t>
      </w:r>
      <w:r w:rsidRPr="00EB5ADB">
        <w:rPr>
          <w:rStyle w:val="StyleUnderline"/>
        </w:rPr>
        <w:t>, yet also historically situated, concepts, that is, concepts created on the plane of immanence formed around a particular philosopher:</w:t>
      </w:r>
      <w:r w:rsidRPr="005F2B56">
        <w:rPr>
          <w:sz w:val="16"/>
        </w:rPr>
        <w:t xml:space="preserve"> for example, Spinoza in relation to early modern rationalism. Such “planar” or “situated” philosophical activity endows the created concept (of expression) with the character of the formulations and reformulations of the problems that define Spinoza’s philosophy. Thus, the concept functions as a critique of the various solutions to those problems; recall, again, that the French title of Deleuze’s book is, Spinoza et la problème de l’expression. 160 CHAPTER SEVEN </w:t>
      </w:r>
      <w:r w:rsidRPr="00EB5ADB">
        <w:rPr>
          <w:rStyle w:val="StyleUnderline"/>
        </w:rPr>
        <w:t>The foregoing clarifies how Deleuze’s (Spinozistic) metaphysics is historically critical of the philosophical tradition;</w:t>
      </w:r>
      <w:r w:rsidRPr="005F2B56">
        <w:rPr>
          <w:sz w:val="16"/>
        </w:rPr>
        <w:t xml:space="preserve"> further, </w:t>
      </w:r>
      <w:r w:rsidRPr="00EB5ADB">
        <w:rPr>
          <w:rStyle w:val="Emphasis"/>
        </w:rPr>
        <w:t>it shows how Deleuze critiques traditional metaphysics without succumbing to Kant’s historicism and falling into inactivity and non-immanence</w:t>
      </w:r>
      <w:r w:rsidRPr="005F2B56">
        <w:rPr>
          <w:sz w:val="16"/>
        </w:rPr>
        <w:t xml:space="preserve">. Yet, and despite our brief discussion of Deleuze’s idea of a “plane of immanence,” what is missing is an explanation of how philosophy might be a general practice conducted in an immanent fashion on its own created concepts. A concept, like “expression,” which is formed in the context of the problems that define Spinozistic metaphysics, risks being extrinsic to any other practice of philosophy once it is applied in a different milieu. How can a created philosophical concept be actively critical, and thus particular, while also being immanent to the very practice of philosophy, and, as such, generally applicable? More pointedly, how can a Spinozistic concept created in the specific context of Leibniz and Descartes inform the highest employment of philosophy in its thinking of being? In going back over the history of metaphysics, what </w:t>
      </w:r>
      <w:r w:rsidRPr="00EB5ADB">
        <w:rPr>
          <w:rStyle w:val="StyleUnderline"/>
        </w:rPr>
        <w:t>Deleuze is looking for is a concept of problematic status, which thus reflects the ongoing process of formulating and reformulating basic philosophical problems; a concept that is affirmative in its mode, and, as such, demonstrative of the creative impulse in the activity of philosophy</w:t>
      </w:r>
      <w:r w:rsidRPr="005F2B56">
        <w:rPr>
          <w:sz w:val="16"/>
        </w:rPr>
        <w:t xml:space="preserve">. “Expression,” as Deleuze derives it from Spinoza’s philosophy, is just such a critico-historical and creative concept. “Expression” is problematic, and thus critico-historical, precisely because it does not appear, as such, in Spinoza’s philosophy;33 and, it is creative in occupying an articulated plane of immanence. </w:t>
      </w:r>
      <w:r w:rsidRPr="00EB5ADB">
        <w:rPr>
          <w:rStyle w:val="StyleUnderline"/>
        </w:rPr>
        <w:t>An expressive philosophy, then, is one in which the metaphysical concept of “expression” is placed in non-figurative relation to the activity that thinks it</w:t>
      </w:r>
      <w:r w:rsidRPr="005F2B56">
        <w:rPr>
          <w:sz w:val="16"/>
        </w:rPr>
        <w:t xml:space="preserve">: thinking metaphysically, and what is thought in such thinking, are in Spinoza different expressions of the same concept and activity.34 Again, to realize such an expressive philosophy, </w:t>
      </w:r>
      <w:r w:rsidRPr="00EB5ADB">
        <w:rPr>
          <w:rStyle w:val="Emphasis"/>
        </w:rPr>
        <w:t>the long-standing tradition of analogically figuring the relationship between different orders of thought must be transformed into a single, univocal practice.</w:t>
      </w:r>
      <w:r w:rsidRPr="005F2B56">
        <w:rPr>
          <w:sz w:val="16"/>
        </w:rPr>
        <w:t xml:space="preserve"> This last point returns us to the claim that </w:t>
      </w:r>
      <w:r w:rsidRPr="00EB5ADB">
        <w:rPr>
          <w:rStyle w:val="Emphasis"/>
        </w:rPr>
        <w:t xml:space="preserve">Deleuze’s active, critical metaphysics is something different than a methodologically reflective philosophy. </w:t>
      </w:r>
      <w:r w:rsidRPr="005F2B56">
        <w:rPr>
          <w:sz w:val="16"/>
        </w:rPr>
        <w:t xml:space="preserve">Above, we noted that </w:t>
      </w:r>
      <w:r w:rsidRPr="00C215E8">
        <w:rPr>
          <w:rStyle w:val="Emphasis"/>
        </w:rPr>
        <w:t>methodological reflections introduce into philosophy a degree of inactivity and de-intensification—they make philosophy joyless and sad.</w:t>
      </w:r>
      <w:r w:rsidRPr="005F2B56">
        <w:rPr>
          <w:sz w:val="16"/>
        </w:rPr>
        <w:t xml:space="preserve"> Section two, below, argues that </w:t>
      </w:r>
      <w:r w:rsidRPr="00C215E8">
        <w:rPr>
          <w:rStyle w:val="StyleUnderline"/>
        </w:rPr>
        <w:t xml:space="preserve">a dispassionate philosophy is one that figures the relationship between what is thought in metaphysics and the act of metaphysical thinking analogically. </w:t>
      </w:r>
      <w:r w:rsidRPr="005F2B56">
        <w:rPr>
          <w:sz w:val="16"/>
        </w:rPr>
        <w:t>The first chapter of Difference and Repetition explores the link between metaphysical analogy and an inactive, non-immanent philosophy through a careful study of analogy in Aristotelian metaphysics. Following Deleuze, we will trace a critical path through Aristotle’s equivocal use of analogy in order to arrive, finally, at the disanalogous univocity of Spinoza’s “different” metaphysics.</w:t>
      </w:r>
    </w:p>
    <w:p w14:paraId="071E3E43" w14:textId="77777777" w:rsidR="000F3EBC" w:rsidRDefault="000F3EBC" w:rsidP="000F404C">
      <w:pPr>
        <w:rPr>
          <w:sz w:val="16"/>
        </w:rPr>
      </w:pPr>
    </w:p>
    <w:p w14:paraId="2E474517" w14:textId="77777777" w:rsidR="000F3EBC" w:rsidRDefault="000F3EBC" w:rsidP="000F404C">
      <w:pPr>
        <w:rPr>
          <w:sz w:val="16"/>
        </w:rPr>
      </w:pPr>
    </w:p>
    <w:p w14:paraId="7F325865" w14:textId="77777777" w:rsidR="000F3EBC" w:rsidRDefault="000F3EBC" w:rsidP="000F404C">
      <w:pPr>
        <w:pStyle w:val="Heading4"/>
      </w:pPr>
      <w:r>
        <w:t>Very interesting card about a general overview of metaphysics’ relationality to truth formulation. Also talks about Deleuze’s view as paradoxes as necessary tools within the status quo and how they are able to operate.</w:t>
      </w:r>
    </w:p>
    <w:p w14:paraId="4976211D" w14:textId="77777777" w:rsidR="000F3EBC" w:rsidRPr="009E695E" w:rsidRDefault="000F3EBC" w:rsidP="000F404C">
      <w:r w:rsidRPr="0037587B">
        <w:rPr>
          <w:rStyle w:val="Style13ptBold"/>
        </w:rPr>
        <w:t>Sushytska 14</w:t>
      </w:r>
      <w:r w:rsidRPr="0037587B">
        <w:t xml:space="preserve"> (Julia Sushytska is an author that has PhD from Stony Book University with books on philosophy and aesthetics, "Gilles Deleuze and Metaphysics", 2014, </w:t>
      </w:r>
      <w:hyperlink w:history="1">
        <w:r w:rsidRPr="0037587B">
          <w:rPr>
            <w:rStyle w:val="Hyperlink"/>
          </w:rPr>
          <w:t>Pgs 119-121</w:t>
        </w:r>
      </w:hyperlink>
      <w:r w:rsidRPr="0037587B">
        <w:t>)</w:t>
      </w:r>
    </w:p>
    <w:p w14:paraId="53E12A47" w14:textId="77777777" w:rsidR="000F3EBC" w:rsidRPr="00D05CD3" w:rsidRDefault="000F3EBC" w:rsidP="000F404C">
      <w:pPr>
        <w:rPr>
          <w:rStyle w:val="StyleUnderline"/>
        </w:rPr>
      </w:pPr>
      <w:r w:rsidRPr="009E695E">
        <w:rPr>
          <w:rStyle w:val="StyleUnderline"/>
        </w:rPr>
        <w:t>Metaphysics in the second sense—the kind in which Deleuze is engaged— is nothing other than the movement, or the act of thinking.</w:t>
      </w:r>
      <w:r w:rsidRPr="00D05CD3">
        <w:rPr>
          <w:sz w:val="16"/>
        </w:rPr>
        <w:t xml:space="preserve"> What I have been describing above is but a shadow of this movement, although a real and even necessary shadow; it is a caricature of metaphysics, a simplistic way in which thinking can be represented, and thus trivialized. </w:t>
      </w:r>
      <w:r w:rsidRPr="009E695E">
        <w:rPr>
          <w:rStyle w:val="Emphasis"/>
        </w:rPr>
        <w:t>Metaphysics in the second sense, however, is the act of thinking being</w:t>
      </w:r>
      <w:r w:rsidRPr="009E695E">
        <w:rPr>
          <w:rStyle w:val="StyleUnderline"/>
        </w:rPr>
        <w:t>.</w:t>
      </w:r>
      <w:r w:rsidRPr="00D05CD3">
        <w:rPr>
          <w:sz w:val="16"/>
        </w:rPr>
        <w:t xml:space="preserve"> </w:t>
      </w:r>
      <w:r w:rsidRPr="009E695E">
        <w:rPr>
          <w:rStyle w:val="StyleUnderline"/>
        </w:rPr>
        <w:t>The absence of a proposition between “thinking” and “being” indicates the immediacy of this act, the lack of distance between thinking and the “thought-upon.”</w:t>
      </w:r>
      <w:r w:rsidRPr="00D05CD3">
        <w:rPr>
          <w:sz w:val="16"/>
        </w:rPr>
        <w:t xml:space="preserve">16 A philosophical text is a record of such thinking, that is, something that has already began solidifying, yet its form could help the reader to recommence the movement that once created it. </w:t>
      </w:r>
      <w:r w:rsidRPr="009E695E">
        <w:rPr>
          <w:rStyle w:val="StyleUnderline"/>
        </w:rPr>
        <w:t>To that end a work of philosophy—however short or long—often takes the form of a paradox</w:t>
      </w:r>
      <w:r w:rsidRPr="00D05CD3">
        <w:rPr>
          <w:sz w:val="16"/>
        </w:rPr>
        <w:t xml:space="preserve">, and instead of telling us something dogmatically merely gives a sign.17 “The lord whose oracle is in Delphi neither indicates clearly nor conceals but gives a sign,” tells us Heraclitus, also commenting on his own, as well as Deleuze’s philosophical style. </w:t>
      </w:r>
      <w:r w:rsidRPr="009E695E">
        <w:rPr>
          <w:rStyle w:val="Emphasis"/>
        </w:rPr>
        <w:t>Metaphysics enables us to formulate truths,</w:t>
      </w:r>
      <w:r w:rsidRPr="009E695E">
        <w:rPr>
          <w:rStyle w:val="StyleUnderline"/>
        </w:rPr>
        <w:t xml:space="preserve"> yet these truths are always context-dependent— sensitive or responsive to the circumstances in which we think.</w:t>
      </w:r>
      <w:r w:rsidRPr="00D05CD3">
        <w:rPr>
          <w:sz w:val="16"/>
        </w:rPr>
        <w:t xml:space="preserve"> When engaged in such thinking we create concepts that help us understand ourselves and the world, and </w:t>
      </w:r>
      <w:r w:rsidRPr="00D05CD3">
        <w:rPr>
          <w:rStyle w:val="StyleUnderline"/>
        </w:rPr>
        <w:t>these concepts are specific to our particular place and time without being their effects</w:t>
      </w:r>
      <w:r w:rsidRPr="00D05CD3">
        <w:rPr>
          <w:sz w:val="16"/>
        </w:rPr>
        <w:t xml:space="preserve">, as Deleuze frequently points out. This is why they can be reactivated or recut later or in a different context. </w:t>
      </w:r>
      <w:r w:rsidRPr="00D05CD3">
        <w:rPr>
          <w:rStyle w:val="Emphasis"/>
        </w:rPr>
        <w:t>Metaphysics provides us with truths, although never with the Truth</w:t>
      </w:r>
      <w:r w:rsidRPr="00D05CD3">
        <w:rPr>
          <w:sz w:val="16"/>
        </w:rPr>
        <w:t>, as something formulated once and for all</w:t>
      </w:r>
      <w:r w:rsidRPr="00D05CD3">
        <w:rPr>
          <w:rStyle w:val="StyleUnderline"/>
        </w:rPr>
        <w:t>. As soon as metaphysical thinking solidifies into a theory with a definite, precise structure it has already became its own shadow.</w:t>
      </w:r>
      <w:r w:rsidRPr="00D05CD3">
        <w:rPr>
          <w:sz w:val="16"/>
        </w:rPr>
        <w:t xml:space="preserve"> </w:t>
      </w:r>
      <w:r w:rsidRPr="00D05CD3">
        <w:rPr>
          <w:rStyle w:val="StyleUnderline"/>
        </w:rPr>
        <w:t xml:space="preserve">Although every movement of thought requires order and clarity, it is also never perfectly coherent and consistent. </w:t>
      </w:r>
      <w:r w:rsidRPr="00D05CD3">
        <w:rPr>
          <w:sz w:val="16"/>
        </w:rPr>
        <w:t>Metaphysics always involves mythical thinking, this other of logos, that does not render it contradictory or illogical.18 As Deleuze writes in The Logic of Sense, “</w:t>
      </w:r>
      <w:r w:rsidRPr="00D05CD3">
        <w:rPr>
          <w:rStyle w:val="StyleUnderline"/>
        </w:rPr>
        <w:t>The force of paradoxes is that they are not contradictory; they rather allow us to be present at the genesis of the contradiction.”</w:t>
      </w:r>
      <w:r w:rsidRPr="00D05CD3">
        <w:rPr>
          <w:sz w:val="16"/>
        </w:rPr>
        <w:t xml:space="preserve">19 </w:t>
      </w:r>
      <w:r w:rsidRPr="00D05CD3">
        <w:rPr>
          <w:rStyle w:val="StyleUnderline"/>
        </w:rPr>
        <w:t>Truths can be best conveyed if they assume paradoxical form</w:t>
      </w:r>
      <w:r w:rsidRPr="00D05CD3">
        <w:rPr>
          <w:sz w:val="16"/>
        </w:rPr>
        <w:t xml:space="preserve">— the form that mythical thinking favors. </w:t>
      </w:r>
      <w:r w:rsidRPr="00D05CD3">
        <w:rPr>
          <w:rStyle w:val="StyleUnderline"/>
        </w:rPr>
        <w:t xml:space="preserve">Paradox defies or at least postpones dogmatization of truths by rendering them more supple, as well as creates space for our own thinking. </w:t>
      </w:r>
      <w:r w:rsidRPr="00D05CD3">
        <w:rPr>
          <w:sz w:val="16"/>
        </w:rPr>
        <w:t xml:space="preserve">Paradoxes, explains Deleuze, are not recreational. Instead they are the passion of thought “discovering what can only be thought, what can only be spoken, despite the fact that is it both ineffable and unthinkable. . . .”20 </w:t>
      </w:r>
      <w:r w:rsidRPr="00D05CD3">
        <w:rPr>
          <w:rStyle w:val="StyleUnderline"/>
        </w:rPr>
        <w:t>Paradoxical formulations steal us away from the well trodden paths of thinking, dispel the shadows of the past theoretical constructions that loom above us, threatening to topple over and bury our meager attempts to think.</w:t>
      </w:r>
      <w:r w:rsidRPr="00D05CD3">
        <w:rPr>
          <w:sz w:val="16"/>
        </w:rPr>
        <w:t xml:space="preserve"> Paradox takes us from familiar turns of phrase, from that which everybody is supposed to know. It “is opposed to doxa, in both aspects of doxa, namely, good sense and common sense.” Deleuze further explains: “</w:t>
      </w:r>
      <w:r w:rsidRPr="00D05CD3">
        <w:rPr>
          <w:rStyle w:val="StyleUnderline"/>
        </w:rPr>
        <w:t>Good sense affirms that in all things there is a determinable sense or direction (sens); but paradox is the affirmation of both senses or directions at the same time.”</w:t>
      </w:r>
      <w:r w:rsidRPr="00D05CD3">
        <w:rPr>
          <w:sz w:val="16"/>
        </w:rPr>
        <w:t>21 For instance, good sense tells us that Night and Day cannot be ever found together: Night and Day passing near greet one another as they cross the great bronze threshold. The one is about to go in and the other is going out the door, and never does the house hold them both inside, but always the one goes out from the house and passes over the earth, while the other in turn remaining inside the house waits for the time of her own departure, until it comes. The one holds much-seeing light for those on earth, but the other holds Sleep in her hands, the brother of Death—deadly Night, shrouded in murky cloud.22 Heraclitus criticizes this view of the world: “The teacher of most is Hesiod. It is him they know as knowing most, who did not recognize day and night: for there is one.”23 It is not even the case, as Kahn attempts to establish, that Heraclitus has in mind a twenty-four hour period.24 Instead, in neither literal nor metaphorical way—to use another notion developed by Deleuze—Heraclitus establishes that Day and Night instead of being opposed are intimately connected with each other. Without denying or diminishing the difference between them Heraclitus asks us to stand on the threshold of the house of Day and Night, and notice something new about their relationship, something that exceeds our ordinary assumptions: for instance, their simultaneity, at least as they are crossing the threshold, or their co-belonging: after all, the one is impossible without the other. Yet he does not tell us anything. The way in which the last several words are usually translated—“they are one” or “for they are one” is not entirely accurate.25 The Greek esti gar hen might also mean “for there is one.” I find this translation more appropriate precisely because it is more far-reaching. Heraclitus certainly does not assert the identity of Night and Day; his approach converges with the principle and the operation that guides Deleuze’s work, and that he calls crowned anarchy or disjunctive synthesis: “</w:t>
      </w:r>
      <w:r w:rsidRPr="00D05CD3">
        <w:rPr>
          <w:rStyle w:val="Emphasis"/>
        </w:rPr>
        <w:t>two things or two determinations are affirmed through their difference, that is to say, that they are the objects of simultaneous affirmation only insofar as their difference is itself affirmed.</w:t>
      </w:r>
      <w:r w:rsidRPr="00D05CD3">
        <w:rPr>
          <w:sz w:val="16"/>
        </w:rPr>
        <w:t xml:space="preserve">”26 Heraclitus, of course, does not explain even this much. His preferred method is of eloquent reticence. As a result, he asks much more of us than to re-evaluate the Night/Day dichotomy. “There is one,” he writes, and so leaves no opposition undisturbed. Apart from destroying or disorienting good sense, tells us Deleuze, </w:t>
      </w:r>
      <w:r w:rsidRPr="00D05CD3">
        <w:rPr>
          <w:rStyle w:val="Emphasis"/>
        </w:rPr>
        <w:t>paradoxical formulations dissolve fixed identities assigned by common sense</w:t>
      </w:r>
      <w:r w:rsidRPr="00D05CD3">
        <w:rPr>
          <w:sz w:val="16"/>
        </w:rPr>
        <w:t xml:space="preserve">. </w:t>
      </w:r>
      <w:r w:rsidRPr="00D05CD3">
        <w:rPr>
          <w:rStyle w:val="StyleUnderline"/>
        </w:rPr>
        <w:t>Paradox entails personal uncertainty</w:t>
      </w:r>
      <w:r w:rsidRPr="00D05CD3">
        <w:rPr>
          <w:sz w:val="16"/>
        </w:rPr>
        <w:t>.27 “The paradox therefore is the simultaneous reversal of good sense and common sense: on the one hand, it appears in the guise of the two simultaneous senses or directions of the becoming-mad and the unforeseeable; on the other hand, it appears as the nonsense of the lost identity and the unrecognizable.” 28 It is possible, of course, to be oblivious to the paradoxical aspect of thinking, or to the paradoxical aspect of one’s own articulations.</w:t>
      </w:r>
      <w:r w:rsidRPr="00D05CD3">
        <w:rPr>
          <w:rStyle w:val="StyleUnderline"/>
        </w:rPr>
        <w:t xml:space="preserve"> Deleuze, however, consciously places his readers at the genesis of contradictions</w:t>
      </w:r>
      <w:r w:rsidRPr="00D05CD3">
        <w:rPr>
          <w:sz w:val="16"/>
        </w:rPr>
        <w:t xml:space="preserve">. This is precisely THE OBSCURE METAPHYSICS OF GILLES DELEUZE 121 why his writings are frequently confusing or even bewildering, as well as why we find in them claims that are anti-metaphysical and anti-Platonist. He makes it difficult for us discern what exactly his relationship to metaphysics is. Yet, if we take a closer look, or tune in our ear we notice subtle distinctions that signal where exactly Deleuze stands. Consider, for instance, his relationship to Plato in light of the following statement: “Was it not inevitable that Plato should be the first to overturn Platonism, or at least to show the direction such an overturning should take?”29 If Plato is the first anti-Platonist then there is no need to position oneself against him. Recognizing the difference between Plato-the-philosopher and trivializations of his thinking allows us to put aside the heavy armor of postmodernity. Plato “planted” deconstructive elements into his texts, and as a result, they are destabilizing themselves. Or, as Badiou astutely observes, Plato is in many respects a Deleuzian, and this observation is not at all anachronistic, but reveals an important truth: philosophy can only happen in the present.30 </w:t>
      </w:r>
      <w:r w:rsidRPr="00D05CD3">
        <w:rPr>
          <w:rStyle w:val="StyleUnderline"/>
        </w:rPr>
        <w:t>Paradoxes help resist or, at least, delay ossification of thinking.</w:t>
      </w:r>
      <w:r w:rsidRPr="00D05CD3">
        <w:rPr>
          <w:sz w:val="16"/>
        </w:rPr>
        <w:t xml:space="preserve"> Of course, </w:t>
      </w:r>
      <w:r w:rsidRPr="00D05CD3">
        <w:rPr>
          <w:rStyle w:val="StyleUnderline"/>
        </w:rPr>
        <w:t>not even the paradoxical form of our articulations can prevent trivialization of thought—after all, the comfort we draw from dogmatic formulations is real</w:t>
      </w:r>
      <w:r w:rsidRPr="00D05CD3">
        <w:rPr>
          <w:sz w:val="16"/>
        </w:rPr>
        <w:t xml:space="preserve">, and we are never only philosophers, but also mortal beings who need food or sleep. This means that the two kinds of metaphysics do not form a dichotomy, and there is no ontological difference between them. In fact, in a strange, or, more exactly, paradoxical way the two are co-depended in much same way as absolute hospitality and the hospitality of the law turn out to be mutually dependent, even though the difference between them, as Derrida eloquently explains, cannot be greater.31 </w:t>
      </w:r>
      <w:r w:rsidRPr="00D05CD3">
        <w:rPr>
          <w:rStyle w:val="Emphasis"/>
        </w:rPr>
        <w:t>Deleuze’s engagement with metaphysics is paradoxical because it defies common sense, sending us in both directions at once without therefore being contradictory or truthless.</w:t>
      </w:r>
      <w:r w:rsidRPr="00D05CD3">
        <w:rPr>
          <w:sz w:val="16"/>
        </w:rPr>
        <w:t xml:space="preserve"> </w:t>
      </w:r>
      <w:r w:rsidRPr="00D05CD3">
        <w:rPr>
          <w:rStyle w:val="StyleUnderline"/>
        </w:rPr>
        <w:t xml:space="preserve">Deleuze is a metaphysician, but to assert this is to rethink what metaphysics is. He is a metaphysician because he is engaged in thinking being and does not endorse the idea of ontological difference, but instead proposes a notion of oneness that undercuts the oppressive hierarchical systems grounded in dualisms, as well as the relativistic refusal to name being— </w:t>
      </w:r>
      <w:r w:rsidRPr="00D05CD3">
        <w:rPr>
          <w:rStyle w:val="Emphasis"/>
        </w:rPr>
        <w:t>this rejection of truths.</w:t>
      </w:r>
      <w:r w:rsidRPr="00D05CD3">
        <w:rPr>
          <w:rStyle w:val="StyleUnderline"/>
        </w:rPr>
        <w:t xml:space="preserve"> </w:t>
      </w:r>
    </w:p>
    <w:p w14:paraId="001FD058" w14:textId="77777777" w:rsidR="000F3EBC" w:rsidRPr="000F404C" w:rsidRDefault="000F3EBC" w:rsidP="000F404C"/>
    <w:p w14:paraId="7522C971" w14:textId="77777777" w:rsidR="00F814DA" w:rsidRDefault="00F814DA" w:rsidP="007B2CC1"/>
    <w:p w14:paraId="5296E963" w14:textId="77777777" w:rsidR="00F814DA" w:rsidRDefault="00F814DA" w:rsidP="007B2CC1"/>
    <w:p w14:paraId="6B5031A7" w14:textId="77777777" w:rsidR="00F06DB9" w:rsidRDefault="00F06DB9" w:rsidP="007B2CC1"/>
    <w:p w14:paraId="16137C00" w14:textId="77777777" w:rsidR="00F814DA" w:rsidRDefault="00F814DA" w:rsidP="007B2CC1"/>
    <w:p w14:paraId="345A17CF" w14:textId="77777777" w:rsidR="00847804" w:rsidRDefault="00847804" w:rsidP="005062D5"/>
    <w:p w14:paraId="198A41FE" w14:textId="77777777" w:rsidR="000F3EBC" w:rsidRDefault="000F3EBC" w:rsidP="00492AF9">
      <w:pPr>
        <w:pStyle w:val="Heading3"/>
      </w:pPr>
      <w:r>
        <w:t>2ac personhood da</w:t>
      </w:r>
    </w:p>
    <w:p w14:paraId="68127EDE" w14:textId="77777777" w:rsidR="000F3EBC" w:rsidRPr="00FA2505" w:rsidRDefault="000F3EBC" w:rsidP="001E508D">
      <w:pPr>
        <w:pStyle w:val="Heading4"/>
      </w:pPr>
      <w:r w:rsidRPr="00FA2505">
        <w:t>Historically, the outcome of this regime of recognition is conceptions of personhood grounded in juridical humanity and the terrains of inclusion and recognition. Instead we need new modes of operationalizing politics to abolish the grounds of subjectification</w:t>
      </w:r>
    </w:p>
    <w:p w14:paraId="289A036F" w14:textId="77777777" w:rsidR="000F3EBC" w:rsidRPr="00FA2505" w:rsidRDefault="000F3EBC" w:rsidP="001E508D">
      <w:r w:rsidRPr="00FA2505">
        <w:rPr>
          <w:rStyle w:val="Style13ptBold"/>
        </w:rPr>
        <w:t>Weheliye 14.</w:t>
      </w:r>
      <w:r w:rsidRPr="00FA2505">
        <w:t xml:space="preserve"> Alexander G. Weheliye, professor of African American studies at Northwestern University, Habeas Viscus, pg. 82</w:t>
      </w:r>
    </w:p>
    <w:p w14:paraId="37828BAC" w14:textId="77777777" w:rsidR="000F3EBC" w:rsidRPr="00FA2505" w:rsidRDefault="000F3EBC" w:rsidP="001E508D">
      <w:r w:rsidRPr="00FA2505">
        <w:rPr>
          <w:rStyle w:val="StyleUnderline"/>
          <w:highlight w:val="yellow"/>
        </w:rPr>
        <w:t xml:space="preserve">We are in </w:t>
      </w:r>
      <w:r w:rsidRPr="00FA2505">
        <w:rPr>
          <w:rStyle w:val="Emphasis"/>
        </w:rPr>
        <w:t xml:space="preserve">dire </w:t>
      </w:r>
      <w:r w:rsidRPr="00FA2505">
        <w:rPr>
          <w:rStyle w:val="Emphasis"/>
          <w:highlight w:val="yellow"/>
        </w:rPr>
        <w:t>need of alt</w:t>
      </w:r>
      <w:r w:rsidRPr="00FA2505">
        <w:rPr>
          <w:rStyle w:val="Emphasis"/>
        </w:rPr>
        <w:t>ernative</w:t>
      </w:r>
      <w:r w:rsidRPr="00FA2505">
        <w:rPr>
          <w:rStyle w:val="Emphasis"/>
          <w:highlight w:val="yellow"/>
        </w:rPr>
        <w:t>s</w:t>
      </w:r>
      <w:r w:rsidRPr="00FA2505">
        <w:rPr>
          <w:rStyle w:val="StyleUnderline"/>
          <w:highlight w:val="yellow"/>
        </w:rPr>
        <w:t xml:space="preserve"> to </w:t>
      </w:r>
      <w:r w:rsidRPr="00FA2505">
        <w:rPr>
          <w:rStyle w:val="StyleUnderline"/>
        </w:rPr>
        <w:t xml:space="preserve">the </w:t>
      </w:r>
      <w:r w:rsidRPr="00FA2505">
        <w:rPr>
          <w:rStyle w:val="Emphasis"/>
          <w:highlight w:val="yellow"/>
        </w:rPr>
        <w:t xml:space="preserve">legal </w:t>
      </w:r>
      <w:r w:rsidRPr="00FA2505">
        <w:rPr>
          <w:rStyle w:val="Emphasis"/>
        </w:rPr>
        <w:t>conception</w:t>
      </w:r>
      <w:r w:rsidRPr="00FA2505">
        <w:rPr>
          <w:rStyle w:val="StyleUnderline"/>
        </w:rPr>
        <w:t xml:space="preserve"> of </w:t>
      </w:r>
      <w:r w:rsidRPr="00FA2505">
        <w:rPr>
          <w:rStyle w:val="Emphasis"/>
          <w:highlight w:val="yellow"/>
        </w:rPr>
        <w:t>personhood</w:t>
      </w:r>
      <w:r w:rsidRPr="00FA2505">
        <w:rPr>
          <w:rStyle w:val="StyleUnderline"/>
          <w:highlight w:val="yellow"/>
        </w:rPr>
        <w:t xml:space="preserve"> </w:t>
      </w:r>
      <w:r w:rsidRPr="00FA2505">
        <w:rPr>
          <w:rStyle w:val="StyleUnderline"/>
        </w:rPr>
        <w:t xml:space="preserve">that </w:t>
      </w:r>
      <w:r w:rsidRPr="00FA2505">
        <w:rPr>
          <w:rStyle w:val="Emphasis"/>
          <w:highlight w:val="yellow"/>
        </w:rPr>
        <w:t>dominates</w:t>
      </w:r>
      <w:r w:rsidRPr="00FA2505">
        <w:rPr>
          <w:rStyle w:val="StyleUnderline"/>
          <w:highlight w:val="yellow"/>
        </w:rPr>
        <w:t xml:space="preserve"> our </w:t>
      </w:r>
      <w:r w:rsidRPr="00FA2505">
        <w:rPr>
          <w:rStyle w:val="Emphasis"/>
          <w:highlight w:val="yellow"/>
        </w:rPr>
        <w:t>world</w:t>
      </w:r>
      <w:r w:rsidRPr="00FA2505">
        <w:rPr>
          <w:rStyle w:val="StyleUnderline"/>
        </w:rPr>
        <w:t>, and</w:t>
      </w:r>
      <w:r w:rsidRPr="00FA2505">
        <w:t xml:space="preserve">, in addition, </w:t>
      </w:r>
      <w:r w:rsidRPr="00FA2505">
        <w:rPr>
          <w:rStyle w:val="StyleUnderline"/>
          <w:highlight w:val="yellow"/>
        </w:rPr>
        <w:t xml:space="preserve">to </w:t>
      </w:r>
      <w:r w:rsidRPr="00FA2505">
        <w:rPr>
          <w:rStyle w:val="Emphasis"/>
          <w:highlight w:val="yellow"/>
        </w:rPr>
        <w:t>not lose sight</w:t>
      </w:r>
      <w:r w:rsidRPr="00FA2505">
        <w:rPr>
          <w:rStyle w:val="StyleUnderline"/>
          <w:highlight w:val="yellow"/>
        </w:rPr>
        <w:t xml:space="preserve"> of what </w:t>
      </w:r>
      <w:r w:rsidRPr="00FA2505">
        <w:rPr>
          <w:rStyle w:val="Emphasis"/>
        </w:rPr>
        <w:t>re</w:t>
      </w:r>
      <w:r w:rsidRPr="00FA2505">
        <w:rPr>
          <w:rStyle w:val="Emphasis"/>
        </w:rPr>
        <w:softHyphen/>
        <w:t>mains outside the law</w:t>
      </w:r>
      <w:r w:rsidRPr="00FA2505">
        <w:rPr>
          <w:rStyle w:val="StyleUnderline"/>
        </w:rPr>
        <w:t xml:space="preserve">, what </w:t>
      </w:r>
      <w:r w:rsidRPr="00FA2505">
        <w:rPr>
          <w:rStyle w:val="StyleUnderline"/>
          <w:highlight w:val="yellow"/>
        </w:rPr>
        <w:t xml:space="preserve">the law </w:t>
      </w:r>
      <w:r w:rsidRPr="00FA2505">
        <w:rPr>
          <w:rStyle w:val="Emphasis"/>
          <w:highlight w:val="yellow"/>
        </w:rPr>
        <w:t>cannot capture</w:t>
      </w:r>
      <w:r w:rsidRPr="00FA2505">
        <w:rPr>
          <w:rStyle w:val="StyleUnderline"/>
        </w:rPr>
        <w:t xml:space="preserve">, what it </w:t>
      </w:r>
      <w:r w:rsidRPr="00FA2505">
        <w:rPr>
          <w:rStyle w:val="Emphasis"/>
        </w:rPr>
        <w:t>cannot magi</w:t>
      </w:r>
      <w:r w:rsidRPr="00FA2505">
        <w:rPr>
          <w:rStyle w:val="Emphasis"/>
        </w:rPr>
        <w:softHyphen/>
        <w:t>cally transform</w:t>
      </w:r>
      <w:r w:rsidRPr="00FA2505">
        <w:rPr>
          <w:rStyle w:val="StyleUnderline"/>
        </w:rPr>
        <w:t xml:space="preserve"> </w:t>
      </w:r>
      <w:r w:rsidRPr="00FA2505">
        <w:rPr>
          <w:rStyle w:val="StyleUnderline"/>
          <w:highlight w:val="yellow"/>
        </w:rPr>
        <w:t>in</w:t>
      </w:r>
      <w:r w:rsidRPr="00FA2505">
        <w:rPr>
          <w:rStyle w:val="StyleUnderline"/>
        </w:rPr>
        <w:t xml:space="preserve">to the </w:t>
      </w:r>
      <w:r w:rsidRPr="00FA2505">
        <w:rPr>
          <w:rStyle w:val="Emphasis"/>
        </w:rPr>
        <w:t>fantastic form</w:t>
      </w:r>
      <w:r w:rsidRPr="00FA2505">
        <w:rPr>
          <w:rStyle w:val="StyleUnderline"/>
        </w:rPr>
        <w:t xml:space="preserve"> of </w:t>
      </w:r>
      <w:r w:rsidRPr="00FA2505">
        <w:rPr>
          <w:rStyle w:val="StyleUnderline"/>
          <w:highlight w:val="yellow"/>
        </w:rPr>
        <w:t>property ownership</w:t>
      </w:r>
      <w:r w:rsidRPr="00FA2505">
        <w:t xml:space="preserve">. </w:t>
      </w:r>
      <w:r w:rsidRPr="00FA2505">
        <w:rPr>
          <w:rStyle w:val="StyleUnderline"/>
        </w:rPr>
        <w:t xml:space="preserve">Writing about the </w:t>
      </w:r>
      <w:r w:rsidRPr="00FA2505">
        <w:rPr>
          <w:rStyle w:val="Emphasis"/>
        </w:rPr>
        <w:t>connections</w:t>
      </w:r>
      <w:r w:rsidRPr="00FA2505">
        <w:rPr>
          <w:rStyle w:val="StyleUnderline"/>
        </w:rPr>
        <w:t xml:space="preserve"> between </w:t>
      </w:r>
      <w:r w:rsidRPr="00FA2505">
        <w:rPr>
          <w:rStyle w:val="Emphasis"/>
        </w:rPr>
        <w:t>transgender politics</w:t>
      </w:r>
      <w:r w:rsidRPr="00FA2505">
        <w:rPr>
          <w:rStyle w:val="StyleUnderline"/>
        </w:rPr>
        <w:t xml:space="preserve"> and other forms of </w:t>
      </w:r>
      <w:r w:rsidRPr="00FA2505">
        <w:rPr>
          <w:rStyle w:val="Emphasis"/>
        </w:rPr>
        <w:t>identity- based activism</w:t>
      </w:r>
      <w:r w:rsidRPr="00FA2505">
        <w:rPr>
          <w:rStyle w:val="StyleUnderline"/>
        </w:rPr>
        <w:t xml:space="preserve"> that respond to </w:t>
      </w:r>
      <w:r w:rsidRPr="00FA2505">
        <w:rPr>
          <w:rStyle w:val="Emphasis"/>
        </w:rPr>
        <w:t>structural inequalities</w:t>
      </w:r>
      <w:r w:rsidRPr="00FA2505">
        <w:rPr>
          <w:rStyle w:val="StyleUnderline"/>
        </w:rPr>
        <w:t xml:space="preserve">, legal scholar Dean Spade shows how the focus on </w:t>
      </w:r>
      <w:r w:rsidRPr="00FA2505">
        <w:rPr>
          <w:rStyle w:val="Emphasis"/>
          <w:highlight w:val="yellow"/>
        </w:rPr>
        <w:t>inclusion</w:t>
      </w:r>
      <w:r w:rsidRPr="00FA2505">
        <w:rPr>
          <w:rStyle w:val="StyleUnderline"/>
          <w:highlight w:val="yellow"/>
        </w:rPr>
        <w:t xml:space="preserve">, </w:t>
      </w:r>
      <w:r w:rsidRPr="00FA2505">
        <w:rPr>
          <w:rStyle w:val="Emphasis"/>
          <w:highlight w:val="yellow"/>
        </w:rPr>
        <w:t>recognition</w:t>
      </w:r>
      <w:r w:rsidRPr="00FA2505">
        <w:rPr>
          <w:rStyle w:val="StyleUnderline"/>
          <w:highlight w:val="yellow"/>
        </w:rPr>
        <w:t xml:space="preserve">, </w:t>
      </w:r>
      <w:r w:rsidRPr="00FA2505">
        <w:rPr>
          <w:rStyle w:val="StyleUnderline"/>
        </w:rPr>
        <w:t xml:space="preserve">and </w:t>
      </w:r>
      <w:r w:rsidRPr="00FA2505">
        <w:rPr>
          <w:rStyle w:val="Emphasis"/>
        </w:rPr>
        <w:t>equality</w:t>
      </w:r>
      <w:r w:rsidRPr="00FA2505">
        <w:rPr>
          <w:rStyle w:val="StyleUnderline"/>
        </w:rPr>
        <w:t xml:space="preserve"> based on a </w:t>
      </w:r>
      <w:r w:rsidRPr="00FA2505">
        <w:rPr>
          <w:rStyle w:val="Emphasis"/>
        </w:rPr>
        <w:t xml:space="preserve">narrow legal </w:t>
      </w:r>
      <w:r w:rsidRPr="00FA2505">
        <w:rPr>
          <w:rStyle w:val="Emphasis"/>
          <w:highlight w:val="yellow"/>
        </w:rPr>
        <w:t>framework</w:t>
      </w:r>
      <w:r w:rsidRPr="00FA2505">
        <w:rPr>
          <w:rStyle w:val="StyleUnderline"/>
        </w:rPr>
        <w:t xml:space="preserve"> (especially </w:t>
      </w:r>
      <w:r w:rsidRPr="00FA2505">
        <w:rPr>
          <w:rStyle w:val="StyleUnderline"/>
          <w:highlight w:val="yellow"/>
        </w:rPr>
        <w:t xml:space="preserve">as </w:t>
      </w:r>
      <w:r w:rsidRPr="00FA2505">
        <w:rPr>
          <w:rStyle w:val="StyleUnderline"/>
        </w:rPr>
        <w:t xml:space="preserve">it </w:t>
      </w:r>
      <w:r w:rsidRPr="00FA2505">
        <w:rPr>
          <w:rStyle w:val="StyleUnderline"/>
          <w:highlight w:val="yellow"/>
        </w:rPr>
        <w:t xml:space="preserve">pertains to </w:t>
      </w:r>
      <w:r w:rsidRPr="00FA2505">
        <w:rPr>
          <w:rStyle w:val="Emphasis"/>
          <w:highlight w:val="yellow"/>
        </w:rPr>
        <w:t>antidiscrimination</w:t>
      </w:r>
      <w:r w:rsidRPr="00FA2505">
        <w:rPr>
          <w:rStyle w:val="StyleUnderline"/>
          <w:highlight w:val="yellow"/>
        </w:rPr>
        <w:t xml:space="preserve"> </w:t>
      </w:r>
      <w:r w:rsidRPr="00FA2505">
        <w:rPr>
          <w:rStyle w:val="StyleUnderline"/>
        </w:rPr>
        <w:t xml:space="preserve">and </w:t>
      </w:r>
      <w:r w:rsidRPr="00FA2505">
        <w:rPr>
          <w:rStyle w:val="Emphasis"/>
          <w:highlight w:val="yellow"/>
        </w:rPr>
        <w:t>hate crime laws</w:t>
      </w:r>
      <w:r w:rsidRPr="00FA2505">
        <w:rPr>
          <w:rStyle w:val="StyleUnderline"/>
        </w:rPr>
        <w:t xml:space="preserve">) not only </w:t>
      </w:r>
      <w:r w:rsidRPr="00FA2505">
        <w:rPr>
          <w:rStyle w:val="Emphasis"/>
          <w:highlight w:val="yellow"/>
        </w:rPr>
        <w:t xml:space="preserve">hinders </w:t>
      </w:r>
      <w:r w:rsidRPr="00FA2505">
        <w:rPr>
          <w:rStyle w:val="Emphasis"/>
        </w:rPr>
        <w:t xml:space="preserve">the </w:t>
      </w:r>
      <w:r w:rsidRPr="00FA2505">
        <w:rPr>
          <w:rStyle w:val="Emphasis"/>
          <w:highlight w:val="yellow"/>
        </w:rPr>
        <w:t>eradication</w:t>
      </w:r>
      <w:r w:rsidRPr="00FA2505">
        <w:rPr>
          <w:rStyle w:val="StyleUnderline"/>
          <w:highlight w:val="yellow"/>
        </w:rPr>
        <w:t xml:space="preserve"> of violence against</w:t>
      </w:r>
      <w:r w:rsidRPr="00FA2505">
        <w:rPr>
          <w:rStyle w:val="StyleUnderline"/>
        </w:rPr>
        <w:t xml:space="preserve"> </w:t>
      </w:r>
      <w:r w:rsidRPr="00FA2505">
        <w:rPr>
          <w:rStyle w:val="Emphasis"/>
        </w:rPr>
        <w:t>trans people</w:t>
      </w:r>
      <w:r w:rsidRPr="00FA2505">
        <w:rPr>
          <w:rStyle w:val="StyleUnderline"/>
        </w:rPr>
        <w:t xml:space="preserve"> and other </w:t>
      </w:r>
      <w:r w:rsidRPr="00FA2505">
        <w:rPr>
          <w:rStyle w:val="Emphasis"/>
          <w:highlight w:val="yellow"/>
        </w:rPr>
        <w:t>vulnerable pop</w:t>
      </w:r>
      <w:r w:rsidRPr="00FA2505">
        <w:rPr>
          <w:rStyle w:val="Emphasis"/>
        </w:rPr>
        <w:t>ulation</w:t>
      </w:r>
      <w:r w:rsidRPr="00FA2505">
        <w:rPr>
          <w:rStyle w:val="Emphasis"/>
          <w:highlight w:val="yellow"/>
        </w:rPr>
        <w:t>s</w:t>
      </w:r>
      <w:r w:rsidRPr="00FA2505">
        <w:rPr>
          <w:rStyle w:val="StyleUnderline"/>
        </w:rPr>
        <w:t xml:space="preserve"> but actually </w:t>
      </w:r>
      <w:r w:rsidRPr="00FA2505">
        <w:rPr>
          <w:rStyle w:val="Emphasis"/>
          <w:highlight w:val="yellow"/>
        </w:rPr>
        <w:t xml:space="preserve">creates the </w:t>
      </w:r>
      <w:r w:rsidRPr="00FA2505">
        <w:rPr>
          <w:rStyle w:val="Emphasis"/>
        </w:rPr>
        <w:t>condition</w:t>
      </w:r>
      <w:r w:rsidRPr="00FA2505">
        <w:rPr>
          <w:rStyle w:val="StyleUnderline"/>
        </w:rPr>
        <w:t xml:space="preserve"> of </w:t>
      </w:r>
      <w:r w:rsidRPr="00FA2505">
        <w:rPr>
          <w:rStyle w:val="Emphasis"/>
        </w:rPr>
        <w:t>possibility</w:t>
      </w:r>
      <w:r w:rsidRPr="00FA2505">
        <w:rPr>
          <w:rStyle w:val="StyleUnderline"/>
        </w:rPr>
        <w:t xml:space="preserve"> for the continued </w:t>
      </w:r>
      <w:r w:rsidRPr="00FA2505">
        <w:rPr>
          <w:rStyle w:val="StyleUnderline"/>
          <w:highlight w:val="yellow"/>
        </w:rPr>
        <w:t>unequal “</w:t>
      </w:r>
      <w:r w:rsidRPr="00FA2505">
        <w:rPr>
          <w:rStyle w:val="Emphasis"/>
          <w:highlight w:val="yellow"/>
        </w:rPr>
        <w:t>distribution of life chances</w:t>
      </w:r>
      <w:r w:rsidRPr="00FA2505">
        <w:t xml:space="preserve">.”22 </w:t>
      </w:r>
      <w:r w:rsidRPr="00FA2505">
        <w:rPr>
          <w:rStyle w:val="StyleUnderline"/>
        </w:rPr>
        <w:t xml:space="preserve">If </w:t>
      </w:r>
      <w:r w:rsidRPr="00FA2505">
        <w:rPr>
          <w:rStyle w:val="Emphasis"/>
          <w:highlight w:val="yellow"/>
        </w:rPr>
        <w:t>demanding recognition</w:t>
      </w:r>
      <w:r w:rsidRPr="00FA2505">
        <w:rPr>
          <w:rStyle w:val="StyleUnderline"/>
          <w:highlight w:val="yellow"/>
        </w:rPr>
        <w:t xml:space="preserve"> </w:t>
      </w:r>
      <w:r w:rsidRPr="00FA2505">
        <w:rPr>
          <w:rStyle w:val="StyleUnderline"/>
        </w:rPr>
        <w:t xml:space="preserve">and </w:t>
      </w:r>
      <w:r w:rsidRPr="00FA2505">
        <w:rPr>
          <w:rStyle w:val="Emphasis"/>
        </w:rPr>
        <w:t>inclusion</w:t>
      </w:r>
      <w:r w:rsidRPr="00FA2505">
        <w:rPr>
          <w:rStyle w:val="StyleUnderline"/>
        </w:rPr>
        <w:t xml:space="preserve"> </w:t>
      </w:r>
      <w:r w:rsidRPr="00FA2505">
        <w:rPr>
          <w:rStyle w:val="StyleUnderline"/>
          <w:highlight w:val="yellow"/>
        </w:rPr>
        <w:t xml:space="preserve">remains at the </w:t>
      </w:r>
      <w:r w:rsidRPr="00FA2505">
        <w:rPr>
          <w:rStyle w:val="Emphasis"/>
          <w:highlight w:val="yellow"/>
        </w:rPr>
        <w:t>center of minority politics</w:t>
      </w:r>
      <w:r w:rsidRPr="00FA2505">
        <w:rPr>
          <w:rStyle w:val="StyleUnderline"/>
          <w:highlight w:val="yellow"/>
        </w:rPr>
        <w:t xml:space="preserve">, it will </w:t>
      </w:r>
      <w:r w:rsidRPr="00FA2505">
        <w:rPr>
          <w:rStyle w:val="StyleUnderline"/>
        </w:rPr>
        <w:t xml:space="preserve">lead only </w:t>
      </w:r>
      <w:r w:rsidRPr="00FA2505">
        <w:rPr>
          <w:rStyle w:val="StyleUnderline"/>
          <w:highlight w:val="yellow"/>
        </w:rPr>
        <w:t xml:space="preserve">to a </w:t>
      </w:r>
      <w:r w:rsidRPr="00FA2505">
        <w:rPr>
          <w:rStyle w:val="Emphasis"/>
          <w:highlight w:val="yellow"/>
        </w:rPr>
        <w:t>delimited notion of personhood</w:t>
      </w:r>
      <w:r w:rsidRPr="00FA2505">
        <w:rPr>
          <w:rStyle w:val="StyleUnderline"/>
          <w:highlight w:val="yellow"/>
        </w:rPr>
        <w:t xml:space="preserve"> as </w:t>
      </w:r>
      <w:r w:rsidRPr="00FA2505">
        <w:rPr>
          <w:rStyle w:val="Emphasis"/>
          <w:highlight w:val="yellow"/>
        </w:rPr>
        <w:t>property</w:t>
      </w:r>
      <w:r w:rsidRPr="00FA2505">
        <w:rPr>
          <w:rStyle w:val="StyleUnderline"/>
        </w:rPr>
        <w:t xml:space="preserve"> that </w:t>
      </w:r>
      <w:r w:rsidRPr="00FA2505">
        <w:rPr>
          <w:rStyle w:val="Emphasis"/>
          <w:highlight w:val="yellow"/>
        </w:rPr>
        <w:t xml:space="preserve">zeroes in </w:t>
      </w:r>
      <w:r w:rsidRPr="00FA2505">
        <w:rPr>
          <w:rStyle w:val="Emphasis"/>
        </w:rPr>
        <w:t>comparatively</w:t>
      </w:r>
      <w:r w:rsidRPr="00FA2505">
        <w:rPr>
          <w:rStyle w:val="StyleUnderline"/>
        </w:rPr>
        <w:t xml:space="preserve"> </w:t>
      </w:r>
      <w:r w:rsidRPr="00FA2505">
        <w:rPr>
          <w:rStyle w:val="StyleUnderline"/>
          <w:highlight w:val="yellow"/>
        </w:rPr>
        <w:t xml:space="preserve">on </w:t>
      </w:r>
      <w:r w:rsidRPr="00FA2505">
        <w:rPr>
          <w:rStyle w:val="Emphasis"/>
          <w:highlight w:val="yellow"/>
        </w:rPr>
        <w:t xml:space="preserve">only one </w:t>
      </w:r>
      <w:r w:rsidRPr="00FA2505">
        <w:rPr>
          <w:rStyle w:val="Emphasis"/>
        </w:rPr>
        <w:t xml:space="preserve">form of </w:t>
      </w:r>
      <w:r w:rsidRPr="00FA2505">
        <w:rPr>
          <w:rStyle w:val="Emphasis"/>
          <w:highlight w:val="yellow"/>
        </w:rPr>
        <w:t>subjugation</w:t>
      </w:r>
      <w:r w:rsidRPr="00FA2505">
        <w:rPr>
          <w:rStyle w:val="StyleUnderline"/>
        </w:rPr>
        <w:t xml:space="preserve"> at the </w:t>
      </w:r>
      <w:r w:rsidRPr="00FA2505">
        <w:rPr>
          <w:rStyle w:val="Emphasis"/>
        </w:rPr>
        <w:t>expense of others</w:t>
      </w:r>
      <w:r w:rsidRPr="00FA2505">
        <w:rPr>
          <w:rStyle w:val="StyleUnderline"/>
        </w:rPr>
        <w:t xml:space="preserve">, thus </w:t>
      </w:r>
      <w:r w:rsidRPr="00FA2505">
        <w:rPr>
          <w:rStyle w:val="StyleUnderline"/>
          <w:highlight w:val="yellow"/>
        </w:rPr>
        <w:t xml:space="preserve">allowing for </w:t>
      </w:r>
      <w:r w:rsidRPr="00FA2505">
        <w:rPr>
          <w:rStyle w:val="Emphasis"/>
        </w:rPr>
        <w:t xml:space="preserve">the </w:t>
      </w:r>
      <w:r w:rsidRPr="00FA2505">
        <w:rPr>
          <w:rStyle w:val="Emphasis"/>
          <w:highlight w:val="yellow"/>
        </w:rPr>
        <w:t>continued existence</w:t>
      </w:r>
      <w:r w:rsidRPr="00FA2505">
        <w:rPr>
          <w:rStyle w:val="StyleUnderline"/>
          <w:highlight w:val="yellow"/>
        </w:rPr>
        <w:t xml:space="preserve"> of </w:t>
      </w:r>
      <w:r w:rsidRPr="00FA2505">
        <w:rPr>
          <w:rStyle w:val="Emphasis"/>
        </w:rPr>
        <w:t xml:space="preserve">hierarchical </w:t>
      </w:r>
      <w:r w:rsidRPr="00FA2505">
        <w:rPr>
          <w:rStyle w:val="Emphasis"/>
          <w:highlight w:val="yellow"/>
        </w:rPr>
        <w:t>differ</w:t>
      </w:r>
      <w:r w:rsidRPr="00FA2505">
        <w:rPr>
          <w:rStyle w:val="Emphasis"/>
          <w:highlight w:val="yellow"/>
        </w:rPr>
        <w:softHyphen/>
        <w:t>ences</w:t>
      </w:r>
      <w:r w:rsidRPr="00FA2505">
        <w:rPr>
          <w:rStyle w:val="StyleUnderline"/>
          <w:highlight w:val="yellow"/>
        </w:rPr>
        <w:t xml:space="preserve"> between </w:t>
      </w:r>
      <w:r w:rsidRPr="00FA2505">
        <w:rPr>
          <w:rStyle w:val="Emphasis"/>
          <w:highlight w:val="yellow"/>
        </w:rPr>
        <w:t>full humans</w:t>
      </w:r>
      <w:r w:rsidRPr="00FA2505">
        <w:rPr>
          <w:rStyle w:val="StyleUnderline"/>
          <w:highlight w:val="yellow"/>
        </w:rPr>
        <w:t xml:space="preserve">, </w:t>
      </w:r>
      <w:r w:rsidRPr="00FA2505">
        <w:rPr>
          <w:rStyle w:val="Emphasis"/>
          <w:highlight w:val="yellow"/>
        </w:rPr>
        <w:t>not-quite-humans</w:t>
      </w:r>
      <w:r w:rsidRPr="00FA2505">
        <w:rPr>
          <w:rStyle w:val="StyleUnderline"/>
          <w:highlight w:val="yellow"/>
        </w:rPr>
        <w:t xml:space="preserve">, </w:t>
      </w:r>
      <w:r w:rsidRPr="00FA2505">
        <w:rPr>
          <w:rStyle w:val="StyleUnderline"/>
        </w:rPr>
        <w:t xml:space="preserve">and </w:t>
      </w:r>
      <w:r w:rsidRPr="00FA2505">
        <w:rPr>
          <w:rStyle w:val="Emphasis"/>
          <w:highlight w:val="yellow"/>
        </w:rPr>
        <w:t>nonhumans</w:t>
      </w:r>
      <w:r w:rsidRPr="00FA2505">
        <w:t xml:space="preserve">. </w:t>
      </w:r>
      <w:r w:rsidRPr="00FA2505">
        <w:rPr>
          <w:rStyle w:val="StyleUnderline"/>
          <w:highlight w:val="yellow"/>
        </w:rPr>
        <w:t xml:space="preserve">This can be gleaned from </w:t>
      </w:r>
      <w:r w:rsidRPr="00FA2505">
        <w:rPr>
          <w:rStyle w:val="Emphasis"/>
          <w:highlight w:val="yellow"/>
        </w:rPr>
        <w:t>the “</w:t>
      </w:r>
      <w:r w:rsidRPr="00FA2505">
        <w:rPr>
          <w:rStyle w:val="Emphasis"/>
        </w:rPr>
        <w:t>successes”</w:t>
      </w:r>
      <w:r w:rsidRPr="00FA2505">
        <w:rPr>
          <w:rStyle w:val="StyleUnderline"/>
        </w:rPr>
        <w:t xml:space="preserve"> of the </w:t>
      </w:r>
      <w:r w:rsidRPr="00FA2505">
        <w:rPr>
          <w:rStyle w:val="Emphasis"/>
        </w:rPr>
        <w:t xml:space="preserve">mainstream </w:t>
      </w:r>
      <w:r w:rsidRPr="00FA2505">
        <w:rPr>
          <w:rStyle w:val="Emphasis"/>
          <w:highlight w:val="yellow"/>
        </w:rPr>
        <w:t>feminist</w:t>
      </w:r>
      <w:r w:rsidRPr="00FA2505">
        <w:rPr>
          <w:rStyle w:val="StyleUnderline"/>
          <w:highlight w:val="yellow"/>
        </w:rPr>
        <w:t xml:space="preserve">, </w:t>
      </w:r>
      <w:r w:rsidRPr="00FA2505">
        <w:rPr>
          <w:rStyle w:val="Emphasis"/>
          <w:highlight w:val="yellow"/>
        </w:rPr>
        <w:t>civil rights</w:t>
      </w:r>
      <w:r w:rsidRPr="00FA2505">
        <w:rPr>
          <w:rStyle w:val="StyleUnderline"/>
          <w:highlight w:val="yellow"/>
        </w:rPr>
        <w:t xml:space="preserve">, </w:t>
      </w:r>
      <w:r w:rsidRPr="00FA2505">
        <w:rPr>
          <w:rStyle w:val="StyleUnderline"/>
        </w:rPr>
        <w:t xml:space="preserve">and </w:t>
      </w:r>
      <w:r w:rsidRPr="00FA2505">
        <w:rPr>
          <w:rStyle w:val="Emphasis"/>
        </w:rPr>
        <w:t>lesbian</w:t>
      </w:r>
      <w:r w:rsidRPr="00FA2505">
        <w:rPr>
          <w:rStyle w:val="Emphasis"/>
          <w:highlight w:val="yellow"/>
        </w:rPr>
        <w:t>-gay rights movements</w:t>
      </w:r>
      <w:r w:rsidRPr="00FA2505">
        <w:rPr>
          <w:rStyle w:val="StyleUnderline"/>
        </w:rPr>
        <w:t xml:space="preserve">, which </w:t>
      </w:r>
      <w:r w:rsidRPr="00FA2505">
        <w:rPr>
          <w:rStyle w:val="StyleUnderline"/>
          <w:highlight w:val="yellow"/>
        </w:rPr>
        <w:t xml:space="preserve">facilitate </w:t>
      </w:r>
      <w:r w:rsidRPr="00FA2505">
        <w:rPr>
          <w:rStyle w:val="StyleUnderline"/>
        </w:rPr>
        <w:t xml:space="preserve">the </w:t>
      </w:r>
      <w:r w:rsidRPr="00FA2505">
        <w:rPr>
          <w:rStyle w:val="Emphasis"/>
          <w:highlight w:val="yellow"/>
        </w:rPr>
        <w:t>incorporation</w:t>
      </w:r>
      <w:r w:rsidRPr="00FA2505">
        <w:rPr>
          <w:rStyle w:val="StyleUnderline"/>
          <w:highlight w:val="yellow"/>
        </w:rPr>
        <w:t xml:space="preserve"> of </w:t>
      </w:r>
      <w:r w:rsidRPr="00FA2505">
        <w:rPr>
          <w:rStyle w:val="StyleUnderline"/>
        </w:rPr>
        <w:t xml:space="preserve">a </w:t>
      </w:r>
      <w:r w:rsidRPr="00FA2505">
        <w:rPr>
          <w:rStyle w:val="Emphasis"/>
          <w:highlight w:val="yellow"/>
        </w:rPr>
        <w:t>privileged minority</w:t>
      </w:r>
      <w:r w:rsidRPr="00FA2505">
        <w:rPr>
          <w:rStyle w:val="StyleUnderline"/>
          <w:highlight w:val="yellow"/>
        </w:rPr>
        <w:t xml:space="preserve"> into </w:t>
      </w:r>
      <w:r w:rsidRPr="00FA2505">
        <w:rPr>
          <w:rStyle w:val="StyleUnderline"/>
        </w:rPr>
        <w:t xml:space="preserve">the </w:t>
      </w:r>
      <w:r w:rsidRPr="00FA2505">
        <w:rPr>
          <w:rStyle w:val="Emphasis"/>
        </w:rPr>
        <w:t xml:space="preserve">ethnoclass of </w:t>
      </w:r>
      <w:r w:rsidRPr="00FA2505">
        <w:rPr>
          <w:rStyle w:val="Emphasis"/>
          <w:highlight w:val="yellow"/>
        </w:rPr>
        <w:t>Man</w:t>
      </w:r>
      <w:r w:rsidRPr="00FA2505">
        <w:rPr>
          <w:rStyle w:val="StyleUnderline"/>
        </w:rPr>
        <w:t xml:space="preserve"> at the </w:t>
      </w:r>
      <w:r w:rsidRPr="00FA2505">
        <w:rPr>
          <w:rStyle w:val="Emphasis"/>
          <w:highlight w:val="yellow"/>
        </w:rPr>
        <w:t>cost</w:t>
      </w:r>
      <w:r w:rsidRPr="00FA2505">
        <w:rPr>
          <w:rStyle w:val="StyleUnderline"/>
          <w:highlight w:val="yellow"/>
        </w:rPr>
        <w:t xml:space="preserve"> o</w:t>
      </w:r>
      <w:r w:rsidRPr="00FA2505">
        <w:rPr>
          <w:rStyle w:val="StyleUnderline"/>
        </w:rPr>
        <w:t xml:space="preserve">f the </w:t>
      </w:r>
      <w:r w:rsidRPr="00FA2505">
        <w:rPr>
          <w:rStyle w:val="Emphasis"/>
        </w:rPr>
        <w:t>still</w:t>
      </w:r>
      <w:r w:rsidRPr="00FA2505">
        <w:rPr>
          <w:rStyle w:val="StyleUnderline"/>
        </w:rPr>
        <w:t xml:space="preserve"> and/or </w:t>
      </w:r>
      <w:r w:rsidRPr="00FA2505">
        <w:rPr>
          <w:rStyle w:val="Emphasis"/>
        </w:rPr>
        <w:t>newly criminalized</w:t>
      </w:r>
      <w:r w:rsidRPr="00FA2505">
        <w:rPr>
          <w:rStyle w:val="StyleUnderline"/>
        </w:rPr>
        <w:t xml:space="preserve"> and </w:t>
      </w:r>
      <w:r w:rsidRPr="00FA2505">
        <w:rPr>
          <w:rStyle w:val="Emphasis"/>
        </w:rPr>
        <w:t>disposable populations</w:t>
      </w:r>
      <w:r w:rsidRPr="00FA2505">
        <w:rPr>
          <w:rStyle w:val="StyleUnderline"/>
        </w:rPr>
        <w:t xml:space="preserve"> (</w:t>
      </w:r>
      <w:r w:rsidRPr="00FA2505">
        <w:rPr>
          <w:rStyle w:val="Emphasis"/>
          <w:highlight w:val="yellow"/>
        </w:rPr>
        <w:t>women of color</w:t>
      </w:r>
      <w:r w:rsidRPr="00FA2505">
        <w:rPr>
          <w:rStyle w:val="StyleUnderline"/>
          <w:highlight w:val="yellow"/>
        </w:rPr>
        <w:t>,</w:t>
      </w:r>
      <w:r w:rsidRPr="00FA2505">
        <w:rPr>
          <w:rStyle w:val="StyleUnderline"/>
        </w:rPr>
        <w:t xml:space="preserve"> the </w:t>
      </w:r>
      <w:r w:rsidRPr="00FA2505">
        <w:rPr>
          <w:rStyle w:val="Emphasis"/>
          <w:highlight w:val="yellow"/>
        </w:rPr>
        <w:t>black poor</w:t>
      </w:r>
      <w:r w:rsidRPr="00FA2505">
        <w:rPr>
          <w:rStyle w:val="StyleUnderline"/>
        </w:rPr>
        <w:t xml:space="preserve">, </w:t>
      </w:r>
      <w:r w:rsidRPr="00FA2505">
        <w:rPr>
          <w:rStyle w:val="Emphasis"/>
          <w:highlight w:val="yellow"/>
        </w:rPr>
        <w:t>trans people</w:t>
      </w:r>
      <w:r w:rsidRPr="00FA2505">
        <w:rPr>
          <w:rStyle w:val="StyleUnderline"/>
          <w:highlight w:val="yellow"/>
        </w:rPr>
        <w:t>,</w:t>
      </w:r>
      <w:r w:rsidRPr="00FA2505">
        <w:rPr>
          <w:rStyle w:val="StyleUnderline"/>
        </w:rPr>
        <w:t xml:space="preserve"> the </w:t>
      </w:r>
      <w:r w:rsidRPr="00FA2505">
        <w:rPr>
          <w:rStyle w:val="Emphasis"/>
          <w:highlight w:val="yellow"/>
        </w:rPr>
        <w:t>incarcerated</w:t>
      </w:r>
      <w:r w:rsidRPr="00FA2505">
        <w:rPr>
          <w:rStyle w:val="StyleUnderline"/>
        </w:rPr>
        <w:t>, etc</w:t>
      </w:r>
      <w:r w:rsidRPr="00FA2505">
        <w:t xml:space="preserve">.).23 </w:t>
      </w:r>
      <w:r w:rsidRPr="00FA2505">
        <w:rPr>
          <w:rStyle w:val="StyleUnderline"/>
        </w:rPr>
        <w:t xml:space="preserve">To </w:t>
      </w:r>
      <w:r w:rsidRPr="00FA2505">
        <w:rPr>
          <w:rStyle w:val="Emphasis"/>
        </w:rPr>
        <w:t xml:space="preserve">make </w:t>
      </w:r>
      <w:r w:rsidRPr="00FA2505">
        <w:rPr>
          <w:rStyle w:val="Emphasis"/>
          <w:highlight w:val="yellow"/>
        </w:rPr>
        <w:t>claims for inclusion</w:t>
      </w:r>
      <w:r w:rsidRPr="00FA2505">
        <w:rPr>
          <w:rStyle w:val="StyleUnderline"/>
          <w:highlight w:val="yellow"/>
        </w:rPr>
        <w:t xml:space="preserve"> and </w:t>
      </w:r>
      <w:r w:rsidRPr="00FA2505">
        <w:rPr>
          <w:rStyle w:val="Emphasis"/>
          <w:highlight w:val="yellow"/>
        </w:rPr>
        <w:t>humanity</w:t>
      </w:r>
      <w:r w:rsidRPr="00FA2505">
        <w:rPr>
          <w:rStyle w:val="StyleUnderline"/>
          <w:highlight w:val="yellow"/>
        </w:rPr>
        <w:t xml:space="preserve"> via </w:t>
      </w:r>
      <w:r w:rsidRPr="00FA2505">
        <w:rPr>
          <w:rStyle w:val="Emphasis"/>
          <w:highlight w:val="yellow"/>
        </w:rPr>
        <w:t xml:space="preserve">the </w:t>
      </w:r>
      <w:r w:rsidRPr="00FA2505">
        <w:rPr>
          <w:rStyle w:val="Emphasis"/>
        </w:rPr>
        <w:t xml:space="preserve">U.S. </w:t>
      </w:r>
      <w:r w:rsidRPr="00FA2505">
        <w:rPr>
          <w:rStyle w:val="Emphasis"/>
          <w:highlight w:val="yellow"/>
        </w:rPr>
        <w:t>juridical assemblage</w:t>
      </w:r>
      <w:r w:rsidRPr="00FA2505">
        <w:rPr>
          <w:rStyle w:val="StyleUnderline"/>
          <w:highlight w:val="yellow"/>
        </w:rPr>
        <w:t xml:space="preserve"> removes from </w:t>
      </w:r>
      <w:r w:rsidRPr="00FA2505">
        <w:rPr>
          <w:rStyle w:val="Emphasis"/>
          <w:highlight w:val="yellow"/>
        </w:rPr>
        <w:t>view</w:t>
      </w:r>
      <w:r w:rsidRPr="00FA2505">
        <w:rPr>
          <w:rStyle w:val="StyleUnderline"/>
          <w:highlight w:val="yellow"/>
        </w:rPr>
        <w:t xml:space="preserve"> </w:t>
      </w:r>
      <w:r w:rsidRPr="00FA2505">
        <w:rPr>
          <w:rStyle w:val="StyleUnderline"/>
        </w:rPr>
        <w:t xml:space="preserve">that the </w:t>
      </w:r>
      <w:r w:rsidRPr="00FA2505">
        <w:rPr>
          <w:rStyle w:val="Emphasis"/>
        </w:rPr>
        <w:t>law itself</w:t>
      </w:r>
      <w:r w:rsidRPr="00FA2505">
        <w:rPr>
          <w:rStyle w:val="StyleUnderline"/>
        </w:rPr>
        <w:t xml:space="preserve"> has been </w:t>
      </w:r>
      <w:r w:rsidRPr="00FA2505">
        <w:rPr>
          <w:rStyle w:val="Emphasis"/>
        </w:rPr>
        <w:t>thoroughly violent</w:t>
      </w:r>
      <w:r w:rsidRPr="00FA2505">
        <w:rPr>
          <w:rStyle w:val="StyleUnderline"/>
        </w:rPr>
        <w:t xml:space="preserve"> in its </w:t>
      </w:r>
      <w:r w:rsidRPr="00FA2505">
        <w:rPr>
          <w:rStyle w:val="Emphasis"/>
        </w:rPr>
        <w:t>endorsement of racial slavery</w:t>
      </w:r>
      <w:r w:rsidRPr="00FA2505">
        <w:rPr>
          <w:rStyle w:val="StyleUnderline"/>
        </w:rPr>
        <w:t xml:space="preserve">, </w:t>
      </w:r>
      <w:r w:rsidRPr="00FA2505">
        <w:rPr>
          <w:rStyle w:val="Emphasis"/>
        </w:rPr>
        <w:t>indigenous genocide</w:t>
      </w:r>
      <w:r w:rsidRPr="00FA2505">
        <w:rPr>
          <w:rStyle w:val="StyleUnderline"/>
        </w:rPr>
        <w:t xml:space="preserve">, </w:t>
      </w:r>
      <w:r w:rsidRPr="00FA2505">
        <w:rPr>
          <w:rStyle w:val="Emphasis"/>
        </w:rPr>
        <w:t>Jim Crow</w:t>
      </w:r>
      <w:r w:rsidRPr="00FA2505">
        <w:rPr>
          <w:rStyle w:val="StyleUnderline"/>
        </w:rPr>
        <w:t xml:space="preserve">, the </w:t>
      </w:r>
      <w:r w:rsidRPr="00FA2505">
        <w:rPr>
          <w:rStyle w:val="Emphasis"/>
        </w:rPr>
        <w:t>prison-industrial complex</w:t>
      </w:r>
      <w:r w:rsidRPr="00FA2505">
        <w:rPr>
          <w:rStyle w:val="StyleUnderline"/>
        </w:rPr>
        <w:t xml:space="preserve">, </w:t>
      </w:r>
      <w:r w:rsidRPr="00FA2505">
        <w:rPr>
          <w:rStyle w:val="Emphasis"/>
        </w:rPr>
        <w:t>domestic</w:t>
      </w:r>
      <w:r w:rsidRPr="00FA2505">
        <w:rPr>
          <w:rStyle w:val="StyleUnderline"/>
        </w:rPr>
        <w:t xml:space="preserve"> and </w:t>
      </w:r>
      <w:r w:rsidRPr="00FA2505">
        <w:rPr>
          <w:rStyle w:val="Emphasis"/>
        </w:rPr>
        <w:t>international warfare</w:t>
      </w:r>
      <w:r w:rsidRPr="00FA2505">
        <w:rPr>
          <w:rStyle w:val="StyleUnderline"/>
        </w:rPr>
        <w:t xml:space="preserve">, and so on, and that </w:t>
      </w:r>
      <w:r w:rsidRPr="00FA2505">
        <w:rPr>
          <w:rStyle w:val="StyleUnderline"/>
          <w:highlight w:val="yellow"/>
        </w:rPr>
        <w:t>it continues to be</w:t>
      </w:r>
      <w:r w:rsidRPr="00FA2505">
        <w:rPr>
          <w:rStyle w:val="StyleUnderline"/>
        </w:rPr>
        <w:t xml:space="preserve"> </w:t>
      </w:r>
      <w:r w:rsidRPr="00FA2505">
        <w:rPr>
          <w:rStyle w:val="StyleUnderline"/>
          <w:highlight w:val="yellow"/>
        </w:rPr>
        <w:t xml:space="preserve">one </w:t>
      </w:r>
      <w:r w:rsidRPr="00FA2505">
        <w:rPr>
          <w:rStyle w:val="StyleUnderline"/>
        </w:rPr>
        <w:t xml:space="preserve">of the </w:t>
      </w:r>
      <w:r w:rsidRPr="00FA2505">
        <w:rPr>
          <w:rStyle w:val="Emphasis"/>
        </w:rPr>
        <w:t xml:space="preserve">chief </w:t>
      </w:r>
      <w:r w:rsidRPr="00FA2505">
        <w:rPr>
          <w:rStyle w:val="Emphasis"/>
          <w:highlight w:val="yellow"/>
        </w:rPr>
        <w:t>instrument</w:t>
      </w:r>
      <w:r w:rsidRPr="00FA2505">
        <w:rPr>
          <w:rStyle w:val="Emphasis"/>
        </w:rPr>
        <w:t>s</w:t>
      </w:r>
      <w:r w:rsidRPr="00FA2505">
        <w:rPr>
          <w:rStyle w:val="StyleUnderline"/>
        </w:rPr>
        <w:t xml:space="preserve"> in </w:t>
      </w:r>
      <w:r w:rsidRPr="00FA2505">
        <w:rPr>
          <w:rStyle w:val="Emphasis"/>
        </w:rPr>
        <w:t>creating</w:t>
      </w:r>
      <w:r w:rsidRPr="00FA2505">
        <w:rPr>
          <w:rStyle w:val="StyleUnderline"/>
        </w:rPr>
        <w:t xml:space="preserve"> and </w:t>
      </w:r>
      <w:r w:rsidRPr="00FA2505">
        <w:rPr>
          <w:rStyle w:val="Emphasis"/>
          <w:highlight w:val="yellow"/>
        </w:rPr>
        <w:t>maintaining</w:t>
      </w:r>
      <w:r w:rsidRPr="00FA2505">
        <w:rPr>
          <w:rStyle w:val="StyleUnderline"/>
          <w:highlight w:val="yellow"/>
        </w:rPr>
        <w:t xml:space="preserve"> </w:t>
      </w:r>
      <w:r w:rsidRPr="00FA2505">
        <w:rPr>
          <w:rStyle w:val="StyleUnderline"/>
        </w:rPr>
        <w:t xml:space="preserve">the </w:t>
      </w:r>
      <w:r w:rsidRPr="00FA2505">
        <w:rPr>
          <w:rStyle w:val="Emphasis"/>
          <w:highlight w:val="yellow"/>
        </w:rPr>
        <w:t>racializing assemblages</w:t>
      </w:r>
      <w:r w:rsidRPr="00FA2505">
        <w:rPr>
          <w:rStyle w:val="StyleUnderline"/>
        </w:rPr>
        <w:t xml:space="preserve"> in the </w:t>
      </w:r>
      <w:r w:rsidRPr="00FA2505">
        <w:rPr>
          <w:rStyle w:val="Emphasis"/>
        </w:rPr>
        <w:t>world of Man</w:t>
      </w:r>
      <w:r w:rsidRPr="00FA2505">
        <w:t xml:space="preserve">. </w:t>
      </w:r>
      <w:r w:rsidRPr="00FA2505">
        <w:rPr>
          <w:rStyle w:val="StyleUnderline"/>
          <w:highlight w:val="yellow"/>
        </w:rPr>
        <w:t xml:space="preserve">Instead of </w:t>
      </w:r>
      <w:r w:rsidRPr="00FA2505">
        <w:rPr>
          <w:rStyle w:val="Emphasis"/>
        </w:rPr>
        <w:t xml:space="preserve">appealing to </w:t>
      </w:r>
      <w:r w:rsidRPr="00FA2505">
        <w:rPr>
          <w:rStyle w:val="Emphasis"/>
          <w:highlight w:val="yellow"/>
        </w:rPr>
        <w:t>legal recognition</w:t>
      </w:r>
      <w:r w:rsidRPr="00FA2505">
        <w:rPr>
          <w:rStyle w:val="StyleUnderline"/>
        </w:rPr>
        <w:t xml:space="preserve">, Julia </w:t>
      </w:r>
      <w:r w:rsidRPr="00FA2505">
        <w:rPr>
          <w:rStyle w:val="StyleUnderline"/>
          <w:highlight w:val="yellow"/>
        </w:rPr>
        <w:t xml:space="preserve">Oparah suggests </w:t>
      </w:r>
      <w:r w:rsidRPr="00FA2505">
        <w:rPr>
          <w:rStyle w:val="Emphasis"/>
          <w:highlight w:val="yellow"/>
        </w:rPr>
        <w:t>counteracting</w:t>
      </w:r>
      <w:r w:rsidRPr="00FA2505">
        <w:rPr>
          <w:rStyle w:val="StyleUnderline"/>
          <w:highlight w:val="yellow"/>
        </w:rPr>
        <w:t xml:space="preserve"> </w:t>
      </w:r>
      <w:r w:rsidRPr="00FA2505">
        <w:rPr>
          <w:rStyle w:val="StyleUnderline"/>
        </w:rPr>
        <w:t xml:space="preserve">the </w:t>
      </w:r>
      <w:r w:rsidRPr="00FA2505">
        <w:rPr>
          <w:rStyle w:val="StyleUnderline"/>
          <w:highlight w:val="yellow"/>
        </w:rPr>
        <w:t>“</w:t>
      </w:r>
      <w:r w:rsidRPr="00FA2505">
        <w:rPr>
          <w:rStyle w:val="Emphasis"/>
          <w:highlight w:val="yellow"/>
        </w:rPr>
        <w:t>racialized (trans)gender entrapment</w:t>
      </w:r>
      <w:r w:rsidRPr="00FA2505">
        <w:rPr>
          <w:rStyle w:val="StyleUnderline"/>
          <w:highlight w:val="yellow"/>
        </w:rPr>
        <w:t xml:space="preserve">” within the </w:t>
      </w:r>
      <w:r w:rsidRPr="00FA2505">
        <w:rPr>
          <w:rStyle w:val="Emphasis"/>
          <w:highlight w:val="yellow"/>
        </w:rPr>
        <w:t>p</w:t>
      </w:r>
      <w:r w:rsidRPr="00FA2505">
        <w:rPr>
          <w:rStyle w:val="Emphasis"/>
        </w:rPr>
        <w:t>rison</w:t>
      </w:r>
      <w:r w:rsidRPr="00FA2505">
        <w:rPr>
          <w:rStyle w:val="Emphasis"/>
          <w:highlight w:val="yellow"/>
        </w:rPr>
        <w:t>-i</w:t>
      </w:r>
      <w:r w:rsidRPr="00FA2505">
        <w:rPr>
          <w:rStyle w:val="Emphasis"/>
        </w:rPr>
        <w:t>ndustrial</w:t>
      </w:r>
      <w:r w:rsidRPr="00FA2505">
        <w:rPr>
          <w:rStyle w:val="Emphasis"/>
          <w:highlight w:val="yellow"/>
        </w:rPr>
        <w:t xml:space="preserve"> c</w:t>
      </w:r>
      <w:r w:rsidRPr="00FA2505">
        <w:rPr>
          <w:rStyle w:val="Emphasis"/>
        </w:rPr>
        <w:t>omplex</w:t>
      </w:r>
      <w:r w:rsidRPr="00FA2505">
        <w:rPr>
          <w:rStyle w:val="StyleUnderline"/>
        </w:rPr>
        <w:t xml:space="preserve"> and </w:t>
      </w:r>
      <w:r w:rsidRPr="00FA2505">
        <w:rPr>
          <w:rStyle w:val="Emphasis"/>
        </w:rPr>
        <w:t>beyond</w:t>
      </w:r>
      <w:r w:rsidRPr="00FA2505">
        <w:rPr>
          <w:rStyle w:val="StyleUnderline"/>
        </w:rPr>
        <w:t xml:space="preserve"> </w:t>
      </w:r>
      <w:r w:rsidRPr="00FA2505">
        <w:rPr>
          <w:rStyle w:val="StyleUnderline"/>
          <w:highlight w:val="yellow"/>
        </w:rPr>
        <w:t xml:space="preserve">with </w:t>
      </w:r>
      <w:r w:rsidRPr="00FA2505">
        <w:rPr>
          <w:rStyle w:val="StyleUnderline"/>
        </w:rPr>
        <w:t xml:space="preserve">practices of </w:t>
      </w:r>
      <w:r w:rsidRPr="00FA2505">
        <w:rPr>
          <w:rStyle w:val="Emphasis"/>
        </w:rPr>
        <w:t>“maroon abo</w:t>
      </w:r>
      <w:r w:rsidRPr="00FA2505">
        <w:rPr>
          <w:rStyle w:val="Emphasis"/>
        </w:rPr>
        <w:softHyphen/>
        <w:t>lition”</w:t>
      </w:r>
      <w:r w:rsidRPr="00FA2505">
        <w:t xml:space="preserve"> (</w:t>
      </w:r>
      <w:r w:rsidRPr="00FA2505">
        <w:rPr>
          <w:rStyle w:val="StyleUnderline"/>
        </w:rPr>
        <w:t xml:space="preserve">in reference to the </w:t>
      </w:r>
      <w:r w:rsidRPr="00FA2505">
        <w:rPr>
          <w:rStyle w:val="Emphasis"/>
        </w:rPr>
        <w:t>long history of escaped slave contraband settlements</w:t>
      </w:r>
      <w:r w:rsidRPr="00FA2505">
        <w:rPr>
          <w:rStyle w:val="StyleUnderline"/>
        </w:rPr>
        <w:t xml:space="preserve"> in the Americas) to “</w:t>
      </w:r>
      <w:r w:rsidRPr="00FA2505">
        <w:rPr>
          <w:rStyle w:val="Emphasis"/>
        </w:rPr>
        <w:t>foreground</w:t>
      </w:r>
      <w:r w:rsidRPr="00FA2505">
        <w:rPr>
          <w:rStyle w:val="StyleUnderline"/>
        </w:rPr>
        <w:t xml:space="preserve"> the ways in which </w:t>
      </w:r>
      <w:r w:rsidRPr="00FA2505">
        <w:rPr>
          <w:rStyle w:val="Emphasis"/>
        </w:rPr>
        <w:t>often overlooked</w:t>
      </w:r>
      <w:r w:rsidRPr="00FA2505">
        <w:rPr>
          <w:rStyle w:val="StyleUnderline"/>
        </w:rPr>
        <w:t xml:space="preserve"> </w:t>
      </w:r>
      <w:r w:rsidRPr="00FA2505">
        <w:rPr>
          <w:rStyle w:val="Emphasis"/>
        </w:rPr>
        <w:t>African diasporic cultural</w:t>
      </w:r>
      <w:r w:rsidRPr="00FA2505">
        <w:rPr>
          <w:rStyle w:val="StyleUnderline"/>
        </w:rPr>
        <w:t xml:space="preserve"> and </w:t>
      </w:r>
      <w:r w:rsidRPr="00FA2505">
        <w:rPr>
          <w:rStyle w:val="Emphasis"/>
        </w:rPr>
        <w:t>political legacies</w:t>
      </w:r>
      <w:r w:rsidRPr="00FA2505">
        <w:rPr>
          <w:rStyle w:val="StyleUnderline"/>
        </w:rPr>
        <w:t xml:space="preserve"> inform and </w:t>
      </w:r>
      <w:r w:rsidRPr="00FA2505">
        <w:rPr>
          <w:rStyle w:val="Emphasis"/>
        </w:rPr>
        <w:t>undergird anti- prison work</w:t>
      </w:r>
      <w:r w:rsidRPr="00FA2505">
        <w:t xml:space="preserve">,” while </w:t>
      </w:r>
      <w:r w:rsidRPr="00FA2505">
        <w:rPr>
          <w:rStyle w:val="StyleUnderline"/>
        </w:rPr>
        <w:t xml:space="preserve">also </w:t>
      </w:r>
      <w:r w:rsidRPr="00FA2505">
        <w:rPr>
          <w:rStyle w:val="Emphasis"/>
        </w:rPr>
        <w:t>providing strategies</w:t>
      </w:r>
      <w:r w:rsidRPr="00FA2505">
        <w:rPr>
          <w:rStyle w:val="StyleUnderline"/>
        </w:rPr>
        <w:t xml:space="preserve"> and </w:t>
      </w:r>
      <w:r w:rsidRPr="00FA2505">
        <w:rPr>
          <w:rStyle w:val="Emphasis"/>
        </w:rPr>
        <w:t>life worlds not exclusively centered</w:t>
      </w:r>
      <w:r w:rsidRPr="00FA2505">
        <w:rPr>
          <w:rStyle w:val="StyleUnderline"/>
        </w:rPr>
        <w:t xml:space="preserve"> on </w:t>
      </w:r>
      <w:r w:rsidRPr="00FA2505">
        <w:rPr>
          <w:rStyle w:val="Emphasis"/>
        </w:rPr>
        <w:t>reforming the law</w:t>
      </w:r>
      <w:r w:rsidRPr="00FA2505">
        <w:t xml:space="preserve">.24 Relatedly, </w:t>
      </w:r>
      <w:r w:rsidRPr="00FA2505">
        <w:rPr>
          <w:rStyle w:val="StyleUnderline"/>
        </w:rPr>
        <w:t xml:space="preserve">Spade calls for </w:t>
      </w:r>
      <w:r w:rsidRPr="00FA2505">
        <w:rPr>
          <w:rStyle w:val="StyleUnderline"/>
          <w:highlight w:val="yellow"/>
        </w:rPr>
        <w:t xml:space="preserve">a </w:t>
      </w:r>
      <w:r w:rsidRPr="00FA2505">
        <w:rPr>
          <w:rStyle w:val="Emphasis"/>
          <w:highlight w:val="yellow"/>
        </w:rPr>
        <w:t>radical politics</w:t>
      </w:r>
      <w:r w:rsidRPr="00FA2505">
        <w:rPr>
          <w:rStyle w:val="StyleUnderline"/>
          <w:highlight w:val="yellow"/>
        </w:rPr>
        <w:t xml:space="preserve"> </w:t>
      </w:r>
      <w:r w:rsidRPr="00FA2505">
        <w:rPr>
          <w:rStyle w:val="StyleUnderline"/>
        </w:rPr>
        <w:t xml:space="preserve">articulated </w:t>
      </w:r>
      <w:r w:rsidRPr="00FA2505">
        <w:rPr>
          <w:rStyle w:val="StyleUnderline"/>
          <w:highlight w:val="yellow"/>
        </w:rPr>
        <w:t>from the “‘</w:t>
      </w:r>
      <w:r w:rsidRPr="00FA2505">
        <w:rPr>
          <w:rStyle w:val="Emphasis"/>
          <w:highlight w:val="yellow"/>
        </w:rPr>
        <w:t>impossible’ worldview</w:t>
      </w:r>
      <w:r w:rsidRPr="00FA2505">
        <w:rPr>
          <w:rStyle w:val="StyleUnderline"/>
          <w:highlight w:val="yellow"/>
        </w:rPr>
        <w:t xml:space="preserve"> of </w:t>
      </w:r>
      <w:r w:rsidRPr="00FA2505">
        <w:rPr>
          <w:rStyle w:val="Emphasis"/>
          <w:highlight w:val="yellow"/>
        </w:rPr>
        <w:t>trans political existence</w:t>
      </w:r>
      <w:r w:rsidRPr="00FA2505">
        <w:rPr>
          <w:rStyle w:val="StyleUnderline"/>
        </w:rPr>
        <w:t xml:space="preserve">,” which </w:t>
      </w:r>
      <w:r w:rsidRPr="00FA2505">
        <w:rPr>
          <w:rStyle w:val="Emphasis"/>
          <w:highlight w:val="yellow"/>
        </w:rPr>
        <w:t>redefines “the insistence of gov</w:t>
      </w:r>
      <w:r w:rsidRPr="00FA2505">
        <w:rPr>
          <w:rStyle w:val="Emphasis"/>
        </w:rPr>
        <w:t>ernment</w:t>
      </w:r>
      <w:r w:rsidRPr="00FA2505">
        <w:rPr>
          <w:rStyle w:val="Emphasis"/>
          <w:highlight w:val="yellow"/>
        </w:rPr>
        <w:t xml:space="preserve"> </w:t>
      </w:r>
      <w:r w:rsidRPr="00FA2505">
        <w:rPr>
          <w:rStyle w:val="Emphasis"/>
        </w:rPr>
        <w:t>agencie</w:t>
      </w:r>
      <w:r w:rsidRPr="00FA2505">
        <w:rPr>
          <w:rStyle w:val="Emphasis"/>
          <w:highlight w:val="yellow"/>
        </w:rPr>
        <w:t>s</w:t>
      </w:r>
      <w:r w:rsidRPr="00FA2505">
        <w:rPr>
          <w:rStyle w:val="StyleUnderline"/>
          <w:highlight w:val="yellow"/>
        </w:rPr>
        <w:t xml:space="preserve">, </w:t>
      </w:r>
      <w:r w:rsidRPr="00FA2505">
        <w:rPr>
          <w:rStyle w:val="Emphasis"/>
        </w:rPr>
        <w:t xml:space="preserve">social </w:t>
      </w:r>
      <w:r w:rsidRPr="00FA2505">
        <w:rPr>
          <w:rStyle w:val="Emphasis"/>
          <w:highlight w:val="yellow"/>
        </w:rPr>
        <w:t>service pro</w:t>
      </w:r>
      <w:r w:rsidRPr="00FA2505">
        <w:rPr>
          <w:rStyle w:val="Emphasis"/>
          <w:highlight w:val="yellow"/>
        </w:rPr>
        <w:softHyphen/>
        <w:t>viders</w:t>
      </w:r>
      <w:r w:rsidRPr="00FA2505">
        <w:rPr>
          <w:rStyle w:val="StyleUnderline"/>
          <w:highlight w:val="yellow"/>
        </w:rPr>
        <w:t xml:space="preserve">, </w:t>
      </w:r>
      <w:r w:rsidRPr="00FA2505">
        <w:rPr>
          <w:rStyle w:val="Emphasis"/>
          <w:highlight w:val="yellow"/>
        </w:rPr>
        <w:t>media</w:t>
      </w:r>
      <w:r w:rsidRPr="00FA2505">
        <w:rPr>
          <w:rStyle w:val="StyleUnderline"/>
          <w:highlight w:val="yellow"/>
        </w:rPr>
        <w:t xml:space="preserve">, </w:t>
      </w:r>
      <w:r w:rsidRPr="00FA2505">
        <w:rPr>
          <w:rStyle w:val="StyleUnderline"/>
        </w:rPr>
        <w:t xml:space="preserve">and </w:t>
      </w:r>
      <w:r w:rsidRPr="00FA2505">
        <w:rPr>
          <w:rStyle w:val="Emphasis"/>
        </w:rPr>
        <w:t xml:space="preserve">many </w:t>
      </w:r>
      <w:r w:rsidRPr="00FA2505">
        <w:rPr>
          <w:rStyle w:val="Emphasis"/>
          <w:highlight w:val="yellow"/>
        </w:rPr>
        <w:t>nontrans activists</w:t>
      </w:r>
      <w:r w:rsidRPr="00FA2505">
        <w:rPr>
          <w:rStyle w:val="StyleUnderline"/>
          <w:highlight w:val="yellow"/>
        </w:rPr>
        <w:t xml:space="preserve"> and </w:t>
      </w:r>
      <w:r w:rsidRPr="00FA2505">
        <w:rPr>
          <w:rStyle w:val="Emphasis"/>
          <w:highlight w:val="yellow"/>
        </w:rPr>
        <w:t>nonprofiteers</w:t>
      </w:r>
      <w:r w:rsidRPr="00FA2505">
        <w:rPr>
          <w:rStyle w:val="StyleUnderline"/>
          <w:highlight w:val="yellow"/>
        </w:rPr>
        <w:t xml:space="preserve"> </w:t>
      </w:r>
      <w:r w:rsidRPr="00FA2505">
        <w:rPr>
          <w:rStyle w:val="StyleUnderline"/>
        </w:rPr>
        <w:t xml:space="preserve">that </w:t>
      </w:r>
      <w:r w:rsidRPr="00FA2505">
        <w:rPr>
          <w:rStyle w:val="StyleUnderline"/>
          <w:highlight w:val="yellow"/>
        </w:rPr>
        <w:t xml:space="preserve">the </w:t>
      </w:r>
      <w:r w:rsidRPr="00FA2505">
        <w:rPr>
          <w:rStyle w:val="Emphasis"/>
          <w:highlight w:val="yellow"/>
        </w:rPr>
        <w:t>ex</w:t>
      </w:r>
      <w:r w:rsidRPr="00FA2505">
        <w:rPr>
          <w:rStyle w:val="Emphasis"/>
          <w:highlight w:val="yellow"/>
        </w:rPr>
        <w:softHyphen/>
        <w:t>istence</w:t>
      </w:r>
      <w:r w:rsidRPr="00FA2505">
        <w:rPr>
          <w:rStyle w:val="StyleUnderline"/>
          <w:highlight w:val="yellow"/>
        </w:rPr>
        <w:t xml:space="preserve"> of </w:t>
      </w:r>
      <w:r w:rsidRPr="00FA2505">
        <w:rPr>
          <w:rStyle w:val="Emphasis"/>
          <w:highlight w:val="yellow"/>
        </w:rPr>
        <w:t>trans people</w:t>
      </w:r>
      <w:r w:rsidRPr="00FA2505">
        <w:rPr>
          <w:rStyle w:val="StyleUnderline"/>
          <w:highlight w:val="yellow"/>
        </w:rPr>
        <w:t xml:space="preserve"> is </w:t>
      </w:r>
      <w:r w:rsidRPr="00FA2505">
        <w:rPr>
          <w:rStyle w:val="Emphasis"/>
          <w:highlight w:val="yellow"/>
        </w:rPr>
        <w:t>impossible</w:t>
      </w:r>
      <w:r w:rsidRPr="00FA2505">
        <w:t xml:space="preserve">.”25 </w:t>
      </w:r>
      <w:r w:rsidRPr="00FA2505">
        <w:rPr>
          <w:rStyle w:val="StyleUnderline"/>
          <w:highlight w:val="yellow"/>
        </w:rPr>
        <w:t xml:space="preserve">A </w:t>
      </w:r>
      <w:r w:rsidRPr="00FA2505">
        <w:rPr>
          <w:rStyle w:val="Emphasis"/>
          <w:highlight w:val="yellow"/>
        </w:rPr>
        <w:t>relational maroon abolitionism</w:t>
      </w:r>
      <w:r w:rsidRPr="00FA2505">
        <w:rPr>
          <w:rStyle w:val="StyleUnderline"/>
          <w:highlight w:val="yellow"/>
        </w:rPr>
        <w:t xml:space="preserve"> beholden to </w:t>
      </w:r>
      <w:r w:rsidRPr="00FA2505">
        <w:rPr>
          <w:rStyle w:val="StyleUnderline"/>
        </w:rPr>
        <w:t xml:space="preserve">the </w:t>
      </w:r>
      <w:r w:rsidRPr="00FA2505">
        <w:rPr>
          <w:rStyle w:val="Emphasis"/>
        </w:rPr>
        <w:t>practices</w:t>
      </w:r>
      <w:r w:rsidRPr="00FA2505">
        <w:rPr>
          <w:rStyle w:val="StyleUnderline"/>
        </w:rPr>
        <w:t xml:space="preserve"> of </w:t>
      </w:r>
      <w:r w:rsidRPr="00FA2505">
        <w:rPr>
          <w:rStyle w:val="Emphasis"/>
          <w:highlight w:val="yellow"/>
        </w:rPr>
        <w:t>black radicalism</w:t>
      </w:r>
      <w:r w:rsidRPr="00FA2505">
        <w:rPr>
          <w:rStyle w:val="StyleUnderline"/>
          <w:highlight w:val="yellow"/>
        </w:rPr>
        <w:t xml:space="preserve"> </w:t>
      </w:r>
      <w:r w:rsidRPr="00FA2505">
        <w:rPr>
          <w:rStyle w:val="StyleUnderline"/>
        </w:rPr>
        <w:t xml:space="preserve">and that </w:t>
      </w:r>
      <w:r w:rsidRPr="00FA2505">
        <w:rPr>
          <w:rStyle w:val="Emphasis"/>
          <w:highlight w:val="yellow"/>
        </w:rPr>
        <w:t>arises from the in</w:t>
      </w:r>
      <w:r w:rsidRPr="00FA2505">
        <w:rPr>
          <w:rStyle w:val="Emphasis"/>
          <w:highlight w:val="yellow"/>
        </w:rPr>
        <w:softHyphen/>
        <w:t>compatibility of black trans existence</w:t>
      </w:r>
      <w:r w:rsidRPr="00FA2505">
        <w:rPr>
          <w:rStyle w:val="StyleUnderline"/>
          <w:highlight w:val="yellow"/>
        </w:rPr>
        <w:t xml:space="preserve"> with the </w:t>
      </w:r>
      <w:r w:rsidRPr="00FA2505">
        <w:rPr>
          <w:rStyle w:val="Emphasis"/>
          <w:highlight w:val="yellow"/>
        </w:rPr>
        <w:t>world of Man</w:t>
      </w:r>
      <w:r w:rsidRPr="00FA2505">
        <w:rPr>
          <w:rStyle w:val="StyleUnderline"/>
          <w:highlight w:val="yellow"/>
        </w:rPr>
        <w:t xml:space="preserve"> serves as </w:t>
      </w:r>
      <w:r w:rsidRPr="00FA2505">
        <w:rPr>
          <w:rStyle w:val="StyleUnderline"/>
        </w:rPr>
        <w:t xml:space="preserve">one </w:t>
      </w:r>
      <w:r w:rsidRPr="00FA2505">
        <w:rPr>
          <w:rStyle w:val="StyleUnderline"/>
          <w:highlight w:val="yellow"/>
        </w:rPr>
        <w:t xml:space="preserve">example of how </w:t>
      </w:r>
      <w:r w:rsidRPr="00FA2505">
        <w:rPr>
          <w:rStyle w:val="Emphasis"/>
        </w:rPr>
        <w:t xml:space="preserve">putatively </w:t>
      </w:r>
      <w:r w:rsidRPr="00FA2505">
        <w:rPr>
          <w:rStyle w:val="Emphasis"/>
          <w:highlight w:val="yellow"/>
        </w:rPr>
        <w:t>abject modes</w:t>
      </w:r>
      <w:r w:rsidRPr="00FA2505">
        <w:rPr>
          <w:rStyle w:val="StyleUnderline"/>
          <w:highlight w:val="yellow"/>
        </w:rPr>
        <w:t xml:space="preserve"> of being </w:t>
      </w:r>
      <w:r w:rsidRPr="00FA2505">
        <w:rPr>
          <w:rStyle w:val="Emphasis"/>
          <w:highlight w:val="yellow"/>
        </w:rPr>
        <w:t>need not</w:t>
      </w:r>
      <w:r w:rsidRPr="00FA2505">
        <w:rPr>
          <w:rStyle w:val="StyleUnderline"/>
          <w:highlight w:val="yellow"/>
        </w:rPr>
        <w:t xml:space="preserve"> be </w:t>
      </w:r>
      <w:r w:rsidRPr="00FA2505">
        <w:rPr>
          <w:rStyle w:val="Emphasis"/>
          <w:highlight w:val="yellow"/>
        </w:rPr>
        <w:t>redeployed</w:t>
      </w:r>
      <w:r w:rsidRPr="00FA2505">
        <w:rPr>
          <w:rStyle w:val="StyleUnderline"/>
          <w:highlight w:val="yellow"/>
        </w:rPr>
        <w:t xml:space="preserve"> </w:t>
      </w:r>
      <w:r w:rsidRPr="00FA2505">
        <w:rPr>
          <w:rStyle w:val="StyleUnderline"/>
        </w:rPr>
        <w:t xml:space="preserve">within </w:t>
      </w:r>
      <w:r w:rsidRPr="00FA2505">
        <w:rPr>
          <w:rStyle w:val="Emphasis"/>
        </w:rPr>
        <w:t>hegemonic frameworks</w:t>
      </w:r>
      <w:r w:rsidRPr="00FA2505">
        <w:rPr>
          <w:rStyle w:val="StyleUnderline"/>
        </w:rPr>
        <w:t xml:space="preserve"> but </w:t>
      </w:r>
      <w:r w:rsidRPr="00FA2505">
        <w:rPr>
          <w:rStyle w:val="StyleUnderline"/>
          <w:highlight w:val="yellow"/>
        </w:rPr>
        <w:t xml:space="preserve">can be </w:t>
      </w:r>
      <w:r w:rsidRPr="00FA2505">
        <w:rPr>
          <w:rStyle w:val="Emphasis"/>
          <w:highlight w:val="yellow"/>
        </w:rPr>
        <w:t>operationalized</w:t>
      </w:r>
      <w:r w:rsidRPr="00FA2505">
        <w:rPr>
          <w:rStyle w:val="StyleUnderline"/>
          <w:highlight w:val="yellow"/>
        </w:rPr>
        <w:t xml:space="preserve"> as </w:t>
      </w:r>
      <w:r w:rsidRPr="00FA2505">
        <w:rPr>
          <w:rStyle w:val="Emphasis"/>
        </w:rPr>
        <w:t xml:space="preserve">variable </w:t>
      </w:r>
      <w:r w:rsidRPr="00FA2505">
        <w:rPr>
          <w:rStyle w:val="Emphasis"/>
          <w:highlight w:val="yellow"/>
        </w:rPr>
        <w:t>liminal territories</w:t>
      </w:r>
      <w:r w:rsidRPr="00FA2505">
        <w:rPr>
          <w:rStyle w:val="StyleUnderline"/>
          <w:highlight w:val="yellow"/>
        </w:rPr>
        <w:t xml:space="preserve"> or </w:t>
      </w:r>
      <w:r w:rsidRPr="00FA2505">
        <w:rPr>
          <w:rStyle w:val="Emphasis"/>
        </w:rPr>
        <w:t xml:space="preserve">articulated </w:t>
      </w:r>
      <w:r w:rsidRPr="00FA2505">
        <w:rPr>
          <w:rStyle w:val="Emphasis"/>
          <w:highlight w:val="yellow"/>
        </w:rPr>
        <w:t>assemblages in movements</w:t>
      </w:r>
      <w:r w:rsidRPr="00FA2505">
        <w:rPr>
          <w:rStyle w:val="StyleUnderline"/>
          <w:highlight w:val="yellow"/>
        </w:rPr>
        <w:t xml:space="preserve"> to </w:t>
      </w:r>
      <w:r w:rsidRPr="00FA2505">
        <w:rPr>
          <w:rStyle w:val="Emphasis"/>
          <w:highlight w:val="yellow"/>
        </w:rPr>
        <w:t>abolish the grounds</w:t>
      </w:r>
      <w:r w:rsidRPr="00FA2505">
        <w:rPr>
          <w:rStyle w:val="StyleUnderline"/>
          <w:highlight w:val="yellow"/>
        </w:rPr>
        <w:t xml:space="preserve"> upon which </w:t>
      </w:r>
      <w:r w:rsidRPr="00FA2505">
        <w:rPr>
          <w:rStyle w:val="Emphasis"/>
          <w:highlight w:val="yellow"/>
        </w:rPr>
        <w:t>all forms of subjugation</w:t>
      </w:r>
      <w:r w:rsidRPr="00FA2505">
        <w:rPr>
          <w:rStyle w:val="StyleUnderline"/>
          <w:highlight w:val="yellow"/>
        </w:rPr>
        <w:t xml:space="preserve"> are </w:t>
      </w:r>
      <w:r w:rsidRPr="00FA2505">
        <w:rPr>
          <w:rStyle w:val="Emphasis"/>
          <w:highlight w:val="yellow"/>
        </w:rPr>
        <w:t>administered</w:t>
      </w:r>
      <w:r w:rsidRPr="00FA2505">
        <w:t>.</w:t>
      </w:r>
    </w:p>
    <w:p w14:paraId="263510DD" w14:textId="77777777" w:rsidR="000F3EBC" w:rsidRPr="001E508D" w:rsidRDefault="000F3EBC" w:rsidP="001E508D"/>
    <w:p w14:paraId="460C2D09" w14:textId="33501500" w:rsidR="00492AF9" w:rsidRDefault="00407CC3" w:rsidP="00492AF9">
      <w:pPr>
        <w:pStyle w:val="Heading3"/>
      </w:pPr>
      <w:r>
        <w:t>2ac a</w:t>
      </w:r>
      <w:r w:rsidR="00492AF9">
        <w:t>t: Deleuze bad</w:t>
      </w:r>
    </w:p>
    <w:p w14:paraId="59297808" w14:textId="77777777" w:rsidR="00492AF9" w:rsidRPr="00AB0D50" w:rsidRDefault="00492AF9" w:rsidP="00492AF9">
      <w:pPr>
        <w:pStyle w:val="Heading4"/>
      </w:pPr>
      <w:r>
        <w:t>Our specific deployment of Deleuzean concepts via our authors side-steps their criticism of orthodox Deleuzeanism.</w:t>
      </w:r>
    </w:p>
    <w:p w14:paraId="26EEA173" w14:textId="77777777" w:rsidR="00492AF9" w:rsidRPr="00AE308E" w:rsidRDefault="00492AF9" w:rsidP="00492AF9">
      <w:r w:rsidRPr="00392232">
        <w:rPr>
          <w:rStyle w:val="Style13ptBold"/>
          <w:rFonts w:asciiTheme="majorHAnsi" w:hAnsiTheme="majorHAnsi"/>
        </w:rPr>
        <w:t>Weheliye 14.</w:t>
      </w:r>
      <w:r w:rsidRPr="00392232">
        <w:t xml:space="preserve"> Alexander G. Weheliye, professor of African American studies at Northwestern U</w:t>
      </w:r>
      <w:r>
        <w:t>niversity, Habeas Viscus, pg. 46</w:t>
      </w:r>
    </w:p>
    <w:p w14:paraId="2BB48AC0" w14:textId="42318B83" w:rsidR="00492AF9" w:rsidRPr="00AB0D50" w:rsidRDefault="00492AF9" w:rsidP="00492AF9">
      <w:pPr>
        <w:rPr>
          <w:rFonts w:asciiTheme="majorHAnsi" w:hAnsiTheme="majorHAnsi"/>
        </w:rPr>
      </w:pPr>
      <w:r w:rsidRPr="00AB0D50">
        <w:rPr>
          <w:rFonts w:asciiTheme="majorHAnsi" w:hAnsiTheme="majorHAnsi"/>
        </w:rPr>
        <w:t xml:space="preserve">[I insert a methodological breather here to observe that </w:t>
      </w:r>
      <w:r w:rsidRPr="00AB0D50">
        <w:rPr>
          <w:rStyle w:val="Emphasis"/>
        </w:rPr>
        <w:t>taking on ideas</w:t>
      </w:r>
      <w:r w:rsidRPr="00AB0D50">
        <w:rPr>
          <w:rStyle w:val="StyleUnderline"/>
        </w:rPr>
        <w:t xml:space="preserve"> from the toolbox of </w:t>
      </w:r>
      <w:r w:rsidRPr="00AB0D50">
        <w:rPr>
          <w:rStyle w:val="Emphasis"/>
        </w:rPr>
        <w:t>Deleuze and Guattari</w:t>
      </w:r>
      <w:r w:rsidRPr="00AB0D50">
        <w:rPr>
          <w:rStyle w:val="StyleUnderline"/>
        </w:rPr>
        <w:t xml:space="preserve"> runs the risk of a </w:t>
      </w:r>
      <w:r w:rsidRPr="00AB0D50">
        <w:rPr>
          <w:rStyle w:val="Emphasis"/>
        </w:rPr>
        <w:t>descent</w:t>
      </w:r>
      <w:r w:rsidRPr="00AB0D50">
        <w:rPr>
          <w:rStyle w:val="StyleUnderline"/>
        </w:rPr>
        <w:t xml:space="preserve"> into the quagmire of </w:t>
      </w:r>
      <w:r w:rsidRPr="00AB0D50">
        <w:rPr>
          <w:rStyle w:val="Emphasis"/>
        </w:rPr>
        <w:t>orthodox Deleuzianism</w:t>
      </w:r>
      <w:r w:rsidRPr="00AB0D50">
        <w:rPr>
          <w:rStyle w:val="StyleUnderline"/>
        </w:rPr>
        <w:t xml:space="preserve">, which insists on </w:t>
      </w:r>
      <w:r w:rsidRPr="00AB0D50">
        <w:rPr>
          <w:rStyle w:val="Emphasis"/>
        </w:rPr>
        <w:t>transforming Deleuze</w:t>
      </w:r>
      <w:r w:rsidRPr="00AB0D50">
        <w:rPr>
          <w:rStyle w:val="StyleUnderline"/>
        </w:rPr>
        <w:t xml:space="preserve"> into a </w:t>
      </w:r>
      <w:r w:rsidRPr="00AB0D50">
        <w:rPr>
          <w:rStyle w:val="Emphasis"/>
        </w:rPr>
        <w:t>great thinker</w:t>
      </w:r>
      <w:r w:rsidRPr="00AB0D50">
        <w:rPr>
          <w:rStyle w:val="StyleUnderline"/>
        </w:rPr>
        <w:t xml:space="preserve"> by reading him </w:t>
      </w:r>
      <w:r w:rsidRPr="00AB0D50">
        <w:rPr>
          <w:rStyle w:val="Emphasis"/>
        </w:rPr>
        <w:t>exclusively within the western European</w:t>
      </w:r>
      <w:r w:rsidRPr="00AB0D50">
        <w:rPr>
          <w:rStyle w:val="StyleUnderline"/>
        </w:rPr>
        <w:t xml:space="preserve"> philosophical tradition but also by an intense concentration on Deleuze as a master thinker at the cost of folding his collaborative writings with Guattari into Deleuzianism</w:t>
      </w:r>
      <w:r w:rsidRPr="00AB0D50">
        <w:rPr>
          <w:rFonts w:asciiTheme="majorHAnsi" w:hAnsiTheme="majorHAnsi"/>
        </w:rPr>
        <w:t xml:space="preserve">. Judging </w:t>
      </w:r>
      <w:r>
        <w:rPr>
          <w:rFonts w:asciiTheme="majorHAnsi" w:hAnsiTheme="majorHAnsi"/>
        </w:rPr>
        <w:t>from of the writings of Deleuz</w:t>
      </w:r>
      <w:r w:rsidRPr="00AB0D50">
        <w:rPr>
          <w:rFonts w:asciiTheme="majorHAnsi" w:hAnsiTheme="majorHAnsi"/>
        </w:rPr>
        <w:t xml:space="preserve">ians, then, it seems that once you go D&amp;G you never go back. </w:t>
      </w:r>
      <w:r w:rsidRPr="00AB0D50">
        <w:rPr>
          <w:rStyle w:val="StyleUnderline"/>
        </w:rPr>
        <w:t xml:space="preserve">Though I’ve learned much from doctrinaire Deleuzians, I have found more generative the work of </w:t>
      </w:r>
      <w:r w:rsidRPr="00AB0D50">
        <w:rPr>
          <w:rStyle w:val="Emphasis"/>
        </w:rPr>
        <w:t>Rosi Braidotti</w:t>
      </w:r>
      <w:r w:rsidRPr="00AB0D50">
        <w:rPr>
          <w:rStyle w:val="StyleUnderline"/>
        </w:rPr>
        <w:t xml:space="preserve">, Brian </w:t>
      </w:r>
      <w:r w:rsidRPr="00AB0D50">
        <w:rPr>
          <w:rStyle w:val="Emphasis"/>
        </w:rPr>
        <w:t>Massumi</w:t>
      </w:r>
      <w:r w:rsidRPr="00AB0D50">
        <w:rPr>
          <w:rStyle w:val="StyleUnderline"/>
        </w:rPr>
        <w:t xml:space="preserve">, Kara </w:t>
      </w:r>
      <w:r w:rsidRPr="00AB0D50">
        <w:rPr>
          <w:rStyle w:val="Emphasis"/>
        </w:rPr>
        <w:t>Keeling</w:t>
      </w:r>
      <w:r w:rsidRPr="00AB0D50">
        <w:rPr>
          <w:rStyle w:val="StyleUnderline"/>
        </w:rPr>
        <w:t xml:space="preserve">, Jasbir </w:t>
      </w:r>
      <w:r w:rsidRPr="00AB0D50">
        <w:rPr>
          <w:rStyle w:val="Emphasis"/>
        </w:rPr>
        <w:t>Puar</w:t>
      </w:r>
      <w:r w:rsidRPr="00AB0D50">
        <w:rPr>
          <w:rStyle w:val="StyleUnderline"/>
        </w:rPr>
        <w:t xml:space="preserve">, Elizabeth </w:t>
      </w:r>
      <w:r w:rsidRPr="00AB0D50">
        <w:rPr>
          <w:rStyle w:val="Emphasis"/>
        </w:rPr>
        <w:t>Grosz</w:t>
      </w:r>
      <w:r w:rsidRPr="00AB0D50">
        <w:rPr>
          <w:rStyle w:val="StyleUnderline"/>
        </w:rPr>
        <w:t xml:space="preserve">, and Manuel </w:t>
      </w:r>
      <w:r w:rsidRPr="00AB0D50">
        <w:rPr>
          <w:rStyle w:val="Emphasis"/>
        </w:rPr>
        <w:t>DeLanda</w:t>
      </w:r>
      <w:r w:rsidRPr="00AB0D50">
        <w:rPr>
          <w:rStyle w:val="StyleUnderline"/>
        </w:rPr>
        <w:t xml:space="preserve">, whose sustained deployment of </w:t>
      </w:r>
      <w:r w:rsidRPr="00AB0D50">
        <w:rPr>
          <w:rStyle w:val="Emphasis"/>
        </w:rPr>
        <w:t>concepts from the Deleuze</w:t>
      </w:r>
      <w:r w:rsidRPr="00AB0D50">
        <w:rPr>
          <w:rStyle w:val="StyleUnderline"/>
        </w:rPr>
        <w:t xml:space="preserve"> (and Guattari</w:t>
      </w:r>
      <w:r w:rsidRPr="00AB0D50">
        <w:rPr>
          <w:rFonts w:asciiTheme="majorHAnsi" w:hAnsiTheme="majorHAnsi"/>
        </w:rPr>
        <w:t xml:space="preserve">) archive </w:t>
      </w:r>
      <w:r w:rsidRPr="00AB0D50">
        <w:rPr>
          <w:rStyle w:val="Emphasis"/>
        </w:rPr>
        <w:t>eschews</w:t>
      </w:r>
      <w:r w:rsidRPr="00AB0D50">
        <w:rPr>
          <w:rStyle w:val="StyleUnderline"/>
        </w:rPr>
        <w:t xml:space="preserve"> rendering this </w:t>
      </w:r>
      <w:r w:rsidRPr="00AB0D50">
        <w:rPr>
          <w:rStyle w:val="Emphasis"/>
        </w:rPr>
        <w:t>usage the primary</w:t>
      </w:r>
      <w:r w:rsidRPr="00AB0D50">
        <w:rPr>
          <w:rStyle w:val="StyleUnderline"/>
        </w:rPr>
        <w:t xml:space="preserve"> aim of their </w:t>
      </w:r>
      <w:r w:rsidRPr="00AB0D50">
        <w:rPr>
          <w:rStyle w:val="Emphasis"/>
        </w:rPr>
        <w:t>critical inquiry</w:t>
      </w:r>
      <w:r w:rsidRPr="00AB0D50">
        <w:rPr>
          <w:rFonts w:asciiTheme="majorHAnsi" w:hAnsiTheme="majorHAnsi"/>
        </w:rPr>
        <w:t xml:space="preserve">.3 Rather, </w:t>
      </w:r>
      <w:r w:rsidRPr="00AB0D50">
        <w:rPr>
          <w:rStyle w:val="StyleUnderline"/>
        </w:rPr>
        <w:t xml:space="preserve">these thinkers </w:t>
      </w:r>
      <w:r w:rsidRPr="00AB0D50">
        <w:rPr>
          <w:rStyle w:val="Emphasis"/>
        </w:rPr>
        <w:t>productively rearticulate</w:t>
      </w:r>
      <w:r w:rsidRPr="00AB0D50">
        <w:rPr>
          <w:rStyle w:val="StyleUnderline"/>
        </w:rPr>
        <w:t xml:space="preserve"> and </w:t>
      </w:r>
      <w:r w:rsidRPr="00AB0D50">
        <w:rPr>
          <w:rStyle w:val="Emphasis"/>
        </w:rPr>
        <w:t>reframe</w:t>
      </w:r>
      <w:r w:rsidRPr="00AB0D50">
        <w:rPr>
          <w:rStyle w:val="StyleUnderline"/>
        </w:rPr>
        <w:t xml:space="preserve"> Deleuze and Guattari’s thoughts, creating </w:t>
      </w:r>
      <w:r w:rsidRPr="00AB0D50">
        <w:rPr>
          <w:rStyle w:val="Emphasis"/>
        </w:rPr>
        <w:t>novel assemblages</w:t>
      </w:r>
      <w:r w:rsidRPr="00AB0D50">
        <w:rPr>
          <w:rStyle w:val="StyleUnderline"/>
        </w:rPr>
        <w:t xml:space="preserve"> and insights that only become possible when these ideas are </w:t>
      </w:r>
      <w:r w:rsidRPr="00AB0D50">
        <w:rPr>
          <w:rStyle w:val="Emphasis"/>
        </w:rPr>
        <w:t>put to work in milieus</w:t>
      </w:r>
      <w:r w:rsidRPr="00AB0D50">
        <w:rPr>
          <w:rStyle w:val="StyleUnderline"/>
        </w:rPr>
        <w:t xml:space="preserve"> (e.g., </w:t>
      </w:r>
      <w:r w:rsidRPr="00AB0D50">
        <w:rPr>
          <w:rStyle w:val="Emphasis"/>
        </w:rPr>
        <w:t>racialized minority discourse</w:t>
      </w:r>
      <w:r w:rsidRPr="00AB0D50">
        <w:rPr>
          <w:rStyle w:val="StyleUnderline"/>
        </w:rPr>
        <w:t xml:space="preserve"> or </w:t>
      </w:r>
      <w:r w:rsidRPr="00AB0D50">
        <w:rPr>
          <w:rStyle w:val="Emphasis"/>
        </w:rPr>
        <w:t>queer theory</w:t>
      </w:r>
      <w:r w:rsidRPr="00AB0D50">
        <w:rPr>
          <w:rStyle w:val="StyleUnderline"/>
        </w:rPr>
        <w:t xml:space="preserve"> as in the case of </w:t>
      </w:r>
      <w:r w:rsidRPr="00AB0D50">
        <w:rPr>
          <w:rStyle w:val="Emphasis"/>
        </w:rPr>
        <w:t>Puar</w:t>
      </w:r>
      <w:r w:rsidRPr="00AB0D50">
        <w:rPr>
          <w:rStyle w:val="StyleUnderline"/>
        </w:rPr>
        <w:t xml:space="preserve">) beyond the </w:t>
      </w:r>
      <w:r w:rsidRPr="00AB0D50">
        <w:rPr>
          <w:rStyle w:val="Emphasis"/>
        </w:rPr>
        <w:t>snowy masculinist precincts</w:t>
      </w:r>
      <w:r w:rsidRPr="00AB0D50">
        <w:rPr>
          <w:rStyle w:val="StyleUnderline"/>
        </w:rPr>
        <w:t xml:space="preserve"> of European philosophy; these thinkers also </w:t>
      </w:r>
      <w:r w:rsidRPr="00AB0D50">
        <w:rPr>
          <w:rStyle w:val="Emphasis"/>
        </w:rPr>
        <w:t>heed</w:t>
      </w:r>
      <w:r w:rsidRPr="00AB0D50">
        <w:rPr>
          <w:rStyle w:val="StyleUnderline"/>
        </w:rPr>
        <w:t xml:space="preserve"> Deleuze and Guattari’s invitation to </w:t>
      </w:r>
      <w:r w:rsidRPr="00AB0D50">
        <w:rPr>
          <w:rStyle w:val="Emphasis"/>
        </w:rPr>
        <w:t>plunder their ideas</w:t>
      </w:r>
      <w:r w:rsidRPr="00AB0D50">
        <w:rPr>
          <w:rStyle w:val="StyleUnderline"/>
        </w:rPr>
        <w:t xml:space="preserve"> in the service of </w:t>
      </w:r>
      <w:r w:rsidRPr="00AB0D50">
        <w:rPr>
          <w:rStyle w:val="Emphasis"/>
        </w:rPr>
        <w:t>producing new concepts</w:t>
      </w:r>
      <w:r w:rsidRPr="00AB0D50">
        <w:rPr>
          <w:rStyle w:val="StyleUnderline"/>
        </w:rPr>
        <w:t xml:space="preserve"> </w:t>
      </w:r>
      <w:r>
        <w:rPr>
          <w:rStyle w:val="StyleUnderline"/>
        </w:rPr>
        <w:t xml:space="preserve">and </w:t>
      </w:r>
      <w:r w:rsidRPr="00AB0D50">
        <w:rPr>
          <w:rStyle w:val="Emphasis"/>
        </w:rPr>
        <w:t>assemblages</w:t>
      </w:r>
      <w:r w:rsidRPr="00AB0D50">
        <w:rPr>
          <w:rFonts w:asciiTheme="majorHAnsi" w:hAnsiTheme="majorHAnsi"/>
        </w:rPr>
        <w:t>. In contrast to these heterodox Deleuzians, strict Deleuzianism keeps in place segregated and colonial structures of knowledge by insisting on a proper form of being Deleuzian, as can be gleaned from several chapters in the recent anthology Deleuze and the Postcolonial, which endeavor to prove erroneous Gayatri Spivak’s discussion of Deleuze vis-a-vis subaltern subjec¬tivity in “Can the Subaltern Speak?”; from the debate between Christopher</w:t>
      </w:r>
      <w:r>
        <w:rPr>
          <w:rFonts w:asciiTheme="majorHAnsi" w:hAnsiTheme="majorHAnsi"/>
        </w:rPr>
        <w:t xml:space="preserve"> </w:t>
      </w:r>
      <w:r w:rsidRPr="00AB0D50">
        <w:rPr>
          <w:rFonts w:asciiTheme="majorHAnsi" w:hAnsiTheme="majorHAnsi"/>
        </w:rPr>
        <w:t xml:space="preserve">Miller and Eugene Holland about Deleuze and Guattari’s indiscriminate de¬ployment of nomadology and other concepts from anthropology; or from the fraught relationship of orthodox Deleuzians to feminism.4 This is one of the reasons why I have found it necessary to create a conversation be¬tween theories </w:t>
      </w:r>
      <w:r w:rsidR="009F365C">
        <w:rPr>
          <w:rFonts w:asciiTheme="majorHAnsi" w:hAnsiTheme="majorHAnsi"/>
        </w:rPr>
        <w:t>of assemblage and articulation.</w:t>
      </w:r>
    </w:p>
    <w:p w14:paraId="38211B70" w14:textId="77777777" w:rsidR="00492AF9" w:rsidRPr="00492AF9" w:rsidRDefault="00492AF9" w:rsidP="00492AF9"/>
    <w:p w14:paraId="6A01C881" w14:textId="57300B33" w:rsidR="00B50E40" w:rsidRDefault="00407CC3" w:rsidP="00B50E40">
      <w:pPr>
        <w:pStyle w:val="Heading3"/>
      </w:pPr>
      <w:r>
        <w:t xml:space="preserve">2ac </w:t>
      </w:r>
      <w:r w:rsidR="009620A7">
        <w:t>a</w:t>
      </w:r>
      <w:r w:rsidR="00DC737A">
        <w:t>t: academy Bad / high t</w:t>
      </w:r>
      <w:r w:rsidR="00B50E40">
        <w:t>heory Bad</w:t>
      </w:r>
    </w:p>
    <w:p w14:paraId="6175F280" w14:textId="77777777" w:rsidR="00B50E40" w:rsidRDefault="00B50E40" w:rsidP="00B50E40">
      <w:pPr>
        <w:pStyle w:val="Heading4"/>
      </w:pPr>
      <w:r>
        <w:t>To fall back on personal experience against the straw person of “high theory” consolidates dangerous academic essentialism while effacing one’s own position of privilege within the university – we should actually use theory to deconstruct this rather than rejecting it or risk reifying the worst violence in our own key terms.</w:t>
      </w:r>
    </w:p>
    <w:p w14:paraId="04E4F916" w14:textId="77777777" w:rsidR="00B50E40" w:rsidRDefault="00B50E40" w:rsidP="00B50E40">
      <w:r w:rsidRPr="009A0998">
        <w:rPr>
          <w:rStyle w:val="Style13ptBold"/>
        </w:rPr>
        <w:t>Bowman 10.</w:t>
      </w:r>
      <w:r>
        <w:t xml:space="preserve"> Paul Bowman, professor of cultural studies at Cardiff University, “Reading Rey Chow,” </w:t>
      </w:r>
      <w:r w:rsidRPr="009A0998">
        <w:t>Postcolonial Studies, Vol. 13, No. 3,</w:t>
      </w:r>
      <w:r>
        <w:t xml:space="preserve"> </w:t>
      </w:r>
      <w:r w:rsidRPr="009A0998">
        <w:t>pg. 248</w:t>
      </w:r>
    </w:p>
    <w:p w14:paraId="5F3479A3" w14:textId="77777777" w:rsidR="00B50E40" w:rsidRPr="009A0998" w:rsidRDefault="00B50E40" w:rsidP="00B50E40"/>
    <w:p w14:paraId="7B2B4857" w14:textId="77777777" w:rsidR="00B50E40" w:rsidRPr="009A0998" w:rsidRDefault="00B50E40" w:rsidP="00B50E40">
      <w:pPr>
        <w:rPr>
          <w:rStyle w:val="StyleUnderline"/>
        </w:rPr>
      </w:pPr>
      <w:r w:rsidRPr="009A0998">
        <w:t>Thus, Chow recasts the investments and orientations of cultural studies, poststructuralism, and other politicized ‘suffix-studies’ subjects in terms of the unacknowledged but constitutive ‘Chinese prejudice’, first identified by Spivak. According to Chow, ‘China’ has a multiple status in Western discourses, including cultural studies. As well as representing, for so long, the Other of capitalism, of freedom, of democracy, and so on, ‘China’ has also offered ‘radical thought’ in the West a promissory image of alterity, revolution, difference, alternativeness, and hence resistance as such. And, as Chow also observes, one of the most enduring metanarratives that has long organized cultural studies and cultural theory (plus much more besides) is the discourse of ‘resistance’. ‘</w:t>
      </w:r>
      <w:r w:rsidRPr="009A0998">
        <w:rPr>
          <w:rStyle w:val="StyleUnderline"/>
        </w:rPr>
        <w:t xml:space="preserve">If there is a metanarrative that continues to thrive in these times of </w:t>
      </w:r>
      <w:r w:rsidRPr="009A0998">
        <w:rPr>
          <w:rStyle w:val="Emphasis"/>
        </w:rPr>
        <w:t>metanarrative bashing’</w:t>
      </w:r>
      <w:r w:rsidRPr="009A0998">
        <w:t>, argue</w:t>
      </w:r>
      <w:r>
        <w:t>s Chow, ‘</w:t>
      </w:r>
      <w:r w:rsidRPr="009A0998">
        <w:rPr>
          <w:rStyle w:val="StyleUnderline"/>
        </w:rPr>
        <w:t>it is that of ‘‘resis-tance’’’</w:t>
      </w:r>
      <w:r w:rsidRPr="009A0998">
        <w:t>: ‘</w:t>
      </w:r>
      <w:r w:rsidRPr="009A0998">
        <w:rPr>
          <w:rStyle w:val="StyleUnderline"/>
        </w:rPr>
        <w:t>Seldom do we attend a conference or turn to an article in an academic journal of the humanities or the social sciences without encountering some call for ‘‘resistance’’ to some such metanarrativized power as ‘‘global capitalism’’, ‘‘Western imperialism’’, ‘‘patriarchy’’, ‘‘compulsory heterosexuality’’, and so forth’.41</w:t>
      </w:r>
    </w:p>
    <w:p w14:paraId="4683218C" w14:textId="77777777" w:rsidR="00B50E40" w:rsidRPr="009A0998" w:rsidRDefault="00B50E40" w:rsidP="00B50E40">
      <w:r w:rsidRPr="009A0998">
        <w:t xml:space="preserve">The discourses of cultural theory and cultural studies more widely do seem to be structured by keywords or (worse) buzzwords like ‘resistance’, ‘struggle’, ‘difference’, ‘hybridity’ and ‘multiculturalism’. And many have interpreted this as evidence that such putatively ‘radical’ work is, basically, nothing more than fashionable nonsense. But, rather than writing it off, Chow proposes that </w:t>
      </w:r>
      <w:r w:rsidRPr="0016476E">
        <w:rPr>
          <w:rStyle w:val="StyleUnderline"/>
          <w:highlight w:val="yellow"/>
        </w:rPr>
        <w:t xml:space="preserve">one of the key problems with the notion of resistance resides in the consequences of its </w:t>
      </w:r>
      <w:r w:rsidRPr="0016476E">
        <w:rPr>
          <w:rStyle w:val="Emphasis"/>
          <w:highlight w:val="yellow"/>
        </w:rPr>
        <w:t>rhetorical construction</w:t>
      </w:r>
      <w:r w:rsidRPr="009A0998">
        <w:t xml:space="preserve">. She argues that </w:t>
      </w:r>
      <w:r w:rsidRPr="009A0998">
        <w:rPr>
          <w:rStyle w:val="StyleUnderline"/>
        </w:rPr>
        <w:t xml:space="preserve">the popular rhetoric of resistance is itself </w:t>
      </w:r>
      <w:r w:rsidRPr="0016476E">
        <w:rPr>
          <w:rStyle w:val="Emphasis"/>
          <w:highlight w:val="yellow"/>
        </w:rPr>
        <w:t>implicitly organized</w:t>
      </w:r>
      <w:r w:rsidRPr="0016476E">
        <w:rPr>
          <w:rStyle w:val="StyleUnderline"/>
          <w:highlight w:val="yellow"/>
        </w:rPr>
        <w:t xml:space="preserve"> and </w:t>
      </w:r>
      <w:r w:rsidRPr="0016476E">
        <w:rPr>
          <w:rStyle w:val="Emphasis"/>
          <w:highlight w:val="yellow"/>
        </w:rPr>
        <w:t>underwritten</w:t>
      </w:r>
      <w:r w:rsidRPr="0016476E">
        <w:rPr>
          <w:rStyle w:val="StyleUnderline"/>
          <w:highlight w:val="yellow"/>
        </w:rPr>
        <w:t xml:space="preserve"> by a </w:t>
      </w:r>
      <w:r w:rsidRPr="0016476E">
        <w:rPr>
          <w:rStyle w:val="Emphasis"/>
          <w:highlight w:val="yellow"/>
        </w:rPr>
        <w:t>subject/object divide</w:t>
      </w:r>
      <w:r w:rsidRPr="009A0998">
        <w:rPr>
          <w:rStyle w:val="StyleUnderline"/>
        </w:rPr>
        <w:t xml:space="preserve"> in which ‘</w:t>
      </w:r>
      <w:r w:rsidRPr="0016476E">
        <w:rPr>
          <w:rStyle w:val="Emphasis"/>
          <w:highlight w:val="yellow"/>
        </w:rPr>
        <w:t>we’</w:t>
      </w:r>
      <w:r w:rsidRPr="0016476E">
        <w:rPr>
          <w:rStyle w:val="StyleUnderline"/>
          <w:highlight w:val="yellow"/>
        </w:rPr>
        <w:t xml:space="preserve"> speak </w:t>
      </w:r>
      <w:r w:rsidRPr="0016476E">
        <w:rPr>
          <w:rStyle w:val="Emphasis"/>
          <w:highlight w:val="yellow"/>
        </w:rPr>
        <w:t>against</w:t>
      </w:r>
      <w:r w:rsidRPr="0016476E">
        <w:rPr>
          <w:rStyle w:val="StyleUnderline"/>
          <w:highlight w:val="yellow"/>
        </w:rPr>
        <w:t xml:space="preserve"> that which </w:t>
      </w:r>
      <w:r w:rsidRPr="0016476E">
        <w:rPr>
          <w:rStyle w:val="Emphasis"/>
          <w:highlight w:val="yellow"/>
        </w:rPr>
        <w:t>oppresses</w:t>
      </w:r>
      <w:r w:rsidRPr="0016476E">
        <w:rPr>
          <w:rStyle w:val="StyleUnderline"/>
          <w:highlight w:val="yellow"/>
        </w:rPr>
        <w:t xml:space="preserve"> (capital, patriarchy, the West, etc.) </w:t>
      </w:r>
      <w:r w:rsidRPr="0016476E">
        <w:rPr>
          <w:rStyle w:val="Emphasis"/>
          <w:highlight w:val="yellow"/>
        </w:rPr>
        <w:t>and for</w:t>
      </w:r>
      <w:r w:rsidRPr="0016476E">
        <w:rPr>
          <w:rStyle w:val="StyleUnderline"/>
          <w:highlight w:val="yellow"/>
        </w:rPr>
        <w:t xml:space="preserve"> (or ‘in the name of’) </w:t>
      </w:r>
      <w:r w:rsidRPr="0016476E">
        <w:rPr>
          <w:rStyle w:val="Emphasis"/>
          <w:highlight w:val="yellow"/>
        </w:rPr>
        <w:t>the oppressed other</w:t>
      </w:r>
      <w:r w:rsidRPr="009A0998">
        <w:t>. Thus, ‘</w:t>
      </w:r>
      <w:r w:rsidRPr="0016476E">
        <w:rPr>
          <w:rStyle w:val="StyleUnderline"/>
          <w:highlight w:val="yellow"/>
        </w:rPr>
        <w:t xml:space="preserve">we’ </w:t>
      </w:r>
      <w:r w:rsidRPr="0016476E">
        <w:rPr>
          <w:rStyle w:val="Emphasis"/>
          <w:highlight w:val="yellow"/>
        </w:rPr>
        <w:t>rhetorically position ourselves</w:t>
      </w:r>
      <w:r w:rsidRPr="0016476E">
        <w:rPr>
          <w:rStyle w:val="StyleUnderline"/>
          <w:highlight w:val="yellow"/>
        </w:rPr>
        <w:t xml:space="preserve"> as somehow ‘</w:t>
      </w:r>
      <w:r w:rsidRPr="0016476E">
        <w:rPr>
          <w:rStyle w:val="Emphasis"/>
          <w:highlight w:val="yellow"/>
        </w:rPr>
        <w:t>with’</w:t>
      </w:r>
      <w:r w:rsidRPr="0016476E">
        <w:rPr>
          <w:rStyle w:val="StyleUnderline"/>
          <w:highlight w:val="yellow"/>
        </w:rPr>
        <w:t xml:space="preserve"> the </w:t>
      </w:r>
      <w:r w:rsidRPr="0016476E">
        <w:rPr>
          <w:rStyle w:val="Emphasis"/>
          <w:highlight w:val="yellow"/>
        </w:rPr>
        <w:t>oppressed</w:t>
      </w:r>
      <w:r w:rsidRPr="0016476E">
        <w:rPr>
          <w:rStyle w:val="StyleUnderline"/>
          <w:highlight w:val="yellow"/>
        </w:rPr>
        <w:t xml:space="preserve"> and ‘</w:t>
      </w:r>
      <w:r w:rsidRPr="0016476E">
        <w:rPr>
          <w:rStyle w:val="Emphasis"/>
          <w:highlight w:val="yellow"/>
        </w:rPr>
        <w:t>against’</w:t>
      </w:r>
      <w:r w:rsidRPr="0016476E">
        <w:rPr>
          <w:rStyle w:val="StyleUnderline"/>
          <w:highlight w:val="yellow"/>
        </w:rPr>
        <w:t xml:space="preserve"> the </w:t>
      </w:r>
      <w:r w:rsidRPr="0016476E">
        <w:rPr>
          <w:rStyle w:val="Emphasis"/>
          <w:highlight w:val="yellow"/>
        </w:rPr>
        <w:t>oppressors</w:t>
      </w:r>
      <w:r w:rsidRPr="009A0998">
        <w:rPr>
          <w:rStyle w:val="StyleUnderline"/>
        </w:rPr>
        <w:t>, even when ‘we’ are more often than not much more obviously at some distance from sites and scenes of oppression</w:t>
      </w:r>
      <w:r w:rsidRPr="009A0998">
        <w:t>.42</w:t>
      </w:r>
    </w:p>
    <w:p w14:paraId="2FAAE016" w14:textId="77777777" w:rsidR="00B50E40" w:rsidRPr="009A0998" w:rsidRDefault="00B50E40" w:rsidP="00B50E40">
      <w:r w:rsidRPr="009A0998">
        <w:t xml:space="preserve">Of course, the aim of ‘speaking out’ and publicizing the plight of the oppressed may be regarded as responsibility itself. </w:t>
      </w:r>
      <w:r w:rsidRPr="009A0998">
        <w:rPr>
          <w:rStyle w:val="StyleUnderline"/>
        </w:rPr>
        <w:t>It is certainly the case that a dominant interpretation of what academic-political responsibility is boils down to the idea that to be responsible we should speak out</w:t>
      </w:r>
      <w:r w:rsidRPr="009A0998">
        <w:t xml:space="preserve">. Yet </w:t>
      </w:r>
      <w:r w:rsidRPr="009A0998">
        <w:rPr>
          <w:rStyle w:val="StyleUnderline"/>
        </w:rPr>
        <w:t>it is nevertheless equally the case that</w:t>
      </w:r>
      <w:r w:rsidRPr="009A0998">
        <w:t xml:space="preserve">, </w:t>
      </w:r>
      <w:r w:rsidRPr="0016476E">
        <w:rPr>
          <w:rStyle w:val="StyleUnderline"/>
          <w:highlight w:val="yellow"/>
        </w:rPr>
        <w:t xml:space="preserve">unless the </w:t>
      </w:r>
      <w:r w:rsidRPr="0016476E">
        <w:rPr>
          <w:rStyle w:val="Emphasis"/>
          <w:highlight w:val="yellow"/>
        </w:rPr>
        <w:t>distances</w:t>
      </w:r>
      <w:r w:rsidRPr="0016476E">
        <w:rPr>
          <w:rStyle w:val="StyleUnderline"/>
          <w:highlight w:val="yellow"/>
        </w:rPr>
        <w:t xml:space="preserve">, </w:t>
      </w:r>
      <w:r w:rsidRPr="0016476E">
        <w:rPr>
          <w:rStyle w:val="Emphasis"/>
          <w:highlight w:val="yellow"/>
        </w:rPr>
        <w:t>relations</w:t>
      </w:r>
      <w:r w:rsidRPr="0016476E">
        <w:rPr>
          <w:rStyle w:val="StyleUnderline"/>
          <w:highlight w:val="yellow"/>
        </w:rPr>
        <w:t xml:space="preserve">, </w:t>
      </w:r>
      <w:r w:rsidRPr="0016476E">
        <w:rPr>
          <w:rStyle w:val="Emphasis"/>
          <w:highlight w:val="yellow"/>
        </w:rPr>
        <w:t>aporias</w:t>
      </w:r>
      <w:r w:rsidRPr="0016476E">
        <w:rPr>
          <w:rStyle w:val="StyleUnderline"/>
          <w:highlight w:val="yellow"/>
        </w:rPr>
        <w:t xml:space="preserve"> and </w:t>
      </w:r>
      <w:r w:rsidRPr="0016476E">
        <w:rPr>
          <w:rStyle w:val="Emphasis"/>
          <w:highlight w:val="yellow"/>
        </w:rPr>
        <w:t>irrelations</w:t>
      </w:r>
      <w:r w:rsidRPr="0016476E">
        <w:rPr>
          <w:rStyle w:val="StyleUnderline"/>
          <w:highlight w:val="yellow"/>
        </w:rPr>
        <w:t xml:space="preserve"> are </w:t>
      </w:r>
      <w:r w:rsidRPr="0016476E">
        <w:rPr>
          <w:rStyle w:val="Emphasis"/>
          <w:highlight w:val="yellow"/>
        </w:rPr>
        <w:t>acknowledged</w:t>
      </w:r>
      <w:r w:rsidRPr="0016476E">
        <w:rPr>
          <w:rStyle w:val="StyleUnderline"/>
          <w:highlight w:val="yellow"/>
        </w:rPr>
        <w:t xml:space="preserve"> and </w:t>
      </w:r>
      <w:r w:rsidRPr="0016476E">
        <w:rPr>
          <w:rStyle w:val="Emphasis"/>
          <w:highlight w:val="yellow"/>
        </w:rPr>
        <w:t>interrogated</w:t>
      </w:r>
      <w:r w:rsidRPr="009A0998">
        <w:t xml:space="preserve">, </w:t>
      </w:r>
      <w:r w:rsidRPr="009A0998">
        <w:rPr>
          <w:rStyle w:val="StyleUnderline"/>
        </w:rPr>
        <w:t>there is a strong possibility that ‘our’ discourse will become what Chow calls a version of Maoism</w:t>
      </w:r>
      <w:r w:rsidRPr="009A0998">
        <w:t>. She explains:</w:t>
      </w:r>
    </w:p>
    <w:p w14:paraId="496378DE" w14:textId="77777777" w:rsidR="00B50E40" w:rsidRPr="009A0998" w:rsidRDefault="00B50E40" w:rsidP="00B50E40">
      <w:r w:rsidRPr="009A0998">
        <w:t xml:space="preserve">Although the excessive admiration of the 1970s has since been replaced by an oftentimes equally excessive denigration of China, </w:t>
      </w:r>
      <w:r w:rsidRPr="0016476E">
        <w:rPr>
          <w:rStyle w:val="Emphasis"/>
          <w:highlight w:val="yellow"/>
        </w:rPr>
        <w:t>the Maoist is very much alive among us</w:t>
      </w:r>
      <w:r w:rsidRPr="0016476E">
        <w:rPr>
          <w:rStyle w:val="StyleUnderline"/>
          <w:highlight w:val="yellow"/>
        </w:rPr>
        <w:t xml:space="preserve">, and her significance </w:t>
      </w:r>
      <w:r w:rsidRPr="0016476E">
        <w:rPr>
          <w:rStyle w:val="Emphasis"/>
          <w:highlight w:val="yellow"/>
        </w:rPr>
        <w:t>goes far beyond</w:t>
      </w:r>
      <w:r w:rsidRPr="0016476E">
        <w:rPr>
          <w:rStyle w:val="StyleUnderline"/>
          <w:highlight w:val="yellow"/>
        </w:rPr>
        <w:t xml:space="preserve"> the China and East Asian fields</w:t>
      </w:r>
      <w:r w:rsidRPr="009A0998">
        <w:t xml:space="preserve">. Typically, </w:t>
      </w:r>
      <w:r w:rsidRPr="0016476E">
        <w:rPr>
          <w:rStyle w:val="StyleUnderline"/>
          <w:highlight w:val="yellow"/>
        </w:rPr>
        <w:t xml:space="preserve">the Maoist is a cultural critic who </w:t>
      </w:r>
      <w:r w:rsidRPr="0016476E">
        <w:rPr>
          <w:rStyle w:val="Emphasis"/>
          <w:highlight w:val="yellow"/>
        </w:rPr>
        <w:t>lives in a capitalist society</w:t>
      </w:r>
      <w:r w:rsidRPr="0016476E">
        <w:rPr>
          <w:rStyle w:val="StyleUnderline"/>
          <w:highlight w:val="yellow"/>
        </w:rPr>
        <w:t xml:space="preserve"> but who is </w:t>
      </w:r>
      <w:r w:rsidRPr="0016476E">
        <w:rPr>
          <w:rStyle w:val="Emphasis"/>
          <w:highlight w:val="yellow"/>
        </w:rPr>
        <w:t>fed up with capitalism</w:t>
      </w:r>
      <w:r>
        <w:rPr>
          <w:rStyle w:val="StyleUnderline"/>
        </w:rPr>
        <w:t xml:space="preserve"> – </w:t>
      </w:r>
      <w:r w:rsidRPr="009A0998">
        <w:rPr>
          <w:rStyle w:val="StyleUnderline"/>
        </w:rPr>
        <w:t>a cultural critic</w:t>
      </w:r>
      <w:r w:rsidRPr="009A0998">
        <w:t xml:space="preserve">, in other words, </w:t>
      </w:r>
      <w:r w:rsidRPr="009A0998">
        <w:rPr>
          <w:rStyle w:val="StyleUnderline"/>
        </w:rPr>
        <w:t xml:space="preserve">who </w:t>
      </w:r>
      <w:r w:rsidRPr="0016476E">
        <w:rPr>
          <w:rStyle w:val="StyleUnderline"/>
          <w:highlight w:val="yellow"/>
        </w:rPr>
        <w:t xml:space="preserve">wants </w:t>
      </w:r>
      <w:r w:rsidRPr="0016476E">
        <w:rPr>
          <w:rStyle w:val="Emphasis"/>
          <w:highlight w:val="yellow"/>
        </w:rPr>
        <w:t>a social order opposed</w:t>
      </w:r>
      <w:r w:rsidRPr="0016476E">
        <w:rPr>
          <w:rStyle w:val="StyleUnderline"/>
          <w:highlight w:val="yellow"/>
        </w:rPr>
        <w:t xml:space="preserve"> to the one that is </w:t>
      </w:r>
      <w:r w:rsidRPr="0016476E">
        <w:rPr>
          <w:rStyle w:val="Emphasis"/>
          <w:highlight w:val="yellow"/>
        </w:rPr>
        <w:t>supporting</w:t>
      </w:r>
      <w:r w:rsidRPr="0016476E">
        <w:rPr>
          <w:rStyle w:val="StyleUnderline"/>
          <w:highlight w:val="yellow"/>
        </w:rPr>
        <w:t xml:space="preserve"> her own undertaking</w:t>
      </w:r>
      <w:r w:rsidRPr="0016476E">
        <w:rPr>
          <w:highlight w:val="yellow"/>
        </w:rPr>
        <w:t xml:space="preserve">. </w:t>
      </w:r>
      <w:r w:rsidRPr="0016476E">
        <w:rPr>
          <w:rStyle w:val="StyleUnderline"/>
          <w:highlight w:val="yellow"/>
        </w:rPr>
        <w:t>The Maoist is</w:t>
      </w:r>
      <w:r w:rsidRPr="009A0998">
        <w:t xml:space="preserve"> thus </w:t>
      </w:r>
      <w:r w:rsidRPr="0016476E">
        <w:rPr>
          <w:rStyle w:val="StyleUnderline"/>
          <w:highlight w:val="yellow"/>
        </w:rPr>
        <w:t xml:space="preserve">a supreme example of </w:t>
      </w:r>
      <w:r w:rsidRPr="0016476E">
        <w:rPr>
          <w:rStyle w:val="Emphasis"/>
          <w:highlight w:val="yellow"/>
        </w:rPr>
        <w:t>the way desire works</w:t>
      </w:r>
      <w:r w:rsidRPr="009A0998">
        <w:t xml:space="preserve">: </w:t>
      </w:r>
      <w:r w:rsidRPr="009A0998">
        <w:rPr>
          <w:rStyle w:val="StyleUnderline"/>
        </w:rPr>
        <w:t xml:space="preserve">What she wants is </w:t>
      </w:r>
      <w:r w:rsidRPr="0016476E">
        <w:rPr>
          <w:rStyle w:val="StyleUnderline"/>
          <w:highlight w:val="yellow"/>
        </w:rPr>
        <w:t xml:space="preserve">always </w:t>
      </w:r>
      <w:r w:rsidRPr="0016476E">
        <w:rPr>
          <w:rStyle w:val="Emphasis"/>
          <w:highlight w:val="yellow"/>
        </w:rPr>
        <w:t>located in the other</w:t>
      </w:r>
      <w:r w:rsidRPr="009A0998">
        <w:t xml:space="preserve">, </w:t>
      </w:r>
      <w:r w:rsidRPr="0016476E">
        <w:rPr>
          <w:rStyle w:val="StyleUnderline"/>
          <w:highlight w:val="yellow"/>
        </w:rPr>
        <w:t xml:space="preserve">resulting in </w:t>
      </w:r>
      <w:r w:rsidRPr="0016476E">
        <w:rPr>
          <w:rStyle w:val="Emphasis"/>
          <w:highlight w:val="yellow"/>
        </w:rPr>
        <w:t>an identification with</w:t>
      </w:r>
      <w:r w:rsidRPr="0016476E">
        <w:rPr>
          <w:rStyle w:val="StyleUnderline"/>
          <w:highlight w:val="yellow"/>
        </w:rPr>
        <w:t xml:space="preserve"> and </w:t>
      </w:r>
      <w:r w:rsidRPr="0016476E">
        <w:rPr>
          <w:rStyle w:val="Emphasis"/>
          <w:highlight w:val="yellow"/>
        </w:rPr>
        <w:t>valorization of</w:t>
      </w:r>
      <w:r w:rsidRPr="0016476E">
        <w:rPr>
          <w:rStyle w:val="StyleUnderline"/>
          <w:highlight w:val="yellow"/>
        </w:rPr>
        <w:t xml:space="preserve"> that which </w:t>
      </w:r>
      <w:r w:rsidRPr="0016476E">
        <w:rPr>
          <w:rStyle w:val="Emphasis"/>
          <w:highlight w:val="yellow"/>
        </w:rPr>
        <w:t>she is not/ does not have</w:t>
      </w:r>
      <w:r w:rsidRPr="009A0998">
        <w:t xml:space="preserve">. Since </w:t>
      </w:r>
      <w:r w:rsidRPr="009A0998">
        <w:rPr>
          <w:rStyle w:val="StyleUnderline"/>
        </w:rPr>
        <w:t xml:space="preserve">what is </w:t>
      </w:r>
      <w:r w:rsidRPr="009A0998">
        <w:rPr>
          <w:rStyle w:val="Emphasis"/>
        </w:rPr>
        <w:t>valorized</w:t>
      </w:r>
      <w:r w:rsidRPr="009A0998">
        <w:rPr>
          <w:rStyle w:val="StyleUnderline"/>
        </w:rPr>
        <w:t xml:space="preserve"> is often </w:t>
      </w:r>
      <w:r w:rsidRPr="009A0998">
        <w:rPr>
          <w:rStyle w:val="Emphasis"/>
        </w:rPr>
        <w:t>the other’s deprivation</w:t>
      </w:r>
      <w:r w:rsidRPr="009A0998">
        <w:rPr>
          <w:rStyle w:val="StyleUnderline"/>
        </w:rPr>
        <w:t xml:space="preserve"> – ‘</w:t>
      </w:r>
      <w:r w:rsidRPr="009A0998">
        <w:rPr>
          <w:rStyle w:val="Emphasis"/>
        </w:rPr>
        <w:t>having’ poverty</w:t>
      </w:r>
      <w:r w:rsidRPr="009A0998">
        <w:rPr>
          <w:rStyle w:val="StyleUnderline"/>
        </w:rPr>
        <w:t xml:space="preserve"> or ‘</w:t>
      </w:r>
      <w:r w:rsidRPr="009A0998">
        <w:rPr>
          <w:rStyle w:val="Emphasis"/>
        </w:rPr>
        <w:t>having’ nothing</w:t>
      </w:r>
      <w:r w:rsidRPr="009A0998">
        <w:rPr>
          <w:rStyle w:val="StyleUnderline"/>
        </w:rPr>
        <w:t xml:space="preserve"> – the Maoist’s strategy becomes in the main a </w:t>
      </w:r>
      <w:r w:rsidRPr="009A0998">
        <w:rPr>
          <w:rStyle w:val="Emphasis"/>
        </w:rPr>
        <w:t>rhetorical renunciation</w:t>
      </w:r>
      <w:r w:rsidRPr="009A0998">
        <w:rPr>
          <w:rStyle w:val="StyleUnderline"/>
        </w:rPr>
        <w:t xml:space="preserve"> of the </w:t>
      </w:r>
      <w:r w:rsidRPr="009A0998">
        <w:rPr>
          <w:rStyle w:val="Emphasis"/>
        </w:rPr>
        <w:t>material power</w:t>
      </w:r>
      <w:r w:rsidRPr="009A0998">
        <w:rPr>
          <w:rStyle w:val="StyleUnderline"/>
        </w:rPr>
        <w:t xml:space="preserve"> that </w:t>
      </w:r>
      <w:r w:rsidRPr="009A0998">
        <w:rPr>
          <w:rStyle w:val="Emphasis"/>
        </w:rPr>
        <w:t>enables her rhetoric</w:t>
      </w:r>
      <w:r w:rsidRPr="009A0998">
        <w:t>.43</w:t>
      </w:r>
    </w:p>
    <w:p w14:paraId="0820C46E" w14:textId="77777777" w:rsidR="00B50E40" w:rsidRPr="009A0998" w:rsidRDefault="00B50E40" w:rsidP="00B50E40">
      <w:r w:rsidRPr="009A0998">
        <w:t xml:space="preserve">In other words, </w:t>
      </w:r>
      <w:r w:rsidRPr="0016476E">
        <w:rPr>
          <w:rStyle w:val="StyleUnderline"/>
          <w:highlight w:val="yellow"/>
        </w:rPr>
        <w:t xml:space="preserve">such </w:t>
      </w:r>
      <w:r w:rsidRPr="0016476E">
        <w:rPr>
          <w:rStyle w:val="Emphasis"/>
          <w:highlight w:val="yellow"/>
        </w:rPr>
        <w:t>rhetoric claims</w:t>
      </w:r>
      <w:r w:rsidRPr="0016476E">
        <w:rPr>
          <w:rStyle w:val="StyleUnderline"/>
          <w:highlight w:val="yellow"/>
        </w:rPr>
        <w:t xml:space="preserve"> a ‘</w:t>
      </w:r>
      <w:r w:rsidRPr="0016476E">
        <w:rPr>
          <w:rStyle w:val="Emphasis"/>
          <w:highlight w:val="yellow"/>
        </w:rPr>
        <w:t>position of powerlessness’</w:t>
      </w:r>
      <w:r w:rsidRPr="0016476E">
        <w:rPr>
          <w:rStyle w:val="StyleUnderline"/>
          <w:highlight w:val="yellow"/>
        </w:rPr>
        <w:t xml:space="preserve"> in order to claim a particular form of </w:t>
      </w:r>
      <w:r w:rsidRPr="0016476E">
        <w:rPr>
          <w:rStyle w:val="Emphasis"/>
          <w:highlight w:val="yellow"/>
        </w:rPr>
        <w:t>‘moral power’</w:t>
      </w:r>
      <w:r w:rsidRPr="009A0998">
        <w:t xml:space="preserve">:44 a heady conceptual and rhetorical mix that can be seen to underpin an awful lot of academic work today. Derrida regularly referred to this position as ‘clear-consciencism’: namely, the belief that speaking out, speaking for, speaking against, etc. equals Being Responsible. However, quite apart from tub-thumping and mantra-reciting, </w:t>
      </w:r>
      <w:r w:rsidRPr="009A0998">
        <w:rPr>
          <w:rStyle w:val="StyleUnderline"/>
        </w:rPr>
        <w:t xml:space="preserve">Derrida believed in the promise of the ‘most classical of protocols’ of questioning and critical vigilance as ways to avoid the </w:t>
      </w:r>
      <w:r w:rsidRPr="009A0998">
        <w:rPr>
          <w:rStyle w:val="Emphasis"/>
        </w:rPr>
        <w:t>greater violence</w:t>
      </w:r>
      <w:r w:rsidRPr="009A0998">
        <w:rPr>
          <w:rStyle w:val="StyleUnderline"/>
        </w:rPr>
        <w:t xml:space="preserve"> of </w:t>
      </w:r>
      <w:r w:rsidRPr="009A0998">
        <w:rPr>
          <w:rStyle w:val="Emphasis"/>
        </w:rPr>
        <w:t>essentialist fundamentalisms</w:t>
      </w:r>
      <w:r w:rsidRPr="009A0998">
        <w:t xml:space="preserve">. </w:t>
      </w:r>
      <w:r w:rsidRPr="007D0F13">
        <w:rPr>
          <w:sz w:val="16"/>
          <w:szCs w:val="16"/>
        </w:rPr>
        <w:t>Of course, Derrida’s attempts to draw such questions as how to interpret ‘responsibility’, how to establish who ‘we’ are, in what relations ‘we’ exist, and what our responsibilities might be, into the crisis of undecidability were equally regularly regarded as an advocation of theoretical obscurantism and irresponsibility. This charge was – and remains – the most typical type of ‘resistance’ to deconstruction. Despite the clarity and urgency of Derrida’s reasons for subjecting all presumed certainties to the harrowing ordeal of undecidability, the resistance to deconstruction surely boils down to a distaste for the complexity of Derrida’s ensuing close readings/rewritings of texts.45</w:t>
      </w:r>
    </w:p>
    <w:p w14:paraId="6C1C5306" w14:textId="77777777" w:rsidR="00B50E40" w:rsidRDefault="00B50E40" w:rsidP="00B50E40">
      <w:r w:rsidRPr="0016476E">
        <w:rPr>
          <w:rStyle w:val="StyleUnderline"/>
          <w:highlight w:val="yellow"/>
        </w:rPr>
        <w:t xml:space="preserve">Such resistance to deconstruction is </w:t>
      </w:r>
      <w:r w:rsidRPr="0016476E">
        <w:rPr>
          <w:rStyle w:val="Emphasis"/>
          <w:highlight w:val="yellow"/>
        </w:rPr>
        <w:t>familiar</w:t>
      </w:r>
      <w:r w:rsidRPr="0016476E">
        <w:rPr>
          <w:rStyle w:val="StyleUnderline"/>
          <w:highlight w:val="yellow"/>
        </w:rPr>
        <w:t xml:space="preserve">. It is often </w:t>
      </w:r>
      <w:r w:rsidRPr="0016476E">
        <w:rPr>
          <w:rStyle w:val="Emphasis"/>
          <w:highlight w:val="yellow"/>
        </w:rPr>
        <w:t>couched as a resistance to theory</w:t>
      </w:r>
      <w:r w:rsidRPr="0016476E">
        <w:rPr>
          <w:rStyle w:val="StyleUnderline"/>
          <w:highlight w:val="yellow"/>
        </w:rPr>
        <w:t xml:space="preserve"> made </w:t>
      </w:r>
      <w:r w:rsidRPr="0016476E">
        <w:rPr>
          <w:rStyle w:val="Emphasis"/>
          <w:highlight w:val="yellow"/>
        </w:rPr>
        <w:t>in the name</w:t>
      </w:r>
      <w:r w:rsidRPr="0016476E">
        <w:rPr>
          <w:rStyle w:val="StyleUnderline"/>
          <w:highlight w:val="yellow"/>
        </w:rPr>
        <w:t xml:space="preserve"> of </w:t>
      </w:r>
      <w:r w:rsidRPr="0016476E">
        <w:rPr>
          <w:rStyle w:val="Emphasis"/>
          <w:highlight w:val="yellow"/>
        </w:rPr>
        <w:t>a resistance to ‘disengagement’</w:t>
      </w:r>
      <w:r w:rsidRPr="007D0F13">
        <w:rPr>
          <w:rStyle w:val="StyleUnderline"/>
        </w:rPr>
        <w:t xml:space="preserve">; </w:t>
      </w:r>
      <w:r w:rsidRPr="0016476E">
        <w:rPr>
          <w:rStyle w:val="StyleUnderline"/>
          <w:highlight w:val="yellow"/>
        </w:rPr>
        <w:t xml:space="preserve">a resistance to ‘theory’ </w:t>
      </w:r>
      <w:r w:rsidRPr="0016476E">
        <w:rPr>
          <w:rStyle w:val="Emphasis"/>
          <w:highlight w:val="yellow"/>
        </w:rPr>
        <w:t>for the sake of ‘keeping it real’</w:t>
      </w:r>
      <w:r w:rsidRPr="0016476E">
        <w:rPr>
          <w:highlight w:val="yellow"/>
        </w:rPr>
        <w:t xml:space="preserve">. </w:t>
      </w:r>
      <w:r w:rsidRPr="0016476E">
        <w:rPr>
          <w:rStyle w:val="StyleUnderline"/>
          <w:highlight w:val="yellow"/>
        </w:rPr>
        <w:t xml:space="preserve">Such a rationale for the </w:t>
      </w:r>
      <w:r w:rsidRPr="0016476E">
        <w:rPr>
          <w:rStyle w:val="Emphasis"/>
          <w:highlight w:val="yellow"/>
        </w:rPr>
        <w:t>rejection</w:t>
      </w:r>
      <w:r w:rsidRPr="0016476E">
        <w:rPr>
          <w:rStyle w:val="StyleUnderline"/>
          <w:highlight w:val="yellow"/>
        </w:rPr>
        <w:t xml:space="preserve"> of deconstruction (or indeed </w:t>
      </w:r>
      <w:r w:rsidRPr="0016476E">
        <w:rPr>
          <w:rStyle w:val="Emphasis"/>
          <w:highlight w:val="yellow"/>
        </w:rPr>
        <w:t>‘Theory’ as such</w:t>
      </w:r>
      <w:r w:rsidRPr="0016476E">
        <w:rPr>
          <w:rStyle w:val="StyleUnderline"/>
          <w:highlight w:val="yellow"/>
        </w:rPr>
        <w:t xml:space="preserve">) is </w:t>
      </w:r>
      <w:r w:rsidRPr="0016476E">
        <w:rPr>
          <w:rStyle w:val="Emphasis"/>
          <w:highlight w:val="yellow"/>
        </w:rPr>
        <w:t>widespread</w:t>
      </w:r>
      <w:r w:rsidRPr="009A0998">
        <w:t xml:space="preserve">. But </w:t>
      </w:r>
      <w:r w:rsidRPr="0016476E">
        <w:rPr>
          <w:rStyle w:val="StyleUnderline"/>
          <w:highlight w:val="yellow"/>
        </w:rPr>
        <w:t xml:space="preserve">when </w:t>
      </w:r>
      <w:r w:rsidRPr="0016476E">
        <w:rPr>
          <w:rStyle w:val="Emphasis"/>
          <w:highlight w:val="yellow"/>
        </w:rPr>
        <w:t>‘keeping it real’</w:t>
      </w:r>
      <w:r w:rsidRPr="0016476E">
        <w:rPr>
          <w:rStyle w:val="StyleUnderline"/>
          <w:highlight w:val="yellow"/>
        </w:rPr>
        <w:t xml:space="preserve"> relies upon </w:t>
      </w:r>
      <w:r w:rsidRPr="0016476E">
        <w:rPr>
          <w:rStyle w:val="Emphasis"/>
          <w:highlight w:val="yellow"/>
        </w:rPr>
        <w:t>a refusal</w:t>
      </w:r>
      <w:r w:rsidRPr="0016476E">
        <w:rPr>
          <w:rStyle w:val="StyleUnderline"/>
          <w:highlight w:val="yellow"/>
        </w:rPr>
        <w:t xml:space="preserve"> to </w:t>
      </w:r>
      <w:r w:rsidRPr="0016476E">
        <w:rPr>
          <w:rStyle w:val="Emphasis"/>
          <w:highlight w:val="yellow"/>
        </w:rPr>
        <w:t>interrogate</w:t>
      </w:r>
      <w:r w:rsidRPr="0016476E">
        <w:rPr>
          <w:rStyle w:val="StyleUnderline"/>
          <w:highlight w:val="yellow"/>
        </w:rPr>
        <w:t xml:space="preserve"> the </w:t>
      </w:r>
      <w:r w:rsidRPr="0016476E">
        <w:rPr>
          <w:rStyle w:val="Emphasis"/>
          <w:highlight w:val="yellow"/>
        </w:rPr>
        <w:t>ethical</w:t>
      </w:r>
      <w:r w:rsidRPr="0016476E">
        <w:rPr>
          <w:rStyle w:val="StyleUnderline"/>
          <w:highlight w:val="yellow"/>
        </w:rPr>
        <w:t xml:space="preserve"> and </w:t>
      </w:r>
      <w:r w:rsidRPr="0016476E">
        <w:rPr>
          <w:rStyle w:val="Emphasis"/>
          <w:highlight w:val="yellow"/>
        </w:rPr>
        <w:t>political implications</w:t>
      </w:r>
      <w:r w:rsidRPr="0016476E">
        <w:rPr>
          <w:rStyle w:val="StyleUnderline"/>
          <w:highlight w:val="yellow"/>
        </w:rPr>
        <w:t xml:space="preserve"> of </w:t>
      </w:r>
      <w:r w:rsidRPr="0016476E">
        <w:rPr>
          <w:rStyle w:val="Emphasis"/>
          <w:highlight w:val="yellow"/>
        </w:rPr>
        <w:t>one’s own rhetorical and conceptual coordinates</w:t>
      </w:r>
      <w:r w:rsidRPr="0016476E">
        <w:rPr>
          <w:rStyle w:val="StyleUnderline"/>
          <w:highlight w:val="yellow"/>
        </w:rPr>
        <w:t xml:space="preserve"> – </w:t>
      </w:r>
      <w:r w:rsidRPr="0016476E">
        <w:rPr>
          <w:rStyle w:val="Emphasis"/>
          <w:highlight w:val="yellow"/>
        </w:rPr>
        <w:t>one’s own ‘key terms’</w:t>
      </w:r>
      <w:r w:rsidRPr="0016476E">
        <w:rPr>
          <w:rStyle w:val="StyleUnderline"/>
          <w:highlight w:val="yellow"/>
        </w:rPr>
        <w:t xml:space="preserve"> – the </w:t>
      </w:r>
      <w:r w:rsidRPr="0016476E">
        <w:rPr>
          <w:rStyle w:val="Emphasis"/>
          <w:highlight w:val="yellow"/>
        </w:rPr>
        <w:t>price is too high</w:t>
      </w:r>
      <w:r w:rsidRPr="009A0998">
        <w:t xml:space="preserve">. Chow points to some of the ways and places that this high price is paid, and reflects on the palpable consequences of it. For instance, in politicized contexts such as postcolonial cultural studies, </w:t>
      </w:r>
      <w:r w:rsidRPr="0016476E">
        <w:rPr>
          <w:rStyle w:val="StyleUnderline"/>
          <w:highlight w:val="yellow"/>
        </w:rPr>
        <w:t xml:space="preserve">there are times when ‘deconstruction’ and ‘theory’ are </w:t>
      </w:r>
      <w:r w:rsidRPr="0016476E">
        <w:rPr>
          <w:rStyle w:val="Emphasis"/>
          <w:highlight w:val="yellow"/>
        </w:rPr>
        <w:t>classified (reductively</w:t>
      </w:r>
      <w:r w:rsidRPr="0016476E">
        <w:rPr>
          <w:rStyle w:val="StyleUnderline"/>
          <w:highlight w:val="yellow"/>
        </w:rPr>
        <w:t>) as being ‘</w:t>
      </w:r>
      <w:r w:rsidRPr="0016476E">
        <w:rPr>
          <w:rStyle w:val="Emphasis"/>
          <w:highlight w:val="yellow"/>
        </w:rPr>
        <w:t>Western’</w:t>
      </w:r>
      <w:r w:rsidRPr="0016476E">
        <w:rPr>
          <w:rStyle w:val="StyleUnderline"/>
          <w:highlight w:val="yellow"/>
        </w:rPr>
        <w:t>, and</w:t>
      </w:r>
      <w:r w:rsidRPr="007D0F13">
        <w:rPr>
          <w:rStyle w:val="StyleUnderline"/>
        </w:rPr>
        <w:t xml:space="preserve"> therefore as </w:t>
      </w:r>
      <w:r w:rsidRPr="0016476E">
        <w:rPr>
          <w:rStyle w:val="StyleUnderline"/>
          <w:highlight w:val="yellow"/>
        </w:rPr>
        <w:t xml:space="preserve">being </w:t>
      </w:r>
      <w:r w:rsidRPr="0016476E">
        <w:rPr>
          <w:rStyle w:val="Emphasis"/>
          <w:highlight w:val="yellow"/>
        </w:rPr>
        <w:t>just another cog</w:t>
      </w:r>
      <w:r w:rsidRPr="0016476E">
        <w:rPr>
          <w:rStyle w:val="StyleUnderline"/>
          <w:highlight w:val="yellow"/>
        </w:rPr>
        <w:t xml:space="preserve"> in the </w:t>
      </w:r>
      <w:r w:rsidRPr="0016476E">
        <w:rPr>
          <w:rStyle w:val="Emphasis"/>
          <w:highlight w:val="yellow"/>
        </w:rPr>
        <w:t>Western hegemonic (colonial, imperial) apparatus</w:t>
      </w:r>
      <w:r w:rsidRPr="009A0998">
        <w:t>.</w:t>
      </w:r>
    </w:p>
    <w:p w14:paraId="15AA0DAF" w14:textId="77777777" w:rsidR="00B50E40" w:rsidRPr="009A0998" w:rsidRDefault="00B50E40" w:rsidP="00B50E40">
      <w:r w:rsidRPr="009A0998">
        <w:t xml:space="preserve"> As she puts it, </w:t>
      </w:r>
      <w:r w:rsidRPr="007D0F13">
        <w:rPr>
          <w:rStyle w:val="StyleUnderline"/>
        </w:rPr>
        <w:t xml:space="preserve">in studies of non-Western cultural others, organized by postcolonial anti-imperialism, all things </w:t>
      </w:r>
      <w:r w:rsidRPr="007D0F13">
        <w:rPr>
          <w:rStyle w:val="Emphasis"/>
        </w:rPr>
        <w:t>putatively ‘Western’</w:t>
      </w:r>
      <w:r w:rsidRPr="007D0F13">
        <w:rPr>
          <w:rStyle w:val="StyleUnderline"/>
        </w:rPr>
        <w:t xml:space="preserve"> easily </w:t>
      </w:r>
      <w:r w:rsidRPr="007D0F13">
        <w:rPr>
          <w:rStyle w:val="Emphasis"/>
        </w:rPr>
        <w:t>become suspect</w:t>
      </w:r>
      <w:r w:rsidRPr="009A0998">
        <w:t>. Thus, ‘</w:t>
      </w:r>
      <w:r w:rsidRPr="0016476E">
        <w:rPr>
          <w:rStyle w:val="StyleUnderline"/>
          <w:highlight w:val="yellow"/>
        </w:rPr>
        <w:t xml:space="preserve">the </w:t>
      </w:r>
      <w:r w:rsidRPr="0016476E">
        <w:rPr>
          <w:rStyle w:val="Emphasis"/>
          <w:highlight w:val="yellow"/>
        </w:rPr>
        <w:t>general criticism</w:t>
      </w:r>
      <w:r w:rsidRPr="0016476E">
        <w:rPr>
          <w:rStyle w:val="StyleUnderline"/>
          <w:highlight w:val="yellow"/>
        </w:rPr>
        <w:t xml:space="preserve"> of </w:t>
      </w:r>
      <w:r w:rsidRPr="0016476E">
        <w:rPr>
          <w:rStyle w:val="Emphasis"/>
          <w:highlight w:val="yellow"/>
        </w:rPr>
        <w:t>Western imperialism’</w:t>
      </w:r>
      <w:r w:rsidRPr="0016476E">
        <w:rPr>
          <w:rStyle w:val="StyleUnderline"/>
          <w:highlight w:val="yellow"/>
        </w:rPr>
        <w:t xml:space="preserve"> can lead to </w:t>
      </w:r>
      <w:r w:rsidRPr="0016476E">
        <w:rPr>
          <w:rStyle w:val="Emphasis"/>
          <w:highlight w:val="yellow"/>
        </w:rPr>
        <w:t>the rejection of ‘Western’ approaches</w:t>
      </w:r>
      <w:r w:rsidRPr="0016476E">
        <w:rPr>
          <w:rStyle w:val="StyleUnderline"/>
          <w:highlight w:val="yellow"/>
        </w:rPr>
        <w:t xml:space="preserve">, at the same time as ‘the </w:t>
      </w:r>
      <w:r w:rsidRPr="0016476E">
        <w:rPr>
          <w:rStyle w:val="Emphasis"/>
          <w:highlight w:val="yellow"/>
        </w:rPr>
        <w:t>study of non- Western cultures</w:t>
      </w:r>
      <w:r w:rsidRPr="0016476E">
        <w:rPr>
          <w:rStyle w:val="StyleUnderline"/>
          <w:highlight w:val="yellow"/>
        </w:rPr>
        <w:t xml:space="preserve"> easily </w:t>
      </w:r>
      <w:r w:rsidRPr="0016476E">
        <w:rPr>
          <w:rStyle w:val="Emphasis"/>
          <w:highlight w:val="yellow"/>
        </w:rPr>
        <w:t>assumes</w:t>
      </w:r>
      <w:r w:rsidRPr="0016476E">
        <w:rPr>
          <w:rStyle w:val="StyleUnderline"/>
          <w:highlight w:val="yellow"/>
        </w:rPr>
        <w:t xml:space="preserve"> a kind of </w:t>
      </w:r>
      <w:r w:rsidRPr="0016476E">
        <w:rPr>
          <w:rStyle w:val="Emphasis"/>
          <w:highlight w:val="yellow"/>
        </w:rPr>
        <w:t>moral superiority</w:t>
      </w:r>
      <w:r w:rsidRPr="0016476E">
        <w:rPr>
          <w:rStyle w:val="StyleUnderline"/>
          <w:highlight w:val="yellow"/>
        </w:rPr>
        <w:t xml:space="preserve">, since such cultures are often also those that have been </w:t>
      </w:r>
      <w:r w:rsidRPr="0016476E">
        <w:rPr>
          <w:rStyle w:val="Emphasis"/>
          <w:highlight w:val="yellow"/>
        </w:rPr>
        <w:t>colonized</w:t>
      </w:r>
      <w:r w:rsidRPr="0016476E">
        <w:rPr>
          <w:rStyle w:val="StyleUnderline"/>
          <w:highlight w:val="yellow"/>
        </w:rPr>
        <w:t xml:space="preserve"> and </w:t>
      </w:r>
      <w:r w:rsidRPr="0016476E">
        <w:rPr>
          <w:rStyle w:val="Emphasis"/>
          <w:highlight w:val="yellow"/>
        </w:rPr>
        <w:t>ideologically dominated</w:t>
      </w:r>
      <w:r w:rsidRPr="0016476E">
        <w:rPr>
          <w:rStyle w:val="StyleUnderline"/>
          <w:highlight w:val="yellow"/>
        </w:rPr>
        <w:t xml:space="preserve"> by the West’</w:t>
      </w:r>
      <w:r w:rsidRPr="009A0998">
        <w:t>.46 In other words, ‘</w:t>
      </w:r>
      <w:r w:rsidRPr="0016476E">
        <w:rPr>
          <w:rStyle w:val="Emphasis"/>
          <w:highlight w:val="yellow"/>
        </w:rPr>
        <w:t>theory’</w:t>
      </w:r>
      <w:r w:rsidRPr="0016476E">
        <w:rPr>
          <w:rStyle w:val="StyleUnderline"/>
          <w:highlight w:val="yellow"/>
        </w:rPr>
        <w:t xml:space="preserve"> – ‘for all its </w:t>
      </w:r>
      <w:r w:rsidRPr="0016476E">
        <w:rPr>
          <w:rStyle w:val="Emphasis"/>
          <w:highlight w:val="yellow"/>
        </w:rPr>
        <w:t>fundamental questioning</w:t>
      </w:r>
      <w:r w:rsidRPr="0016476E">
        <w:rPr>
          <w:rStyle w:val="StyleUnderline"/>
          <w:highlight w:val="yellow"/>
        </w:rPr>
        <w:t xml:space="preserve"> of Western </w:t>
      </w:r>
      <w:r w:rsidRPr="0016476E">
        <w:rPr>
          <w:rStyle w:val="Emphasis"/>
          <w:highlight w:val="yellow"/>
        </w:rPr>
        <w:t>logocentrism’</w:t>
      </w:r>
      <w:r w:rsidRPr="0016476E">
        <w:rPr>
          <w:rStyle w:val="StyleUnderline"/>
          <w:highlight w:val="yellow"/>
        </w:rPr>
        <w:t xml:space="preserve"> – is too hastily ‘</w:t>
      </w:r>
      <w:r w:rsidRPr="0016476E">
        <w:rPr>
          <w:rStyle w:val="Emphasis"/>
          <w:highlight w:val="yellow"/>
        </w:rPr>
        <w:t>lumped together</w:t>
      </w:r>
      <w:r w:rsidRPr="0016476E">
        <w:rPr>
          <w:rStyle w:val="StyleUnderline"/>
          <w:highlight w:val="yellow"/>
        </w:rPr>
        <w:t xml:space="preserve"> with </w:t>
      </w:r>
      <w:r w:rsidRPr="0016476E">
        <w:rPr>
          <w:rStyle w:val="Emphasis"/>
          <w:highlight w:val="yellow"/>
        </w:rPr>
        <w:t>everything ‘‘Western’’</w:t>
      </w:r>
      <w:r w:rsidRPr="0016476E">
        <w:rPr>
          <w:rStyle w:val="StyleUnderline"/>
          <w:highlight w:val="yellow"/>
        </w:rPr>
        <w:t xml:space="preserve"> and facilely </w:t>
      </w:r>
      <w:r w:rsidRPr="0016476E">
        <w:rPr>
          <w:rStyle w:val="Emphasis"/>
          <w:highlight w:val="yellow"/>
        </w:rPr>
        <w:t>rejected as a non-necessity</w:t>
      </w:r>
      <w:r w:rsidRPr="007D0F13">
        <w:rPr>
          <w:rStyle w:val="Emphasis"/>
        </w:rPr>
        <w:t>’</w:t>
      </w:r>
      <w:r>
        <w:t>.47 Unfortu</w:t>
      </w:r>
      <w:r w:rsidRPr="009A0998">
        <w:t>nately, therefore:</w:t>
      </w:r>
    </w:p>
    <w:p w14:paraId="37DBB9D5" w14:textId="77777777" w:rsidR="00B50E40" w:rsidRDefault="00B50E40" w:rsidP="00B50E40">
      <w:r w:rsidRPr="007D0F13">
        <w:rPr>
          <w:rStyle w:val="StyleUnderline"/>
        </w:rPr>
        <w:t>In the name of studying the West’s ‘others’</w:t>
      </w:r>
      <w:r w:rsidRPr="009A0998">
        <w:t xml:space="preserve">, then, </w:t>
      </w:r>
      <w:r w:rsidRPr="0016476E">
        <w:rPr>
          <w:rStyle w:val="StyleUnderline"/>
          <w:highlight w:val="yellow"/>
        </w:rPr>
        <w:t xml:space="preserve">the </w:t>
      </w:r>
      <w:r w:rsidRPr="0016476E">
        <w:rPr>
          <w:rStyle w:val="Emphasis"/>
          <w:highlight w:val="yellow"/>
        </w:rPr>
        <w:t>critique of cultural politics</w:t>
      </w:r>
      <w:r w:rsidRPr="0016476E">
        <w:rPr>
          <w:rStyle w:val="StyleUnderline"/>
          <w:highlight w:val="yellow"/>
        </w:rPr>
        <w:t xml:space="preserve"> that is an </w:t>
      </w:r>
      <w:r w:rsidRPr="0016476E">
        <w:rPr>
          <w:rStyle w:val="Emphasis"/>
          <w:highlight w:val="yellow"/>
        </w:rPr>
        <w:t>inherent</w:t>
      </w:r>
      <w:r w:rsidRPr="0016476E">
        <w:rPr>
          <w:rStyle w:val="StyleUnderline"/>
          <w:highlight w:val="yellow"/>
        </w:rPr>
        <w:t xml:space="preserve"> part of both poststructural theory and cultural studies is </w:t>
      </w:r>
      <w:r w:rsidRPr="0016476E">
        <w:rPr>
          <w:rStyle w:val="Emphasis"/>
          <w:highlight w:val="yellow"/>
        </w:rPr>
        <w:t>pushed aside</w:t>
      </w:r>
      <w:r w:rsidRPr="0016476E">
        <w:rPr>
          <w:rStyle w:val="StyleUnderline"/>
          <w:highlight w:val="yellow"/>
        </w:rPr>
        <w:t>, and ‘</w:t>
      </w:r>
      <w:r w:rsidRPr="0016476E">
        <w:rPr>
          <w:rStyle w:val="Emphasis"/>
          <w:highlight w:val="yellow"/>
        </w:rPr>
        <w:t>culture’</w:t>
      </w:r>
      <w:r w:rsidRPr="0016476E">
        <w:rPr>
          <w:rStyle w:val="StyleUnderline"/>
          <w:highlight w:val="yellow"/>
        </w:rPr>
        <w:t xml:space="preserve"> returns to a </w:t>
      </w:r>
      <w:r w:rsidRPr="0016476E">
        <w:rPr>
          <w:rStyle w:val="Emphasis"/>
          <w:highlight w:val="yellow"/>
        </w:rPr>
        <w:t>coherent</w:t>
      </w:r>
      <w:r w:rsidRPr="0016476E">
        <w:rPr>
          <w:rStyle w:val="StyleUnderline"/>
          <w:highlight w:val="yellow"/>
        </w:rPr>
        <w:t xml:space="preserve">, </w:t>
      </w:r>
      <w:r w:rsidRPr="0016476E">
        <w:rPr>
          <w:rStyle w:val="Emphasis"/>
          <w:highlight w:val="yellow"/>
        </w:rPr>
        <w:t>idealist essence</w:t>
      </w:r>
      <w:r w:rsidRPr="0016476E">
        <w:rPr>
          <w:rStyle w:val="StyleUnderline"/>
          <w:highlight w:val="yellow"/>
        </w:rPr>
        <w:t xml:space="preserve"> that is </w:t>
      </w:r>
      <w:r w:rsidRPr="0016476E">
        <w:rPr>
          <w:rStyle w:val="Emphasis"/>
          <w:highlight w:val="yellow"/>
        </w:rPr>
        <w:t>outside language</w:t>
      </w:r>
      <w:r w:rsidRPr="0016476E">
        <w:rPr>
          <w:rStyle w:val="StyleUnderline"/>
          <w:highlight w:val="yellow"/>
        </w:rPr>
        <w:t xml:space="preserve"> and outside </w:t>
      </w:r>
      <w:r w:rsidRPr="0016476E">
        <w:rPr>
          <w:rStyle w:val="Emphasis"/>
          <w:highlight w:val="yellow"/>
        </w:rPr>
        <w:t>mediation</w:t>
      </w:r>
      <w:r w:rsidRPr="009A0998">
        <w:t xml:space="preserve">. </w:t>
      </w:r>
      <w:r w:rsidRPr="007D0F13">
        <w:rPr>
          <w:rStyle w:val="StyleUnderline"/>
        </w:rPr>
        <w:t xml:space="preserve">Pursued in </w:t>
      </w:r>
      <w:r w:rsidRPr="0016476E">
        <w:rPr>
          <w:rStyle w:val="StyleUnderline"/>
          <w:highlight w:val="yellow"/>
        </w:rPr>
        <w:t xml:space="preserve">a </w:t>
      </w:r>
      <w:r w:rsidRPr="0016476E">
        <w:rPr>
          <w:rStyle w:val="Emphasis"/>
          <w:highlight w:val="yellow"/>
        </w:rPr>
        <w:t>morally complacent</w:t>
      </w:r>
      <w:r w:rsidRPr="0016476E">
        <w:rPr>
          <w:rStyle w:val="StyleUnderline"/>
          <w:highlight w:val="yellow"/>
        </w:rPr>
        <w:t xml:space="preserve">, </w:t>
      </w:r>
      <w:r w:rsidRPr="0016476E">
        <w:rPr>
          <w:rStyle w:val="Emphasis"/>
          <w:highlight w:val="yellow"/>
        </w:rPr>
        <w:t>antitheoretical</w:t>
      </w:r>
      <w:r w:rsidRPr="0016476E">
        <w:rPr>
          <w:rStyle w:val="StyleUnderline"/>
          <w:highlight w:val="yellow"/>
        </w:rPr>
        <w:t xml:space="preserve"> mode</w:t>
      </w:r>
      <w:r w:rsidRPr="007D0F13">
        <w:rPr>
          <w:rStyle w:val="StyleUnderline"/>
        </w:rPr>
        <w:t xml:space="preserve">, ‘culture’ now functions </w:t>
      </w:r>
      <w:r w:rsidRPr="007D0F13">
        <w:rPr>
          <w:rStyle w:val="Emphasis"/>
        </w:rPr>
        <w:t>as a shield</w:t>
      </w:r>
      <w:r w:rsidRPr="007D0F13">
        <w:rPr>
          <w:rStyle w:val="StyleUnderline"/>
        </w:rPr>
        <w:t xml:space="preserve"> that </w:t>
      </w:r>
      <w:r w:rsidRPr="0016476E">
        <w:rPr>
          <w:rStyle w:val="Emphasis"/>
          <w:highlight w:val="yellow"/>
        </w:rPr>
        <w:t>hides the positivism</w:t>
      </w:r>
      <w:r w:rsidRPr="0016476E">
        <w:rPr>
          <w:rStyle w:val="StyleUnderline"/>
          <w:highlight w:val="yellow"/>
        </w:rPr>
        <w:t xml:space="preserve">, </w:t>
      </w:r>
      <w:r w:rsidRPr="0016476E">
        <w:rPr>
          <w:rStyle w:val="Emphasis"/>
          <w:highlight w:val="yellow"/>
        </w:rPr>
        <w:t>essentialism</w:t>
      </w:r>
      <w:r w:rsidRPr="0016476E">
        <w:rPr>
          <w:rStyle w:val="StyleUnderline"/>
          <w:highlight w:val="yellow"/>
        </w:rPr>
        <w:t xml:space="preserve">, and </w:t>
      </w:r>
      <w:r w:rsidRPr="0016476E">
        <w:rPr>
          <w:rStyle w:val="Emphasis"/>
          <w:highlight w:val="yellow"/>
        </w:rPr>
        <w:t>nativism</w:t>
      </w:r>
      <w:r>
        <w:rPr>
          <w:rStyle w:val="StyleUnderline"/>
        </w:rPr>
        <w:t xml:space="preserve"> – </w:t>
      </w:r>
      <w:r w:rsidRPr="007D0F13">
        <w:rPr>
          <w:rStyle w:val="StyleUnderline"/>
        </w:rPr>
        <w:t xml:space="preserve">and with them the continual acts of </w:t>
      </w:r>
      <w:r w:rsidRPr="0016476E">
        <w:rPr>
          <w:rStyle w:val="Emphasis"/>
          <w:highlight w:val="yellow"/>
        </w:rPr>
        <w:t>hierarchization</w:t>
      </w:r>
      <w:r w:rsidRPr="0016476E">
        <w:rPr>
          <w:rStyle w:val="StyleUnderline"/>
          <w:highlight w:val="yellow"/>
        </w:rPr>
        <w:t xml:space="preserve">, </w:t>
      </w:r>
      <w:r w:rsidRPr="0016476E">
        <w:rPr>
          <w:rStyle w:val="Emphasis"/>
          <w:highlight w:val="yellow"/>
        </w:rPr>
        <w:t>subordination</w:t>
      </w:r>
      <w:r w:rsidRPr="0016476E">
        <w:rPr>
          <w:rStyle w:val="StyleUnderline"/>
          <w:highlight w:val="yellow"/>
        </w:rPr>
        <w:t xml:space="preserve">, and </w:t>
      </w:r>
      <w:r w:rsidRPr="0016476E">
        <w:rPr>
          <w:rStyle w:val="Emphasis"/>
          <w:highlight w:val="yellow"/>
        </w:rPr>
        <w:t>marginalization</w:t>
      </w:r>
      <w:r>
        <w:rPr>
          <w:rStyle w:val="StyleUnderline"/>
        </w:rPr>
        <w:t xml:space="preserve"> – </w:t>
      </w:r>
      <w:r w:rsidRPr="007D0F13">
        <w:rPr>
          <w:rStyle w:val="StyleUnderline"/>
        </w:rPr>
        <w:t xml:space="preserve">that have persistently </w:t>
      </w:r>
      <w:r w:rsidRPr="0016476E">
        <w:rPr>
          <w:rStyle w:val="Emphasis"/>
          <w:highlight w:val="yellow"/>
        </w:rPr>
        <w:t>accompanied the pedagogical practices of area studies</w:t>
      </w:r>
      <w:r w:rsidRPr="009A0998">
        <w:t>; ‘</w:t>
      </w:r>
      <w:r w:rsidRPr="00DC6043">
        <w:rPr>
          <w:rStyle w:val="StyleUnderline"/>
          <w:highlight w:val="yellow"/>
        </w:rPr>
        <w:t>cultural studies’</w:t>
      </w:r>
      <w:r w:rsidRPr="007D0F13">
        <w:rPr>
          <w:rStyle w:val="StyleUnderline"/>
        </w:rPr>
        <w:t xml:space="preserve"> now </w:t>
      </w:r>
      <w:r w:rsidRPr="00DC6043">
        <w:rPr>
          <w:rStyle w:val="StyleUnderline"/>
          <w:highlight w:val="yellow"/>
        </w:rPr>
        <w:t xml:space="preserve">becomes a means of legitimizing continual </w:t>
      </w:r>
      <w:r w:rsidRPr="00DC6043">
        <w:rPr>
          <w:rStyle w:val="Emphasis"/>
          <w:highlight w:val="yellow"/>
        </w:rPr>
        <w:t>conceptual</w:t>
      </w:r>
      <w:r w:rsidRPr="00DC6043">
        <w:rPr>
          <w:rStyle w:val="StyleUnderline"/>
          <w:highlight w:val="yellow"/>
        </w:rPr>
        <w:t xml:space="preserve"> and </w:t>
      </w:r>
      <w:r w:rsidRPr="00DC6043">
        <w:rPr>
          <w:rStyle w:val="Emphasis"/>
          <w:highlight w:val="yellow"/>
        </w:rPr>
        <w:t>methodological irresponsibility</w:t>
      </w:r>
      <w:r w:rsidRPr="00DC6043">
        <w:rPr>
          <w:rStyle w:val="StyleUnderline"/>
          <w:highlight w:val="yellow"/>
        </w:rPr>
        <w:t xml:space="preserve"> in the name of </w:t>
      </w:r>
      <w:r w:rsidRPr="00DC6043">
        <w:rPr>
          <w:rStyle w:val="Emphasis"/>
          <w:highlight w:val="yellow"/>
        </w:rPr>
        <w:t>cultural otherness</w:t>
      </w:r>
      <w:r w:rsidRPr="009A0998">
        <w:t>.48</w:t>
      </w:r>
    </w:p>
    <w:p w14:paraId="0374F042" w14:textId="77777777" w:rsidR="00B50E40" w:rsidRDefault="00B50E40" w:rsidP="00B50E40"/>
    <w:p w14:paraId="3831B937" w14:textId="77777777" w:rsidR="00B50E40" w:rsidRPr="00FA2505" w:rsidRDefault="00B50E40" w:rsidP="00B50E40">
      <w:pPr>
        <w:pStyle w:val="Heading4"/>
      </w:pPr>
      <w:r w:rsidRPr="00FA2505">
        <w:t>In response to the supposed engagement proposed by the topic</w:t>
      </w:r>
      <w:r>
        <w:t xml:space="preserve">, we are unresolved. In flight. </w:t>
      </w:r>
      <w:r w:rsidRPr="00FA2505">
        <w:t>This is the only ethical relationship to the university. This has profound implications for research methodology: the question of the debate is doing the labor of freedom, assuming the burden of rejecting professionalization, rejecting the “adjunctification” of the academy – we are here out of love. We are the queer, freaky excess – without us, there is no you. We are the only way out.</w:t>
      </w:r>
    </w:p>
    <w:p w14:paraId="669B5762" w14:textId="77777777" w:rsidR="00B50E40" w:rsidRPr="00FA2505" w:rsidRDefault="00B50E40" w:rsidP="00B50E40">
      <w:r w:rsidRPr="00FA2505">
        <w:rPr>
          <w:rStyle w:val="Style13ptBold"/>
        </w:rPr>
        <w:t>Moten and Harney 04.</w:t>
      </w:r>
      <w:r w:rsidRPr="00FA2505">
        <w:t xml:space="preserve"> Fred Moten and Stefano Harney, The University and the Undercommons, SEVEN THESES Social Text 79, Vol. 22, No. 2, Summer 2004. Copyright © 2004 by Duke University Press</w:t>
      </w:r>
      <w:r w:rsidRPr="00FA2505">
        <w:br/>
      </w:r>
      <w:r w:rsidRPr="00FA2505">
        <w:br/>
        <w:t>“</w:t>
      </w:r>
      <w:r w:rsidRPr="00FA2505">
        <w:rPr>
          <w:rStyle w:val="Emphasis"/>
          <w:highlight w:val="yellow"/>
        </w:rPr>
        <w:t>To the university I’ll steal, and there I’ll steal</w:t>
      </w:r>
      <w:r w:rsidRPr="00FA2505">
        <w:t xml:space="preserve">,” to borrow from Pistol at the end of Henry V, as he would surely borrow from us. </w:t>
      </w:r>
      <w:r w:rsidRPr="00FA2505">
        <w:rPr>
          <w:rStyle w:val="StyleUnderline"/>
        </w:rPr>
        <w:t>This is the only possible relationship to the American university today.</w:t>
      </w:r>
      <w:r w:rsidRPr="00FA2505">
        <w:t xml:space="preserve"> This may be true of universities everywhere. It may have to be true of the university in general. But certainly, this much is true in the United States: </w:t>
      </w:r>
      <w:r w:rsidRPr="00FA2505">
        <w:rPr>
          <w:rStyle w:val="StyleUnderline"/>
        </w:rPr>
        <w:t>it cannot be denied that the university is a place of refuge, and it cannot be accepted that the university is a place of enlightenment</w:t>
      </w:r>
      <w:r w:rsidRPr="00FA2505">
        <w:t xml:space="preserve">. In the face of these conditions </w:t>
      </w:r>
      <w:r w:rsidRPr="00FA2505">
        <w:rPr>
          <w:rStyle w:val="StyleUnderline"/>
          <w:highlight w:val="yellow"/>
        </w:rPr>
        <w:t xml:space="preserve">one can only </w:t>
      </w:r>
      <w:r w:rsidRPr="00FA2505">
        <w:rPr>
          <w:rStyle w:val="Emphasis"/>
          <w:highlight w:val="yellow"/>
        </w:rPr>
        <w:t>sneak into the university</w:t>
      </w:r>
      <w:r w:rsidRPr="00FA2505">
        <w:rPr>
          <w:rStyle w:val="StyleUnderline"/>
          <w:highlight w:val="yellow"/>
        </w:rPr>
        <w:t xml:space="preserve"> and </w:t>
      </w:r>
      <w:r w:rsidRPr="00FA2505">
        <w:rPr>
          <w:rStyle w:val="Emphasis"/>
          <w:highlight w:val="yellow"/>
        </w:rPr>
        <w:t>steal what one can</w:t>
      </w:r>
      <w:r w:rsidRPr="00FA2505">
        <w:rPr>
          <w:highlight w:val="yellow"/>
        </w:rPr>
        <w:t xml:space="preserve">. </w:t>
      </w:r>
      <w:r w:rsidRPr="00FA2505">
        <w:rPr>
          <w:rStyle w:val="Emphasis"/>
          <w:highlight w:val="yellow"/>
        </w:rPr>
        <w:t>To abuse its hospitality</w:t>
      </w:r>
      <w:r w:rsidRPr="00FA2505">
        <w:rPr>
          <w:rStyle w:val="StyleUnderline"/>
        </w:rPr>
        <w:t xml:space="preserve">, to </w:t>
      </w:r>
      <w:r w:rsidRPr="00FA2505">
        <w:rPr>
          <w:rStyle w:val="StyleUnderline"/>
          <w:highlight w:val="yellow"/>
        </w:rPr>
        <w:t>spite its mission</w:t>
      </w:r>
      <w:r w:rsidRPr="00FA2505">
        <w:rPr>
          <w:rStyle w:val="StyleUnderline"/>
        </w:rPr>
        <w:t xml:space="preserve">, to </w:t>
      </w:r>
      <w:r w:rsidRPr="00FA2505">
        <w:rPr>
          <w:rStyle w:val="StyleUnderline"/>
          <w:highlight w:val="yellow"/>
        </w:rPr>
        <w:t>join its refugee colony</w:t>
      </w:r>
      <w:r w:rsidRPr="00FA2505">
        <w:rPr>
          <w:rStyle w:val="StyleUnderline"/>
        </w:rPr>
        <w:t>, its gypsy encampment, to be in but not of—this is the path of the subversive intellectual in the modern university</w:t>
      </w:r>
      <w:r w:rsidRPr="00FA2505">
        <w:t xml:space="preserve">. Worry about the university. This is the injunction today in the United States, one with a long history. Call for its restoration like Harold Bloom or Stanley Fish or Gerald Graff. Call for its reform like Derek Bok or Bill Readings or Cary Nelson. </w:t>
      </w:r>
      <w:r w:rsidRPr="00FA2505">
        <w:rPr>
          <w:rStyle w:val="Emphasis"/>
        </w:rPr>
        <w:t>Call out to it as it calls to you</w:t>
      </w:r>
      <w:r w:rsidRPr="00FA2505">
        <w:t xml:space="preserve">. </w:t>
      </w:r>
      <w:r w:rsidRPr="00FA2505">
        <w:rPr>
          <w:rStyle w:val="StyleUnderline"/>
        </w:rPr>
        <w:t xml:space="preserve">But for the </w:t>
      </w:r>
      <w:r w:rsidRPr="00FA2505">
        <w:rPr>
          <w:rStyle w:val="Emphasis"/>
        </w:rPr>
        <w:t>subversive intellectual</w:t>
      </w:r>
      <w:r w:rsidRPr="00FA2505">
        <w:rPr>
          <w:rStyle w:val="StyleUnderline"/>
        </w:rPr>
        <w:t>, all of this goes on upstairs, in polite company, among the rational men</w:t>
      </w:r>
      <w:r w:rsidRPr="00FA2505">
        <w:t xml:space="preserve">. After all, </w:t>
      </w:r>
      <w:r w:rsidRPr="00FA2505">
        <w:rPr>
          <w:rStyle w:val="StyleUnderline"/>
          <w:highlight w:val="yellow"/>
        </w:rPr>
        <w:t xml:space="preserve">the subversive intellectual </w:t>
      </w:r>
      <w:r w:rsidRPr="00FA2505">
        <w:rPr>
          <w:rStyle w:val="Emphasis"/>
          <w:highlight w:val="yellow"/>
        </w:rPr>
        <w:t>came under false pretenses</w:t>
      </w:r>
      <w:r w:rsidRPr="00FA2505">
        <w:rPr>
          <w:rStyle w:val="StyleUnderline"/>
          <w:highlight w:val="yellow"/>
        </w:rPr>
        <w:t xml:space="preserve">, with </w:t>
      </w:r>
      <w:r w:rsidRPr="00FA2505">
        <w:rPr>
          <w:rStyle w:val="Emphasis"/>
          <w:highlight w:val="yellow"/>
        </w:rPr>
        <w:t>bad documents</w:t>
      </w:r>
      <w:r w:rsidRPr="00FA2505">
        <w:rPr>
          <w:rStyle w:val="StyleUnderline"/>
          <w:highlight w:val="yellow"/>
        </w:rPr>
        <w:t xml:space="preserve">, </w:t>
      </w:r>
      <w:r w:rsidRPr="00FA2505">
        <w:rPr>
          <w:rStyle w:val="Emphasis"/>
          <w:highlight w:val="yellow"/>
        </w:rPr>
        <w:t>out of love</w:t>
      </w:r>
      <w:r w:rsidRPr="00FA2505">
        <w:t xml:space="preserve">. </w:t>
      </w:r>
      <w:r w:rsidRPr="00FA2505">
        <w:rPr>
          <w:rStyle w:val="StyleUnderline"/>
          <w:highlight w:val="yellow"/>
        </w:rPr>
        <w:t>Her labor is as necessary as it is unwelcome</w:t>
      </w:r>
      <w:r w:rsidRPr="00FA2505">
        <w:t xml:space="preserve">. The university needs what she bears but cannot bear what she brings. And on top of all that, she disappears. </w:t>
      </w:r>
      <w:r w:rsidRPr="00FA2505">
        <w:rPr>
          <w:rStyle w:val="StyleUnderline"/>
          <w:highlight w:val="yellow"/>
        </w:rPr>
        <w:t>She disappears into the underground</w:t>
      </w:r>
      <w:r w:rsidRPr="00FA2505">
        <w:rPr>
          <w:rStyle w:val="StyleUnderline"/>
        </w:rPr>
        <w:t xml:space="preserve">, the </w:t>
      </w:r>
      <w:r w:rsidRPr="00FA2505">
        <w:rPr>
          <w:rStyle w:val="StyleUnderline"/>
          <w:highlight w:val="yellow"/>
        </w:rPr>
        <w:t>downlow lowdown maroon community of the university</w:t>
      </w:r>
      <w:r w:rsidRPr="00FA2505">
        <w:rPr>
          <w:rStyle w:val="StyleUnderline"/>
        </w:rPr>
        <w:t xml:space="preserve">, </w:t>
      </w:r>
      <w:r w:rsidRPr="00FA2505">
        <w:rPr>
          <w:rStyle w:val="StyleUnderline"/>
          <w:highlight w:val="yellow"/>
        </w:rPr>
        <w:t>into the Undercommons of Enlightenment</w:t>
      </w:r>
      <w:r w:rsidRPr="00FA2505">
        <w:rPr>
          <w:rStyle w:val="StyleUnderline"/>
        </w:rPr>
        <w:t>, where the work gets done, where the work gets subverted, where the revolution is still black, still strong</w:t>
      </w:r>
      <w:r w:rsidRPr="00FA2505">
        <w:t xml:space="preserve">. What is that work and what is its social capacity for both reproducing the university and producing fugitivity? If one were to say </w:t>
      </w:r>
      <w:r w:rsidRPr="00FA2505">
        <w:rPr>
          <w:rStyle w:val="StyleUnderline"/>
        </w:rPr>
        <w:t>teaching</w:t>
      </w:r>
      <w:r w:rsidRPr="00FA2505">
        <w:t xml:space="preserve">, one </w:t>
      </w:r>
      <w:r w:rsidRPr="00FA2505">
        <w:rPr>
          <w:rStyle w:val="StyleUnderline"/>
        </w:rPr>
        <w:t>would be performing the work of the university</w:t>
      </w:r>
      <w:r w:rsidRPr="00FA2505">
        <w:t xml:space="preserve">. </w:t>
      </w:r>
      <w:r w:rsidRPr="00FA2505">
        <w:rPr>
          <w:rStyle w:val="Emphasis"/>
          <w:highlight w:val="yellow"/>
        </w:rPr>
        <w:t>Teaching</w:t>
      </w:r>
      <w:r w:rsidRPr="00FA2505">
        <w:rPr>
          <w:rStyle w:val="StyleUnderline"/>
          <w:highlight w:val="yellow"/>
        </w:rPr>
        <w:t xml:space="preserve"> is</w:t>
      </w:r>
      <w:r w:rsidRPr="00FA2505">
        <w:rPr>
          <w:rStyle w:val="StyleUnderline"/>
        </w:rPr>
        <w:t xml:space="preserve"> merely </w:t>
      </w:r>
      <w:r w:rsidRPr="00FA2505">
        <w:rPr>
          <w:rStyle w:val="StyleUnderline"/>
          <w:highlight w:val="yellow"/>
        </w:rPr>
        <w:t xml:space="preserve">a </w:t>
      </w:r>
      <w:r w:rsidRPr="00FA2505">
        <w:rPr>
          <w:rStyle w:val="Emphasis"/>
          <w:highlight w:val="yellow"/>
        </w:rPr>
        <w:t>profession</w:t>
      </w:r>
      <w:r w:rsidRPr="00FA2505">
        <w:rPr>
          <w:rStyle w:val="StyleUnderline"/>
        </w:rPr>
        <w:t xml:space="preserve"> and </w:t>
      </w:r>
      <w:r w:rsidRPr="00FA2505">
        <w:rPr>
          <w:rStyle w:val="Emphasis"/>
          <w:highlight w:val="yellow"/>
        </w:rPr>
        <w:t>an operation</w:t>
      </w:r>
      <w:r w:rsidRPr="00FA2505">
        <w:rPr>
          <w:rStyle w:val="StyleUnderline"/>
        </w:rPr>
        <w:t xml:space="preserve"> of </w:t>
      </w:r>
      <w:r w:rsidRPr="00FA2505">
        <w:rPr>
          <w:rStyle w:val="StyleUnderline"/>
          <w:highlight w:val="yellow"/>
        </w:rPr>
        <w:t>what</w:t>
      </w:r>
      <w:r w:rsidRPr="00FA2505">
        <w:rPr>
          <w:rStyle w:val="StyleUnderline"/>
        </w:rPr>
        <w:t xml:space="preserve"> Jacques </w:t>
      </w:r>
      <w:r w:rsidRPr="00FA2505">
        <w:rPr>
          <w:rStyle w:val="StyleUnderline"/>
          <w:highlight w:val="yellow"/>
        </w:rPr>
        <w:t xml:space="preserve">Derrida calls </w:t>
      </w:r>
      <w:r w:rsidRPr="00FA2505">
        <w:rPr>
          <w:rStyle w:val="Emphasis"/>
          <w:highlight w:val="yellow"/>
        </w:rPr>
        <w:t>the</w:t>
      </w:r>
      <w:r w:rsidRPr="00FA2505">
        <w:rPr>
          <w:rStyle w:val="Emphasis"/>
        </w:rPr>
        <w:t xml:space="preserve"> </w:t>
      </w:r>
      <w:r w:rsidRPr="00FA2505">
        <w:rPr>
          <w:rStyle w:val="StyleUnderline"/>
        </w:rPr>
        <w:t>onto-</w:t>
      </w:r>
      <w:r w:rsidRPr="00FA2505">
        <w:rPr>
          <w:rStyle w:val="Emphasis"/>
        </w:rPr>
        <w:t>/</w:t>
      </w:r>
      <w:r w:rsidRPr="00FA2505">
        <w:rPr>
          <w:rStyle w:val="Emphasis"/>
          <w:highlight w:val="yellow"/>
        </w:rPr>
        <w:t>auto-encyclopedic</w:t>
      </w:r>
      <w:r w:rsidRPr="00FA2505">
        <w:rPr>
          <w:rStyle w:val="StyleUnderline"/>
          <w:highlight w:val="yellow"/>
        </w:rPr>
        <w:t xml:space="preserve"> circle of the Universitas</w:t>
      </w:r>
      <w:r w:rsidRPr="00FA2505">
        <w:t xml:space="preserve">. But </w:t>
      </w:r>
      <w:r w:rsidRPr="00FA2505">
        <w:rPr>
          <w:rStyle w:val="StyleUnderline"/>
        </w:rPr>
        <w:t>it is useful to invoke this operation to glimpse the hole in the fence where labor enters, to glimpse its hiring hall, its night quarters</w:t>
      </w:r>
      <w:r w:rsidRPr="00FA2505">
        <w:t xml:space="preserve">. </w:t>
      </w:r>
      <w:r w:rsidRPr="00FA2505">
        <w:rPr>
          <w:rStyle w:val="StyleUnderline"/>
          <w:highlight w:val="yellow"/>
        </w:rPr>
        <w:t xml:space="preserve">The university needs teaching labor, despite itself, or as itself, self-identical with and thereby </w:t>
      </w:r>
      <w:r w:rsidRPr="00FA2505">
        <w:rPr>
          <w:rStyle w:val="Emphasis"/>
          <w:highlight w:val="yellow"/>
        </w:rPr>
        <w:t>erased by it</w:t>
      </w:r>
      <w:r w:rsidRPr="00FA2505">
        <w:t xml:space="preserve">. It is not teaching then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 But </w:t>
      </w:r>
      <w:r w:rsidRPr="00FA2505">
        <w:rPr>
          <w:rStyle w:val="StyleUnderline"/>
          <w:highlight w:val="yellow"/>
        </w:rPr>
        <w:t>it is teaching that brings us in</w:t>
      </w:r>
      <w:r w:rsidRPr="00FA2505">
        <w:t xml:space="preserve">.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w:t>
      </w:r>
      <w:r w:rsidRPr="00FA2505">
        <w:rPr>
          <w:rStyle w:val="StyleUnderline"/>
        </w:rPr>
        <w:t>The moment of teaching for food is therefore often mistakenly taken to be a stage, as if eventually, one should not teach for food</w:t>
      </w:r>
      <w:r w:rsidRPr="00FA2505">
        <w:t xml:space="preserve">. If the stage persists, there is a social pathology in the university. But </w:t>
      </w:r>
      <w:r w:rsidRPr="00FA2505">
        <w:rPr>
          <w:rStyle w:val="StyleUnderline"/>
        </w:rPr>
        <w:t>if the teaching is successfully passed on, the stage is surpassed, and teaching is consigned to those who are known to remain in the stage, the sociopathological labor of the university</w:t>
      </w:r>
      <w:r w:rsidRPr="00FA2505">
        <w:t xml:space="preserve">. Kant interestingly calls such a stage “self-incurred minority.” He tries to contrast it with having the “determination and courage to use one’s intelligence without being guided by another.” “Have the courage to use your own intelligence.” </w:t>
      </w:r>
      <w:r w:rsidRPr="00FA2505">
        <w:rPr>
          <w:rStyle w:val="StyleUnderline"/>
        </w:rPr>
        <w:t xml:space="preserve">But </w:t>
      </w:r>
      <w:r w:rsidRPr="00FA2505">
        <w:rPr>
          <w:rStyle w:val="StyleUnderline"/>
          <w:highlight w:val="yellow"/>
        </w:rPr>
        <w:t>what would it mean if</w:t>
      </w:r>
      <w:r w:rsidRPr="00FA2505">
        <w:t xml:space="preserve"> teaching or rather what we might call “</w:t>
      </w:r>
      <w:r w:rsidRPr="00FA2505">
        <w:rPr>
          <w:rStyle w:val="StyleUnderline"/>
          <w:highlight w:val="yellow"/>
        </w:rPr>
        <w:t xml:space="preserve">the </w:t>
      </w:r>
      <w:r w:rsidRPr="00FA2505">
        <w:rPr>
          <w:rStyle w:val="Emphasis"/>
          <w:highlight w:val="yellow"/>
        </w:rPr>
        <w:t>beyond of teaching</w:t>
      </w:r>
      <w:r w:rsidRPr="00FA2505">
        <w:rPr>
          <w:rStyle w:val="StyleUnderline"/>
          <w:highlight w:val="yellow"/>
        </w:rPr>
        <w:t>” is</w:t>
      </w:r>
      <w:r w:rsidRPr="00FA2505">
        <w:rPr>
          <w:rStyle w:val="StyleUnderline"/>
        </w:rPr>
        <w:t xml:space="preserve"> precisely </w:t>
      </w:r>
      <w:r w:rsidRPr="00FA2505">
        <w:rPr>
          <w:rStyle w:val="StyleUnderline"/>
          <w:highlight w:val="yellow"/>
        </w:rPr>
        <w:t>what one is asked to get beyond, to stop taking sustenance</w:t>
      </w:r>
      <w:r w:rsidRPr="00FA2505">
        <w:t xml:space="preserve">? </w:t>
      </w:r>
      <w:r w:rsidRPr="00FA2505">
        <w:rPr>
          <w:rStyle w:val="StyleUnderline"/>
          <w:highlight w:val="yellow"/>
        </w:rPr>
        <w:t>And what of those minorities who refuse</w:t>
      </w:r>
      <w:r w:rsidRPr="00FA2505">
        <w:rPr>
          <w:rStyle w:val="StyleUnderline"/>
        </w:rPr>
        <w:t xml:space="preserve">, the tribe of moles who will not come back from beyond2 (that which is beyond “the beyond of teaching”), </w:t>
      </w:r>
      <w:r w:rsidRPr="00FA2505">
        <w:rPr>
          <w:rStyle w:val="StyleUnderline"/>
          <w:highlight w:val="yellow"/>
        </w:rPr>
        <w:t xml:space="preserve">as if </w:t>
      </w:r>
      <w:r w:rsidRPr="00FA2505">
        <w:rPr>
          <w:rStyle w:val="Emphasis"/>
          <w:highlight w:val="yellow"/>
        </w:rPr>
        <w:t>they will not be subjects</w:t>
      </w:r>
      <w:r w:rsidRPr="00FA2505">
        <w:rPr>
          <w:rStyle w:val="StyleUnderline"/>
          <w:highlight w:val="yellow"/>
        </w:rPr>
        <w:t xml:space="preserve">, as if </w:t>
      </w:r>
      <w:r w:rsidRPr="00FA2505">
        <w:rPr>
          <w:rStyle w:val="Emphasis"/>
          <w:highlight w:val="yellow"/>
        </w:rPr>
        <w:t>they want to think as objects</w:t>
      </w:r>
      <w:r w:rsidRPr="00FA2505">
        <w:rPr>
          <w:rStyle w:val="StyleUnderline"/>
          <w:highlight w:val="yellow"/>
        </w:rPr>
        <w:t xml:space="preserve">, as </w:t>
      </w:r>
      <w:r w:rsidRPr="00FA2505">
        <w:rPr>
          <w:rStyle w:val="Emphasis"/>
          <w:highlight w:val="yellow"/>
        </w:rPr>
        <w:t>minority</w:t>
      </w:r>
      <w:r w:rsidRPr="00FA2505">
        <w:t xml:space="preserve">? Certainly, </w:t>
      </w:r>
      <w:r w:rsidRPr="00FA2505">
        <w:rPr>
          <w:rStyle w:val="StyleUnderline"/>
        </w:rPr>
        <w:t>the perfect subjects of communication, those successfully beyond teaching, will see them as waste</w:t>
      </w:r>
      <w:r w:rsidRPr="00FA2505">
        <w:t xml:space="preserve">. But </w:t>
      </w:r>
      <w:r w:rsidRPr="00FA2505">
        <w:rPr>
          <w:rStyle w:val="StyleUnderline"/>
          <w:highlight w:val="yellow"/>
        </w:rPr>
        <w:t xml:space="preserve">their collective labor will always call into question </w:t>
      </w:r>
      <w:r w:rsidRPr="00FA2505">
        <w:rPr>
          <w:rStyle w:val="Emphasis"/>
          <w:highlight w:val="yellow"/>
        </w:rPr>
        <w:t>who truly is taking the orders of the Enlightenment</w:t>
      </w:r>
      <w:r w:rsidRPr="00FA2505">
        <w:t xml:space="preserve">. The waste lives for those moments 102 Moten/Harneybeyond2 teaching when you give away the unexpected beautiful phrase— unexpected, no one has asked, beautiful, it will never come back. Is being the biopower of the Enlightenment truly better than this? Perhaps </w:t>
      </w:r>
      <w:r w:rsidRPr="00FA2505">
        <w:rPr>
          <w:rStyle w:val="StyleUnderline"/>
        </w:rPr>
        <w:t>the biopower of the Enlightenment know this, or perhaps it is just reacting to the objecthood of this labor as it must</w:t>
      </w:r>
      <w:r w:rsidRPr="00FA2505">
        <w:t xml:space="preserve">. But </w:t>
      </w:r>
      <w:r w:rsidRPr="00FA2505">
        <w:rPr>
          <w:rStyle w:val="StyleUnderline"/>
        </w:rPr>
        <w:t>even as it depends on these moles, these refugees, they will call them uncollegial, impractical, naive, unprofessional</w:t>
      </w:r>
      <w:r w:rsidRPr="00FA2505">
        <w:t xml:space="preserve">. And one may be given one last chance to be pragmatic—why steal when one can have it all, they will ask. But </w:t>
      </w:r>
      <w:r w:rsidRPr="00FA2505">
        <w:rPr>
          <w:rStyle w:val="StyleUnderline"/>
          <w:highlight w:val="yellow"/>
        </w:rPr>
        <w:t>if one hides from this interpellation, neither agrees nor disagrees but goes</w:t>
      </w:r>
      <w:r w:rsidRPr="00FA2505">
        <w:rPr>
          <w:rStyle w:val="StyleUnderline"/>
        </w:rPr>
        <w:t xml:space="preserve"> with hands full into the underground of the university, </w:t>
      </w:r>
      <w:r w:rsidRPr="00FA2505">
        <w:rPr>
          <w:rStyle w:val="StyleUnderline"/>
          <w:highlight w:val="yellow"/>
        </w:rPr>
        <w:t>into the Undercommons</w:t>
      </w:r>
      <w:r w:rsidRPr="00FA2505">
        <w:rPr>
          <w:rStyle w:val="StyleUnderline"/>
        </w:rPr>
        <w:t>—</w:t>
      </w:r>
      <w:r w:rsidRPr="00FA2505">
        <w:rPr>
          <w:rStyle w:val="StyleUnderline"/>
          <w:highlight w:val="yellow"/>
        </w:rPr>
        <w:t xml:space="preserve">this will be </w:t>
      </w:r>
      <w:r w:rsidRPr="00FA2505">
        <w:rPr>
          <w:rStyle w:val="Emphasis"/>
          <w:highlight w:val="yellow"/>
        </w:rPr>
        <w:t>regarded as theft</w:t>
      </w:r>
      <w:r w:rsidRPr="00FA2505">
        <w:rPr>
          <w:rStyle w:val="StyleUnderline"/>
          <w:highlight w:val="yellow"/>
        </w:rPr>
        <w:t xml:space="preserve">, as a </w:t>
      </w:r>
      <w:r w:rsidRPr="00FA2505">
        <w:rPr>
          <w:rStyle w:val="Emphasis"/>
          <w:highlight w:val="yellow"/>
        </w:rPr>
        <w:t>criminal act</w:t>
      </w:r>
      <w:r w:rsidRPr="00FA2505">
        <w:t xml:space="preserve">. And </w:t>
      </w:r>
      <w:r w:rsidRPr="00FA2505">
        <w:rPr>
          <w:rStyle w:val="StyleUnderline"/>
          <w:highlight w:val="yellow"/>
        </w:rPr>
        <w:t>it is</w:t>
      </w:r>
      <w:r w:rsidRPr="00FA2505">
        <w:rPr>
          <w:rStyle w:val="StyleUnderline"/>
        </w:rPr>
        <w:t xml:space="preserve"> at the same time, </w:t>
      </w:r>
      <w:r w:rsidRPr="00FA2505">
        <w:rPr>
          <w:rStyle w:val="Emphasis"/>
          <w:highlight w:val="yellow"/>
        </w:rPr>
        <w:t>the only possible act</w:t>
      </w:r>
      <w:r w:rsidRPr="00FA2505">
        <w:t xml:space="preserve">. </w:t>
      </w:r>
      <w:r w:rsidRPr="00FA2505">
        <w:rPr>
          <w:rStyle w:val="StyleUnderline"/>
        </w:rPr>
        <w:t xml:space="preserve">In that Undercommons of the university one can see that </w:t>
      </w:r>
      <w:r w:rsidRPr="00FA2505">
        <w:rPr>
          <w:rStyle w:val="StyleUnderline"/>
          <w:highlight w:val="yellow"/>
        </w:rPr>
        <w:t xml:space="preserve">it is not a matter of teaching versus research or even the beyond of teaching versus the </w:t>
      </w:r>
      <w:r w:rsidRPr="00FA2505">
        <w:rPr>
          <w:rStyle w:val="Emphasis"/>
          <w:highlight w:val="yellow"/>
        </w:rPr>
        <w:t>individualization of research</w:t>
      </w:r>
      <w:r w:rsidRPr="00FA2505">
        <w:rPr>
          <w:rStyle w:val="StyleUnderline"/>
        </w:rPr>
        <w:t xml:space="preserve">. </w:t>
      </w:r>
      <w:r w:rsidRPr="00FA2505">
        <w:rPr>
          <w:rStyle w:val="StyleUnderline"/>
          <w:highlight w:val="yellow"/>
        </w:rPr>
        <w:t xml:space="preserve">To enter this space is to </w:t>
      </w:r>
      <w:r w:rsidRPr="00FA2505">
        <w:rPr>
          <w:rStyle w:val="Emphasis"/>
          <w:highlight w:val="yellow"/>
        </w:rPr>
        <w:t>inhabit the ruptural</w:t>
      </w:r>
      <w:r w:rsidRPr="00FA2505">
        <w:rPr>
          <w:rStyle w:val="StyleUnderline"/>
        </w:rPr>
        <w:t xml:space="preserve"> and enraptured disclosure of the commons that fugitive enlightenment enacts, </w:t>
      </w:r>
      <w:r w:rsidRPr="00FA2505">
        <w:rPr>
          <w:rStyle w:val="Emphasis"/>
          <w:highlight w:val="yellow"/>
        </w:rPr>
        <w:t>the criminal</w:t>
      </w:r>
      <w:r w:rsidRPr="00FA2505">
        <w:rPr>
          <w:rStyle w:val="StyleUnderline"/>
          <w:highlight w:val="yellow"/>
        </w:rPr>
        <w:t xml:space="preserve">, </w:t>
      </w:r>
      <w:r w:rsidRPr="00FA2505">
        <w:rPr>
          <w:rStyle w:val="Emphasis"/>
          <w:highlight w:val="yellow"/>
        </w:rPr>
        <w:t>matricidal</w:t>
      </w:r>
      <w:r w:rsidRPr="00FA2505">
        <w:rPr>
          <w:rStyle w:val="StyleUnderline"/>
          <w:highlight w:val="yellow"/>
        </w:rPr>
        <w:t xml:space="preserve">, </w:t>
      </w:r>
      <w:r w:rsidRPr="00FA2505">
        <w:rPr>
          <w:rStyle w:val="Emphasis"/>
          <w:highlight w:val="yellow"/>
        </w:rPr>
        <w:t>queer</w:t>
      </w:r>
      <w:r w:rsidRPr="00FA2505">
        <w:rPr>
          <w:rStyle w:val="StyleUnderline"/>
        </w:rPr>
        <w:t xml:space="preserve">, in the cistern, </w:t>
      </w:r>
      <w:r w:rsidRPr="00FA2505">
        <w:rPr>
          <w:rStyle w:val="Emphasis"/>
          <w:highlight w:val="yellow"/>
        </w:rPr>
        <w:t>on the stroll of the stolen life</w:t>
      </w:r>
      <w:r w:rsidRPr="00FA2505">
        <w:rPr>
          <w:rStyle w:val="StyleUnderline"/>
        </w:rPr>
        <w:t xml:space="preserve">, </w:t>
      </w:r>
      <w:r w:rsidRPr="00FA2505">
        <w:rPr>
          <w:rStyle w:val="StyleUnderline"/>
          <w:highlight w:val="yellow"/>
        </w:rPr>
        <w:t>the life stolen by enlightenment</w:t>
      </w:r>
      <w:r w:rsidRPr="00FA2505">
        <w:rPr>
          <w:rStyle w:val="StyleUnderline"/>
        </w:rPr>
        <w:t xml:space="preserve"> and </w:t>
      </w:r>
      <w:r w:rsidRPr="00FA2505">
        <w:rPr>
          <w:rStyle w:val="Emphasis"/>
          <w:highlight w:val="yellow"/>
        </w:rPr>
        <w:t>stolen back</w:t>
      </w:r>
      <w:r w:rsidRPr="00FA2505">
        <w:rPr>
          <w:rStyle w:val="StyleUnderline"/>
        </w:rPr>
        <w:t>, where the commons give refuge, where the refuge gives commons</w:t>
      </w:r>
      <w:r w:rsidRPr="00FA2505">
        <w:t xml:space="preserve">. What the beyond2 of teaching is really about is not finishing oneself, not passing, not completing; </w:t>
      </w:r>
      <w:r w:rsidRPr="00FA2505">
        <w:rPr>
          <w:rStyle w:val="StyleUnderline"/>
          <w:highlight w:val="yellow"/>
        </w:rPr>
        <w:t xml:space="preserve">it’s about </w:t>
      </w:r>
      <w:r w:rsidRPr="00FA2505">
        <w:rPr>
          <w:rStyle w:val="Emphasis"/>
          <w:highlight w:val="yellow"/>
        </w:rPr>
        <w:t>allowing subjectivity to be unlawfully overcome by others</w:t>
      </w:r>
      <w:r w:rsidRPr="00FA2505">
        <w:rPr>
          <w:rStyle w:val="StyleUnderline"/>
        </w:rPr>
        <w:t xml:space="preserve">, a radical passion and passivity such that one becomes unfit for subjection, because one does not possess the kind of agency that can hold the regulatory forces of subjecthood, and one cannot initiate the auto-interpellative torque that biopower subjection requires and rewards. </w:t>
      </w:r>
      <w:r w:rsidRPr="00FA2505">
        <w:rPr>
          <w:rStyle w:val="StyleUnderline"/>
          <w:highlight w:val="yellow"/>
        </w:rPr>
        <w:t>It is not so much the teaching as it is the prophecy in the organization of the act of teaching</w:t>
      </w:r>
      <w:r w:rsidRPr="00FA2505">
        <w:rPr>
          <w:highlight w:val="yellow"/>
        </w:rPr>
        <w:t>.</w:t>
      </w:r>
    </w:p>
    <w:p w14:paraId="707433B9" w14:textId="77777777" w:rsidR="00B50E40" w:rsidRPr="00FA2505" w:rsidRDefault="00B50E40" w:rsidP="00B50E40"/>
    <w:p w14:paraId="34F13A57" w14:textId="77777777" w:rsidR="00B50E40" w:rsidRPr="00FA2505" w:rsidRDefault="00B50E40" w:rsidP="00B50E40"/>
    <w:p w14:paraId="527EEAC7" w14:textId="77777777" w:rsidR="00B50E40" w:rsidRDefault="00B50E40" w:rsidP="00277187"/>
    <w:p w14:paraId="1226AC88" w14:textId="3632CB59" w:rsidR="009D0480" w:rsidRDefault="007E5FD3" w:rsidP="00E5532A">
      <w:pPr>
        <w:pStyle w:val="Heading3"/>
      </w:pPr>
      <w:r>
        <w:t>2ac v ableism</w:t>
      </w:r>
    </w:p>
    <w:p w14:paraId="2D041A3A" w14:textId="77777777" w:rsidR="009D0480" w:rsidRPr="00FA2505" w:rsidRDefault="009D0480" w:rsidP="009D0480">
      <w:pPr>
        <w:pStyle w:val="Heading4"/>
      </w:pPr>
      <w:r w:rsidRPr="00FA2505">
        <w:t>Within healthcare, control over disabled bodies begins through interpretosis and faciality, the imposition of a one to one isomorphism between signiefier and signified in the medical drive to control unruly bodies. The outcome is a fixing of disabled bodies in place, unable to change, confined to corporeality, overdetemrining the flesh and according to a fatalistic epistemology of ability. This takes place through the medical gaze which forces the visibiliation of ability according ot its regime of truth. We must begin with a refiguring of the facial machine of recognition within regimes of health</w:t>
      </w:r>
    </w:p>
    <w:p w14:paraId="116F00CF" w14:textId="77777777" w:rsidR="009D0480" w:rsidRPr="00FA2505" w:rsidRDefault="009D0480" w:rsidP="009D0480">
      <w:r w:rsidRPr="00FA2505">
        <w:rPr>
          <w:b/>
        </w:rPr>
        <w:t>Bayliss 09.</w:t>
      </w:r>
      <w:r w:rsidRPr="00FA2505">
        <w:t xml:space="preserve"> Phil, after completing a BA in Linguistics at the University of York, UK, Phil Bayliss (P.D.Bayliss@exeter.ac.uk) trained as a teacher of children with intellectual difficulties. He did his Ph.D. in the area of discourse and integration, and since becoming an academic at Exeter University has completed research in the field of inclusion (particularly for children with autistic spectrum disorders), and performance for people with intellectual difficulties. He is Course Director of the Masters programme in Special Education, Disability and Inclusion and has supervised a range of Ph.D. students, latterly with an emphasis on poststructuralist approaches to understanding disability and inclusion. “Against Interpretosis: Deleuze, Disability, and Difference.” Deaf and Disability Studies &gt; Journal of Literary &amp; Cultural Disability Studies &gt; Volume 3, Number 3, 2009.</w:t>
      </w:r>
    </w:p>
    <w:p w14:paraId="6A7EC197" w14:textId="77777777" w:rsidR="009D0480" w:rsidRPr="00FA2505" w:rsidRDefault="009D0480" w:rsidP="009D0480">
      <w:r w:rsidRPr="00FA2505">
        <w:t xml:space="preserve">Interpretosis and the Narratives of the Disabled Body In Narrative Prosthesis, Mitchell and Snyder argue that a theoretical position underpinning their thesis is that </w:t>
      </w:r>
      <w:r w:rsidRPr="00FA2505">
        <w:rPr>
          <w:rStyle w:val="StyleUnderline"/>
        </w:rPr>
        <w:t>disability inaugurates interpretation</w:t>
      </w:r>
      <w:r w:rsidRPr="00FA2505">
        <w:t xml:space="preserve">. They argue that </w:t>
      </w:r>
      <w:r w:rsidRPr="00FA2505">
        <w:rPr>
          <w:rStyle w:val="Emphasis"/>
        </w:rPr>
        <w:t>literary efforts to “illuminate the dark recesses of disability produce a form of discursive subjugation.</w:t>
      </w:r>
      <w:r w:rsidRPr="00FA2505">
        <w:rPr>
          <w:rStyle w:val="StyleUnderline"/>
        </w:rPr>
        <w:t xml:space="preserve"> </w:t>
      </w:r>
      <w:r w:rsidRPr="00FA2505">
        <w:rPr>
          <w:rStyle w:val="Emphasis"/>
        </w:rPr>
        <w:t xml:space="preserve">The effort to narrate disability’s myriad deviations is an attempt to bring the body’s unruliness under control” </w:t>
      </w:r>
      <w:r w:rsidRPr="00FA2505">
        <w:t xml:space="preserve">(6). </w:t>
      </w:r>
      <w:r w:rsidRPr="00FA2505">
        <w:rPr>
          <w:rStyle w:val="Emphasis"/>
        </w:rPr>
        <w:t>Interpretation uses systems of objectification to determine unruliness and to develop</w:t>
      </w:r>
      <w:r w:rsidRPr="00FA2505">
        <w:t xml:space="preserve"> [End Page 282] </w:t>
      </w:r>
      <w:r w:rsidRPr="00FA2505">
        <w:rPr>
          <w:rStyle w:val="Emphasis"/>
        </w:rPr>
        <w:t>control</w:t>
      </w:r>
      <w:r w:rsidRPr="00FA2505">
        <w:t xml:space="preserve">. </w:t>
      </w:r>
      <w:r w:rsidRPr="00FA2505">
        <w:rPr>
          <w:rStyle w:val="StyleUnderline"/>
        </w:rPr>
        <w:t xml:space="preserve">Significance—the relationship between signs, the signifier (what Deleuze and Guattari call expression) and their objects (the signified content)—assumes an object of disability, which can be understood through the way the object is interpreted. </w:t>
      </w:r>
      <w:r w:rsidRPr="00FA2505">
        <w:t xml:space="preserve">In Towards a Semiology of Paragrams, Julia Kristeva introduces the concept of signifiance: the signifying process as a dynamic understanding of how signs come to be formed and used. Kristeva’s object is to explore, within the entire set of signifying gestures, the “dynamic process whereby signs take on or change their significations” (28). Signifiance assumes a dynamic relationship between signifiers and the signified, which change over time according to interpretative frameworks. </w:t>
      </w:r>
      <w:r w:rsidRPr="00FA2505">
        <w:rPr>
          <w:rStyle w:val="Emphasis"/>
        </w:rPr>
        <w:t xml:space="preserve">Narratives of the broken body, of theories of physiology, of psychology, all assume a univocality, a one-to-one isomorphism of the signifier and the signified, and within the discourses of the medical or social models the drive to control unruly bodies leads to what Deleuze and Guattari call interpretosis: </w:t>
      </w:r>
      <w:r w:rsidRPr="00FA2505">
        <w:t xml:space="preserve">It is well known that the </w:t>
      </w:r>
      <w:r w:rsidRPr="00FA2505">
        <w:rPr>
          <w:rStyle w:val="StyleUnderline"/>
        </w:rPr>
        <w:t>psychoanalysts have ceased to speak, they interpret even more, or better yet, fuel interpretation on the part of the subject, who jumps from one circle of hell to the next. In truth, signifiance and interpretosis are the two diseases of the earth or the skin, in other words, human kind’s fundamental neurosis.</w:t>
      </w:r>
      <w:r w:rsidRPr="00FA2505">
        <w:rPr>
          <w:u w:val="single"/>
        </w:rPr>
        <w:t xml:space="preserve"> </w:t>
      </w:r>
      <w:r w:rsidRPr="00FA2505">
        <w:t xml:space="preserve">(Plateaus 114) The relationship of the signified object and its signification is linked to its history, signifiance, the history of concepts from Michel Foucault’s genealogy in the Birth of the Clinic to Mitchell and Snyder’s narrative prosthesis by way of Henri-Jacques Stiker’s History of Disability. </w:t>
      </w:r>
      <w:r w:rsidRPr="00FA2505">
        <w:rPr>
          <w:rStyle w:val="Emphasis"/>
        </w:rPr>
        <w:t>Regimes of truth established through forms of expression</w:t>
      </w:r>
      <w:r w:rsidRPr="00FA2505">
        <w:t xml:space="preserve"> (signifiance) </w:t>
      </w:r>
      <w:r w:rsidRPr="00FA2505">
        <w:rPr>
          <w:rStyle w:val="Emphasis"/>
        </w:rPr>
        <w:t xml:space="preserve">have designated the disabled body as something static, not amenable to change without changing the corporeality of the disabled individual. </w:t>
      </w:r>
      <w:r w:rsidRPr="00FA2505">
        <w:t xml:space="preserve">Carlson shows, in her history of docile bodies, how understanding </w:t>
      </w:r>
      <w:r w:rsidRPr="00FA2505">
        <w:rPr>
          <w:rStyle w:val="StyleUnderline"/>
        </w:rPr>
        <w:t>the disabled body as static is contrasted with a dynamic perspective, which sees the disabled body as inherently capable of change</w:t>
      </w:r>
      <w:r w:rsidRPr="00FA2505">
        <w:t xml:space="preserve">. For example, </w:t>
      </w:r>
      <w:r w:rsidRPr="00FA2505">
        <w:rPr>
          <w:rStyle w:val="Emphasis"/>
        </w:rPr>
        <w:t>the classifications of the World Health Organization, in its use of concepts such as impairment, disability, and handicap, fix the body—these forms of expression fix a content, which creates the disabled body as visible, where before the disability lay beneath the surface of the impaired body, and was invisible.</w:t>
      </w:r>
      <w:r w:rsidRPr="00FA2505">
        <w:t xml:space="preserve"> Function cannot be seen (is not visible); </w:t>
      </w:r>
      <w:r w:rsidRPr="00FA2505">
        <w:rPr>
          <w:rStyle w:val="StyleUnderline"/>
        </w:rPr>
        <w:t>handicap lies in the realm of the social and must be inferred; both must be inferred through observation and interpretation</w:t>
      </w:r>
      <w:r w:rsidRPr="00FA2505">
        <w:t xml:space="preserve">. Here, </w:t>
      </w:r>
      <w:r w:rsidRPr="00FA2505">
        <w:rPr>
          <w:rStyle w:val="Emphasis"/>
        </w:rPr>
        <w:t>interpretosis creates the content through its forms of expression.</w:t>
      </w:r>
      <w:r w:rsidRPr="00FA2505">
        <w:t xml:space="preserve"> Thus, in bringing the invisible to visibility, </w:t>
      </w:r>
      <w:r w:rsidRPr="00FA2505">
        <w:rPr>
          <w:rStyle w:val="StyleUnderline"/>
        </w:rPr>
        <w:t>we have</w:t>
      </w:r>
      <w:r w:rsidRPr="00FA2505">
        <w:t xml:space="preserve"> the new conditions, for example, Attention Deficit and Hyperactivity Disorder (what Shannon Lowe calls a miskinetic neuropoliticology: </w:t>
      </w:r>
      <w:r w:rsidRPr="00FA2505">
        <w:rPr>
          <w:rStyle w:val="StyleUnderline"/>
        </w:rPr>
        <w:t>the politics of constructing and disciplining the organism of the brain</w:t>
      </w:r>
      <w:r w:rsidRPr="00FA2505">
        <w:t xml:space="preserve">); and [End Page 283] Asperger’s Syndrome (Klin, Volkmar, and Sparrow), which was not recognized by the American Psychiatric Association’s Diagnostic and Statistical Manual (DSM–IV–R) until 1994. For Deleuze and Guattari, </w:t>
      </w:r>
      <w:r w:rsidRPr="00FA2505">
        <w:rPr>
          <w:rStyle w:val="StyleUnderline"/>
        </w:rPr>
        <w:t>“(the) form of expression becomes linguistic rather than genetic: in other words, it operates with symbols that are comprehensible, transmittable and modifiable from outside</w:t>
      </w:r>
      <w:r w:rsidRPr="00FA2505">
        <w:t xml:space="preserve">” (Plateaus 60). Where the relationship of expression and content (or form and matter) is one of interdependence, </w:t>
      </w:r>
      <w:r w:rsidRPr="00FA2505">
        <w:rPr>
          <w:rStyle w:val="StyleUnderline"/>
        </w:rPr>
        <w:t>interpretosis, through creating new forms of expression, generates signifiance; creates visibility out of invisibility, through enunciating it.</w:t>
      </w:r>
      <w:r w:rsidRPr="00FA2505">
        <w:t xml:space="preserve"> Foucault, in The Order of Things, makes the same point: that which can be articulated becomes visible. For Deleuze and Guattari: </w:t>
      </w:r>
      <w:r w:rsidRPr="00FA2505">
        <w:rPr>
          <w:rStyle w:val="StyleUnderline"/>
        </w:rPr>
        <w:t>Content then constitutes bodies, things or objects, that enter physical systems, organisms and organizations … all of this culminates in a language stratum that installs an abstract machine on the level of expression and takes the abstraction of content even further, tending to strip it of any form of its own (</w:t>
      </w:r>
      <w:r w:rsidRPr="00FA2505">
        <w:rPr>
          <w:rStyle w:val="Emphasis"/>
        </w:rPr>
        <w:t>the imperialism of language</w:t>
      </w:r>
      <w:r w:rsidRPr="00FA2505">
        <w:rPr>
          <w:rStyle w:val="StyleUnderline"/>
        </w:rPr>
        <w:t>, the pretensions to a general semiology).</w:t>
      </w:r>
      <w:r w:rsidRPr="00FA2505">
        <w:rPr>
          <w:u w:val="single"/>
        </w:rPr>
        <w:t xml:space="preserve"> </w:t>
      </w:r>
      <w:r w:rsidRPr="00FA2505">
        <w:t>(Plateaus 143) I would call this the interaction between logos and nomos and its strongest formulation is within the field of nosology—</w:t>
      </w:r>
      <w:r w:rsidRPr="00FA2505">
        <w:rPr>
          <w:rStyle w:val="Emphasis"/>
        </w:rPr>
        <w:t>the study of diagnosis, which pathologizes invisible differences made visible through expression and signifiance.</w:t>
      </w:r>
      <w:r w:rsidRPr="00FA2505">
        <w:t xml:space="preserve"> </w:t>
      </w:r>
      <w:r w:rsidRPr="00FA2505">
        <w:rPr>
          <w:rStyle w:val="StyleUnderline"/>
        </w:rPr>
        <w:t xml:space="preserve">Once expression and signifiance create a nomos through logos, the body is subjected to such articulation; </w:t>
      </w:r>
      <w:r w:rsidRPr="00FA2505">
        <w:rPr>
          <w:rStyle w:val="Emphasis"/>
        </w:rPr>
        <w:t>subjection leads to subjectification: the body inscribed as disabled, becomes disabled.</w:t>
      </w:r>
      <w:r w:rsidRPr="00FA2505">
        <w:t xml:space="preserve"> If forms of expression are linguistic (transmittable, modifiable…) </w:t>
      </w:r>
      <w:r w:rsidRPr="00FA2505">
        <w:rPr>
          <w:rStyle w:val="StyleUnderline"/>
        </w:rPr>
        <w:t>they may take the form of a majoritarian theory</w:t>
      </w:r>
      <w:r w:rsidRPr="00FA2505">
        <w:t xml:space="preserve">. Writing on Deleuze and Guattari’s work as a political thesis, Phillip Good-child describes a majoritarian theory as presupposing that: </w:t>
      </w:r>
      <w:r w:rsidRPr="00FA2505">
        <w:rPr>
          <w:rStyle w:val="Emphasis"/>
        </w:rPr>
        <w:t>One is given a perspective, together with a set of categories and presuppositions, by the historical, social, cultural and economic site one occupies, a site expressing preconscious interests …</w:t>
      </w:r>
      <w:r w:rsidRPr="00FA2505">
        <w:t xml:space="preserve"> Majority is defined not by numbers, but by a constant mode of existence that transcends its conscious plane of theoretical analysis … </w:t>
      </w:r>
      <w:r w:rsidRPr="00FA2505">
        <w:rPr>
          <w:rStyle w:val="Emphasis"/>
        </w:rPr>
        <w:t>Dominant social presuppositions take on the mask of necessity through reflection: everyone knows them and can understand them.</w:t>
      </w:r>
      <w:r w:rsidRPr="00FA2505">
        <w:rPr>
          <w:b/>
          <w:iCs/>
          <w:u w:val="single"/>
        </w:rPr>
        <w:t xml:space="preserve"> </w:t>
      </w:r>
      <w:r w:rsidRPr="00FA2505">
        <w:t>(54) In contrast: Fiction is a privileged medium of social and political thought … since it is not bound up with any theoretical illusions: it is no longer a question of ‘telling the truth’ in order to bring people to a reflective consciousness of their real situation, for when the minorities are colonized by majorities, the people (as a set of modes of existence) are still missing (insofar as the only consciousness available to the oppressed is that of the majority) and only fiction can invent a people. (206) [End Page 284] Here, the questions arise as to who has the power to make expressions. Who is the subject of enunciation? Who is the priest of the majoritarian theory? Who then forms the subject of the statement (to whom is the expression directed)? How do subjects of the statement become subjectified? For the project of disability, are there possibilities of breaking out, of deterritorialization, which break the connections between expression and content to allow for a radical disruption?</w:t>
      </w:r>
    </w:p>
    <w:p w14:paraId="1BD5A722" w14:textId="77777777" w:rsidR="009D0480" w:rsidRPr="00FA2505" w:rsidRDefault="009D0480" w:rsidP="009D0480">
      <w:r w:rsidRPr="00FA2505">
        <w:t xml:space="preserve">Faciality </w:t>
      </w:r>
      <w:r w:rsidRPr="00FA2505">
        <w:rPr>
          <w:rStyle w:val="Emphasis"/>
        </w:rPr>
        <w:t>Subjectification is enacted through a process described as facialization.</w:t>
      </w:r>
      <w:r w:rsidRPr="00FA2505">
        <w:t xml:space="preserve"> Deleuze and Guattari assert that: Signifiance is never without a white wall upon which it inscribes its signs and redundancies. Subjectification is never without a black hole in which it lodges its consciousness, passion and redundancies. Since all semiotics are mixed and strata come at least in twos, it should come as no surprise that a very special machine is situated at their intersection. Oddly enough it is a face: the white wall/black hole system. A broad face with white cheeks, a chalk face with eyes cut in for the black hole. Clown head, white clown, moon-white mime, angel of death, Holy Shroud. The face is not an envelope exterior to the person who speaks, thinks or feels. The form of the signifier in language, even its units, would remain indeterminate if the potential listener did not use the face of the speaker to guide his or her choice. … </w:t>
      </w:r>
      <w:r w:rsidRPr="00FA2505">
        <w:rPr>
          <w:rStyle w:val="StyleUnderline"/>
        </w:rPr>
        <w:t>Faces are not basically individual; they define zones of expressions or connections unamenable to the appropriate significations.</w:t>
      </w:r>
      <w:r w:rsidRPr="00FA2505">
        <w:t xml:space="preserve"> Similarly, the form of subjectivity, where consciousness or passion would remain absolutely empty if faces did not form loci of resonance that select the sense or mental reality and make conform in advance to the dominant reality … </w:t>
      </w:r>
      <w:r w:rsidRPr="00FA2505">
        <w:rPr>
          <w:rStyle w:val="StyleUnderline"/>
        </w:rPr>
        <w:t>Thus the black hole/white wall system is, to begin with, not a face but an abstract machine that produces faces according to the changeable combinations of its cogwheels.</w:t>
      </w:r>
      <w:r w:rsidRPr="00FA2505">
        <w:rPr>
          <w:u w:val="single"/>
        </w:rPr>
        <w:t xml:space="preserve"> </w:t>
      </w:r>
      <w:r w:rsidRPr="00FA2505">
        <w:t xml:space="preserve">(Plateaus 167–168) I am concerned with how disability is established; how children become disabled subjects. Education, as a major social institution—following Foucault and Licia Carlson—produces docile bodies. Deleuze and Guattari write that: </w:t>
      </w:r>
      <w:r w:rsidRPr="00FA2505">
        <w:rPr>
          <w:rStyle w:val="StyleUnderline"/>
        </w:rPr>
        <w:t>The various forms of education or “normalization” imposed upon an individual consists in making him or her change points of subjectification, always moving towards a higher, nobler one in closer conformity with the supposed ideal</w:t>
      </w:r>
      <w:r w:rsidRPr="00FA2505">
        <w:t>.</w:t>
      </w:r>
      <w:r w:rsidRPr="00FA2505">
        <w:rPr>
          <w:rStyle w:val="StyleUnderline"/>
        </w:rPr>
        <w:t xml:space="preserve"> Then from the point of subjectification issues a subject of enunciation, as a function of a mental reality determined by that point.</w:t>
      </w:r>
      <w:r w:rsidRPr="00FA2505">
        <w:rPr>
          <w:rStyle w:val="Emphasis"/>
        </w:rPr>
        <w:t xml:space="preserve"> </w:t>
      </w:r>
      <w:r w:rsidRPr="00FA2505">
        <w:t xml:space="preserve">(Plateaus, 129) The child on entering school has not been facialized; the white walls are smooth; signifiance has not been inscribed on the body; s/he is located in expression—the [End Page 285] signifier (expression) is without content (signified). The mythos of the child precedes the logos/nomos of inscription on his/her face. The child inhabits a smooth space of child, rhizomatically described, which allows an escape from (or non-entry into) arborescent social networks, where the child becomes the disabled child. The processes of socialization have not yet allocated a place in the landscape. The strata of collective assemblages of enunciation that construct childhood through the discursive practices of the school-machine have not yet inscribed the face or defined the landscape in which the face must operate (the Socius). Majia Nadesan, in her work The Social Construction of Autism, shows that </w:t>
      </w:r>
      <w:r w:rsidRPr="00FA2505">
        <w:rPr>
          <w:rStyle w:val="Emphasis"/>
        </w:rPr>
        <w:t>the nineteenth century saw the rise of the identification of childhood as a distinct phase of human development, which could then be studied, examined and reported on—the child becoming a case</w:t>
      </w:r>
      <w:r w:rsidRPr="00FA2505">
        <w:rPr>
          <w:rStyle w:val="StyleUnderline"/>
        </w:rPr>
        <w:t xml:space="preserve"> (the history of the child being then inscribed on the body). </w:t>
      </w:r>
      <w:r w:rsidRPr="00FA2505">
        <w:rPr>
          <w:rStyle w:val="Emphasis"/>
        </w:rPr>
        <w:t>The school operates as a carcereal society, as a discursive practice,</w:t>
      </w:r>
      <w:r w:rsidRPr="00FA2505">
        <w:t xml:space="preserve"> or what Deleuze and Guattari describe as a stratum on a plane of consistency</w:t>
      </w:r>
      <w:r w:rsidRPr="00FA2505">
        <w:rPr>
          <w:rStyle w:val="Emphasis"/>
        </w:rPr>
        <w:t>. The stratum of the school abstract machine defines the subjectivity of the child through definitive signifier–signified normalcy and positions the child with respect to inscriptions of face</w:t>
      </w:r>
      <w:r w:rsidRPr="00FA2505">
        <w:t xml:space="preserve">. </w:t>
      </w:r>
      <w:r w:rsidRPr="00FA2505">
        <w:rPr>
          <w:rStyle w:val="StyleUnderline"/>
        </w:rPr>
        <w:t>The white walls and black holes of the face are created through subjection to strata. The child is subjected to the order-word</w:t>
      </w:r>
      <w:r w:rsidRPr="00FA2505">
        <w:t xml:space="preserve">. Deleuze and Guattari describe education as a machine for producing order-words: </w:t>
      </w:r>
      <w:r w:rsidRPr="00FA2505">
        <w:rPr>
          <w:rStyle w:val="Emphasis"/>
        </w:rPr>
        <w:t>Language is not to be believed but to be obeyed, and to compel obedience ... Language is neither informational nor communicative</w:t>
      </w:r>
      <w:r w:rsidRPr="00FA2505">
        <w:t xml:space="preserve">. </w:t>
      </w:r>
      <w:r w:rsidRPr="00FA2505">
        <w:rPr>
          <w:rStyle w:val="StyleUnderline"/>
        </w:rPr>
        <w:t>It is not the communication of information but something quite different: the transmission of order-words, either from one statement to another or within each statement, insofar as each statement accomplishes an act and the act is accomplished in the statement.</w:t>
      </w:r>
      <w:r w:rsidRPr="00FA2505">
        <w:rPr>
          <w:u w:val="single"/>
        </w:rPr>
        <w:t xml:space="preserve"> </w:t>
      </w:r>
      <w:r w:rsidRPr="00FA2505">
        <w:t xml:space="preserve">(Plateaus 76, 79) </w:t>
      </w:r>
      <w:r w:rsidRPr="00FA2505">
        <w:rPr>
          <w:rStyle w:val="Emphasis"/>
        </w:rPr>
        <w:t>The order-word of disability is accomplished and interpreted through the Foucauldian acts of hierarchical observation, normalizing judgment, and examination.</w:t>
      </w:r>
      <w:r w:rsidRPr="00FA2505">
        <w:t xml:space="preserve"> These processes together define the arborescent (linear, hierarchical) pathways, which are determined in advance: the majoritarian theories of development. </w:t>
      </w:r>
      <w:r w:rsidRPr="00FA2505">
        <w:rPr>
          <w:rStyle w:val="StyleUnderline"/>
        </w:rPr>
        <w:t>Where the child has a broken body or broken mind, strata are formed that determine the position of the child with respect to broken bodies</w:t>
      </w:r>
      <w:r w:rsidRPr="00FA2505">
        <w:t xml:space="preserve">. The child becomes the body; </w:t>
      </w:r>
      <w:r w:rsidRPr="00FA2505">
        <w:rPr>
          <w:rStyle w:val="Emphasis"/>
        </w:rPr>
        <w:t xml:space="preserve">the faciality and subjectification of the disabled child creates the child as disabled. Disability then becomes a prescription of interpretation, defining the arborescent structures as pathways of development, that through facialization determine patterns of intervention. </w:t>
      </w:r>
      <w:r w:rsidRPr="00FA2505">
        <w:t xml:space="preserve">The landscape becomes what Foucault, in The Birth of the Clinic, calls spatialized. Foucault argues that medical epistemes construct medical objects, which [End Page 286] transcend the visible; they become abstractions, which are located in the body. The results are thus: Primary spatialization: </w:t>
      </w:r>
      <w:r w:rsidRPr="00FA2505">
        <w:rPr>
          <w:rStyle w:val="StyleUnderline"/>
        </w:rPr>
        <w:t>there exists a disease entity, which can be described (increasingly in terms of genetics).</w:t>
      </w:r>
      <w:r w:rsidRPr="00FA2505">
        <w:t xml:space="preserve"> Primary spatialization is a process of conceptualization/ abstraction. Here disability exists as an abstraction, which transcends the body to explain functional incapacity. Secondary spatialization: </w:t>
      </w:r>
      <w:r w:rsidRPr="00FA2505">
        <w:rPr>
          <w:rStyle w:val="StyleUnderline"/>
        </w:rPr>
        <w:t>there exists a body in which the disease is located. The body is abnormal, described in terms of functional anomaly</w:t>
      </w:r>
      <w:r w:rsidRPr="00FA2505">
        <w:t xml:space="preserve">. But function can be seen in terms of Deleuze’s brick,1 where concepts can be determined at different levels of connectedness, or as different connections within a semiotic network. What level of analysis is appropriate: the objective or the subjective, the ideational or the relative? </w:t>
      </w:r>
      <w:r w:rsidRPr="00FA2505">
        <w:rPr>
          <w:rStyle w:val="StyleUnderline"/>
        </w:rPr>
        <w:t>Disability is realized through diseased bodies—the low-incidence genetic anomalies—or through diseased minds, realized through the intellectual low functioning as measured by standardized psychological testing</w:t>
      </w:r>
      <w:r w:rsidRPr="00FA2505">
        <w:t xml:space="preserve">. Measurement of secondary spatialization proves primary spatialization. Tertiary spatialization: </w:t>
      </w:r>
      <w:r w:rsidRPr="00FA2505">
        <w:rPr>
          <w:rStyle w:val="StyleUnderline"/>
        </w:rPr>
        <w:t>there is a requirement for a social space in which the body may be located and looked after. Functional incapacity defines guardianship and trusteeship</w:t>
      </w:r>
      <w:r w:rsidRPr="00FA2505">
        <w:t xml:space="preserve">. Foucault argues in Power/Knowledge that </w:t>
      </w:r>
      <w:r w:rsidRPr="00FA2505">
        <w:rPr>
          <w:rStyle w:val="StyleUnderline"/>
        </w:rPr>
        <w:t>discursive practices create regimes of truth; people with disabilities are subject to strategies, technologies, and programmes, which exercise power/knowledge relationships</w:t>
      </w:r>
      <w:r w:rsidRPr="00FA2505">
        <w:t xml:space="preserve"> (245–249). Erica Burman, in arguing against the madness of measurement states that: </w:t>
      </w:r>
      <w:r w:rsidRPr="00FA2505">
        <w:rPr>
          <w:rStyle w:val="StyleUnderline"/>
        </w:rPr>
        <w:t>psychology, as the science of the singular, disembodied mind, confirms the power of the dominant group by placing them at its center, as the norm.</w:t>
      </w:r>
      <w:r w:rsidRPr="00FA2505">
        <w:t xml:space="preserve"> It is then a short but crucial political step from the statistically patterned norm (“of what is”) to the moral-political (and clinical) evaluation of normal (i.e. “what should be”).</w:t>
      </w:r>
    </w:p>
    <w:p w14:paraId="6E797EB1" w14:textId="77777777" w:rsidR="009D0480" w:rsidRPr="00FA2505" w:rsidRDefault="009D0480" w:rsidP="009D0480"/>
    <w:p w14:paraId="68D1936F" w14:textId="77777777" w:rsidR="00D228FB" w:rsidRPr="00FA2505" w:rsidRDefault="00D228FB" w:rsidP="00D228FB">
      <w:pPr>
        <w:pStyle w:val="Heading4"/>
      </w:pPr>
      <w:r w:rsidRPr="00FA2505">
        <w:t xml:space="preserve">The impact is new forms of totalitarianism in communities – predetermining membership mirrors the scripiting of disabled bodies in terms of who can fit, is the root of institutionalization and normalization. Instead we call for a new poetic type of affirmation,  a war-machine of poetics that redefines the nature of community and puts it into movement. This allows new forms of self-redefinition and self-affirmation against the crushing weight of overdetermination that are necessary in the quotidian for modes of living for individuals, self not as dependent on grand narratives, but as an emergent phenomena </w:t>
      </w:r>
    </w:p>
    <w:p w14:paraId="4B1200E9" w14:textId="77777777" w:rsidR="00D228FB" w:rsidRPr="00FA2505" w:rsidRDefault="00D228FB" w:rsidP="00D228FB">
      <w:r w:rsidRPr="00FA2505">
        <w:rPr>
          <w:b/>
        </w:rPr>
        <w:t>Bayliss 09.</w:t>
      </w:r>
      <w:r w:rsidRPr="00FA2505">
        <w:t xml:space="preserve"> Phil, after completing a BA in Linguistics at the University of York, UK, Phil Bayliss (P.D.Bayliss@exeter.ac.uk) trained as a teacher of children with intellectual difficulties. He did his Ph.D. in the area of discourse and integration, and since becoming an academic at Exeter University has completed research in the field of inclusion (particularly for children with autistic spectrum disorders), and performance for people with intellectual difficulties. He is Course Director of the Masters programme in Special Education, Disability and Inclusion and has supervised a range of Ph.D. students, latterly with an emphasis on poststructuralist approaches to understanding disability and inclusion. “Against Interpretosis: Deleuze, Disability, and Difference.” Deaf and Disability Studies &gt; Journal of Literary &amp; Cultural Disability Studies &gt; Volume 3, Number 3, 2009.</w:t>
      </w:r>
    </w:p>
    <w:p w14:paraId="0CB9C097" w14:textId="77777777" w:rsidR="00D228FB" w:rsidRPr="00FA2505" w:rsidRDefault="00D228FB" w:rsidP="00D228FB">
      <w:r w:rsidRPr="00FA2505">
        <w:t xml:space="preserve">Social Spaces: The Socius, Poetics, and Nomadism </w:t>
      </w:r>
      <w:r w:rsidRPr="00FA2505">
        <w:rPr>
          <w:rStyle w:val="StyleUnderline"/>
        </w:rPr>
        <w:t>The space of</w:t>
      </w:r>
      <w:r w:rsidRPr="00FA2505">
        <w:t xml:space="preserve"> what Deleuze and Guattari call </w:t>
      </w:r>
      <w:r w:rsidRPr="00FA2505">
        <w:rPr>
          <w:rStyle w:val="StyleUnderline"/>
        </w:rPr>
        <w:t>the arborescent—determined through prescribing pathways of development—Others the child as different</w:t>
      </w:r>
      <w:r w:rsidRPr="00FA2505">
        <w:t xml:space="preserve">, [End Page 287] </w:t>
      </w:r>
      <w:r w:rsidRPr="00FA2505">
        <w:rPr>
          <w:rStyle w:val="StyleUnderline"/>
        </w:rPr>
        <w:t>deficient, disordered</w:t>
      </w:r>
      <w:r w:rsidRPr="00FA2505">
        <w:t xml:space="preserve"> (the alterity of the body creates difference). </w:t>
      </w:r>
      <w:r w:rsidRPr="00FA2505">
        <w:rPr>
          <w:rStyle w:val="Emphasis"/>
        </w:rPr>
        <w:t xml:space="preserve">Othering is conditioned by the stratum (discursive practices), which inscribes the face. This Othering, created by Foucauldian hierarchical observation, normalizing judgment, and examination, restricts and normalizes. Once normalized, the child has a face and becomes Other through the operation of: an inspecting gaze which each individual under its weight will end by interiorizing to the point that he is his own overseer, each individual thus exercising this surveillance over, and against, himself. </w:t>
      </w:r>
      <w:r w:rsidRPr="00FA2505">
        <w:t xml:space="preserve">A superb formula: power exercised continuously and for what turns out to be minimal cost. (Foucault, Power/Knowledge, 155) The child becomes content—not understood as child—but expressed through the signifiance of special educational need, the disabled. These generic categories lie on the stratum (outside the child), but </w:t>
      </w:r>
      <w:r w:rsidRPr="00FA2505">
        <w:rPr>
          <w:rStyle w:val="Emphasis"/>
        </w:rPr>
        <w:t xml:space="preserve">through faciality and inscription, the content is written on the body of the child. </w:t>
      </w:r>
      <w:r w:rsidRPr="00FA2505">
        <w:t xml:space="preserve">The school as the main (arborescent) discipline for creating Other disrupts the engagement of the child with lines of flows within an (unordered) smooth space that lies outside of the discipline of docile bodies, on the plane of consistency. Todd May shows how Deleuze and Guattari demonstrate that </w:t>
      </w:r>
      <w:r w:rsidRPr="00FA2505">
        <w:rPr>
          <w:rStyle w:val="Emphasis"/>
        </w:rPr>
        <w:t xml:space="preserve">the normative government of practice is located in the Socius. </w:t>
      </w:r>
      <w:r w:rsidRPr="00FA2505">
        <w:t xml:space="preserve">If we conceive of social networks as ordered (arborescent), these seem to be consistent with a concept of what Tonnies calls Gesellschaft, where </w:t>
      </w:r>
      <w:r w:rsidRPr="00FA2505">
        <w:rPr>
          <w:rStyle w:val="Emphasis"/>
        </w:rPr>
        <w:t>the idea of community</w:t>
      </w:r>
      <w:r w:rsidRPr="00FA2505">
        <w:t xml:space="preserve"> (the Socius) </w:t>
      </w:r>
      <w:r w:rsidRPr="00FA2505">
        <w:rPr>
          <w:rStyle w:val="Emphasis"/>
        </w:rPr>
        <w:t xml:space="preserve">is predicated on </w:t>
      </w:r>
      <w:r w:rsidRPr="00FA2505">
        <w:t>common interest (</w:t>
      </w:r>
      <w:r w:rsidRPr="00FA2505">
        <w:rPr>
          <w:rStyle w:val="Emphasis"/>
        </w:rPr>
        <w:t>the commonality of faces— does your face fit?). Through Othering and faciality/signifiance, the</w:t>
      </w:r>
      <w:r w:rsidRPr="00FA2505">
        <w:t xml:space="preserve"> individual </w:t>
      </w:r>
      <w:r w:rsidRPr="00FA2505">
        <w:rPr>
          <w:rStyle w:val="Emphasis"/>
        </w:rPr>
        <w:t>disabled</w:t>
      </w:r>
      <w:r w:rsidRPr="00FA2505">
        <w:t xml:space="preserve"> child is pre-figured (as disordered) and through Gesellschaft, </w:t>
      </w:r>
      <w:r w:rsidRPr="00FA2505">
        <w:rPr>
          <w:rStyle w:val="Emphasis"/>
        </w:rPr>
        <w:t>is outside.</w:t>
      </w:r>
      <w:r w:rsidRPr="00FA2505">
        <w:t xml:space="preserve"> </w:t>
      </w:r>
      <w:r w:rsidRPr="00FA2505">
        <w:rPr>
          <w:rStyle w:val="StyleUnderline"/>
        </w:rPr>
        <w:t xml:space="preserve">The arborescent, transcendental, pre-figured community, defines membership and is disrupted by the broken body—it is difficult for the disabled child to become a member. </w:t>
      </w:r>
      <w:r w:rsidRPr="00FA2505">
        <w:rPr>
          <w:rStyle w:val="Emphasis"/>
        </w:rPr>
        <w:t>In contrast to the arborescent, Deleuze and Guattari postulate the rhizomatic</w:t>
      </w:r>
      <w:r w:rsidRPr="00FA2505">
        <w:t xml:space="preserve">: A rhizome ceaselessly establishes </w:t>
      </w:r>
      <w:r w:rsidRPr="00FA2505">
        <w:rPr>
          <w:rStyle w:val="StyleUnderline"/>
        </w:rPr>
        <w:t xml:space="preserve">connections between semiotic chains, organizations of power and circumstances relative to the </w:t>
      </w:r>
      <w:r w:rsidRPr="00FA2505">
        <w:rPr>
          <w:rStyle w:val="Emphasis"/>
        </w:rPr>
        <w:t>arts</w:t>
      </w:r>
      <w:r w:rsidRPr="00FA2505">
        <w:rPr>
          <w:rStyle w:val="StyleUnderline"/>
        </w:rPr>
        <w:t xml:space="preserve">, </w:t>
      </w:r>
      <w:r w:rsidRPr="00FA2505">
        <w:rPr>
          <w:rStyle w:val="Emphasis"/>
        </w:rPr>
        <w:t>sciences</w:t>
      </w:r>
      <w:r w:rsidRPr="00FA2505">
        <w:rPr>
          <w:rStyle w:val="StyleUnderline"/>
        </w:rPr>
        <w:t xml:space="preserve"> and </w:t>
      </w:r>
      <w:r w:rsidRPr="00FA2505">
        <w:rPr>
          <w:rStyle w:val="Emphasis"/>
        </w:rPr>
        <w:t>social struggles</w:t>
      </w:r>
      <w:r w:rsidRPr="00FA2505">
        <w:t>. A semiotic chain is like a tuber agglome</w:t>
      </w:r>
      <w:r w:rsidRPr="00FA2505">
        <w:rPr>
          <w:rStyle w:val="StyleUnderline"/>
        </w:rPr>
        <w:t>rating very diverse acts, not only linguistic, but also perceptive, mimetic, gestural, cognitive: there is no language in itself, nor are there any linguistic universals, only a throng of dialects, patois, slangs and specialized languages. There is no ideal speaker-listener, any more than there is an homogeneous linguistic community.</w:t>
      </w:r>
      <w:r w:rsidRPr="00FA2505">
        <w:rPr>
          <w:u w:val="single"/>
        </w:rPr>
        <w:t xml:space="preserve"> </w:t>
      </w:r>
      <w:r w:rsidRPr="00FA2505">
        <w:t xml:space="preserve">(Plateaus 7) </w:t>
      </w:r>
      <w:r w:rsidRPr="00FA2505">
        <w:rPr>
          <w:rStyle w:val="Emphasis"/>
        </w:rPr>
        <w:t>The rhizomatic chimes with</w:t>
      </w:r>
      <w:r w:rsidRPr="00FA2505">
        <w:t xml:space="preserve"> what Kristeva describes as </w:t>
      </w:r>
      <w:r w:rsidRPr="00FA2505">
        <w:rPr>
          <w:rStyle w:val="Emphasis"/>
        </w:rPr>
        <w:t>poetics</w:t>
      </w:r>
      <w:r w:rsidRPr="00FA2505">
        <w:t xml:space="preserve">: Only in poetic language is found the practical realization of the “totality” (though we prefer the term “infinity”) of the code at man’s (sic) disposition. In this perspective, </w:t>
      </w:r>
      <w:r w:rsidRPr="00FA2505">
        <w:rPr>
          <w:rStyle w:val="StyleUnderline"/>
        </w:rPr>
        <w:t>literary practice is revealed to be the discovery and the explorations of the possibilities</w:t>
      </w:r>
      <w:r w:rsidRPr="00FA2505">
        <w:t xml:space="preserve"> [End Page 288] </w:t>
      </w:r>
      <w:r w:rsidRPr="00FA2505">
        <w:rPr>
          <w:rStyle w:val="StyleUnderline"/>
        </w:rPr>
        <w:t>of language</w:t>
      </w:r>
      <w:r w:rsidRPr="00FA2505">
        <w:t xml:space="preserve">; </w:t>
      </w:r>
      <w:r w:rsidRPr="00FA2505">
        <w:rPr>
          <w:rStyle w:val="StyleUnderline"/>
        </w:rPr>
        <w:t>an activity that frees</w:t>
      </w:r>
      <w:r w:rsidRPr="00FA2505">
        <w:t xml:space="preserve"> man </w:t>
      </w:r>
      <w:r w:rsidRPr="00FA2505">
        <w:rPr>
          <w:rStyle w:val="StyleUnderline"/>
        </w:rPr>
        <w:t xml:space="preserve">from certain linguistic (psychical, social) networks; a dynamism that breaks the inertia of language-habits and offers the linguist a unique opportunity to study the becoming of the signification of signs </w:t>
      </w:r>
      <w:r w:rsidRPr="00FA2505">
        <w:t xml:space="preserve">(signifiance). (28) </w:t>
      </w:r>
      <w:r w:rsidRPr="00FA2505">
        <w:rPr>
          <w:rStyle w:val="StyleUnderline"/>
        </w:rPr>
        <w:t>Poetics constitute a semiotic of infinite possibilities embedded within ordinary language, which escape significance, through exploring signifiance</w:t>
      </w:r>
      <w:r w:rsidRPr="00FA2505">
        <w:t xml:space="preserve">. </w:t>
      </w:r>
      <w:r w:rsidRPr="00FA2505">
        <w:rPr>
          <w:rStyle w:val="StyleUnderline"/>
        </w:rPr>
        <w:t>Signifiance allows for the development of creative transgressive meaning, while a level of signification presumes a socially instituted and socially controlled meaning.</w:t>
      </w:r>
      <w:r w:rsidRPr="00FA2505">
        <w:t xml:space="preserve"> </w:t>
      </w:r>
      <w:r w:rsidRPr="00FA2505">
        <w:rPr>
          <w:rStyle w:val="Emphasis"/>
        </w:rPr>
        <w:t>Poetry</w:t>
      </w:r>
      <w:r w:rsidRPr="00FA2505">
        <w:t xml:space="preserve">, in Kristeva’s sense of signifiance, </w:t>
      </w:r>
      <w:r w:rsidRPr="00FA2505">
        <w:rPr>
          <w:rStyle w:val="Emphasis"/>
        </w:rPr>
        <w:t>allows for transgressive readings of disability</w:t>
      </w:r>
      <w:r w:rsidRPr="00FA2505">
        <w:t>.2 If we challenge the arborescent and deterritorialize and reterritorialize on poetic networks these are predicated on Gemeinschaft (Tonnies, community based on blood or kinship) and also sharing. Jean-Luc Nancy, in The Inoperative Community, argues for a concept of community, which only comes into being through the enactment (performance) of sharing/community. In Nancy’s terms, a community is not prefigured or signified: the act of sharing the community comes into being as a coming into presence. The psychological or transcendental perspective (</w:t>
      </w:r>
      <w:r w:rsidRPr="00FA2505">
        <w:rPr>
          <w:rStyle w:val="Emphasis"/>
        </w:rPr>
        <w:t>interpretosis) inscribes community</w:t>
      </w:r>
      <w:r w:rsidRPr="00FA2505">
        <w:t xml:space="preserve"> as sharing </w:t>
      </w:r>
      <w:r w:rsidRPr="00FA2505">
        <w:rPr>
          <w:rStyle w:val="Emphasis"/>
        </w:rPr>
        <w:t>post hoc: a principle is established which both requires and defines membership that preconstitutes both the individual and the principle of being-in-the-community. This is a form of totalitarianism.</w:t>
      </w:r>
      <w:r w:rsidRPr="00FA2505">
        <w:t xml:space="preserve"> However, sharing in Nancy’s sense, does not pre-figure or totalize that sharing: it is an action (performance), not a state for which principles can be adduced a priori, i.e., performance is not an order-word. Sharing co-constitutes both individual and community. In some cultures (e.g., Mongolian nomadic society), sharing underpins survival and, in the sense I am writing here, brotherhood, which transcends the subject-as-individual, is sharing. This idea of sharing and its relationship to community allows for reflection within either an arborescently structured Socius, or one that is unstructured rhizomatically. Is the Socius a striated or smooth space? In Mongolian culture, nomadism (the rhizomatic) is co-terminous and contiguous with sedentary culture: the arborescent (Moses and Halkovic). In Deleuze and Guattari’s writing, </w:t>
      </w:r>
      <w:r w:rsidRPr="00FA2505">
        <w:rPr>
          <w:rStyle w:val="Emphasis"/>
        </w:rPr>
        <w:t xml:space="preserve">nomadism is a metaphor for escape (deterritorialization). </w:t>
      </w:r>
      <w:r w:rsidRPr="00FA2505">
        <w:t xml:space="preserve">Stanley Stewart, in his history of the Mongol Empire and the revision of Chingiss Khan’s reputation as a great leader of the largest empire the world has known, shows that when Chingiss died his broken body was revered and the [End Page 289] war machine went to a lot of trouble to guard both his body and his spirit. The broken body here (for Chingiss) is not ordered on a stratum, which belongs to the sedentary (facialized as Other/disabled), instead the brotherhood of the war machine ensured sharing and maintained a spirit, which overcame the body. Deleuze and Guattari’s </w:t>
      </w:r>
      <w:r w:rsidRPr="00FA2505">
        <w:rPr>
          <w:rStyle w:val="StyleUnderline"/>
        </w:rPr>
        <w:t xml:space="preserve">nomadology and the nomadic war machine constitutes the war-band (the outside minorities) through sharing; the immanent projective narratives of minoritarian fictions create and enable the war-band; they bring it in to being, they do not disable it. The war machine rejects the sedentary. </w:t>
      </w:r>
      <w:r w:rsidRPr="00FA2505">
        <w:rPr>
          <w:rStyle w:val="Emphasis"/>
        </w:rPr>
        <w:t>If the sharing can be maintained through epic (oral) poetry and myth, then stories create the war machine, they also create the projective narrative of what it means to share in the community, by performing community. The minoritarian fictions of community</w:t>
      </w:r>
      <w:r w:rsidRPr="00FA2505">
        <w:t xml:space="preserve"> (in Nancy’s sense of the shared community) </w:t>
      </w:r>
      <w:r w:rsidRPr="00FA2505">
        <w:rPr>
          <w:rStyle w:val="Emphasis"/>
        </w:rPr>
        <w:t>follow poetics, not interpretosis</w:t>
      </w:r>
      <w:r w:rsidRPr="00FA2505">
        <w:t xml:space="preserve">. The mythic (following Kristeva) offers forms of expression and enunciation, which does not abstract content, and counteracts the imperialism of language. </w:t>
      </w:r>
      <w:r w:rsidRPr="00FA2505">
        <w:rPr>
          <w:rStyle w:val="Emphasis"/>
        </w:rPr>
        <w:t>The use of poetics allows transgressive meanings to be developed by both the self (as the possibility of writing the self/projective (auto)biography) and the audience</w:t>
      </w:r>
      <w:r w:rsidRPr="00FA2505">
        <w:t xml:space="preserve">. </w:t>
      </w:r>
      <w:r w:rsidRPr="00FA2505">
        <w:rPr>
          <w:rStyle w:val="StyleUnderline"/>
        </w:rPr>
        <w:t>The potential transgressive meanings are not dictated by the author;</w:t>
      </w:r>
      <w:r w:rsidRPr="00FA2505">
        <w:t xml:space="preserve"> </w:t>
      </w:r>
      <w:r w:rsidRPr="00FA2505">
        <w:rPr>
          <w:rStyle w:val="Emphasis"/>
        </w:rPr>
        <w:t>a poetics offers alternative linguistic networks, which offer counter-cultural narrative possibilities.</w:t>
      </w:r>
      <w:r w:rsidRPr="00FA2505">
        <w:t xml:space="preserve"> </w:t>
      </w:r>
      <w:r w:rsidRPr="00FA2505">
        <w:rPr>
          <w:rStyle w:val="Emphasis"/>
        </w:rPr>
        <w:t>Self (or identity) is no longer dependent on</w:t>
      </w:r>
      <w:r w:rsidRPr="00FA2505">
        <w:t xml:space="preserve"> Battersby’s </w:t>
      </w:r>
      <w:r w:rsidRPr="00FA2505">
        <w:rPr>
          <w:rStyle w:val="Emphasis"/>
        </w:rPr>
        <w:t>grand narratives, but is rather an emergent property between self and audience</w:t>
      </w:r>
      <w:r w:rsidRPr="00FA2505">
        <w:t xml:space="preserve">, as Nicholas Abercrombie and Brian Longhurst demonstrate in Audiences. </w:t>
      </w:r>
      <w:r w:rsidRPr="00FA2505">
        <w:rPr>
          <w:rStyle w:val="StyleUnderline"/>
        </w:rPr>
        <w:t>Such emergence is locational and temporal</w:t>
      </w:r>
      <w:r w:rsidRPr="00FA2505">
        <w:t xml:space="preserve">. Giles Perring, in writing about performance and people with learning difficulties, argues that: an objective (of </w:t>
      </w:r>
      <w:r w:rsidRPr="00FA2505">
        <w:rPr>
          <w:rStyle w:val="Emphasis"/>
        </w:rPr>
        <w:t>counter-cultural narratives</w:t>
      </w:r>
      <w:r w:rsidRPr="00FA2505">
        <w:t xml:space="preserve"> is one) that </w:t>
      </w:r>
      <w:r w:rsidRPr="00FA2505">
        <w:rPr>
          <w:rStyle w:val="Emphasis"/>
        </w:rPr>
        <w:t>challenges mainstream cultural and aesthetic precepts and views about disability</w:t>
      </w:r>
      <w:r w:rsidRPr="00FA2505">
        <w:t xml:space="preserve">. </w:t>
      </w:r>
      <w:r w:rsidRPr="00FA2505">
        <w:rPr>
          <w:rStyle w:val="StyleUnderline"/>
        </w:rPr>
        <w:t>It often flows from a perception of the value of transgressive and nonnormative qualities in learning-disabled people creating a concern for addressing their marginalisation and institutionalisation.</w:t>
      </w:r>
      <w:r w:rsidRPr="00FA2505">
        <w:rPr>
          <w:u w:val="single"/>
        </w:rPr>
        <w:t xml:space="preserve"> </w:t>
      </w:r>
      <w:r w:rsidRPr="00FA2505">
        <w:t xml:space="preserve">(186) </w:t>
      </w:r>
      <w:r w:rsidRPr="00FA2505">
        <w:rPr>
          <w:rStyle w:val="Emphasis"/>
        </w:rPr>
        <w:t>School destroys fictions by replacing them with eternal truths that must be learned—</w:t>
      </w:r>
      <w:r w:rsidRPr="00FA2505">
        <w:t xml:space="preserve">these, following Walter Ong, are a property of literacy, as opposed to oracy, and are not created. </w:t>
      </w:r>
      <w:r w:rsidRPr="00FA2505">
        <w:rPr>
          <w:rStyle w:val="StyleUnderline"/>
        </w:rPr>
        <w:t>The projective narrative of disability sees impairment as the defining characteristic of facialized bodies.</w:t>
      </w:r>
      <w:r w:rsidRPr="00FA2505">
        <w:t xml:space="preserve"> </w:t>
      </w:r>
      <w:r w:rsidRPr="00FA2505">
        <w:rPr>
          <w:rStyle w:val="StyleUnderline"/>
        </w:rPr>
        <w:t>Challenging faciality, the storied-self moves between the episodic and the narrative self, between the oral and the literate, between the ordered and the disordered.</w:t>
      </w:r>
      <w:r w:rsidRPr="00FA2505">
        <w:t xml:space="preserve"> </w:t>
      </w:r>
      <w:r w:rsidRPr="00FA2505">
        <w:rPr>
          <w:rStyle w:val="Emphasis"/>
        </w:rPr>
        <w:t>We understand broken bodies from stories of the war-band, not the universal (totalizing) discourses of the</w:t>
      </w:r>
      <w:r w:rsidRPr="00FA2505">
        <w:t xml:space="preserve"> Diagnostic and Statistical Manual (</w:t>
      </w:r>
      <w:r w:rsidRPr="00FA2505">
        <w:rPr>
          <w:rStyle w:val="Emphasis"/>
        </w:rPr>
        <w:t>DSM</w:t>
      </w:r>
      <w:r w:rsidRPr="00FA2505">
        <w:t xml:space="preserve">–IV) </w:t>
      </w:r>
      <w:r w:rsidRPr="00FA2505">
        <w:rPr>
          <w:rStyle w:val="Emphasis"/>
        </w:rPr>
        <w:t>and the</w:t>
      </w:r>
      <w:r w:rsidRPr="00FA2505">
        <w:t xml:space="preserve"> International [End Page 290] </w:t>
      </w:r>
      <w:r w:rsidRPr="00FA2505">
        <w:rPr>
          <w:rStyle w:val="Emphasis"/>
        </w:rPr>
        <w:t>Classification of Disability, Impairments and Handicaps</w:t>
      </w:r>
      <w:r w:rsidRPr="00FA2505">
        <w:t xml:space="preserve"> (ICIDH–2). The movement between the ordered and the disordered symbolizes a landscape and the writings of Deleuze and Guattari conjure images of nomads, who occupy smooth space: Smooth (vectorial, projective, or topological) space and ... striated space: in the first case “</w:t>
      </w:r>
      <w:r w:rsidRPr="00FA2505">
        <w:rPr>
          <w:rStyle w:val="StyleUnderline"/>
        </w:rPr>
        <w:t>space is occupied without being counted</w:t>
      </w:r>
      <w:r w:rsidRPr="00FA2505">
        <w:t xml:space="preserve">” and in the second case “space is counted in order to be occupied” ... the nomad has a territory; he follows customary paths he goes from one point to another; he is not ignorant of points ... But the question is what in nomad life is a principle and what is only a consequence. To begin with, although the points determine paths, they are strictly subordinated to the paths they determine, the reverse of what happens with the sedentary. ... Second, even though the nomadic trajectory may follow trails or customary routes, it does not fulfill the function of the sedentary road, which is to parcel out a closed space to people, assigning each person a share and regulating the communication between shares. The nomadic trajectory does the opposite: it distributes people or animals in an open space, one that is indefinite and noncommunicating. (Plateaus 362–363, 380) </w:t>
      </w:r>
      <w:r w:rsidRPr="00FA2505">
        <w:rPr>
          <w:rStyle w:val="StyleUnderline"/>
        </w:rPr>
        <w:t>Outcomes-based education, the sociology of health, the programmes of the carcereal, all these define the arborescent, the sedentary, the measurable</w:t>
      </w:r>
      <w:r w:rsidRPr="00FA2505">
        <w:t xml:space="preserve">. </w:t>
      </w:r>
      <w:r w:rsidRPr="00FA2505">
        <w:rPr>
          <w:rStyle w:val="Emphasis"/>
        </w:rPr>
        <w:t>They allocate closed spaces; they define both the destination and the road</w:t>
      </w:r>
      <w:r w:rsidRPr="00FA2505">
        <w:t xml:space="preserve"> (‘travelling through the landscape’). </w:t>
      </w:r>
      <w:r w:rsidRPr="00FA2505">
        <w:rPr>
          <w:rStyle w:val="Emphasis"/>
        </w:rPr>
        <w:t>The final destination</w:t>
      </w:r>
      <w:r w:rsidRPr="00FA2505">
        <w:t xml:space="preserve"> (solution?) denies the journey to the DSM–IV’ed child and the diagnosed body. They cannot keep up, they cannot make it… Physical journeys along roads need bodies, eyes, and minds. Nomadic journeys in the landscape need none of these.</w:t>
      </w:r>
    </w:p>
    <w:p w14:paraId="4D1E2171" w14:textId="77777777" w:rsidR="00D228FB" w:rsidRPr="00FA2505" w:rsidRDefault="00D228FB" w:rsidP="00D228FB">
      <w:pPr>
        <w:rPr>
          <w:rStyle w:val="Emphasis"/>
        </w:rPr>
      </w:pPr>
      <w:r w:rsidRPr="00FA2505">
        <w:t xml:space="preserve">Journeys in the Landscape: Transgressive and Non-normative Narratives Deleuze and Guattari exhort us to escape, to deterritorialize: </w:t>
      </w:r>
      <w:r w:rsidRPr="00FA2505">
        <w:rPr>
          <w:rStyle w:val="Emphasis"/>
        </w:rPr>
        <w:t xml:space="preserve">Lodge yourself on a stratum, experiment with the opportunities it offers, find an advantageous place on it, find potential movements of deterritorialization, possible lines of flight, experience them, produce flow conjunctions here and there, try out continuums of intensities, segment by segment, have a small plot of new land at all times …, experiment, living-in-itself; connect, conjugate, continue: a “whole diagram,” as opposed to still signifying and subjective programmes. </w:t>
      </w:r>
      <w:r w:rsidRPr="00FA2505">
        <w:t xml:space="preserve">(Plateaus 161) </w:t>
      </w:r>
      <w:r w:rsidRPr="00FA2505">
        <w:rPr>
          <w:rStyle w:val="Emphasis"/>
        </w:rPr>
        <w:t>Fiction, poetics, and performance offer the experiment of transgressive texts. The increasing use of video media (YouTube) by, for example, Mat Fraser, Amanda Baggs, Bill Shannon, and, in the UK, Channel 4: The Comedy Lab, and many others use the transactions among text, audience, and performer (author) to challenge the faciality of disability</w:t>
      </w:r>
      <w:r w:rsidRPr="00FA2505">
        <w:t xml:space="preserve">. Rosenblatt, in her book The Reader, the Text, the Poem: The Transactional Theory of the Literary Work, reassigns the [End Page 291] relationship of the author and the audience, where these two co-constitute each other. </w:t>
      </w:r>
      <w:r w:rsidRPr="00FA2505">
        <w:rPr>
          <w:rStyle w:val="StyleUnderline"/>
        </w:rPr>
        <w:t xml:space="preserve">A poem is what happens when text is brought into the reader’s mind and the words begin to function aesthetically, creating the landscape. It is the act of reading that creates the meaning of the text. In this sense a text is not authored. </w:t>
      </w:r>
      <w:r w:rsidRPr="00FA2505">
        <w:t xml:space="preserve">Petra Kuppers in her engagement with poetry demonstrates the necessity of a poetic imagination in reconfiguring crip culture—something that is hard and personal: In many ways, I think ... </w:t>
      </w:r>
      <w:r w:rsidRPr="00FA2505">
        <w:rPr>
          <w:rStyle w:val="Emphasis"/>
        </w:rPr>
        <w:t>poems and their performance of meaning clasp something of crip culture’s force.</w:t>
      </w:r>
      <w:r w:rsidRPr="00FA2505">
        <w:t xml:space="preserve"> I, and you, and we want to know what it is like to live, and to live like that, and want to tell, but the telling is hard, difficult, personal, made impossible by the slip of the knife in a word, and the word gabbling on the page. And the force of connection denied can throw us momentarily, but never for ever: that’s life, and I just have to try again. (“Performing Determinism” 103) </w:t>
      </w:r>
      <w:r w:rsidRPr="00FA2505">
        <w:rPr>
          <w:rStyle w:val="StyleUnderline"/>
        </w:rPr>
        <w:t>The nomadic landscape evades the spatialization from which arborescent programmes spring</w:t>
      </w:r>
      <w:r w:rsidRPr="00FA2505">
        <w:t xml:space="preserve">. If my reading of Deleuze and Guattari is correct, facialization is natural (a function of what it means to be human, to belong to a tribe). This is to suggest that if we challenge interpretosis, we do not eradicate facialization. Transgressive cultural actions do not remove faces, but replace them. An aesthetic based on poetics creates different faces. Further, in her conversation with Neil Marcus, Kuppers concludes: Disabled lives cannot just be celebrated, represented in affirming positive images. By focusing your explorations on sexuality, you speak to the insecurities all people share, to thoughts about isolation, desire, despair, body image, connection. And you speak to the ordinariness of connection: not (necessarily) grand love, the opera of romance, but the small acts of connection that sustain and nourish people. I </w:t>
      </w:r>
      <w:r w:rsidRPr="00FA2505">
        <w:rPr>
          <w:rStyle w:val="StyleUnderline"/>
        </w:rPr>
        <w:t xml:space="preserve">see performance as a machine that produces difference: as a poetry machine that makes people and words, metaphors and stories, bodies and breaths touch each other. In performance, we can create a hundred words for “disabled.” </w:t>
      </w:r>
      <w:r w:rsidRPr="00FA2505">
        <w:t xml:space="preserve">(“Contact/Disability Performance” 151) Here, </w:t>
      </w:r>
      <w:r w:rsidRPr="00FA2505">
        <w:rPr>
          <w:rStyle w:val="StyleUnderline"/>
        </w:rPr>
        <w:t>disability is located in the normal (in the sense of the everyday, not in the sense of the normal/abnormal distinction).</w:t>
      </w:r>
      <w:r w:rsidRPr="00FA2505">
        <w:t xml:space="preserve"> As a concept it ceases to be thing, but asserts itself as relationship. </w:t>
      </w:r>
      <w:r w:rsidRPr="00FA2505">
        <w:rPr>
          <w:rStyle w:val="StyleUnderline"/>
        </w:rPr>
        <w:t>Disabled people are people—through performance we can create a hundred words for people</w:t>
      </w:r>
      <w:r w:rsidRPr="00FA2505">
        <w:t xml:space="preserve">. </w:t>
      </w:r>
      <w:r w:rsidRPr="00FA2505">
        <w:rPr>
          <w:rStyle w:val="Emphasis"/>
        </w:rPr>
        <w:t>Performance, based on challenging existing faciality, challenges narrative prostheses</w:t>
      </w:r>
      <w:r w:rsidRPr="00FA2505">
        <w:rPr>
          <w:rStyle w:val="StyleUnderline"/>
        </w:rPr>
        <w:t>. The narrative performances of Amanda Baggs and Bill Shannon, and others, do not stand as metaphors for the Socius; instead they deterritorialize the concept of disability away from broken bodies and reterritorialize it on the concept of person and the lived experience of difference</w:t>
      </w:r>
      <w:r w:rsidRPr="00FA2505">
        <w:t>. Goodchild states that a Deleuzian “renounces life in opinion and representation in the hope of finding life in experience” and “</w:t>
      </w:r>
      <w:r w:rsidRPr="00FA2505">
        <w:rPr>
          <w:rStyle w:val="Emphasis"/>
        </w:rPr>
        <w:t>Deleuzean ethics counterpose affirmation to judgement:</w:t>
      </w:r>
      <w:r w:rsidRPr="00FA2505">
        <w:t xml:space="preserve"> they [End Page 292] restore encounter</w:t>
      </w:r>
      <w:r w:rsidRPr="00FA2505">
        <w:rPr>
          <w:rStyle w:val="Emphasis"/>
        </w:rPr>
        <w:t>. Ethics concern relations rather than representations”</w:t>
      </w:r>
      <w:r w:rsidRPr="00FA2505">
        <w:t xml:space="preserve"> (207). </w:t>
      </w:r>
      <w:r w:rsidRPr="00FA2505">
        <w:rPr>
          <w:rStyle w:val="Emphasis"/>
        </w:rPr>
        <w:t>Creativity and experiment—through media-based and narrative texts, through transformation of logos into mythos—is based on encounter. The development of counter-cultural narratives disrupts ableism, through affirming difference, not judging it.</w:t>
      </w:r>
    </w:p>
    <w:p w14:paraId="71999C0A" w14:textId="77777777" w:rsidR="009D0480" w:rsidRDefault="009D0480" w:rsidP="00DF6523"/>
    <w:p w14:paraId="70B590F4" w14:textId="77777777" w:rsidR="009D0480" w:rsidRDefault="009D0480" w:rsidP="009D0480">
      <w:pPr>
        <w:pStyle w:val="Heading4"/>
      </w:pPr>
      <w:r>
        <w:t>Rather than the individualized notion of the body that possesses disability, we should rather embrace an impersonal notion of life, an abstract vitalism, as a register for unsettling fixed notions of vitalism that script the terms of the disabled body before it has been theorized – the AFF’s individualistic model bizarrely renders them complicit with the worst aspects of humanism</w:t>
      </w:r>
    </w:p>
    <w:p w14:paraId="0086DFA6" w14:textId="77777777" w:rsidR="009D0480" w:rsidRDefault="009D0480" w:rsidP="009D0480">
      <w:r>
        <w:t>---impersonal life = that which cannot be reduced to identity/category</w:t>
      </w:r>
    </w:p>
    <w:p w14:paraId="513E9249" w14:textId="77777777" w:rsidR="009D0480" w:rsidRDefault="009D0480" w:rsidP="009D0480">
      <w:r>
        <w:t>---not a folding of all difference; rather, difference is noted but cannot be precisely pinned down</w:t>
      </w:r>
    </w:p>
    <w:p w14:paraId="687ED016" w14:textId="77777777" w:rsidR="009D0480" w:rsidRDefault="009D0480" w:rsidP="009D0480">
      <w:r>
        <w:t>---this is a debate about concepts of vitalism: one that is EITHER dependent of cerebral self-consciousness to articulate life OR “pure internal awareness,” impersonal life</w:t>
      </w:r>
    </w:p>
    <w:p w14:paraId="6401D1ED" w14:textId="77777777" w:rsidR="009D0480" w:rsidRPr="005D3C9B" w:rsidRDefault="009D0480" w:rsidP="009D0480">
      <w:r>
        <w:t>---the ultimate affirmation of the expression of life based on singularities not reduced to identity---anything else is only a slight modification of the status quo</w:t>
      </w:r>
    </w:p>
    <w:p w14:paraId="34DF6D8E" w14:textId="77777777" w:rsidR="009D0480" w:rsidRDefault="009D0480" w:rsidP="009D0480">
      <w:r w:rsidRPr="005D3C9B">
        <w:rPr>
          <w:rStyle w:val="Style13ptBold"/>
        </w:rPr>
        <w:t>Overboe 09.</w:t>
      </w:r>
      <w:r>
        <w:t xml:space="preserve"> James Overboe, professor of sociology </w:t>
      </w:r>
      <w:r w:rsidRPr="00971DDC">
        <w:t>at Wilfred Laurier University, “Affirming an Impersonal Life: A Different Register for Disability Studies,” Journal of Literary &amp; Cultural Disability Studies, Volume 3, Number 3, 2009, pg. 252-4</w:t>
      </w:r>
    </w:p>
    <w:p w14:paraId="7A7AAF1C" w14:textId="77777777" w:rsidR="009D0480" w:rsidRPr="00971DDC" w:rsidRDefault="009D0480" w:rsidP="009D0480"/>
    <w:p w14:paraId="4F9CACCC" w14:textId="77777777" w:rsidR="009D0480" w:rsidRPr="00971DDC" w:rsidRDefault="009D0480" w:rsidP="009D0480">
      <w:r w:rsidRPr="00971DDC">
        <w:t xml:space="preserve">In effect, </w:t>
      </w:r>
      <w:r w:rsidRPr="002517F2">
        <w:rPr>
          <w:rStyle w:val="Emphasis"/>
          <w:highlight w:val="yellow"/>
        </w:rPr>
        <w:t>an impersonal life</w:t>
      </w:r>
      <w:r w:rsidRPr="002517F2">
        <w:rPr>
          <w:rStyle w:val="StyleUnderline"/>
          <w:highlight w:val="yellow"/>
        </w:rPr>
        <w:t xml:space="preserve"> expressed is something that </w:t>
      </w:r>
      <w:r w:rsidRPr="002517F2">
        <w:rPr>
          <w:rStyle w:val="Emphasis"/>
          <w:highlight w:val="yellow"/>
        </w:rPr>
        <w:t>cannot be reduced</w:t>
      </w:r>
      <w:r w:rsidRPr="002517F2">
        <w:rPr>
          <w:rStyle w:val="StyleUnderline"/>
          <w:highlight w:val="yellow"/>
        </w:rPr>
        <w:t xml:space="preserve"> to an </w:t>
      </w:r>
      <w:r w:rsidRPr="002517F2">
        <w:rPr>
          <w:rStyle w:val="Emphasis"/>
          <w:highlight w:val="yellow"/>
        </w:rPr>
        <w:t>identity or category</w:t>
      </w:r>
      <w:r w:rsidRPr="00971DDC">
        <w:t xml:space="preserve">. </w:t>
      </w:r>
      <w:r w:rsidRPr="005D3C9B">
        <w:rPr>
          <w:rStyle w:val="StyleUnderline"/>
        </w:rPr>
        <w:t xml:space="preserve">The </w:t>
      </w:r>
      <w:r w:rsidRPr="002517F2">
        <w:rPr>
          <w:rStyle w:val="StyleUnderline"/>
          <w:highlight w:val="yellow"/>
        </w:rPr>
        <w:t xml:space="preserve">difference is </w:t>
      </w:r>
      <w:r w:rsidRPr="002517F2">
        <w:rPr>
          <w:rStyle w:val="Emphasis"/>
          <w:highlight w:val="yellow"/>
        </w:rPr>
        <w:t>noted</w:t>
      </w:r>
      <w:r w:rsidRPr="002517F2">
        <w:rPr>
          <w:rStyle w:val="StyleUnderline"/>
          <w:highlight w:val="yellow"/>
        </w:rPr>
        <w:t xml:space="preserve"> but </w:t>
      </w:r>
      <w:r w:rsidRPr="002517F2">
        <w:rPr>
          <w:rStyle w:val="Emphasis"/>
          <w:highlight w:val="yellow"/>
        </w:rPr>
        <w:t>cannot be pinned down</w:t>
      </w:r>
      <w:r w:rsidRPr="00971DDC">
        <w:t xml:space="preserve">; it is </w:t>
      </w:r>
      <w:r w:rsidRPr="005D3C9B">
        <w:rPr>
          <w:rStyle w:val="StyleUnderline"/>
        </w:rPr>
        <w:t xml:space="preserve">a </w:t>
      </w:r>
      <w:r w:rsidRPr="002517F2">
        <w:rPr>
          <w:rStyle w:val="Emphasis"/>
          <w:highlight w:val="yellow"/>
        </w:rPr>
        <w:t>life force</w:t>
      </w:r>
      <w:r w:rsidRPr="002517F2">
        <w:rPr>
          <w:rStyle w:val="StyleUnderline"/>
          <w:highlight w:val="yellow"/>
        </w:rPr>
        <w:t xml:space="preserve"> that has no need for </w:t>
      </w:r>
      <w:r w:rsidRPr="002517F2">
        <w:rPr>
          <w:rStyle w:val="Emphasis"/>
          <w:highlight w:val="yellow"/>
        </w:rPr>
        <w:t>the concept of the self</w:t>
      </w:r>
      <w:r w:rsidRPr="005D3C9B">
        <w:rPr>
          <w:rStyle w:val="StyleUnderline"/>
        </w:rPr>
        <w:t xml:space="preserve"> and </w:t>
      </w:r>
      <w:r w:rsidRPr="002517F2">
        <w:rPr>
          <w:rStyle w:val="StyleUnderline"/>
          <w:highlight w:val="yellow"/>
        </w:rPr>
        <w:t xml:space="preserve">is attuned to </w:t>
      </w:r>
      <w:r w:rsidRPr="002517F2">
        <w:rPr>
          <w:rStyle w:val="Emphasis"/>
          <w:highlight w:val="yellow"/>
        </w:rPr>
        <w:t>a different vitalism</w:t>
      </w:r>
      <w:r w:rsidRPr="00971DDC">
        <w:t xml:space="preserve">. In What Is Philosophy? Deleuze and Guattari suggest that </w:t>
      </w:r>
      <w:r w:rsidRPr="002517F2">
        <w:rPr>
          <w:rStyle w:val="StyleUnderline"/>
          <w:highlight w:val="yellow"/>
        </w:rPr>
        <w:t xml:space="preserve">there are two types of vitalism: </w:t>
      </w:r>
      <w:r w:rsidRPr="002517F2">
        <w:rPr>
          <w:rStyle w:val="Emphasis"/>
          <w:highlight w:val="yellow"/>
        </w:rPr>
        <w:t>an idea that acts</w:t>
      </w:r>
      <w:r w:rsidRPr="002517F2">
        <w:rPr>
          <w:rStyle w:val="StyleUnderline"/>
          <w:highlight w:val="yellow"/>
        </w:rPr>
        <w:t xml:space="preserve">, that is </w:t>
      </w:r>
      <w:r w:rsidRPr="002517F2">
        <w:rPr>
          <w:rStyle w:val="Emphasis"/>
          <w:highlight w:val="yellow"/>
        </w:rPr>
        <w:t>dependent upon</w:t>
      </w:r>
      <w:r w:rsidRPr="002517F2">
        <w:rPr>
          <w:rStyle w:val="StyleUnderline"/>
          <w:highlight w:val="yellow"/>
        </w:rPr>
        <w:t xml:space="preserve"> the point of view of an </w:t>
      </w:r>
      <w:r w:rsidRPr="002517F2">
        <w:rPr>
          <w:rStyle w:val="Emphasis"/>
          <w:highlight w:val="yellow"/>
        </w:rPr>
        <w:t>external cerebral knowledge</w:t>
      </w:r>
      <w:r w:rsidRPr="005D3C9B">
        <w:rPr>
          <w:rStyle w:val="StyleUnderline"/>
        </w:rPr>
        <w:t xml:space="preserve">; and </w:t>
      </w:r>
      <w:r w:rsidRPr="002517F2">
        <w:rPr>
          <w:rStyle w:val="StyleUnderline"/>
          <w:highlight w:val="yellow"/>
        </w:rPr>
        <w:t>a force that does not act</w:t>
      </w:r>
      <w:r w:rsidRPr="005D3C9B">
        <w:rPr>
          <w:rStyle w:val="StyleUnderline"/>
        </w:rPr>
        <w:t xml:space="preserve">, that is, </w:t>
      </w:r>
      <w:r w:rsidRPr="002517F2">
        <w:rPr>
          <w:rStyle w:val="Emphasis"/>
          <w:highlight w:val="yellow"/>
        </w:rPr>
        <w:t>a pure internal awareness</w:t>
      </w:r>
      <w:r w:rsidRPr="00971DDC">
        <w:t>. This second vitalism is important for Deleuze and Guattari because “</w:t>
      </w:r>
      <w:r w:rsidRPr="002517F2">
        <w:rPr>
          <w:rStyle w:val="StyleUnderline"/>
          <w:highlight w:val="yellow"/>
        </w:rPr>
        <w:t xml:space="preserve">the contraction that preserves is always in </w:t>
      </w:r>
      <w:r w:rsidRPr="002517F2">
        <w:rPr>
          <w:rStyle w:val="Emphasis"/>
          <w:highlight w:val="yellow"/>
        </w:rPr>
        <w:t>a state of detachment</w:t>
      </w:r>
      <w:r w:rsidRPr="005D3C9B">
        <w:rPr>
          <w:rStyle w:val="StyleUnderline"/>
        </w:rPr>
        <w:t xml:space="preserve"> in relation to action or even to movement and appears as </w:t>
      </w:r>
      <w:r w:rsidRPr="002517F2">
        <w:rPr>
          <w:rStyle w:val="Emphasis"/>
          <w:highlight w:val="yellow"/>
        </w:rPr>
        <w:t>a pure contemplation without knowledge</w:t>
      </w:r>
      <w:r w:rsidRPr="005D3C9B">
        <w:rPr>
          <w:rStyle w:val="StyleUnderline"/>
        </w:rPr>
        <w:t xml:space="preserve">”; it is </w:t>
      </w:r>
      <w:r w:rsidRPr="005D3C9B">
        <w:rPr>
          <w:rStyle w:val="Emphasis"/>
        </w:rPr>
        <w:t>t</w:t>
      </w:r>
      <w:r w:rsidRPr="002517F2">
        <w:rPr>
          <w:rStyle w:val="Emphasis"/>
          <w:highlight w:val="yellow"/>
        </w:rPr>
        <w:t>he affirmation of “expressions of life”</w:t>
      </w:r>
      <w:r w:rsidRPr="002517F2">
        <w:rPr>
          <w:rStyle w:val="StyleUnderline"/>
          <w:highlight w:val="yellow"/>
        </w:rPr>
        <w:t xml:space="preserve"> based on </w:t>
      </w:r>
      <w:r w:rsidRPr="002517F2">
        <w:rPr>
          <w:rStyle w:val="Emphasis"/>
          <w:highlight w:val="yellow"/>
        </w:rPr>
        <w:t>impersonal singularities</w:t>
      </w:r>
      <w:r w:rsidRPr="00971DDC">
        <w:t xml:space="preserve"> (What Is Philosophy?, 213).</w:t>
      </w:r>
    </w:p>
    <w:p w14:paraId="489DF00A" w14:textId="77777777" w:rsidR="009D0480" w:rsidRPr="00971DDC" w:rsidRDefault="009D0480" w:rsidP="009D0480">
      <w:r w:rsidRPr="00971DDC">
        <w:t>Impersonal expressions of life must be affirmed by academia as another resource and ‘expression of life.’ Deleuze and Guattari assert that writers make slits in the canopy of the status quo and allow for fresh air to breathe life into a discipline</w:t>
      </w:r>
      <w:r w:rsidRPr="002517F2">
        <w:rPr>
          <w:highlight w:val="yellow"/>
        </w:rPr>
        <w:t xml:space="preserve">. </w:t>
      </w:r>
      <w:r w:rsidRPr="002517F2">
        <w:rPr>
          <w:rStyle w:val="StyleUnderline"/>
          <w:highlight w:val="yellow"/>
        </w:rPr>
        <w:t xml:space="preserve">Commentators </w:t>
      </w:r>
      <w:r w:rsidRPr="002517F2">
        <w:rPr>
          <w:rStyle w:val="Emphasis"/>
          <w:highlight w:val="yellow"/>
        </w:rPr>
        <w:t>maintain the status quo</w:t>
      </w:r>
      <w:r w:rsidRPr="002517F2">
        <w:rPr>
          <w:rStyle w:val="StyleUnderline"/>
          <w:highlight w:val="yellow"/>
        </w:rPr>
        <w:t xml:space="preserve"> by </w:t>
      </w:r>
      <w:r w:rsidRPr="002517F2">
        <w:rPr>
          <w:rStyle w:val="Emphasis"/>
          <w:highlight w:val="yellow"/>
        </w:rPr>
        <w:t>patching the canopy</w:t>
      </w:r>
      <w:r w:rsidRPr="002517F2">
        <w:rPr>
          <w:rStyle w:val="StyleUnderline"/>
          <w:highlight w:val="yellow"/>
        </w:rPr>
        <w:t xml:space="preserve"> with clichés and received opinion—a rhetoric that </w:t>
      </w:r>
      <w:r w:rsidRPr="002517F2">
        <w:rPr>
          <w:rStyle w:val="Emphasis"/>
          <w:highlight w:val="yellow"/>
        </w:rPr>
        <w:t>envelops and protects the discipline</w:t>
      </w:r>
      <w:r w:rsidRPr="009A1D78">
        <w:rPr>
          <w:rStyle w:val="StyleUnderline"/>
        </w:rPr>
        <w:t>. Those writers or artists who are willing to think in different ways and with different sensibilities can bring vitality to a stagnant discipline</w:t>
      </w:r>
      <w:r w:rsidRPr="00971DDC">
        <w:t>. As Deleuze and Guattari write, “</w:t>
      </w:r>
      <w:r w:rsidRPr="002517F2">
        <w:rPr>
          <w:rStyle w:val="StyleUnderline"/>
          <w:highlight w:val="yellow"/>
        </w:rPr>
        <w:t xml:space="preserve">The painter </w:t>
      </w:r>
      <w:r w:rsidRPr="002517F2">
        <w:rPr>
          <w:rStyle w:val="Emphasis"/>
          <w:highlight w:val="yellow"/>
        </w:rPr>
        <w:t>does not paint on an empty canvas</w:t>
      </w:r>
      <w:r w:rsidRPr="009A1D78">
        <w:rPr>
          <w:rStyle w:val="StyleUnderline"/>
        </w:rPr>
        <w:t xml:space="preserve">, and </w:t>
      </w:r>
      <w:r w:rsidRPr="002517F2">
        <w:rPr>
          <w:rStyle w:val="StyleUnderline"/>
          <w:highlight w:val="yellow"/>
        </w:rPr>
        <w:t>neither</w:t>
      </w:r>
      <w:r w:rsidRPr="009A1D78">
        <w:rPr>
          <w:rStyle w:val="StyleUnderline"/>
        </w:rPr>
        <w:t xml:space="preserve"> does </w:t>
      </w:r>
      <w:r w:rsidRPr="002517F2">
        <w:rPr>
          <w:rStyle w:val="StyleUnderline"/>
          <w:highlight w:val="yellow"/>
        </w:rPr>
        <w:t>the writer</w:t>
      </w:r>
      <w:r w:rsidRPr="009A1D78">
        <w:rPr>
          <w:rStyle w:val="StyleUnderline"/>
        </w:rPr>
        <w:t xml:space="preserve"> write on </w:t>
      </w:r>
      <w:r w:rsidRPr="002517F2">
        <w:rPr>
          <w:rStyle w:val="StyleUnderline"/>
          <w:highlight w:val="yellow"/>
        </w:rPr>
        <w:t>a blank page</w:t>
      </w:r>
      <w:r w:rsidRPr="009A1D78">
        <w:rPr>
          <w:rStyle w:val="StyleUnderline"/>
        </w:rPr>
        <w:t xml:space="preserve">; </w:t>
      </w:r>
      <w:r w:rsidRPr="00336218">
        <w:rPr>
          <w:rStyle w:val="StyleUnderline"/>
          <w:sz w:val="32"/>
        </w:rPr>
        <w:t xml:space="preserve">but </w:t>
      </w:r>
      <w:r w:rsidRPr="002517F2">
        <w:rPr>
          <w:rStyle w:val="Emphasis"/>
          <w:sz w:val="32"/>
          <w:highlight w:val="yellow"/>
        </w:rPr>
        <w:t>the page</w:t>
      </w:r>
      <w:r w:rsidRPr="00336218">
        <w:rPr>
          <w:rStyle w:val="Emphasis"/>
          <w:sz w:val="32"/>
        </w:rPr>
        <w:t xml:space="preserve"> or canvas </w:t>
      </w:r>
      <w:r w:rsidRPr="002517F2">
        <w:rPr>
          <w:rStyle w:val="Emphasis"/>
          <w:sz w:val="32"/>
          <w:highlight w:val="yellow"/>
        </w:rPr>
        <w:t>is already covered</w:t>
      </w:r>
      <w:r w:rsidRPr="002517F2">
        <w:rPr>
          <w:rStyle w:val="StyleUnderline"/>
          <w:sz w:val="32"/>
          <w:highlight w:val="yellow"/>
        </w:rPr>
        <w:t xml:space="preserve"> with pre-existing, pre-established </w:t>
      </w:r>
      <w:r w:rsidRPr="002517F2">
        <w:rPr>
          <w:rStyle w:val="Emphasis"/>
          <w:sz w:val="32"/>
          <w:highlight w:val="yellow"/>
        </w:rPr>
        <w:t>clichés</w:t>
      </w:r>
      <w:r w:rsidRPr="00336218">
        <w:rPr>
          <w:rStyle w:val="StyleUnderline"/>
          <w:sz w:val="32"/>
        </w:rPr>
        <w:t xml:space="preserve"> that </w:t>
      </w:r>
      <w:r w:rsidRPr="002517F2">
        <w:rPr>
          <w:rStyle w:val="StyleUnderline"/>
          <w:sz w:val="32"/>
          <w:highlight w:val="yellow"/>
        </w:rPr>
        <w:t xml:space="preserve">it is first necessary to </w:t>
      </w:r>
      <w:r w:rsidRPr="002517F2">
        <w:rPr>
          <w:rStyle w:val="Emphasis"/>
          <w:sz w:val="32"/>
          <w:highlight w:val="yellow"/>
        </w:rPr>
        <w:t>erase</w:t>
      </w:r>
      <w:r w:rsidRPr="00336218">
        <w:rPr>
          <w:rStyle w:val="StyleUnderline"/>
          <w:sz w:val="32"/>
        </w:rPr>
        <w:t xml:space="preserve">, to </w:t>
      </w:r>
      <w:r w:rsidRPr="002517F2">
        <w:rPr>
          <w:rStyle w:val="Emphasis"/>
          <w:sz w:val="32"/>
          <w:highlight w:val="yellow"/>
        </w:rPr>
        <w:t>clean</w:t>
      </w:r>
      <w:r w:rsidRPr="00336218">
        <w:rPr>
          <w:rStyle w:val="StyleUnderline"/>
          <w:sz w:val="32"/>
        </w:rPr>
        <w:t xml:space="preserve">, to </w:t>
      </w:r>
      <w:r w:rsidRPr="002517F2">
        <w:rPr>
          <w:rStyle w:val="Emphasis"/>
          <w:sz w:val="32"/>
          <w:highlight w:val="yellow"/>
        </w:rPr>
        <w:t>flatten</w:t>
      </w:r>
      <w:r w:rsidRPr="00336218">
        <w:rPr>
          <w:rStyle w:val="StyleUnderline"/>
          <w:sz w:val="32"/>
        </w:rPr>
        <w:t xml:space="preserve">, or even to </w:t>
      </w:r>
      <w:r w:rsidRPr="002517F2">
        <w:rPr>
          <w:rStyle w:val="Emphasis"/>
          <w:sz w:val="32"/>
          <w:highlight w:val="yellow"/>
        </w:rPr>
        <w:t>shred</w:t>
      </w:r>
      <w:r w:rsidRPr="00336218">
        <w:rPr>
          <w:rStyle w:val="StyleUnderline"/>
          <w:sz w:val="32"/>
        </w:rPr>
        <w:t xml:space="preserve">, so as </w:t>
      </w:r>
      <w:r w:rsidRPr="002517F2">
        <w:rPr>
          <w:rStyle w:val="Emphasis"/>
          <w:sz w:val="32"/>
          <w:highlight w:val="yellow"/>
        </w:rPr>
        <w:t>to let in a breath of fresh air</w:t>
      </w:r>
      <w:r w:rsidRPr="002517F2">
        <w:rPr>
          <w:rStyle w:val="StyleUnderline"/>
          <w:sz w:val="32"/>
          <w:highlight w:val="yellow"/>
        </w:rPr>
        <w:t xml:space="preserve"> from </w:t>
      </w:r>
      <w:r w:rsidRPr="002517F2">
        <w:rPr>
          <w:rStyle w:val="Emphasis"/>
          <w:sz w:val="32"/>
          <w:highlight w:val="yellow"/>
        </w:rPr>
        <w:t>the chaos that brings us vision</w:t>
      </w:r>
      <w:r w:rsidRPr="00971DDC">
        <w:t>” (What Is Philosophy?, 204).</w:t>
      </w:r>
    </w:p>
    <w:p w14:paraId="6E0E98FB" w14:textId="77777777" w:rsidR="009D0480" w:rsidRDefault="009D0480" w:rsidP="009D0480">
      <w:r w:rsidRPr="002517F2">
        <w:rPr>
          <w:rStyle w:val="Emphasis"/>
          <w:highlight w:val="yellow"/>
        </w:rPr>
        <w:t>Disability Studies must affirm and embrace impersonal lives</w:t>
      </w:r>
      <w:r w:rsidRPr="00971DDC">
        <w:t xml:space="preserve"> as simply and solely as Deleuze’s “Immanence: A Life...” </w:t>
      </w:r>
      <w:r w:rsidRPr="00336218">
        <w:rPr>
          <w:rStyle w:val="StyleUnderline"/>
        </w:rPr>
        <w:t>which</w:t>
      </w:r>
      <w:r w:rsidRPr="00971DDC">
        <w:t xml:space="preserve"> in my view </w:t>
      </w:r>
      <w:r w:rsidRPr="002517F2">
        <w:rPr>
          <w:rStyle w:val="Emphasis"/>
          <w:highlight w:val="yellow"/>
        </w:rPr>
        <w:t>does not limit life</w:t>
      </w:r>
      <w:r w:rsidRPr="002517F2">
        <w:rPr>
          <w:rStyle w:val="StyleUnderline"/>
          <w:highlight w:val="yellow"/>
        </w:rPr>
        <w:t xml:space="preserve"> expressed to a manifestation of </w:t>
      </w:r>
      <w:r w:rsidRPr="002517F2">
        <w:rPr>
          <w:rStyle w:val="Emphasis"/>
          <w:highlight w:val="yellow"/>
        </w:rPr>
        <w:t>the ‘person’ or ‘individual,</w:t>
      </w:r>
      <w:r w:rsidRPr="00336218">
        <w:rPr>
          <w:rStyle w:val="Emphasis"/>
        </w:rPr>
        <w:t>’</w:t>
      </w:r>
      <w:r w:rsidRPr="00336218">
        <w:rPr>
          <w:rStyle w:val="StyleUnderline"/>
        </w:rPr>
        <w:t xml:space="preserve"> </w:t>
      </w:r>
      <w:r w:rsidRPr="002517F2">
        <w:rPr>
          <w:rStyle w:val="StyleUnderline"/>
          <w:highlight w:val="yellow"/>
        </w:rPr>
        <w:t>but</w:t>
      </w:r>
      <w:r w:rsidRPr="00336218">
        <w:rPr>
          <w:rStyle w:val="StyleUnderline"/>
        </w:rPr>
        <w:t xml:space="preserve"> is in and of itself </w:t>
      </w:r>
      <w:r w:rsidRPr="002517F2">
        <w:rPr>
          <w:rStyle w:val="StyleUnderline"/>
          <w:highlight w:val="yellow"/>
        </w:rPr>
        <w:t xml:space="preserve">a </w:t>
      </w:r>
      <w:r w:rsidRPr="002517F2">
        <w:rPr>
          <w:rStyle w:val="Emphasis"/>
          <w:highlight w:val="yellow"/>
        </w:rPr>
        <w:t>vitalism</w:t>
      </w:r>
      <w:r w:rsidRPr="002517F2">
        <w:rPr>
          <w:rStyle w:val="StyleUnderline"/>
          <w:highlight w:val="yellow"/>
        </w:rPr>
        <w:t xml:space="preserve"> that </w:t>
      </w:r>
      <w:r w:rsidRPr="002517F2">
        <w:rPr>
          <w:rStyle w:val="Emphasis"/>
          <w:highlight w:val="yellow"/>
        </w:rPr>
        <w:t>facilitates creativity</w:t>
      </w:r>
      <w:r w:rsidRPr="00971DDC">
        <w:t xml:space="preserve">. It is the inverse, </w:t>
      </w:r>
      <w:r w:rsidRPr="002517F2">
        <w:rPr>
          <w:rStyle w:val="StyleUnderline"/>
          <w:highlight w:val="yellow"/>
        </w:rPr>
        <w:t>the encroachment of the self with agency</w:t>
      </w:r>
      <w:r w:rsidRPr="00971DDC">
        <w:t xml:space="preserve">, which </w:t>
      </w:r>
      <w:r w:rsidRPr="002517F2">
        <w:rPr>
          <w:rStyle w:val="Emphasis"/>
          <w:highlight w:val="yellow"/>
        </w:rPr>
        <w:t>acts as an “apparatus of capture</w:t>
      </w:r>
      <w:r w:rsidRPr="00971DDC">
        <w:t xml:space="preserve">” (Deleuze and Guat- tari, A Thousand Plateaus, 448), thereby </w:t>
      </w:r>
      <w:r w:rsidRPr="002517F2">
        <w:rPr>
          <w:rStyle w:val="Emphasis"/>
          <w:highlight w:val="yellow"/>
        </w:rPr>
        <w:t>suppressing an impersonal vitalism</w:t>
      </w:r>
      <w:r w:rsidRPr="002517F2">
        <w:rPr>
          <w:rStyle w:val="StyleUnderline"/>
          <w:highlight w:val="yellow"/>
        </w:rPr>
        <w:t xml:space="preserve"> in order to </w:t>
      </w:r>
      <w:r w:rsidRPr="002517F2">
        <w:rPr>
          <w:rStyle w:val="Emphasis"/>
          <w:highlight w:val="yellow"/>
        </w:rPr>
        <w:t>pass</w:t>
      </w:r>
      <w:r w:rsidRPr="002517F2">
        <w:rPr>
          <w:rStyle w:val="StyleUnderline"/>
          <w:highlight w:val="yellow"/>
        </w:rPr>
        <w:t xml:space="preserve"> as human</w:t>
      </w:r>
      <w:r w:rsidRPr="00971DDC">
        <w:t>. Moreover, an ‘impersonal’ existence on a plane of immanence is not dependent on reaching the level of personhood or the self; singularities and alterities in their existence express life.</w:t>
      </w:r>
    </w:p>
    <w:p w14:paraId="410FBDDC" w14:textId="77777777" w:rsidR="009D0480" w:rsidRDefault="009D0480" w:rsidP="009D0480"/>
    <w:p w14:paraId="13F37153" w14:textId="77777777" w:rsidR="009D0480" w:rsidRDefault="009D0480" w:rsidP="009D0480">
      <w:pPr>
        <w:rPr>
          <w:rFonts w:asciiTheme="majorHAnsi" w:hAnsiTheme="majorHAnsi"/>
        </w:rPr>
      </w:pPr>
    </w:p>
    <w:p w14:paraId="7D4F2CCE" w14:textId="77777777" w:rsidR="009D0480" w:rsidRPr="0020113A" w:rsidRDefault="009D0480" w:rsidP="009D0480">
      <w:pPr>
        <w:pStyle w:val="Heading4"/>
        <w:rPr>
          <w:rFonts w:asciiTheme="majorHAnsi" w:hAnsiTheme="majorHAnsi"/>
        </w:rPr>
      </w:pPr>
      <w:r>
        <w:rPr>
          <w:rFonts w:asciiTheme="majorHAnsi" w:hAnsiTheme="majorHAnsi"/>
        </w:rPr>
        <w:t xml:space="preserve">The attempt at total comprehensive, explanation, and understanding propagated by the 1AC enacts a politics of pity characteristic of the ability of Western society to cleanse itself of its most disturbing elements – we should refuse this. </w:t>
      </w:r>
    </w:p>
    <w:p w14:paraId="6176C8C1" w14:textId="77777777" w:rsidR="009D0480" w:rsidRDefault="009D0480" w:rsidP="009D0480">
      <w:pPr>
        <w:rPr>
          <w:rFonts w:asciiTheme="majorHAnsi" w:hAnsiTheme="majorHAnsi"/>
        </w:rPr>
      </w:pPr>
      <w:r w:rsidRPr="0020113A">
        <w:rPr>
          <w:rStyle w:val="Style13ptBold"/>
          <w:rFonts w:asciiTheme="majorHAnsi" w:hAnsiTheme="majorHAnsi"/>
        </w:rPr>
        <w:t>Roberts ‘7</w:t>
      </w:r>
      <w:r w:rsidRPr="0020113A">
        <w:rPr>
          <w:rFonts w:asciiTheme="majorHAnsi" w:hAnsiTheme="majorHAnsi"/>
        </w:rPr>
        <w:t xml:space="preserve"> /Jeff, MA in Communication Studies, Baylor University, “The Rhetorical Structure of Disability: Bridging the Gap between What is ‘Spoken’ and What is ‘Said’ with Song—Over-Signifying with Personhood Against the Backdrop of Disease-Centric Discourse” Submitted to the Graduate Faculty of Baylor University in Partial Fulfillment of the Requirements for the Degree Of Master of Arts, May 2007/</w:t>
      </w:r>
    </w:p>
    <w:p w14:paraId="25007FF0" w14:textId="77777777" w:rsidR="009D0480" w:rsidRPr="0020113A" w:rsidRDefault="009D0480" w:rsidP="009D0480">
      <w:pPr>
        <w:rPr>
          <w:rFonts w:asciiTheme="majorHAnsi" w:hAnsiTheme="majorHAnsi"/>
        </w:rPr>
      </w:pPr>
    </w:p>
    <w:p w14:paraId="1F38DC47" w14:textId="77777777" w:rsidR="009D0480" w:rsidRPr="0020113A" w:rsidRDefault="009D0480" w:rsidP="009D0480">
      <w:pPr>
        <w:rPr>
          <w:rStyle w:val="StyleUnderline"/>
          <w:rFonts w:asciiTheme="majorHAnsi" w:hAnsiTheme="majorHAnsi"/>
          <w:b/>
        </w:rPr>
      </w:pPr>
      <w:r w:rsidRPr="0020113A">
        <w:rPr>
          <w:rFonts w:asciiTheme="majorHAnsi" w:hAnsiTheme="majorHAnsi"/>
        </w:rPr>
        <w:t xml:space="preserve">Given that reason and modern medicine claim to have knowledge over disability, it reflects such an understanding in the terminology of disease-centric discourse, while in doing so deflecting the notion that people with disabilities are people at all. Where we once feared the “lunatic” out of a lack of comprehension, </w:t>
      </w:r>
      <w:r w:rsidRPr="003B74AA">
        <w:rPr>
          <w:rStyle w:val="StyleUnderline"/>
          <w:rFonts w:asciiTheme="majorHAnsi" w:hAnsiTheme="majorHAnsi"/>
          <w:highlight w:val="yellow"/>
        </w:rPr>
        <w:t>we now pity the “schizophrenic</w:t>
      </w:r>
      <w:r w:rsidRPr="0020113A">
        <w:rPr>
          <w:rStyle w:val="StyleUnderline"/>
          <w:rFonts w:asciiTheme="majorHAnsi" w:hAnsiTheme="majorHAnsi"/>
        </w:rPr>
        <w:t>” or “</w:t>
      </w:r>
      <w:r w:rsidRPr="003B74AA">
        <w:rPr>
          <w:rStyle w:val="StyleUnderline"/>
          <w:rFonts w:asciiTheme="majorHAnsi" w:hAnsiTheme="majorHAnsi"/>
          <w:highlight w:val="yellow"/>
        </w:rPr>
        <w:t>disabled person</w:t>
      </w:r>
      <w:r w:rsidRPr="0020113A">
        <w:rPr>
          <w:rStyle w:val="StyleUnderline"/>
          <w:rFonts w:asciiTheme="majorHAnsi" w:hAnsiTheme="majorHAnsi"/>
        </w:rPr>
        <w:t xml:space="preserve">” </w:t>
      </w:r>
      <w:r w:rsidRPr="003B74AA">
        <w:rPr>
          <w:rStyle w:val="StyleUnderline"/>
          <w:rFonts w:asciiTheme="majorHAnsi" w:hAnsiTheme="majorHAnsi"/>
          <w:highlight w:val="yellow"/>
        </w:rPr>
        <w:t>for we “understand their pain</w:t>
      </w:r>
      <w:r w:rsidRPr="0020113A">
        <w:rPr>
          <w:rStyle w:val="StyleUnderline"/>
          <w:rFonts w:asciiTheme="majorHAnsi" w:hAnsiTheme="majorHAnsi"/>
        </w:rPr>
        <w:t>” in that we can understand their specific barriers to normal thought and personhood.</w:t>
      </w:r>
      <w:r w:rsidRPr="0020113A">
        <w:rPr>
          <w:rFonts w:asciiTheme="majorHAnsi" w:hAnsiTheme="majorHAnsi"/>
        </w:rPr>
        <w:t xml:space="preserve"> Just as we have seen the terminology of “idiots and lunatics” reflect fear stemming from a lack of understanding, and resulting in the detainment of individuals and state seizure of property in the 1840’s, </w:t>
      </w:r>
      <w:r w:rsidRPr="003B74AA">
        <w:rPr>
          <w:rStyle w:val="StyleUnderline"/>
          <w:rFonts w:asciiTheme="majorHAnsi" w:hAnsiTheme="majorHAnsi"/>
          <w:highlight w:val="yellow"/>
        </w:rPr>
        <w:t xml:space="preserve">we </w:t>
      </w:r>
      <w:r w:rsidRPr="003B74AA">
        <w:rPr>
          <w:rStyle w:val="StyleUnderline"/>
          <w:rFonts w:asciiTheme="majorHAnsi" w:hAnsiTheme="majorHAnsi"/>
        </w:rPr>
        <w:t xml:space="preserve">now </w:t>
      </w:r>
      <w:r w:rsidRPr="003B74AA">
        <w:rPr>
          <w:rStyle w:val="StyleUnderline"/>
          <w:rFonts w:asciiTheme="majorHAnsi" w:hAnsiTheme="majorHAnsi"/>
          <w:highlight w:val="yellow"/>
        </w:rPr>
        <w:t>see the term</w:t>
      </w:r>
      <w:r w:rsidRPr="003B74AA">
        <w:rPr>
          <w:rStyle w:val="StyleUnderline"/>
          <w:rFonts w:asciiTheme="majorHAnsi" w:hAnsiTheme="majorHAnsi"/>
        </w:rPr>
        <w:t>inology</w:t>
      </w:r>
      <w:r w:rsidRPr="003B74AA">
        <w:rPr>
          <w:rStyle w:val="StyleUnderline"/>
          <w:rFonts w:asciiTheme="majorHAnsi" w:hAnsiTheme="majorHAnsi"/>
          <w:highlight w:val="yellow"/>
        </w:rPr>
        <w:t xml:space="preserve"> of “disabled persons” reflect pity stemming from the increased reason in </w:t>
      </w:r>
      <w:r w:rsidRPr="003B74AA">
        <w:rPr>
          <w:rStyle w:val="StyleUnderline"/>
          <w:rFonts w:asciiTheme="majorHAnsi" w:hAnsiTheme="majorHAnsi"/>
        </w:rPr>
        <w:t xml:space="preserve">modern </w:t>
      </w:r>
      <w:r w:rsidRPr="003B74AA">
        <w:rPr>
          <w:rStyle w:val="StyleUnderline"/>
          <w:rFonts w:asciiTheme="majorHAnsi" w:hAnsiTheme="majorHAnsi"/>
          <w:highlight w:val="yellow"/>
        </w:rPr>
        <w:t>medicine’s ability to understand disability</w:t>
      </w:r>
      <w:r w:rsidRPr="0020113A">
        <w:rPr>
          <w:rStyle w:val="StyleUnderline"/>
          <w:rFonts w:asciiTheme="majorHAnsi" w:hAnsiTheme="majorHAnsi"/>
        </w:rPr>
        <w:t xml:space="preserve">, and consequently </w:t>
      </w:r>
      <w:r w:rsidRPr="003B74AA">
        <w:rPr>
          <w:rStyle w:val="StyleUnderline"/>
          <w:rFonts w:asciiTheme="majorHAnsi" w:hAnsiTheme="majorHAnsi"/>
          <w:highlight w:val="yellow"/>
        </w:rPr>
        <w:t>resulting in society taking actions of compassion toward people with disabilities out of pity</w:t>
      </w:r>
      <w:r w:rsidRPr="0020113A">
        <w:rPr>
          <w:rStyle w:val="StyleUnderline"/>
          <w:rFonts w:asciiTheme="majorHAnsi" w:hAnsiTheme="majorHAnsi"/>
        </w:rPr>
        <w:t>.</w:t>
      </w:r>
      <w:r w:rsidRPr="0020113A">
        <w:rPr>
          <w:rFonts w:asciiTheme="majorHAnsi" w:hAnsiTheme="majorHAnsi"/>
        </w:rPr>
        <w:t xml:space="preserve"> </w:t>
      </w:r>
      <w:r w:rsidRPr="0020113A">
        <w:rPr>
          <w:rStyle w:val="StyleUnderline"/>
          <w:rFonts w:asciiTheme="majorHAnsi" w:hAnsiTheme="majorHAnsi"/>
        </w:rPr>
        <w:t xml:space="preserve">While genuine action absent pity is possible, </w:t>
      </w:r>
      <w:r w:rsidRPr="003B74AA">
        <w:rPr>
          <w:rStyle w:val="StyleUnderline"/>
          <w:rFonts w:asciiTheme="majorHAnsi" w:hAnsiTheme="majorHAnsi"/>
          <w:highlight w:val="yellow"/>
        </w:rPr>
        <w:t xml:space="preserve">the structure of disease-centric discourse, such as “disabled person” suggests </w:t>
      </w:r>
      <w:r w:rsidRPr="003B74AA">
        <w:rPr>
          <w:rStyle w:val="StyleUnderline"/>
          <w:rFonts w:asciiTheme="majorHAnsi" w:hAnsiTheme="majorHAnsi"/>
        </w:rPr>
        <w:t xml:space="preserve">that people with </w:t>
      </w:r>
      <w:r w:rsidRPr="003B74AA">
        <w:rPr>
          <w:rStyle w:val="StyleUnderline"/>
          <w:rFonts w:asciiTheme="majorHAnsi" w:hAnsiTheme="majorHAnsi"/>
          <w:highlight w:val="yellow"/>
        </w:rPr>
        <w:t>disabilities ought to be pitied</w:t>
      </w:r>
      <w:r w:rsidRPr="0020113A">
        <w:rPr>
          <w:rFonts w:asciiTheme="majorHAnsi" w:hAnsiTheme="majorHAnsi"/>
        </w:rPr>
        <w:t xml:space="preserve"> (Foreman, 2005). </w:t>
      </w:r>
      <w:r w:rsidRPr="003B74AA">
        <w:rPr>
          <w:rStyle w:val="StyleUnderline"/>
          <w:rFonts w:asciiTheme="majorHAnsi" w:hAnsiTheme="majorHAnsi"/>
          <w:highlight w:val="yellow"/>
        </w:rPr>
        <w:t xml:space="preserve">Even when </w:t>
      </w:r>
      <w:r w:rsidRPr="003B74AA">
        <w:rPr>
          <w:rStyle w:val="StyleUnderline"/>
          <w:rFonts w:asciiTheme="majorHAnsi" w:hAnsiTheme="majorHAnsi"/>
        </w:rPr>
        <w:t xml:space="preserve">such terminology is </w:t>
      </w:r>
      <w:r w:rsidRPr="003B74AA">
        <w:rPr>
          <w:rStyle w:val="StyleUnderline"/>
          <w:rFonts w:asciiTheme="majorHAnsi" w:hAnsiTheme="majorHAnsi"/>
          <w:highlight w:val="yellow"/>
        </w:rPr>
        <w:t xml:space="preserve">deployed without the intent of </w:t>
      </w:r>
      <w:r w:rsidRPr="003B74AA">
        <w:rPr>
          <w:rStyle w:val="StyleUnderline"/>
          <w:rFonts w:asciiTheme="majorHAnsi" w:hAnsiTheme="majorHAnsi"/>
        </w:rPr>
        <w:t xml:space="preserve">perpetuating </w:t>
      </w:r>
      <w:r w:rsidRPr="003B74AA">
        <w:rPr>
          <w:rStyle w:val="StyleUnderline"/>
          <w:rFonts w:asciiTheme="majorHAnsi" w:hAnsiTheme="majorHAnsi"/>
          <w:highlight w:val="yellow"/>
        </w:rPr>
        <w:t xml:space="preserve">this </w:t>
      </w:r>
      <w:r w:rsidRPr="003B74AA">
        <w:rPr>
          <w:rStyle w:val="StyleUnderline"/>
          <w:rFonts w:asciiTheme="majorHAnsi" w:hAnsiTheme="majorHAnsi"/>
        </w:rPr>
        <w:t xml:space="preserve">idea, or the idea that these individuals are “weak” or “incapable,” </w:t>
      </w:r>
      <w:r w:rsidRPr="003B74AA">
        <w:rPr>
          <w:rStyle w:val="StyleUnderline"/>
          <w:rFonts w:asciiTheme="majorHAnsi" w:hAnsiTheme="majorHAnsi"/>
          <w:highlight w:val="yellow"/>
        </w:rPr>
        <w:t>the structure of the language reflects such an understanding and can result in others advocating action out of pity</w:t>
      </w:r>
      <w:r w:rsidRPr="0020113A">
        <w:rPr>
          <w:rStyle w:val="StyleUnderline"/>
          <w:rFonts w:asciiTheme="majorHAnsi" w:hAnsiTheme="majorHAnsi"/>
        </w:rPr>
        <w:t xml:space="preserve">. </w:t>
      </w:r>
      <w:r w:rsidRPr="0020113A">
        <w:rPr>
          <w:rFonts w:asciiTheme="majorHAnsi" w:hAnsiTheme="majorHAnsi"/>
        </w:rPr>
        <w:t>“</w:t>
      </w:r>
      <w:r w:rsidRPr="0020113A">
        <w:rPr>
          <w:rStyle w:val="StyleUnderline"/>
          <w:rFonts w:asciiTheme="majorHAnsi" w:hAnsiTheme="majorHAnsi"/>
        </w:rPr>
        <w:t>Pity,” pragmatically resulting in increased living standards for people with disabilities</w:t>
      </w:r>
      <w:r w:rsidRPr="0020113A">
        <w:rPr>
          <w:rFonts w:asciiTheme="majorHAnsi" w:hAnsiTheme="majorHAnsi"/>
        </w:rPr>
        <w:t xml:space="preserve"> may on face appear to be a vast improvement over detainment and property seizure out of fear, </w:t>
      </w:r>
      <w:r w:rsidRPr="0020113A">
        <w:rPr>
          <w:rStyle w:val="StyleUnderline"/>
          <w:rFonts w:asciiTheme="majorHAnsi" w:hAnsiTheme="majorHAnsi"/>
        </w:rPr>
        <w:t xml:space="preserve">yet </w:t>
      </w:r>
      <w:r w:rsidRPr="003B74AA">
        <w:rPr>
          <w:rStyle w:val="StyleUnderline"/>
          <w:rFonts w:asciiTheme="majorHAnsi" w:hAnsiTheme="majorHAnsi"/>
          <w:highlight w:val="yellow"/>
        </w:rPr>
        <w:t>the ideology of pity is equally damning to the subject of pity and the subject who pities</w:t>
      </w:r>
      <w:r w:rsidRPr="0020113A">
        <w:rPr>
          <w:rStyle w:val="StyleUnderline"/>
          <w:rFonts w:asciiTheme="majorHAnsi" w:hAnsiTheme="majorHAnsi"/>
        </w:rPr>
        <w:t>.</w:t>
      </w:r>
      <w:r w:rsidRPr="0020113A">
        <w:rPr>
          <w:rFonts w:asciiTheme="majorHAnsi" w:hAnsiTheme="majorHAnsi"/>
        </w:rPr>
        <w:t xml:space="preserve"> Nietzsche argues </w:t>
      </w:r>
      <w:r w:rsidRPr="0020113A">
        <w:rPr>
          <w:rStyle w:val="StyleUnderline"/>
          <w:rFonts w:asciiTheme="majorHAnsi" w:hAnsiTheme="majorHAnsi"/>
        </w:rPr>
        <w:t>pity “increases suffering through out the world,” in that “pity makes suffering contagious”</w:t>
      </w:r>
      <w:r w:rsidRPr="0020113A">
        <w:rPr>
          <w:rFonts w:asciiTheme="majorHAnsi" w:hAnsiTheme="majorHAnsi"/>
        </w:rPr>
        <w:t xml:space="preserve"> (Cartwright, 1984, p. 85). </w:t>
      </w:r>
      <w:r w:rsidRPr="0020113A">
        <w:rPr>
          <w:rStyle w:val="StyleUnderline"/>
          <w:rFonts w:asciiTheme="majorHAnsi" w:hAnsiTheme="majorHAnsi"/>
        </w:rPr>
        <w:t>This argument is generally understood from the position of the pitter, as if one should never feel compassion or responsibility to an-other for such action only serves to make the pitier individual weak, or drag an individual down to the level of who ze may pity</w:t>
      </w:r>
      <w:r w:rsidRPr="0020113A">
        <w:rPr>
          <w:rFonts w:asciiTheme="majorHAnsi" w:hAnsiTheme="majorHAnsi"/>
        </w:rPr>
        <w:t xml:space="preserve">. Nietzsche describes this as almost a “sickness” in which one denies themselves, their wills and their passions in the name of the other (Nietzsche, 1968). Here </w:t>
      </w:r>
      <w:r w:rsidRPr="0020113A">
        <w:rPr>
          <w:rStyle w:val="StyleUnderline"/>
          <w:rFonts w:asciiTheme="majorHAnsi" w:hAnsiTheme="majorHAnsi"/>
        </w:rPr>
        <w:t>pity is viewed as a moral emotion in which one stands in line with ascetic principals of self denial through gift giving, yet gets nothing in return</w:t>
      </w:r>
      <w:r w:rsidRPr="0020113A">
        <w:rPr>
          <w:rFonts w:asciiTheme="majorHAnsi" w:hAnsiTheme="majorHAnsi"/>
        </w:rPr>
        <w:t xml:space="preserve"> (Kimball, 2004). While this may seem harsh, Nietzsche understands </w:t>
      </w:r>
      <w:r w:rsidRPr="0020113A">
        <w:rPr>
          <w:rStyle w:val="StyleUnderline"/>
          <w:rFonts w:asciiTheme="majorHAnsi" w:hAnsiTheme="majorHAnsi"/>
        </w:rPr>
        <w:t>the other who is pitied as wanting to be pitied and one who wishes deny all struggles in life.</w:t>
      </w:r>
      <w:r w:rsidRPr="0020113A">
        <w:rPr>
          <w:rFonts w:asciiTheme="majorHAnsi" w:hAnsiTheme="majorHAnsi"/>
        </w:rPr>
        <w:t xml:space="preserve"> </w:t>
      </w:r>
      <w:r w:rsidRPr="003B74AA">
        <w:rPr>
          <w:rStyle w:val="StyleUnderline"/>
          <w:rFonts w:asciiTheme="majorHAnsi" w:hAnsiTheme="majorHAnsi"/>
          <w:highlight w:val="yellow"/>
        </w:rPr>
        <w:t>This distinction is key in that it frames both the pitier and the pitied in a similar light as individual who wish to deny life rather than affirm it. Acts of pity are “demeaning for both the pitier and the one pitied</w:t>
      </w:r>
      <w:r w:rsidRPr="0020113A">
        <w:rPr>
          <w:rStyle w:val="StyleUnderline"/>
          <w:rFonts w:asciiTheme="majorHAnsi" w:hAnsiTheme="majorHAnsi"/>
        </w:rPr>
        <w:t>” in that in both cases individuals embrace weakness as a way of life; the pitier denies themselves while casting their perceptions of weakness upon the other who may not envision themselves as weak</w:t>
      </w:r>
      <w:r w:rsidRPr="0020113A">
        <w:rPr>
          <w:rFonts w:asciiTheme="majorHAnsi" w:hAnsiTheme="majorHAnsi"/>
        </w:rPr>
        <w:t xml:space="preserve"> (Stocker, 2001). When one does not wish to be pitied, receiving pity serves as “an act of contempt separate from caring and concern” (Kimball, 2004). In The Will to Power (1968) Nietzsche claims “</w:t>
      </w:r>
      <w:r w:rsidRPr="0020113A">
        <w:rPr>
          <w:rStyle w:val="StyleUnderline"/>
          <w:rFonts w:asciiTheme="majorHAnsi" w:hAnsiTheme="majorHAnsi"/>
        </w:rPr>
        <w:t>if one does good merely out of pity, it is really oneself one really does good to, and not the other</w:t>
      </w:r>
      <w:r w:rsidRPr="0020113A">
        <w:rPr>
          <w:rFonts w:asciiTheme="majorHAnsi" w:hAnsiTheme="majorHAnsi"/>
        </w:rPr>
        <w:t xml:space="preserve"> (Nietzsche, 1968, p. 199), </w:t>
      </w:r>
      <w:r w:rsidRPr="0020113A">
        <w:rPr>
          <w:rStyle w:val="StyleUnderline"/>
          <w:rFonts w:asciiTheme="majorHAnsi" w:hAnsiTheme="majorHAnsi"/>
        </w:rPr>
        <w:t>for while one may be embracing weakness in acting out pity there is still a comforting element of feeling good about ones self in “helping” the other you have constructed as weak. The other is never actually helped, but rather hindered in that they are now locked into a category of weakness where they will be viewed as incapable and almost sub-human. Such actions of pity are “passive</w:t>
      </w:r>
      <w:r w:rsidRPr="0020113A">
        <w:rPr>
          <w:rFonts w:asciiTheme="majorHAnsi" w:hAnsiTheme="majorHAnsi"/>
        </w:rPr>
        <w:t>” (Kimball, 2004</w:t>
      </w:r>
      <w:r w:rsidRPr="0020113A">
        <w:rPr>
          <w:rStyle w:val="StyleUnderline"/>
          <w:rFonts w:asciiTheme="majorHAnsi" w:hAnsiTheme="majorHAnsi"/>
        </w:rPr>
        <w:t>) in that one never looks to fully embrace the other as equal with radical responsibility, but rather “pity is comparative in that we congratulate ourselves for escaping the pitied person's misfortune</w:t>
      </w:r>
      <w:r w:rsidRPr="0020113A">
        <w:rPr>
          <w:rFonts w:asciiTheme="majorHAnsi" w:hAnsiTheme="majorHAnsi"/>
        </w:rPr>
        <w:t xml:space="preserve"> (Kimball, 2004, p. 305).” “</w:t>
      </w:r>
      <w:r w:rsidRPr="0020113A">
        <w:rPr>
          <w:rStyle w:val="StyleUnderline"/>
          <w:rFonts w:asciiTheme="majorHAnsi" w:hAnsiTheme="majorHAnsi"/>
        </w:rPr>
        <w:t xml:space="preserve">Pity includes an element of psychological distancing </w:t>
      </w:r>
      <w:r w:rsidRPr="0020113A">
        <w:rPr>
          <w:rFonts w:asciiTheme="majorHAnsi" w:hAnsiTheme="majorHAnsi"/>
        </w:rPr>
        <w:t xml:space="preserve">(Kimball, 2004, p. 304),” </w:t>
      </w:r>
      <w:r w:rsidRPr="0020113A">
        <w:rPr>
          <w:rStyle w:val="StyleUnderline"/>
          <w:rFonts w:asciiTheme="majorHAnsi" w:hAnsiTheme="majorHAnsi"/>
        </w:rPr>
        <w:t>in that one constructs their relationship with the other in totality and almost binary opposition. The “rational” “strong” and “capable” individual reaches out to help the “irrational,” “weak” “disabled person;” this allows the pitter to feel comfort and strength in the fact the other who is pitied in no way resembles hirself, or reflects hir own inabilities.</w:t>
      </w:r>
      <w:r w:rsidRPr="0020113A">
        <w:rPr>
          <w:rFonts w:asciiTheme="majorHAnsi" w:hAnsiTheme="majorHAnsi"/>
        </w:rPr>
        <w:t xml:space="preserve"> </w:t>
      </w:r>
      <w:r w:rsidRPr="0020113A">
        <w:rPr>
          <w:rStyle w:val="StyleUnderline"/>
          <w:rFonts w:asciiTheme="majorHAnsi" w:hAnsiTheme="majorHAnsi"/>
        </w:rPr>
        <w:t>Pity destroys any ability for the individual pitied to ever construct their identity as anything other than the opposition of the “strong” or “normal,” and hence life is lived as a denial of life, where one has no potential or drive to live life in affirmation. Pity disempowers those pitied, and perpetuates the oppression of such individuals in almost every aspect of life.</w:t>
      </w:r>
    </w:p>
    <w:p w14:paraId="32769411" w14:textId="77777777" w:rsidR="0050329E" w:rsidRDefault="0050329E" w:rsidP="0050329E">
      <w:pPr>
        <w:pStyle w:val="Heading3"/>
      </w:pPr>
      <w:r>
        <w:t>2ac v captialism</w:t>
      </w:r>
    </w:p>
    <w:p w14:paraId="0A1B1291" w14:textId="77777777" w:rsidR="0050329E" w:rsidRPr="00C1225A" w:rsidRDefault="0050329E" w:rsidP="0050329E">
      <w:pPr>
        <w:pStyle w:val="Heading4"/>
      </w:pPr>
      <w:r>
        <w:t>mil capitalism works through subjecitivty</w:t>
      </w:r>
    </w:p>
    <w:p w14:paraId="4BA3F59B" w14:textId="77777777" w:rsidR="0050329E" w:rsidRPr="002C7231" w:rsidRDefault="0050329E" w:rsidP="0050329E">
      <w:r w:rsidRPr="000155BF">
        <w:rPr>
          <w:rStyle w:val="Style13ptBold"/>
        </w:rPr>
        <w:t>Alliez and Lazzarato 18</w:t>
      </w:r>
      <w:r>
        <w:t xml:space="preserve"> (</w:t>
      </w:r>
      <w:r w:rsidRPr="000155BF">
        <w:t>Éric Alliez is a philosopher and Professor at Université Paris 8 and at the Centre for Research in Modern European Philosophy at Kingston University, London, Maurizio Lazzarato is a sociologist and philoso</w:t>
      </w:r>
      <w:r>
        <w:t>pher in Paris,</w:t>
      </w:r>
      <w:r w:rsidRPr="000155BF">
        <w:t xml:space="preserve"> "Wars and Capital", 2018</w:t>
      </w:r>
      <w:r>
        <w:t>, Pgs 283-292) GOAT</w:t>
      </w:r>
    </w:p>
    <w:p w14:paraId="6C12063C" w14:textId="77777777" w:rsidR="0050329E" w:rsidRDefault="0050329E" w:rsidP="0050329E">
      <w:pPr>
        <w:rPr>
          <w:rStyle w:val="StyleUnderline"/>
        </w:rPr>
      </w:pPr>
      <w:r w:rsidRPr="0030240A">
        <w:rPr>
          <w:sz w:val="16"/>
        </w:rPr>
        <w:t xml:space="preserve">11.2 The War Machine of Deleuze and Guattari The reversal of Clausewitz’s formula by Deleuze and Guattari is inscribed in the framework of universal history and the worldeconomy. The strategy they used is therefore very different from Foucault’s analysis which, while producing a radical critique of the state, remained paradoxically prisoner of its territoriality (generalized civil war of/in the European nation-state). </w:t>
      </w:r>
      <w:r w:rsidRPr="008E7281">
        <w:rPr>
          <w:rStyle w:val="StyleUnderline"/>
        </w:rPr>
        <w:t>Deleuze and Guattari developed an absolutely original theory dissociating war and the state from the “war machine.” The war machine does not have the same origin, logic, or goals as the identity apparatus and the form of state sovereignty.</w:t>
      </w:r>
      <w:r w:rsidRPr="0030240A">
        <w:rPr>
          <w:sz w:val="16"/>
        </w:rPr>
        <w:t xml:space="preserve"> an invention of nomads and connected to their “experience of the outside”28 and their “form of exteriority” in relation to state capture of territories (“land appropriation,” state territorialization), </w:t>
      </w:r>
      <w:r w:rsidRPr="008E7281">
        <w:rPr>
          <w:rStyle w:val="StyleUnderline"/>
        </w:rPr>
        <w:t>the war machine does not have war as its object. It is not defined by war unless as war against the state.</w:t>
      </w:r>
      <w:r w:rsidRPr="0030240A">
        <w:rPr>
          <w:sz w:val="16"/>
        </w:rPr>
        <w:t xml:space="preserve"> If war (“dispersive,” “polymorphous,” “centripetal”) is there to ward off the formation of a state from the interior, </w:t>
      </w:r>
      <w:r w:rsidRPr="008E7281">
        <w:rPr>
          <w:rStyle w:val="Emphasis"/>
        </w:rPr>
        <w:t>the war machine has always been in warring interaction with the imperial and state formations</w:t>
      </w:r>
      <w:r w:rsidRPr="008E7281">
        <w:rPr>
          <w:rStyle w:val="StyleUnderline"/>
        </w:rPr>
        <w:t xml:space="preserve"> which it confronts “at the periphery or in poorly controlled areas.</w:t>
      </w:r>
      <w:r w:rsidRPr="0030240A">
        <w:rPr>
          <w:sz w:val="16"/>
        </w:rPr>
        <w:t xml:space="preserve">”29 as for the state, it needs bureaucracy and police to establish its sovereignty, and does not include war among its “sovereign” functions. </w:t>
      </w:r>
      <w:r w:rsidRPr="008E7281">
        <w:rPr>
          <w:rStyle w:val="StyleUnderline"/>
        </w:rPr>
        <w:t xml:space="preserve">It is obliged to appropriate the war machine of the nomads to turn it against them by transforming it into something very different, passing through the institutionalization of an army, with which the military function and institution are exclusively associated. </w:t>
      </w:r>
      <w:r w:rsidRPr="0030240A">
        <w:rPr>
          <w:sz w:val="16"/>
        </w:rPr>
        <w:t xml:space="preserve">State capture of the war machine makes war its object by subordinating it to the political ends of the state that monopolizes it. The state is Clausewitzian. </w:t>
      </w:r>
      <w:r w:rsidRPr="008E7281">
        <w:rPr>
          <w:rStyle w:val="StyleUnderline"/>
        </w:rPr>
        <w:t xml:space="preserve">The institutionalization of the war machine by the state operates a disciplinarization and professionalization amply described by Foucault as one of the most important sources of disciplinary techniques. </w:t>
      </w:r>
      <w:r w:rsidRPr="0030240A">
        <w:rPr>
          <w:sz w:val="16"/>
        </w:rPr>
        <w:t xml:space="preserve">This is the importance of the army as administration of discipline on productive bodies and, with the labor force territorialized or sedentarized by military force, throughout the entire social field. </w:t>
      </w:r>
      <w:r w:rsidRPr="008E7281">
        <w:rPr>
          <w:rStyle w:val="StyleUnderline"/>
        </w:rPr>
        <w:t xml:space="preserve">But the process of capture and institutionalization/professionalization of the war machine by the state is far from linear. </w:t>
      </w:r>
      <w:r w:rsidRPr="008E7281">
        <w:rPr>
          <w:rStyle w:val="Emphasis"/>
        </w:rPr>
        <w:t>The military institution is a social reality crossed by always possible tensions and reversals.</w:t>
      </w:r>
      <w:r w:rsidRPr="0030240A">
        <w:rPr>
          <w:sz w:val="16"/>
        </w:rPr>
        <w:t xml:space="preserve"> </w:t>
      </w:r>
      <w:r w:rsidRPr="008E7281">
        <w:rPr>
          <w:rStyle w:val="StyleUnderline"/>
        </w:rPr>
        <w:t>Capture of the war machine is never once and for all; it can always escape the state apparatus as a foreign body (a military proletariat).</w:t>
      </w:r>
      <w:r w:rsidRPr="0030240A">
        <w:rPr>
          <w:sz w:val="16"/>
        </w:rPr>
        <w:t xml:space="preserve"> The non-linear process of “capture of the war machine” reveals itself to be very useful for historicizing the relationship between war, capital, and state</w:t>
      </w:r>
      <w:r w:rsidRPr="008E7281">
        <w:rPr>
          <w:rStyle w:val="StyleUnderline"/>
        </w:rPr>
        <w:t>. In fact, while the disjunction that becomes inclusive between state and war machine is the condition of possibility of Nazi subordination of the first to the second in the Party-form feeding the autonomy (and the ontonomy) of a war goal without end, the return to the exclusive disjunction between State and war machine opens the possibility of appropriation of the latter by revolutionary forces outside the (Leninist) form of the Party.</w:t>
      </w:r>
      <w:r w:rsidRPr="0030240A">
        <w:rPr>
          <w:sz w:val="16"/>
        </w:rPr>
        <w:t xml:space="preserve"> “Guerrilla warfare, minority warfare, revolutionary and popular war […] can make war only on the condition that they simultaneously create something else.”30 If more detail is needed: doing something else at the same time does not at all mean ignoring or neglecting real war but creating collectively the means to oppose it, undo it, winning by doing it another way—because “</w:t>
      </w:r>
      <w:r w:rsidRPr="008E7281">
        <w:rPr>
          <w:rStyle w:val="Emphasis"/>
        </w:rPr>
        <w:t>every creation is brought about by a war machine.”</w:t>
      </w:r>
      <w:r w:rsidRPr="0030240A">
        <w:rPr>
          <w:sz w:val="16"/>
        </w:rPr>
        <w:t xml:space="preserve">31 In his 1979–1980 courses contemporary to the writing of A Thousand Plateaus, Gilles Deleuze undertakes an analysis of the nature of war and its transformation through the dynamic of Capital that strictly conditions the reversal of Clausewitz’s formula. </w:t>
      </w:r>
      <w:r w:rsidRPr="008E7281">
        <w:rPr>
          <w:rStyle w:val="StyleUnderline"/>
        </w:rPr>
        <w:t>The philosopher endeavors to show that the same movement drives capital and war when war is industrial war. The contradictions of capital and the contradictions of war then tend to harmonize.</w:t>
      </w:r>
      <w:r w:rsidRPr="0030240A">
        <w:rPr>
          <w:sz w:val="16"/>
        </w:rPr>
        <w:t xml:space="preserve"> The demonstration unfolds starting from a surprising Marx/Clausewitz relationship. The different moments of this development are not taken up in A Thousand Plateaus, which is why it is interesting to reconstruct their logic here. Deleuze starts by taking up the question of the limits of capital by returning—as he already did in Anti-Oedipus—to the chapter on the “tendency of the rate of profit to fall” in volume III of Capital. The thesis is well-known: Capital has limits, but those limits are immanent (immanenten Schranken). an immanent limit means it is not encountered as an exteriority, it does not come from outside; </w:t>
      </w:r>
      <w:r w:rsidRPr="00AE5CD7">
        <w:rPr>
          <w:rStyle w:val="StyleUnderline"/>
        </w:rPr>
        <w:t xml:space="preserve">capital produces and reproduces limits constantly itself. as capital develops, the part of constant capital (invested in means of production, raw materials, etc.) grows proportionally faster than the past of variable capital (invested in the labor force), which leads to a “tendency of the profit rate to fall” </w:t>
      </w:r>
      <w:r w:rsidRPr="0030240A">
        <w:rPr>
          <w:sz w:val="16"/>
        </w:rPr>
        <w:t xml:space="preserve">(since surplus value depends on the activity of the labor force). It is a limit (in the mathematical and differential sense) which one approaches but from which one is always separated by some quantity, no matter how “infinitely small” it is. In short, Capital only approaches the limit to push it back. This movement to the limit that capitalism poses and reposes endlessly is deeply contradictory. </w:t>
      </w:r>
      <w:r w:rsidRPr="00AE5CD7">
        <w:rPr>
          <w:rStyle w:val="Emphasis"/>
        </w:rPr>
        <w:t xml:space="preserve">Capital is defined as an unlimited accumulation </w:t>
      </w:r>
      <w:r w:rsidRPr="0030240A">
        <w:rPr>
          <w:sz w:val="16"/>
        </w:rPr>
        <w:t xml:space="preserve">(“production for production”), and, at the same time, this endless process must be for profit, for private property (“production for Capital”), such that the unlimited movement is subject to a restriction that makes it a limited movement. The two movements of capital are inseparable since capital itself launches the deterritorialization of production for production and its reterritorialization on private property and profit. This double movement is the source of periodic “crises.” any attempt to accelerate the unlimited movement in the hope of cutting it from its territorialization in profit is destined to fail (this is the false “revolutionary” solution proposed by accelerationism). How does one account for this contradiction? and is there a capitalist mechanism capable of resolving it? It is at this precise moment that Deleuze invokes Clausewitz. </w:t>
      </w:r>
      <w:r w:rsidRPr="00AE5CD7">
        <w:rPr>
          <w:rStyle w:val="Emphasis"/>
        </w:rPr>
        <w:t>It allows him both to establish the relationship that ties war to capital</w:t>
      </w:r>
      <w:r w:rsidRPr="0030240A">
        <w:rPr>
          <w:sz w:val="16"/>
        </w:rPr>
        <w:t xml:space="preserve"> and to determine the historical impasses against which Clausewitz’s theory falters when </w:t>
      </w:r>
      <w:r w:rsidRPr="00AE5CD7">
        <w:rPr>
          <w:rStyle w:val="Emphasis"/>
        </w:rPr>
        <w:t>the war machine is appropriated by Capital.</w:t>
      </w:r>
      <w:r w:rsidRPr="0030240A">
        <w:rPr>
          <w:sz w:val="16"/>
        </w:rPr>
        <w:t xml:space="preserve"> Deleuze then pretends to ask whether it is “by chance” that he feels the need to return to the concepts of Clausewitz’s theory of war. “Let’s return to a terminology that we needed for something else altogether, in other words in terms of the problem of war […]. Like capital, and this is probably the deepest tie between war and capital, […] war has a goal and an objective. and the two are not the same.”32 Clausewitz, he recalls, distinguishes the political goal (Zweck) and the military objective (Ziel) of war.33 </w:t>
      </w:r>
      <w:r w:rsidRPr="00AE5CD7">
        <w:rPr>
          <w:rStyle w:val="Emphasis"/>
        </w:rPr>
        <w:t>The military objective of war is defined by the reversal or annihilation of the adversary. The political goal of war is completely different, since it constitutes the end that a State gives itself when it enters into a war</w:t>
      </w:r>
      <w:r w:rsidRPr="0030240A">
        <w:rPr>
          <w:sz w:val="16"/>
        </w:rPr>
        <w:t xml:space="preserve"> (to produce, as we know, a rebalancing of the “European equilibrium”). Deleuze notes here that Clausewitz is still describing the situation preceding the French Revolution and the Napoleonic Wars.34 “at that moment, the war machine was captured in the state, in fact, the military objective that relates to the war machine was subordinated to the political goal that relates to the political goal of the state that wages war. What happened when war started to become total?” at the end of the nineteenth century, capital was no longer limited to passing through the state-form and its war machine for the needs of its own development; </w:t>
      </w:r>
      <w:r w:rsidRPr="00AE5CD7">
        <w:rPr>
          <w:rStyle w:val="StyleUnderline"/>
        </w:rPr>
        <w:t>it would undertake a process of capture that was indistinguishable from the construction of its own war machine, of which the state and war were only components.</w:t>
      </w:r>
      <w:r w:rsidRPr="0030240A">
        <w:rPr>
          <w:sz w:val="16"/>
        </w:rPr>
        <w:t xml:space="preserve"> This process accelerated with the First World War, which represented a radical break in the history of war in the sense that Capital transmitted to war the infinite, or the unlimited movement that characterizes accumulation, by defining a “type of contradiction” between the objective of war and the goal of the state. </w:t>
      </w:r>
      <w:r w:rsidRPr="00AE5CD7">
        <w:rPr>
          <w:rStyle w:val="StyleUnderline"/>
        </w:rPr>
        <w:t>We can assign a tendency to total war at the moment when capitalism takes hold of the war machine and gives it a development, a fundamental material development […]. When war tends to become total, the objective and the goal tend to enter into a type of contradiction.</w:t>
      </w:r>
      <w:r w:rsidRPr="0030240A">
        <w:rPr>
          <w:sz w:val="16"/>
        </w:rPr>
        <w:t xml:space="preserve"> There is tension between the objective and the goal. Because as war becomes total, the objective, or to use Clausewitz’s term, overcoming the adversary, no longer has any limits. The adversary can no longer be identified, assimilated with the fort to be captured, the enemy army to be defeated; it is the entire people and the entire land. In other words, the objective becomes unlimited, and that is total war. </w:t>
      </w:r>
      <w:r w:rsidRPr="00AE5CD7">
        <w:rPr>
          <w:rStyle w:val="Emphasis"/>
        </w:rPr>
        <w:t xml:space="preserve">By becoming unlimited, the military objective is no longer subordinated to the political goal of the state and tends to become autonomous. </w:t>
      </w:r>
      <w:r w:rsidRPr="0030240A">
        <w:rPr>
          <w:sz w:val="16"/>
        </w:rPr>
        <w:t>The war machine is no longer under state control, which introduces this “contradiction” that takes form in the Nazi and fascist war machines: they take the line of abolition of the movements without limits of war all the way. “In the development of capital, we find a problem that resonates with the possibility of contradiction between the limited political goal of war and the unlimited objective of total war.” The goal of Capital (production for Capital) is limited, while its objective (production for production) is unlimited. The limited goal and unlimited objective are therefore forced to enter into a contradiction for which Marx presents the expression in the chapter on the tendency for the profit rate to fall. “That’s part of the beauty of Marx’s text to show us that there is, in capitalism, a mechanism that works in such a way that the contradiction between unlimited objective and limited goal, between production for production and production for Capital, finds its resolution thanks to a typically capitalist process. This process is what Marx summarizes in the formula ‘periodical depreciation of capital and creation of new capital.’” Through this mechanism, Capital constantly resolves the contradiction at the same time as it proposes it in an expanded manner. War resolves the contradiction between its limited goal and its objective that has become unlimited in a similar way; and, like Capital, it only resolves it by expanding it. after almost escaping capital between the two world wars (fascisms), th</w:t>
      </w:r>
      <w:r w:rsidRPr="00AE5CD7">
        <w:rPr>
          <w:rStyle w:val="StyleUnderline"/>
        </w:rPr>
        <w:t xml:space="preserve">e war machine no longer took war as its objective but “peace.” </w:t>
      </w:r>
      <w:r w:rsidRPr="0030240A">
        <w:rPr>
          <w:sz w:val="16"/>
        </w:rPr>
        <w:t>The Nazis had made the war machine autonomous from the state, “but t</w:t>
      </w:r>
      <w:r w:rsidRPr="00AE5CD7">
        <w:rPr>
          <w:rStyle w:val="StyleUnderline"/>
        </w:rPr>
        <w:t xml:space="preserve">hey still needed this war machine to operate in wars […]. In other words, they kept something of the old formula, that </w:t>
      </w:r>
      <w:r w:rsidRPr="00AE5CD7">
        <w:rPr>
          <w:rStyle w:val="Emphasis"/>
        </w:rPr>
        <w:t>war would be the materialization of the war machine.</w:t>
      </w:r>
      <w:r w:rsidRPr="0030240A">
        <w:rPr>
          <w:sz w:val="16"/>
        </w:rPr>
        <w:t xml:space="preserve"> I do not mean that today it is not like that, </w:t>
      </w:r>
      <w:r w:rsidRPr="00AE5CD7">
        <w:rPr>
          <w:rStyle w:val="StyleUnderline"/>
        </w:rPr>
        <w:t>the war machine pursues wars, we see it all the time, but something nevertheless changed, it also needs war</w:t>
      </w:r>
      <w:r w:rsidRPr="0030240A">
        <w:rPr>
          <w:sz w:val="16"/>
        </w:rPr>
        <w:t xml:space="preserve"> but not in the same way. The following situation tends to happen, […] the modern war machine would not even need to be materialized in real wars, since it would be </w:t>
      </w:r>
      <w:r w:rsidRPr="00AE5CD7">
        <w:rPr>
          <w:rStyle w:val="Emphasis"/>
        </w:rPr>
        <w:t>war materialized itself.</w:t>
      </w:r>
      <w:r w:rsidRPr="0030240A">
        <w:rPr>
          <w:sz w:val="16"/>
        </w:rPr>
        <w:t xml:space="preserve"> To put it another way, </w:t>
      </w:r>
      <w:r w:rsidRPr="00AE5CD7">
        <w:rPr>
          <w:rStyle w:val="StyleUnderline"/>
        </w:rPr>
        <w:t>the war machine would not even need to have war as its object, since it finds its object in a peace of terror.</w:t>
      </w:r>
      <w:r w:rsidRPr="0030240A">
        <w:rPr>
          <w:sz w:val="16"/>
        </w:rPr>
        <w:t xml:space="preserve"> It achieved its ultimate object suiting its character as total: peace.” “Peace” resolves the contradiction which it displaces by imposing it in expanded form. But what is this expanded form? </w:t>
      </w:r>
      <w:r w:rsidRPr="00AE5CD7">
        <w:rPr>
          <w:rStyle w:val="StyleUnderline"/>
        </w:rPr>
        <w:t>The war machine of the state that had carried out the management and organization of all wars coextensive/co-intensive to the entire history of capitalism did not become the war machine of Capital without transforming “war” into what Carl Schmitt and Ernst Jünger, as early as the 1940s (they knew the Reich’s war was lost), and then Hannah arendt and again Carl Schmitt, in the early 1960s, called “world civil war” or “global civil war.”</w:t>
      </w:r>
      <w:r w:rsidRPr="0030240A">
        <w:rPr>
          <w:sz w:val="16"/>
        </w:rPr>
        <w:t xml:space="preserve">35 a war for which the political goal is immediately economic and the economic objective immediately political. Taking its source in the “threatening peace of nuclear deterrence” and the analysis of it by Paul virilio, the concept of “total peace” is an ambiguous one today. In fact, while </w:t>
      </w:r>
      <w:r w:rsidRPr="00AE5CD7">
        <w:rPr>
          <w:rStyle w:val="Emphasis"/>
        </w:rPr>
        <w:t>the war machine of total peace is none other than the absolute unlimitedness of capitalist globalization itself,</w:t>
      </w:r>
      <w:r w:rsidRPr="0030240A">
        <w:rPr>
          <w:sz w:val="16"/>
        </w:rPr>
        <w:t xml:space="preserve"> the assertion that war and peace have become indistinguishable is still reliant on the Clausewitzian opposition between war and peace as well as the European context that balances it. (although Clausewitz recognizes that signing a peace does not always necessarily mean the end of a conflict, to use his words, “Whatever may take place subsequently, we must always look upon the object as attained, and the business of war as ended, by a peace.”)36 Reversal of the Formula should on the contrary affirm the continuity between war and politics, war and economy, war and welfare in the constitutive multiplicity of war and </w:t>
      </w:r>
      <w:r w:rsidRPr="00B07CD5">
        <w:rPr>
          <w:rStyle w:val="Emphasis"/>
        </w:rPr>
        <w:t>wars that mobilizes the entire planetary social environment by submitting it to a total civil war in action.</w:t>
      </w:r>
      <w:r w:rsidRPr="0030240A">
        <w:rPr>
          <w:sz w:val="16"/>
        </w:rPr>
        <w:t xml:space="preserve"> all the modalities of war machines that the state appropriated for itself starting with primitive accumulation, and that it capitalized in its army and administration, in the post-war era, they carried out this “global civil war” waged directly by capital, leading to the explosion of 1968. “</w:t>
      </w:r>
      <w:r w:rsidRPr="00B07CD5">
        <w:rPr>
          <w:rStyle w:val="StyleUnderline"/>
        </w:rPr>
        <w:t>Peace” is not limited therefore to “peace that technologically frees the unlimited material process of total war”37 (the unbridled arms race, the military-scientific-industrial complex), it takes charge of integration policies on the global level, in other words the war of labor, the war of welfare, the war of internal colonization and external neo-colonization, etc.</w:t>
      </w:r>
      <w:r w:rsidRPr="0030240A">
        <w:rPr>
          <w:sz w:val="16"/>
        </w:rPr>
        <w:t xml:space="preserve"> Peace becomes the means by which the war machine of capital “takes over a maximum of civil functions”38—to such an extent that war “disappears.” But it only “disappears” because there was an “extension of its domain” by establishing a continuity between “financial, industrial, and military technological complexes.”39 Reversal of Clausewitz’s formula only appears at this moment, according to Deleuze and Guattari (who curiously enough use the same expression in French as the one used by Foucault above: “apparaît seulement à ce moment”). It is only uttered from the perspective of power and the political state, of those states that no longer appropriate the war machine, that reconstitute a war machine of which they themselves are only technical parts.40 From the perspective of the “exploited,” however, the reversal of the formula has always already occurred in a manner of “historico-transcendental doublet” (Foucault) that defines and subjects them as such. The double reversal of the Formula operated by Foucault and Deleuze-Guattari appeared in a context of changing circumstances that marked the beginning of a new political sequence, where </w:t>
      </w:r>
      <w:r w:rsidRPr="00B07CD5">
        <w:rPr>
          <w:rStyle w:val="Emphasis"/>
        </w:rPr>
        <w:t>the war machine of Capital alone dominated the period through its “creativity.”</w:t>
      </w:r>
      <w:r w:rsidRPr="0030240A">
        <w:rPr>
          <w:sz w:val="16"/>
        </w:rPr>
        <w:t xml:space="preserve"> at the same time, the new theory of war and power was not able to confront and draw on real political experiments, since between the end of the 1970s and the early 1980s, the radicalization that resulted from ’68 (“Rampant May”) faded, weakened, and finally collapsed in the repetition of the modalities of civil war codified by the revolutions of the first half of the century around the October Revolution of the Bolsheviks. after the failure of insurrection movements, the “Winter Years” began, and have yet to end. The impetus of these formidable intuitions and the “insurrection of knowledge” in which they participated was cut short and fell into the political void of the period. Since this implosion (implosion of the social, in the shadow of the silent majorities, etc.), </w:t>
      </w:r>
      <w:r w:rsidRPr="00B07CD5">
        <w:rPr>
          <w:rStyle w:val="StyleUnderline"/>
        </w:rPr>
        <w:t>the initiative of capital has only grown by defying every limit in a destructionism without exception on which the iron law of productivism is based. Emerging victorious from the confrontation with the movement and thought of ’68, the neoliberal war machine has continued to win victory after victory.</w:t>
      </w:r>
      <w:r w:rsidRPr="0030240A">
        <w:rPr>
          <w:sz w:val="16"/>
        </w:rPr>
        <w:t xml:space="preserve"> </w:t>
      </w:r>
      <w:r w:rsidRPr="00B07CD5">
        <w:rPr>
          <w:rStyle w:val="StyleUnderline"/>
        </w:rPr>
        <w:t xml:space="preserve">These victories come with an erasure of the memory of wars, of civil wars, of the wars of class, race, gender, and </w:t>
      </w:r>
      <w:r w:rsidRPr="00B07CD5">
        <w:rPr>
          <w:rStyle w:val="Emphasis"/>
        </w:rPr>
        <w:t xml:space="preserve">subjectivity from which the victors gain their domination. </w:t>
      </w:r>
      <w:r w:rsidRPr="0030240A">
        <w:rPr>
          <w:sz w:val="16"/>
        </w:rPr>
        <w:t xml:space="preserve">The neoliberal eraser. Walter Benjamin reminds us that reactivating the memory and reality of wars and civil wars can only come from the “defeated.” The fact that the “defeated” of the strange revolution of ’68 were unable to see, describe, and counter-act the transformation of the war and social wars imposed by the enemy demonstrates the weakness of critical theory and represents one of the reasons for the disappearance of revolutionary political war into its inability to divide war and multiply confrontations that could create new war machines. ’68 thought did not show itself capable of producing a strategic knowledge adequate to the civil wars. </w:t>
      </w:r>
      <w:r w:rsidRPr="00B07CD5">
        <w:rPr>
          <w:rStyle w:val="Emphasis"/>
        </w:rPr>
        <w:t>Capital was able to restart</w:t>
      </w:r>
      <w:r w:rsidRPr="00B07CD5">
        <w:rPr>
          <w:rStyle w:val="StyleUnderline"/>
        </w:rPr>
        <w:t xml:space="preserve"> as an overall response to its global destabilization, which reached its climax in 1968.</w:t>
      </w:r>
      <w:r w:rsidRPr="0030240A">
        <w:rPr>
          <w:sz w:val="16"/>
        </w:rPr>
        <w:t xml:space="preserve"> as proof, if needed, it is not enough to state that micropolitics has to pass into macropolitics to transform it (even though this is often forgotten): both micro- and macropolitics have to be included in the multiplicity of wars that take place there, without which both micro- and macropolitics collapse and the struggles occurring there lose their consistency in a “becoming-minor” of not many people. “</w:t>
      </w:r>
      <w:r w:rsidRPr="0030240A">
        <w:rPr>
          <w:rStyle w:val="StyleUnderline"/>
        </w:rPr>
        <w:t>Make the one you are fleeing flee,” said Deleuze and Guattari when distinguishing between the schizo and the revolutionary</w:t>
      </w:r>
    </w:p>
    <w:p w14:paraId="0A861E37" w14:textId="77777777" w:rsidR="0050329E" w:rsidRDefault="0050329E" w:rsidP="0050329E">
      <w:pPr>
        <w:rPr>
          <w:rStyle w:val="StyleUnderline"/>
        </w:rPr>
      </w:pPr>
    </w:p>
    <w:p w14:paraId="5641E58B" w14:textId="77777777" w:rsidR="0050329E" w:rsidRDefault="0050329E" w:rsidP="0050329E">
      <w:pPr>
        <w:pStyle w:val="Heading4"/>
      </w:pPr>
      <w:r>
        <w:t>Capitalism is ultimately a question of value, not economics – the left’s historical failure was to rebel against the structure of capital without creating a new system of values; ressentiment that is the closure of creation</w:t>
      </w:r>
    </w:p>
    <w:p w14:paraId="390FDCDD" w14:textId="77777777" w:rsidR="0050329E" w:rsidRDefault="0050329E" w:rsidP="0050329E">
      <w:r w:rsidRPr="00744019">
        <w:rPr>
          <w:rStyle w:val="Style13ptBold"/>
        </w:rPr>
        <w:t>Cohen ’95</w:t>
      </w:r>
      <w:r>
        <w:t xml:space="preserve"> /Sande, Professor of History, Cal Institute of the Arts, Academia and The Luster of Capital, University of Minnesota Press: Minneapolis, pg. </w:t>
      </w:r>
      <w:r w:rsidRPr="00181AE4">
        <w:t>xv</w:t>
      </w:r>
      <w:r>
        <w:t>-</w:t>
      </w:r>
      <w:r w:rsidRPr="00181AE4">
        <w:t>xix</w:t>
      </w:r>
      <w:r>
        <w:t>/</w:t>
      </w:r>
    </w:p>
    <w:p w14:paraId="3098DC2F" w14:textId="77777777" w:rsidR="0050329E" w:rsidRDefault="0050329E" w:rsidP="0050329E">
      <w:pPr>
        <w:rPr>
          <w:sz w:val="10"/>
        </w:rPr>
      </w:pPr>
      <w:r w:rsidRPr="00E71F7B">
        <w:rPr>
          <w:sz w:val="10"/>
        </w:rPr>
        <w:t xml:space="preserve">Following some remarks of Karl Lowith's, it can be said that the </w:t>
      </w:r>
      <w:r w:rsidRPr="002E5BCF">
        <w:rPr>
          <w:rStyle w:val="StyleUnderline"/>
          <w:highlight w:val="yellow"/>
        </w:rPr>
        <w:t>Hegelian-Marxian</w:t>
      </w:r>
      <w:r w:rsidRPr="00744019">
        <w:rPr>
          <w:rStyle w:val="StyleUnderline"/>
        </w:rPr>
        <w:t xml:space="preserve"> tradition of </w:t>
      </w:r>
      <w:r w:rsidRPr="002E5BCF">
        <w:rPr>
          <w:rStyle w:val="StyleUnderline"/>
          <w:highlight w:val="yellow"/>
        </w:rPr>
        <w:t>criticism is based on "philosophical historicism</w:t>
      </w:r>
      <w:r w:rsidRPr="00744019">
        <w:rPr>
          <w:rStyle w:val="StyleUnderline"/>
        </w:rPr>
        <w:t>," which is to theorize, or totalize in a conceptual way, contradictions and which</w:t>
      </w:r>
      <w:r w:rsidRPr="00E71F7B">
        <w:rPr>
          <w:sz w:val="10"/>
        </w:rPr>
        <w:t xml:space="preserve">, paradoxically, </w:t>
      </w:r>
      <w:r w:rsidRPr="00744019">
        <w:rPr>
          <w:rStyle w:val="StyleUnderline"/>
        </w:rPr>
        <w:t>results in an "idolization of the actual</w:t>
      </w:r>
      <w:r w:rsidRPr="00E71F7B">
        <w:rPr>
          <w:sz w:val="10"/>
        </w:rPr>
        <w:t xml:space="preserve">." To apply Roman Jakobson, </w:t>
      </w:r>
      <w:r w:rsidRPr="00744019">
        <w:rPr>
          <w:rStyle w:val="StyleUnderline"/>
        </w:rPr>
        <w:t>the axis of metaphoric equivalence</w:t>
      </w:r>
      <w:r w:rsidRPr="00E71F7B">
        <w:rPr>
          <w:sz w:val="10"/>
        </w:rPr>
        <w:t xml:space="preserve"> — </w:t>
      </w:r>
      <w:r w:rsidRPr="00744019">
        <w:rPr>
          <w:rStyle w:val="StyleUnderline"/>
        </w:rPr>
        <w:t>class</w:t>
      </w:r>
      <w:r>
        <w:rPr>
          <w:rStyle w:val="StyleUnderline"/>
        </w:rPr>
        <w:t xml:space="preserve"> </w:t>
      </w:r>
      <w:r w:rsidRPr="00744019">
        <w:rPr>
          <w:rStyle w:val="StyleUnderline"/>
        </w:rPr>
        <w:t>conflict</w:t>
      </w:r>
      <w:r w:rsidRPr="00E71F7B">
        <w:rPr>
          <w:sz w:val="10"/>
        </w:rPr>
        <w:t xml:space="preserve"> or Oedipus — </w:t>
      </w:r>
      <w:r w:rsidRPr="00744019">
        <w:rPr>
          <w:rStyle w:val="StyleUnderline"/>
        </w:rPr>
        <w:t>has been canonized and projected onto the axis of substitution,</w:t>
      </w:r>
      <w:r w:rsidRPr="00E71F7B">
        <w:rPr>
          <w:sz w:val="10"/>
        </w:rPr>
        <w:t xml:space="preserve"> the struggle of dialectics. </w:t>
      </w:r>
      <w:r w:rsidRPr="00744019">
        <w:rPr>
          <w:rStyle w:val="StyleUnderline"/>
        </w:rPr>
        <w:t>It is irrelevant whether class conflict or ideological distortion</w:t>
      </w:r>
      <w:r w:rsidRPr="00E71F7B">
        <w:rPr>
          <w:sz w:val="10"/>
        </w:rPr>
        <w:t xml:space="preserve"> (or the phallus, or the repressed masculine, or the morcellated feminine ad infinitum) </w:t>
      </w:r>
      <w:r w:rsidRPr="00744019">
        <w:rPr>
          <w:rStyle w:val="StyleUnderline"/>
        </w:rPr>
        <w:t xml:space="preserve">composes the metaphorical paradigm or not; </w:t>
      </w:r>
      <w:r w:rsidRPr="002E5BCF">
        <w:rPr>
          <w:rStyle w:val="StyleUnderline"/>
          <w:highlight w:val="yellow"/>
        </w:rPr>
        <w:t xml:space="preserve">the temporal is entirely underwritten </w:t>
      </w:r>
      <w:r w:rsidRPr="00DB3E37">
        <w:rPr>
          <w:rStyle w:val="StyleUnderline"/>
        </w:rPr>
        <w:t xml:space="preserve">by </w:t>
      </w:r>
      <w:r w:rsidRPr="00DB3E37">
        <w:rPr>
          <w:rStyle w:val="StyleUnderline"/>
          <w:highlight w:val="green"/>
        </w:rPr>
        <w:t xml:space="preserve">a dialectic </w:t>
      </w:r>
      <w:r w:rsidRPr="002E5BCF">
        <w:rPr>
          <w:rStyle w:val="StyleUnderline"/>
          <w:highlight w:val="yellow"/>
        </w:rPr>
        <w:t>that specifies the ends and means, politics and morality, of "the social drama."</w:t>
      </w:r>
      <w:r w:rsidRPr="00E71F7B">
        <w:rPr>
          <w:sz w:val="10"/>
        </w:rPr>
        <w:t xml:space="preserve"> </w:t>
      </w:r>
      <w:r w:rsidRPr="00744019">
        <w:rPr>
          <w:rStyle w:val="StyleUnderline"/>
        </w:rPr>
        <w:t xml:space="preserve">With Marx </w:t>
      </w:r>
      <w:r w:rsidRPr="002E5BCF">
        <w:rPr>
          <w:rStyle w:val="StyleUnderline"/>
          <w:highlight w:val="yellow"/>
        </w:rPr>
        <w:t xml:space="preserve">this </w:t>
      </w:r>
      <w:r w:rsidRPr="00DB3E37">
        <w:rPr>
          <w:rStyle w:val="StyleUnderline"/>
          <w:highlight w:val="green"/>
        </w:rPr>
        <w:t>became</w:t>
      </w:r>
      <w:r w:rsidRPr="00E71F7B">
        <w:rPr>
          <w:sz w:val="10"/>
        </w:rPr>
        <w:t xml:space="preserve">, as Baudrillard has argued, </w:t>
      </w:r>
      <w:r w:rsidRPr="00DB3E37">
        <w:rPr>
          <w:rStyle w:val="StyleUnderline"/>
          <w:highlight w:val="green"/>
        </w:rPr>
        <w:t>the acceptance of</w:t>
      </w:r>
      <w:r w:rsidRPr="00744019">
        <w:rPr>
          <w:rStyle w:val="StyleUnderline"/>
        </w:rPr>
        <w:t xml:space="preserve"> the very category of </w:t>
      </w:r>
      <w:r w:rsidRPr="00DB3E37">
        <w:rPr>
          <w:rStyle w:val="StyleUnderline"/>
          <w:highlight w:val="green"/>
        </w:rPr>
        <w:t xml:space="preserve">labor as defining </w:t>
      </w:r>
      <w:r w:rsidRPr="00DB3E37">
        <w:rPr>
          <w:rStyle w:val="StyleUnderline"/>
        </w:rPr>
        <w:t xml:space="preserve">of </w:t>
      </w:r>
      <w:r w:rsidRPr="00DB3E37">
        <w:rPr>
          <w:rStyle w:val="StyleUnderline"/>
          <w:highlight w:val="green"/>
        </w:rPr>
        <w:t>the human condition</w:t>
      </w:r>
      <w:r w:rsidRPr="002E5BCF">
        <w:rPr>
          <w:rStyle w:val="StyleUnderline"/>
          <w:highlight w:val="yellow"/>
        </w:rPr>
        <w:t>.</w:t>
      </w:r>
      <w:r w:rsidRPr="00744019">
        <w:rPr>
          <w:rStyle w:val="StyleUnderline"/>
        </w:rPr>
        <w:t xml:space="preserve"> </w:t>
      </w:r>
      <w:r w:rsidRPr="00E71F7B">
        <w:rPr>
          <w:sz w:val="10"/>
        </w:rPr>
        <w:t xml:space="preserve">Within the Euro-American left, </w:t>
      </w:r>
      <w:r w:rsidRPr="002E5BCF">
        <w:rPr>
          <w:rStyle w:val="StyleUnderline"/>
          <w:highlight w:val="yellow"/>
        </w:rPr>
        <w:t>this failure</w:t>
      </w:r>
      <w:r w:rsidRPr="00744019">
        <w:rPr>
          <w:rStyle w:val="StyleUnderline"/>
        </w:rPr>
        <w:t xml:space="preserve"> to contest the lines of temporal integration</w:t>
      </w:r>
      <w:r w:rsidRPr="00E71F7B">
        <w:rPr>
          <w:sz w:val="10"/>
        </w:rPr>
        <w:t xml:space="preserve"> (career, accumulation, result, but also randomness, chaos, and unpredictability) </w:t>
      </w:r>
      <w:r w:rsidRPr="002E5BCF">
        <w:rPr>
          <w:rStyle w:val="StyleUnderline"/>
          <w:highlight w:val="yellow"/>
        </w:rPr>
        <w:t xml:space="preserve">parallels the banalization of </w:t>
      </w:r>
      <w:r w:rsidRPr="00DB3E37">
        <w:rPr>
          <w:rStyle w:val="StyleUnderline"/>
          <w:highlight w:val="green"/>
        </w:rPr>
        <w:t xml:space="preserve">an opposition </w:t>
      </w:r>
      <w:r w:rsidRPr="002E5BCF">
        <w:rPr>
          <w:rStyle w:val="StyleUnderline"/>
          <w:highlight w:val="yellow"/>
        </w:rPr>
        <w:t xml:space="preserve">that is </w:t>
      </w:r>
      <w:r w:rsidRPr="00DB3E37">
        <w:rPr>
          <w:rStyle w:val="StyleUnderline"/>
          <w:highlight w:val="green"/>
        </w:rPr>
        <w:t>reduced to psychological wailing</w:t>
      </w:r>
      <w:r w:rsidRPr="00744019">
        <w:rPr>
          <w:rStyle w:val="StyleUnderline"/>
        </w:rPr>
        <w:t xml:space="preserve"> and moaning </w:t>
      </w:r>
      <w:r w:rsidRPr="00DB3E37">
        <w:rPr>
          <w:rStyle w:val="StyleUnderline"/>
          <w:highlight w:val="green"/>
        </w:rPr>
        <w:t>before a triumphant Capital</w:t>
      </w:r>
      <w:r w:rsidRPr="00E71F7B">
        <w:rPr>
          <w:sz w:val="10"/>
          <w:highlight w:val="yellow"/>
        </w:rPr>
        <w:t>.</w:t>
      </w:r>
      <w:r w:rsidRPr="00E71F7B">
        <w:rPr>
          <w:sz w:val="10"/>
        </w:rPr>
        <w:t xml:space="preserve"> </w:t>
      </w:r>
      <w:r w:rsidRPr="00744019">
        <w:rPr>
          <w:rStyle w:val="StyleUnderline"/>
        </w:rPr>
        <w:t>The Hegelian-Marxian fold</w:t>
      </w:r>
      <w:r w:rsidRPr="00E71F7B">
        <w:rPr>
          <w:sz w:val="10"/>
        </w:rPr>
        <w:t xml:space="preserve"> is continued in many intellectual and political strands, including Sartrean and Lacanian formations. It </w:t>
      </w:r>
      <w:r w:rsidRPr="00744019">
        <w:rPr>
          <w:rStyle w:val="StyleUnderline"/>
        </w:rPr>
        <w:t>always presents itself as the only true rival to capitalism because it conceives itself as the only claimant worthy of the "whole of history</w:t>
      </w:r>
      <w:r w:rsidRPr="00E71F7B">
        <w:rPr>
          <w:sz w:val="10"/>
        </w:rPr>
        <w:t xml:space="preserve">" (or psyche) and the latter's "journey." </w:t>
      </w:r>
      <w:r w:rsidRPr="002E5BCF">
        <w:rPr>
          <w:rStyle w:val="StyleUnderline"/>
          <w:highlight w:val="yellow"/>
        </w:rPr>
        <w:t>An altogether speculative "knowledge of history" is transposed</w:t>
      </w:r>
      <w:r w:rsidRPr="00744019">
        <w:rPr>
          <w:rStyle w:val="StyleUnderline"/>
        </w:rPr>
        <w:t xml:space="preserve"> or displaced onto the political-cultural realm </w:t>
      </w:r>
      <w:r w:rsidRPr="002E5BCF">
        <w:rPr>
          <w:rStyle w:val="StyleUnderline"/>
          <w:highlight w:val="yellow"/>
        </w:rPr>
        <w:t>as "critical theory"</w:t>
      </w:r>
      <w:r w:rsidRPr="00744019">
        <w:rPr>
          <w:rStyle w:val="StyleUnderline"/>
        </w:rPr>
        <w:t xml:space="preserve"> or "unity of theory and practice" or "historical awareness," phrases devoted to judging claims</w:t>
      </w:r>
      <w:r w:rsidRPr="00E71F7B">
        <w:rPr>
          <w:sz w:val="10"/>
        </w:rPr>
        <w:t xml:space="preserve"> (to represent, to mean). What makes </w:t>
      </w:r>
      <w:r w:rsidRPr="00744019">
        <w:rPr>
          <w:rStyle w:val="StyleUnderline"/>
        </w:rPr>
        <w:t>Nietzsche</w:t>
      </w:r>
      <w:r w:rsidRPr="00E71F7B">
        <w:rPr>
          <w:sz w:val="10"/>
        </w:rPr>
        <w:t xml:space="preserve"> a more interesting </w:t>
      </w:r>
      <w:r w:rsidRPr="00744019">
        <w:rPr>
          <w:rStyle w:val="StyleUnderline"/>
        </w:rPr>
        <w:t xml:space="preserve">writer about the cultural relations that help to define capitalism as nonhistorical and nondialectical </w:t>
      </w:r>
      <w:r w:rsidRPr="002E5BCF">
        <w:rPr>
          <w:rStyle w:val="StyleUnderline"/>
        </w:rPr>
        <w:t>is</w:t>
      </w:r>
      <w:r w:rsidRPr="00E71F7B">
        <w:rPr>
          <w:sz w:val="10"/>
        </w:rPr>
        <w:t xml:space="preserve"> that Nietzsche is able to argue that </w:t>
      </w:r>
      <w:r w:rsidRPr="00DB3E37">
        <w:rPr>
          <w:rStyle w:val="StyleUnderline"/>
          <w:highlight w:val="green"/>
        </w:rPr>
        <w:t>Capital is nihilistic, not "historical." Capital drains</w:t>
      </w:r>
      <w:r w:rsidRPr="002E5BCF">
        <w:rPr>
          <w:rStyle w:val="StyleUnderline"/>
          <w:highlight w:val="yellow"/>
        </w:rPr>
        <w:t>, yet exposes, energy for continued waste</w:t>
      </w:r>
      <w:r w:rsidRPr="00744019">
        <w:rPr>
          <w:rStyle w:val="StyleUnderline"/>
        </w:rPr>
        <w:t>: it is</w:t>
      </w:r>
      <w:r w:rsidRPr="00E71F7B">
        <w:rPr>
          <w:sz w:val="10"/>
        </w:rPr>
        <w:t xml:space="preserve">, after all, literally </w:t>
      </w:r>
      <w:r w:rsidRPr="00744019">
        <w:rPr>
          <w:rStyle w:val="StyleUnderline"/>
        </w:rPr>
        <w:t>a waste of time to spend time in a securing of unnecessary means of subsistence or whose subsistence is entirely arbitrary</w:t>
      </w:r>
      <w:r w:rsidRPr="00E71F7B">
        <w:rPr>
          <w:sz w:val="10"/>
        </w:rPr>
        <w:t xml:space="preserve">. Beyond Good and Evil was unsparing — the language is near-impersonal — in its portrayal of modern Europe as </w:t>
      </w:r>
      <w:r w:rsidRPr="00744019">
        <w:rPr>
          <w:rStyle w:val="StyleUnderline"/>
        </w:rPr>
        <w:t>becoming reactive: "</w:t>
      </w:r>
      <w:r w:rsidRPr="002E5BCF">
        <w:rPr>
          <w:rStyle w:val="StyleUnderline"/>
          <w:highlight w:val="yellow"/>
        </w:rPr>
        <w:t>The production of a type prepared for slavery in the most subtle sense</w:t>
      </w:r>
      <w:r w:rsidRPr="00744019">
        <w:rPr>
          <w:rStyle w:val="StyleUnderline"/>
        </w:rPr>
        <w:t xml:space="preserve"> of the term . . . numerous, talkative, weak-willed, and very handy workmen </w:t>
      </w:r>
      <w:r w:rsidRPr="002E5BCF">
        <w:rPr>
          <w:rStyle w:val="StyleUnderline"/>
          <w:highlight w:val="yellow"/>
        </w:rPr>
        <w:t>who require a master, a commander as they require their daily bread</w:t>
      </w:r>
      <w:r w:rsidRPr="00744019">
        <w:rPr>
          <w:rStyle w:val="StyleUnderline"/>
        </w:rPr>
        <w:t xml:space="preserve"> </w:t>
      </w:r>
      <w:r w:rsidRPr="00E71F7B">
        <w:rPr>
          <w:sz w:val="10"/>
        </w:rPr>
        <w:t xml:space="preserve">. . . the democratising of Europe is at the same time </w:t>
      </w:r>
      <w:r w:rsidRPr="002E5BCF">
        <w:rPr>
          <w:rStyle w:val="StyleUnderline"/>
          <w:highlight w:val="yellow"/>
        </w:rPr>
        <w:t>an involuntary arrangement for the rearing of tyrants</w:t>
      </w:r>
      <w:r w:rsidRPr="00E71F7B">
        <w:rPr>
          <w:sz w:val="10"/>
        </w:rPr>
        <w:t xml:space="preserve">."16 The money form of early and middle and late Capital — </w:t>
      </w:r>
      <w:r w:rsidRPr="00744019">
        <w:rPr>
          <w:rStyle w:val="StyleUnderline"/>
        </w:rPr>
        <w:t>Eternal Capital — recapitulates the largely uninteresting waste of oneself in the antispectacle</w:t>
      </w:r>
      <w:r w:rsidRPr="00E71F7B">
        <w:rPr>
          <w:sz w:val="10"/>
        </w:rPr>
        <w:t xml:space="preserve"> (television?) </w:t>
      </w:r>
      <w:r w:rsidRPr="00744019">
        <w:rPr>
          <w:rStyle w:val="StyleUnderline"/>
        </w:rPr>
        <w:t>of ignoble feelings</w:t>
      </w:r>
      <w:r w:rsidRPr="00E71F7B">
        <w:rPr>
          <w:sz w:val="10"/>
        </w:rPr>
        <w:t xml:space="preserve">. </w:t>
      </w:r>
      <w:r w:rsidRPr="00DB3E37">
        <w:rPr>
          <w:rStyle w:val="StyleUnderline"/>
          <w:highlight w:val="green"/>
        </w:rPr>
        <w:t>The protestating of what one lacks postpones the self-transformative difficulty of a labor without</w:t>
      </w:r>
      <w:r w:rsidRPr="00E71F7B">
        <w:rPr>
          <w:sz w:val="10"/>
        </w:rPr>
        <w:t xml:space="preserve">, perhaps, </w:t>
      </w:r>
      <w:r w:rsidRPr="002E5BCF">
        <w:rPr>
          <w:rStyle w:val="StyleUnderline"/>
          <w:highlight w:val="yellow"/>
        </w:rPr>
        <w:t>a "</w:t>
      </w:r>
      <w:r w:rsidRPr="00DB3E37">
        <w:rPr>
          <w:rStyle w:val="StyleUnderline"/>
          <w:highlight w:val="green"/>
        </w:rPr>
        <w:t>return</w:t>
      </w:r>
      <w:r w:rsidRPr="002E5BCF">
        <w:rPr>
          <w:rStyle w:val="StyleUnderline"/>
          <w:highlight w:val="yellow"/>
        </w:rPr>
        <w:t>."</w:t>
      </w:r>
      <w:r w:rsidRPr="00E71F7B">
        <w:rPr>
          <w:sz w:val="10"/>
        </w:rPr>
        <w:t xml:space="preserve"> </w:t>
      </w:r>
      <w:r w:rsidRPr="00744019">
        <w:rPr>
          <w:rStyle w:val="StyleUnderline"/>
        </w:rPr>
        <w:t xml:space="preserve">By standing for the acceptance of the cultural and intellectual division of labor, </w:t>
      </w:r>
      <w:r w:rsidRPr="002E5BCF">
        <w:rPr>
          <w:rStyle w:val="StyleUnderline"/>
          <w:highlight w:val="yellow"/>
        </w:rPr>
        <w:t>the academy actively controls the dangers</w:t>
      </w:r>
      <w:r w:rsidRPr="00744019">
        <w:rPr>
          <w:rStyle w:val="StyleUnderline"/>
        </w:rPr>
        <w:t xml:space="preserve"> and opportunities </w:t>
      </w:r>
      <w:r w:rsidRPr="002E5BCF">
        <w:rPr>
          <w:rStyle w:val="StyleUnderline"/>
          <w:highlight w:val="yellow"/>
        </w:rPr>
        <w:t>of the world's nihilism, and</w:t>
      </w:r>
      <w:r w:rsidRPr="00744019">
        <w:rPr>
          <w:rStyle w:val="StyleUnderline"/>
        </w:rPr>
        <w:t xml:space="preserve"> in this it helps </w:t>
      </w:r>
      <w:r w:rsidRPr="002E5BCF">
        <w:rPr>
          <w:rStyle w:val="StyleUnderline"/>
          <w:highlight w:val="yellow"/>
        </w:rPr>
        <w:t>define the social sciences</w:t>
      </w:r>
      <w:r w:rsidRPr="00744019">
        <w:rPr>
          <w:rStyle w:val="StyleUnderline"/>
        </w:rPr>
        <w:t xml:space="preserve"> and humanities </w:t>
      </w:r>
      <w:r w:rsidRPr="002E5BCF">
        <w:rPr>
          <w:rStyle w:val="StyleUnderline"/>
          <w:highlight w:val="yellow"/>
        </w:rPr>
        <w:t>as memory, monument, nostalgia</w:t>
      </w:r>
      <w:r w:rsidRPr="00744019">
        <w:rPr>
          <w:rStyle w:val="StyleUnderline"/>
        </w:rPr>
        <w:t xml:space="preserve">, hope, despair — </w:t>
      </w:r>
      <w:r w:rsidRPr="002E5BCF">
        <w:rPr>
          <w:rStyle w:val="StyleUnderline"/>
          <w:highlight w:val="yellow"/>
        </w:rPr>
        <w:t>becoming "worldly" as becoming deadened.</w:t>
      </w:r>
      <w:r w:rsidRPr="00E71F7B">
        <w:rPr>
          <w:sz w:val="10"/>
        </w:rPr>
        <w:t xml:space="preserve"> Which is to say that </w:t>
      </w:r>
      <w:r w:rsidRPr="00744019">
        <w:rPr>
          <w:rStyle w:val="StyleUnderline"/>
        </w:rPr>
        <w:t>normative intellectual categories</w:t>
      </w:r>
      <w:r w:rsidRPr="00E71F7B">
        <w:rPr>
          <w:sz w:val="10"/>
        </w:rPr>
        <w:t xml:space="preserve"> such as class conflict and Oedipus </w:t>
      </w:r>
      <w:r w:rsidRPr="002E5BCF">
        <w:rPr>
          <w:rStyle w:val="StyleUnderline"/>
          <w:highlight w:val="yellow"/>
        </w:rPr>
        <w:t>provide "regions" of being that render theory as something constant</w:t>
      </w:r>
      <w:r w:rsidRPr="00744019">
        <w:rPr>
          <w:rStyle w:val="StyleUnderline"/>
        </w:rPr>
        <w:t>, as being about something constant</w:t>
      </w:r>
      <w:r w:rsidRPr="00E71F7B">
        <w:rPr>
          <w:sz w:val="10"/>
        </w:rPr>
        <w:t xml:space="preserve">. </w:t>
      </w:r>
      <w:r w:rsidRPr="002E5BCF">
        <w:rPr>
          <w:rStyle w:val="StyleUnderline"/>
          <w:highlight w:val="yellow"/>
        </w:rPr>
        <w:t>Class</w:t>
      </w:r>
      <w:r w:rsidRPr="00744019">
        <w:rPr>
          <w:rStyle w:val="StyleUnderline"/>
        </w:rPr>
        <w:t xml:space="preserve">, some thing to be contested and resisted, </w:t>
      </w:r>
      <w:r w:rsidRPr="002E5BCF">
        <w:rPr>
          <w:rStyle w:val="StyleUnderline"/>
          <w:highlight w:val="yellow"/>
        </w:rPr>
        <w:t>is</w:t>
      </w:r>
      <w:r w:rsidRPr="00744019">
        <w:rPr>
          <w:rStyle w:val="StyleUnderline"/>
        </w:rPr>
        <w:t xml:space="preserve"> nonetheless </w:t>
      </w:r>
      <w:r w:rsidRPr="002E5BCF">
        <w:rPr>
          <w:rStyle w:val="StyleUnderline"/>
          <w:highlight w:val="yellow"/>
        </w:rPr>
        <w:t>defining of one's definitions of the social</w:t>
      </w:r>
      <w:r w:rsidRPr="00E71F7B">
        <w:rPr>
          <w:sz w:val="10"/>
        </w:rPr>
        <w:t xml:space="preserve"> — the idea of the social as something perhaps nonsocial is thereby expunged; Oedipus, the unequivocal equivocation of split-up eros and autonomous death, defines perception, and so the traces pursued by critical knowledge are thought to be both intellectually adventurous and politically important. These are but some of the reductions through which the type called intellectual is spared the all but impossible task of affirming potentially unsayable interests, for example, that we are more interested in how things are carried out than in what they might "mean." </w:t>
      </w:r>
      <w:r w:rsidRPr="002E5BCF">
        <w:rPr>
          <w:rStyle w:val="StyleUnderline"/>
          <w:highlight w:val="yellow"/>
        </w:rPr>
        <w:t>A Nietzschean perspective</w:t>
      </w:r>
      <w:r w:rsidRPr="00694AF7">
        <w:rPr>
          <w:rStyle w:val="StyleUnderline"/>
        </w:rPr>
        <w:t xml:space="preserve"> links up with formalism and deconstruction precisely where Nietzsche doubted the authority of phraseological commands</w:t>
      </w:r>
      <w:r w:rsidRPr="00E71F7B">
        <w:rPr>
          <w:sz w:val="10"/>
        </w:rPr>
        <w:t xml:space="preserve"> like the injunction to accept "to infer from," the latter </w:t>
      </w:r>
      <w:r w:rsidRPr="00694AF7">
        <w:rPr>
          <w:rStyle w:val="StyleUnderline"/>
        </w:rPr>
        <w:t>stabilized only on an assumption of the type that held logic to be a deproblematized form of identity</w:t>
      </w:r>
      <w:r w:rsidRPr="00E71F7B">
        <w:rPr>
          <w:sz w:val="10"/>
        </w:rPr>
        <w:t xml:space="preserve">. </w:t>
      </w:r>
      <w:r w:rsidRPr="00DB3E37">
        <w:rPr>
          <w:rStyle w:val="StyleUnderline"/>
          <w:highlight w:val="green"/>
        </w:rPr>
        <w:t>The misunderstanding of</w:t>
      </w:r>
      <w:r w:rsidRPr="00694AF7">
        <w:rPr>
          <w:rStyle w:val="StyleUnderline"/>
        </w:rPr>
        <w:t xml:space="preserve"> Hegelian </w:t>
      </w:r>
      <w:r w:rsidRPr="00DB3E37">
        <w:rPr>
          <w:rStyle w:val="StyleUnderline"/>
          <w:highlight w:val="green"/>
        </w:rPr>
        <w:t>Marxism</w:t>
      </w:r>
      <w:r w:rsidRPr="00694AF7">
        <w:rPr>
          <w:rStyle w:val="StyleUnderline"/>
        </w:rPr>
        <w:t xml:space="preserve"> concerning capitalism </w:t>
      </w:r>
      <w:r w:rsidRPr="00DB3E37">
        <w:rPr>
          <w:rStyle w:val="StyleUnderline"/>
          <w:highlight w:val="green"/>
        </w:rPr>
        <w:t xml:space="preserve">was to theorize Capital as a narrative subject and not </w:t>
      </w:r>
      <w:r w:rsidRPr="002E5BCF">
        <w:rPr>
          <w:rStyle w:val="StyleUnderline"/>
          <w:highlight w:val="yellow"/>
        </w:rPr>
        <w:t xml:space="preserve">directly </w:t>
      </w:r>
      <w:r w:rsidRPr="00DB3E37">
        <w:rPr>
          <w:rStyle w:val="StyleUnderline"/>
          <w:highlight w:val="green"/>
        </w:rPr>
        <w:t>a challenge to values</w:t>
      </w:r>
      <w:r w:rsidRPr="002E5BCF">
        <w:rPr>
          <w:b/>
          <w:highlight w:val="yellow"/>
        </w:rPr>
        <w:t>.</w:t>
      </w:r>
      <w:r w:rsidRPr="00E71F7B">
        <w:rPr>
          <w:sz w:val="10"/>
        </w:rPr>
        <w:t xml:space="preserve"> (Obviously, a "right-wing" strategy is available here — but then what is to be made of certain "right-wing" truths, that Capital despises children?) </w:t>
      </w:r>
      <w:r w:rsidRPr="00694AF7">
        <w:rPr>
          <w:rStyle w:val="StyleUnderline"/>
        </w:rPr>
        <w:t xml:space="preserve">The </w:t>
      </w:r>
      <w:r w:rsidRPr="00DB3E37">
        <w:rPr>
          <w:rStyle w:val="StyleUnderline"/>
          <w:highlight w:val="green"/>
        </w:rPr>
        <w:t>opposition to Capital</w:t>
      </w:r>
      <w:r w:rsidRPr="00694AF7">
        <w:rPr>
          <w:rStyle w:val="StyleUnderline"/>
        </w:rPr>
        <w:t xml:space="preserve"> mobilized</w:t>
      </w:r>
      <w:r w:rsidRPr="00E71F7B">
        <w:rPr>
          <w:sz w:val="10"/>
        </w:rPr>
        <w:t xml:space="preserve"> by the left as such </w:t>
      </w:r>
      <w:r w:rsidRPr="00DB3E37">
        <w:rPr>
          <w:rStyle w:val="StyleUnderline"/>
          <w:highlight w:val="green"/>
        </w:rPr>
        <w:t>was</w:t>
      </w:r>
      <w:r w:rsidRPr="00694AF7">
        <w:rPr>
          <w:rStyle w:val="StyleUnderline"/>
        </w:rPr>
        <w:t xml:space="preserve"> really </w:t>
      </w:r>
      <w:r w:rsidRPr="00DB3E37">
        <w:rPr>
          <w:rStyle w:val="StyleUnderline"/>
          <w:highlight w:val="green"/>
        </w:rPr>
        <w:t>an identification with</w:t>
      </w:r>
      <w:r w:rsidRPr="00694AF7">
        <w:rPr>
          <w:rStyle w:val="StyleUnderline"/>
        </w:rPr>
        <w:t xml:space="preserve"> a form of </w:t>
      </w:r>
      <w:r w:rsidRPr="002E5BCF">
        <w:rPr>
          <w:rStyle w:val="StyleUnderline"/>
          <w:highlight w:val="yellow"/>
        </w:rPr>
        <w:t xml:space="preserve">the </w:t>
      </w:r>
      <w:r w:rsidRPr="00DB3E37">
        <w:rPr>
          <w:rStyle w:val="StyleUnderline"/>
          <w:highlight w:val="green"/>
        </w:rPr>
        <w:t>slave mentality recoded as</w:t>
      </w:r>
      <w:r w:rsidRPr="00694AF7">
        <w:rPr>
          <w:rStyle w:val="StyleUnderline"/>
        </w:rPr>
        <w:t xml:space="preserve"> the images and thoughts of a decisive, </w:t>
      </w:r>
      <w:r w:rsidRPr="00DB3E37">
        <w:rPr>
          <w:rStyle w:val="StyleUnderline"/>
          <w:highlight w:val="green"/>
        </w:rPr>
        <w:t>positive</w:t>
      </w:r>
      <w:r w:rsidRPr="002E5BCF">
        <w:rPr>
          <w:rStyle w:val="StyleUnderline"/>
          <w:highlight w:val="yellow"/>
        </w:rPr>
        <w:t>, reversal</w:t>
      </w:r>
      <w:r w:rsidRPr="00694AF7">
        <w:rPr>
          <w:rStyle w:val="StyleUnderline"/>
        </w:rPr>
        <w:t xml:space="preserve"> or as endless attempts to postpone the final orgy of nothingness attendant on a fully capitalized world</w:t>
      </w:r>
      <w:r w:rsidRPr="00E71F7B">
        <w:rPr>
          <w:sz w:val="10"/>
        </w:rPr>
        <w:t xml:space="preserve">. In this, </w:t>
      </w:r>
      <w:r w:rsidRPr="00694AF7">
        <w:rPr>
          <w:rStyle w:val="StyleUnderline"/>
        </w:rPr>
        <w:t>Marxism shifted</w:t>
      </w:r>
      <w:r w:rsidRPr="00E71F7B">
        <w:rPr>
          <w:sz w:val="10"/>
        </w:rPr>
        <w:t xml:space="preserve"> (through Lukacs in the German-reading academy) </w:t>
      </w:r>
      <w:r w:rsidRPr="00694AF7">
        <w:rPr>
          <w:rStyle w:val="StyleUnderline"/>
        </w:rPr>
        <w:t>to considerations of culture; the more the category of labor proved intractable</w:t>
      </w:r>
      <w:r w:rsidRPr="00E71F7B">
        <w:rPr>
          <w:sz w:val="10"/>
        </w:rPr>
        <w:t xml:space="preserve"> — </w:t>
      </w:r>
      <w:r w:rsidRPr="00694AF7">
        <w:rPr>
          <w:rStyle w:val="StyleUnderline"/>
        </w:rPr>
        <w:t>or</w:t>
      </w:r>
      <w:r w:rsidRPr="00E71F7B">
        <w:rPr>
          <w:sz w:val="10"/>
        </w:rPr>
        <w:t xml:space="preserve">, in the Soviet Union, was </w:t>
      </w:r>
      <w:r w:rsidRPr="00694AF7">
        <w:rPr>
          <w:rStyle w:val="StyleUnderline"/>
        </w:rPr>
        <w:t>simultaneously idealized and despised</w:t>
      </w:r>
      <w:r w:rsidRPr="00E71F7B">
        <w:rPr>
          <w:sz w:val="10"/>
        </w:rPr>
        <w:t xml:space="preserve"> — </w:t>
      </w:r>
      <w:r w:rsidRPr="00694AF7">
        <w:rPr>
          <w:rStyle w:val="StyleUnderline"/>
        </w:rPr>
        <w:t>and employment in mass society a quasi horror, the more came the incessant demands that cultural analysis "liberate" the repressed subjective desires for the Good and Right and True</w:t>
      </w:r>
      <w:r w:rsidRPr="00E71F7B">
        <w:rPr>
          <w:sz w:val="10"/>
        </w:rPr>
        <w:t xml:space="preserve">. </w:t>
      </w:r>
      <w:r w:rsidRPr="00DB3E37">
        <w:rPr>
          <w:rStyle w:val="StyleUnderline"/>
          <w:highlight w:val="green"/>
        </w:rPr>
        <w:t>The</w:t>
      </w:r>
      <w:r w:rsidRPr="00E71F7B">
        <w:rPr>
          <w:sz w:val="10"/>
        </w:rPr>
        <w:t xml:space="preserve"> American </w:t>
      </w:r>
      <w:r w:rsidRPr="00DB3E37">
        <w:rPr>
          <w:rStyle w:val="StyleUnderline"/>
          <w:highlight w:val="green"/>
        </w:rPr>
        <w:t>left now has no strong idea of life</w:t>
      </w:r>
      <w:r w:rsidRPr="00694AF7">
        <w:rPr>
          <w:rStyle w:val="StyleUnderline"/>
        </w:rPr>
        <w:t xml:space="preserve">, of </w:t>
      </w:r>
      <w:r w:rsidRPr="00DB3E37">
        <w:rPr>
          <w:rStyle w:val="StyleUnderline"/>
          <w:highlight w:val="green"/>
        </w:rPr>
        <w:t>existence, without its attendant ressentiment toward what it is dependent upon, Capital</w:t>
      </w:r>
      <w:r w:rsidRPr="00E71F7B">
        <w:rPr>
          <w:sz w:val="10"/>
        </w:rPr>
        <w:t xml:space="preserve">. </w:t>
      </w:r>
      <w:r w:rsidRPr="002E5BCF">
        <w:rPr>
          <w:rStyle w:val="StyleUnderline"/>
          <w:highlight w:val="yellow"/>
        </w:rPr>
        <w:t>Nietzsche's writings</w:t>
      </w:r>
      <w:r w:rsidRPr="00694AF7">
        <w:rPr>
          <w:rStyle w:val="StyleUnderline"/>
        </w:rPr>
        <w:t xml:space="preserve">, on the other hand, </w:t>
      </w:r>
      <w:r w:rsidRPr="002E5BCF">
        <w:rPr>
          <w:rStyle w:val="StyleUnderline"/>
          <w:highlight w:val="yellow"/>
        </w:rPr>
        <w:t>suggest a definition of Capital as a challenge to one's existence</w:t>
      </w:r>
      <w:r w:rsidRPr="00694AF7">
        <w:rPr>
          <w:rStyle w:val="StyleUnderline"/>
        </w:rPr>
        <w:t xml:space="preserve"> that is both perpetual and immediate</w:t>
      </w:r>
      <w:r w:rsidRPr="00E71F7B">
        <w:rPr>
          <w:sz w:val="10"/>
        </w:rPr>
        <w:t xml:space="preserve">. In this version, </w:t>
      </w:r>
      <w:r w:rsidRPr="00DB3E37">
        <w:rPr>
          <w:rStyle w:val="StyleUnderline"/>
          <w:highlight w:val="green"/>
        </w:rPr>
        <w:t>Capital is not one with the category of labor</w:t>
      </w:r>
      <w:r w:rsidRPr="00694AF7">
        <w:rPr>
          <w:rStyle w:val="StyleUnderline"/>
        </w:rPr>
        <w:t xml:space="preserve">, or even of assigned values (division of labor), </w:t>
      </w:r>
      <w:r w:rsidRPr="00DB3E37">
        <w:rPr>
          <w:rStyle w:val="StyleUnderline"/>
          <w:highlight w:val="green"/>
        </w:rPr>
        <w:t>but is instead associated with the success of nihilism</w:t>
      </w:r>
      <w:r w:rsidRPr="00E71F7B">
        <w:rPr>
          <w:sz w:val="10"/>
          <w:highlight w:val="yellow"/>
        </w:rPr>
        <w:t>.</w:t>
      </w:r>
      <w:r w:rsidRPr="00E71F7B">
        <w:rPr>
          <w:sz w:val="10"/>
        </w:rPr>
        <w:t xml:space="preserve"> </w:t>
      </w:r>
      <w:r w:rsidRPr="00694AF7">
        <w:rPr>
          <w:rStyle w:val="StyleUnderline"/>
        </w:rPr>
        <w:t>Wage slavery and the difficulty of securing stimulating and interesting work are horrifyingly familiar as a Capital that can twist itself into a bewildering "conformity with the irresistible 'progress' of each vanishing moment</w:t>
      </w:r>
      <w:r w:rsidRPr="00E71F7B">
        <w:rPr>
          <w:sz w:val="10"/>
        </w:rPr>
        <w:t xml:space="preserve">."17 </w:t>
      </w:r>
      <w:r w:rsidRPr="00DB3E37">
        <w:rPr>
          <w:rStyle w:val="StyleUnderline"/>
          <w:highlight w:val="green"/>
        </w:rPr>
        <w:t xml:space="preserve">Mass society stands in the blazing light of lemmings chasing each other into one straight line </w:t>
      </w:r>
      <w:r w:rsidRPr="002E5BCF">
        <w:rPr>
          <w:rStyle w:val="StyleUnderline"/>
          <w:highlight w:val="yellow"/>
        </w:rPr>
        <w:t>after another</w:t>
      </w:r>
      <w:r w:rsidRPr="00E71F7B">
        <w:rPr>
          <w:sz w:val="10"/>
          <w:highlight w:val="yellow"/>
        </w:rPr>
        <w:t>.</w:t>
      </w:r>
      <w:r w:rsidRPr="00E71F7B">
        <w:rPr>
          <w:sz w:val="10"/>
        </w:rPr>
        <w:t xml:space="preserve"> Culturally considered, </w:t>
      </w:r>
      <w:r w:rsidRPr="00694AF7">
        <w:rPr>
          <w:rStyle w:val="StyleUnderline"/>
        </w:rPr>
        <w:t>it is the historians who legitimize the collective denial that "Nihilism is the origin of modernity" and not the fairy tales of progress, growth, development, result, end</w:t>
      </w:r>
      <w:r w:rsidRPr="00E71F7B">
        <w:rPr>
          <w:sz w:val="10"/>
        </w:rPr>
        <w:t xml:space="preserve">. Tellingly, that is, nonnarratively, one of Nietzsche's more, uncanny images for </w:t>
      </w:r>
      <w:r w:rsidRPr="00694AF7">
        <w:rPr>
          <w:rStyle w:val="StyleUnderline"/>
        </w:rPr>
        <w:t>the success of Capital was the "noose" that puts "an end to all culture.</w:t>
      </w:r>
      <w:r w:rsidRPr="00E71F7B">
        <w:rPr>
          <w:sz w:val="10"/>
        </w:rPr>
        <w:t xml:space="preserve">"18 Hannah Arendt and Matei Calinescu reinforce this in their respective discussions of cultural models, Arendt emphasizing the distortion brought by the demands of specialization, philistinism, Calinescu demonstrating that kitsch, the "aesthetics" of the middle classes, is a response to the "terrors of change" that ebb and flow with the accelerations and displacements of Capital. 19 Thus </w:t>
      </w:r>
      <w:r w:rsidRPr="00DB3E37">
        <w:rPr>
          <w:rStyle w:val="StyleUnderline"/>
          <w:highlight w:val="green"/>
        </w:rPr>
        <w:t>the Final Solution</w:t>
      </w:r>
      <w:r w:rsidRPr="00E71F7B">
        <w:rPr>
          <w:sz w:val="10"/>
        </w:rPr>
        <w:t xml:space="preserve">, as I will argue, </w:t>
      </w:r>
      <w:r w:rsidRPr="00DB3E37">
        <w:rPr>
          <w:rStyle w:val="StyleUnderline"/>
          <w:highlight w:val="green"/>
        </w:rPr>
        <w:t>is an example of an event whose modernity thwarts our</w:t>
      </w:r>
      <w:r w:rsidRPr="00694AF7">
        <w:rPr>
          <w:rStyle w:val="StyleUnderline"/>
        </w:rPr>
        <w:t xml:space="preserve"> sense of "</w:t>
      </w:r>
      <w:r w:rsidRPr="00DB3E37">
        <w:rPr>
          <w:rStyle w:val="StyleUnderline"/>
          <w:highlight w:val="green"/>
        </w:rPr>
        <w:t>historical understanding</w:t>
      </w:r>
      <w:r w:rsidRPr="00694AF7">
        <w:rPr>
          <w:rStyle w:val="StyleUnderline"/>
        </w:rPr>
        <w:t xml:space="preserve">" because it raises the nihilism of modernity to the surface; </w:t>
      </w:r>
      <w:r w:rsidRPr="002E5BCF">
        <w:rPr>
          <w:rStyle w:val="StyleUnderline"/>
          <w:highlight w:val="yellow"/>
        </w:rPr>
        <w:t>there are relations of Capital that may not be understandable as "historical"</w:t>
      </w:r>
      <w:r w:rsidRPr="00694AF7">
        <w:rPr>
          <w:rStyle w:val="StyleUnderline"/>
        </w:rPr>
        <w:t xml:space="preserve"> or "normal criticism</w:t>
      </w:r>
      <w:r w:rsidRPr="00E71F7B">
        <w:rPr>
          <w:sz w:val="10"/>
        </w:rPr>
        <w:t xml:space="preserve">." I am aware that some of these ideations are quite unpleasant to university-based criticism — a system that stresses social promise. </w:t>
      </w:r>
      <w:r w:rsidRPr="00962853">
        <w:rPr>
          <w:rStyle w:val="StyleUnderline"/>
        </w:rPr>
        <w:t>Capital is treated as profoundly anticultural, since it promotes that "trainability of man" that has "grown to monstrous proportions because they [individuals] have nothing to say to each other."</w:t>
      </w:r>
      <w:r w:rsidRPr="00E71F7B">
        <w:rPr>
          <w:sz w:val="10"/>
        </w:rPr>
        <w:t xml:space="preserve">20 Is there a cultural will-to power sustained by those university ideations such as neo-asceticism, inflated accusations, and impossible memories? Isn't this also about overcoming instead of reacting?21 To conclude these still prefatory remarks on the Nietzschean version of cultural issues, </w:t>
      </w:r>
      <w:r w:rsidRPr="00962853">
        <w:rPr>
          <w:rStyle w:val="StyleUnderline"/>
        </w:rPr>
        <w:t>it is the oxymoronic setup of Capital — the terror that one give one's labor to it in exchange for payments that do not themselves, for billions of people, translate into pleasure — which indexes conflicts that are not going to be resolved by</w:t>
      </w:r>
      <w:r w:rsidRPr="00E71F7B">
        <w:rPr>
          <w:sz w:val="10"/>
        </w:rPr>
        <w:t xml:space="preserve"> (to keep to the examples given) </w:t>
      </w:r>
      <w:r w:rsidRPr="00962853">
        <w:rPr>
          <w:rStyle w:val="StyleUnderline"/>
        </w:rPr>
        <w:t>class</w:t>
      </w:r>
      <w:r w:rsidRPr="00E71F7B">
        <w:rPr>
          <w:sz w:val="10"/>
        </w:rPr>
        <w:t xml:space="preserve"> or Oedipal models. </w:t>
      </w:r>
      <w:r w:rsidRPr="00962853">
        <w:rPr>
          <w:rStyle w:val="StyleUnderline"/>
        </w:rPr>
        <w:t>The exchange of human labor power</w:t>
      </w:r>
      <w:r w:rsidRPr="00E71F7B">
        <w:rPr>
          <w:sz w:val="10"/>
        </w:rPr>
        <w:t xml:space="preserve"> (time) </w:t>
      </w:r>
      <w:r w:rsidRPr="00962853">
        <w:rPr>
          <w:rStyle w:val="StyleUnderline"/>
        </w:rPr>
        <w:t>for money</w:t>
      </w:r>
      <w:r w:rsidRPr="00E71F7B">
        <w:rPr>
          <w:sz w:val="10"/>
        </w:rPr>
        <w:t xml:space="preserve"> (exchange) </w:t>
      </w:r>
      <w:r w:rsidRPr="00962853">
        <w:rPr>
          <w:rStyle w:val="StyleUnderline"/>
        </w:rPr>
        <w:t>reduces the time available for nonexchange.</w:t>
      </w:r>
      <w:r w:rsidRPr="00E71F7B">
        <w:rPr>
          <w:sz w:val="10"/>
        </w:rPr>
        <w:t xml:space="preserve"> </w:t>
      </w:r>
      <w:r w:rsidRPr="002E5BCF">
        <w:rPr>
          <w:rStyle w:val="StyleUnderline"/>
          <w:highlight w:val="yellow"/>
        </w:rPr>
        <w:t>The cultural and political controls</w:t>
      </w:r>
      <w:r w:rsidRPr="00E71F7B">
        <w:rPr>
          <w:sz w:val="10"/>
        </w:rPr>
        <w:t xml:space="preserve">, left, right, and center, </w:t>
      </w:r>
      <w:r w:rsidRPr="002E5BCF">
        <w:rPr>
          <w:rStyle w:val="StyleUnderline"/>
          <w:highlight w:val="yellow"/>
        </w:rPr>
        <w:t xml:space="preserve">on how people are able to spend time are more acute than the resolutions promised by these groups. </w:t>
      </w:r>
      <w:r w:rsidRPr="00DB3E37">
        <w:rPr>
          <w:rStyle w:val="StyleUnderline"/>
          <w:highlight w:val="green"/>
        </w:rPr>
        <w:t>Capital produces the worst prison of all: it locks time up</w:t>
      </w:r>
      <w:r w:rsidRPr="00E71F7B">
        <w:rPr>
          <w:sz w:val="10"/>
          <w:highlight w:val="yellow"/>
        </w:rPr>
        <w:t>.</w:t>
      </w:r>
      <w:r w:rsidRPr="00E71F7B">
        <w:rPr>
          <w:sz w:val="10"/>
        </w:rPr>
        <w:t xml:space="preserve">22 </w:t>
      </w:r>
      <w:r w:rsidRPr="00DB3E37">
        <w:rPr>
          <w:rStyle w:val="StyleUnderline"/>
          <w:highlight w:val="green"/>
        </w:rPr>
        <w:t>The form of exchange becomes the immovable metaphysic capable of operating at the speed of instantaneity</w:t>
      </w:r>
      <w:r w:rsidRPr="00E71F7B">
        <w:rPr>
          <w:sz w:val="10"/>
        </w:rPr>
        <w:t xml:space="preserve"> (a credit decision which ricochets, generating immanent chaos), and a question here is why such rapidity and viciousness is matched by "critical demands" and calls for more politics as usual? </w:t>
      </w:r>
      <w:r w:rsidRPr="00962853">
        <w:rPr>
          <w:rStyle w:val="StyleUnderline"/>
        </w:rPr>
        <w:t>If Capital can effect an increase in the capacity for desocialization, in which negatives are misidentified as affirmations</w:t>
      </w:r>
      <w:r w:rsidRPr="00E71F7B">
        <w:rPr>
          <w:sz w:val="10"/>
        </w:rPr>
        <w:t xml:space="preserve"> — one has recourse to the law to solve a problem but the solving makes one poor, so that in protecting one's rights one is impersonally coerced — </w:t>
      </w:r>
      <w:r w:rsidRPr="00962853">
        <w:rPr>
          <w:rStyle w:val="StyleUnderline"/>
        </w:rPr>
        <w:t>then what are options of difference</w:t>
      </w:r>
      <w:r w:rsidRPr="00E71F7B">
        <w:rPr>
          <w:sz w:val="10"/>
        </w:rPr>
        <w:t xml:space="preserve">? </w:t>
      </w:r>
      <w:r w:rsidRPr="00962853">
        <w:rPr>
          <w:rStyle w:val="StyleUnderline"/>
        </w:rPr>
        <w:t xml:space="preserve">The Nietzschean critique of </w:t>
      </w:r>
      <w:r w:rsidRPr="00E71F7B">
        <w:rPr>
          <w:sz w:val="10"/>
        </w:rPr>
        <w:t xml:space="preserve">that much-discussed term, </w:t>
      </w:r>
      <w:r w:rsidRPr="00962853">
        <w:rPr>
          <w:rStyle w:val="StyleUnderline"/>
        </w:rPr>
        <w:t>modernity</w:t>
      </w:r>
      <w:r w:rsidRPr="00E71F7B">
        <w:rPr>
          <w:sz w:val="10"/>
        </w:rPr>
        <w:t xml:space="preserve">, </w:t>
      </w:r>
      <w:r w:rsidRPr="00962853">
        <w:rPr>
          <w:rStyle w:val="StyleUnderline"/>
        </w:rPr>
        <w:t>emphasizes that the elaboration of one's consciousness as self-protective work and labor rather than a spending and an excess of oneself, perpetuates the grounds of critique and opposition</w:t>
      </w:r>
      <w:r w:rsidRPr="00E71F7B">
        <w:rPr>
          <w:sz w:val="10"/>
        </w:rPr>
        <w:t xml:space="preserve">, </w:t>
      </w:r>
      <w:r w:rsidRPr="00962853">
        <w:rPr>
          <w:rStyle w:val="StyleUnderline"/>
        </w:rPr>
        <w:t xml:space="preserve">the latter </w:t>
      </w:r>
      <w:r w:rsidRPr="00DB3E37">
        <w:rPr>
          <w:rStyle w:val="StyleUnderline"/>
          <w:highlight w:val="green"/>
        </w:rPr>
        <w:t>supporting</w:t>
      </w:r>
      <w:r w:rsidRPr="00E71F7B">
        <w:rPr>
          <w:sz w:val="10"/>
        </w:rPr>
        <w:t xml:space="preserve"> </w:t>
      </w:r>
      <w:r w:rsidRPr="00DB3E37">
        <w:rPr>
          <w:rStyle w:val="StyleUnderline"/>
          <w:highlight w:val="green"/>
        </w:rPr>
        <w:t>polarization, binarism, and</w:t>
      </w:r>
      <w:r w:rsidRPr="00962853">
        <w:rPr>
          <w:rStyle w:val="StyleUnderline"/>
        </w:rPr>
        <w:t xml:space="preserve"> thus </w:t>
      </w:r>
      <w:r w:rsidRPr="00DB3E37">
        <w:rPr>
          <w:rStyle w:val="StyleUnderline"/>
          <w:highlight w:val="green"/>
        </w:rPr>
        <w:t>reducing meanings to values of identity</w:t>
      </w:r>
      <w:r w:rsidRPr="00DB3E37">
        <w:rPr>
          <w:sz w:val="10"/>
          <w:highlight w:val="green"/>
        </w:rPr>
        <w:t xml:space="preserve">. </w:t>
      </w:r>
      <w:r w:rsidRPr="002E5BCF">
        <w:rPr>
          <w:rStyle w:val="StyleUnderline"/>
          <w:highlight w:val="yellow"/>
        </w:rPr>
        <w:t>All of this results from the misidentification of Capital as something to negotiate with</w:t>
      </w:r>
      <w:r w:rsidRPr="00962853">
        <w:rPr>
          <w:rStyle w:val="StyleUnderline"/>
        </w:rPr>
        <w:t xml:space="preserve">, the reduction of "have no choice but to" to the consequential order "it's for the better." </w:t>
      </w:r>
      <w:r w:rsidRPr="00DB3E37">
        <w:rPr>
          <w:rStyle w:val="StyleUnderline"/>
          <w:highlight w:val="green"/>
        </w:rPr>
        <w:t>If the cultural expansion of Capital is subject to erratic fits</w:t>
      </w:r>
      <w:r w:rsidRPr="00962853">
        <w:rPr>
          <w:rStyle w:val="StyleUnderline"/>
        </w:rPr>
        <w:t>; if the surplus value of the code gives way to the surplus value of flux, a transformation that Deleuze denotes as the rule that "things work well only providing they break down</w:t>
      </w:r>
      <w:r w:rsidRPr="00E71F7B">
        <w:rPr>
          <w:sz w:val="10"/>
        </w:rPr>
        <w:t xml:space="preserve">";23 </w:t>
      </w:r>
      <w:r w:rsidRPr="00DB3E37">
        <w:rPr>
          <w:rStyle w:val="StyleUnderline"/>
          <w:highlight w:val="green"/>
        </w:rPr>
        <w:t>if</w:t>
      </w:r>
      <w:r w:rsidRPr="00E71F7B">
        <w:rPr>
          <w:sz w:val="10"/>
        </w:rPr>
        <w:t>, as Deleuze writes, "</w:t>
      </w:r>
      <w:r w:rsidRPr="00DB3E37">
        <w:rPr>
          <w:rStyle w:val="StyleUnderline"/>
          <w:highlight w:val="green"/>
        </w:rPr>
        <w:t>capitalism's supreme goal" is the "production of lack,"</w:t>
      </w:r>
      <w:r w:rsidRPr="00962853">
        <w:rPr>
          <w:rStyle w:val="StyleUnderline"/>
        </w:rPr>
        <w:t xml:space="preserve"> for only by increasing production can production be the screen of what we don't have, </w:t>
      </w:r>
      <w:r w:rsidRPr="00DB3E37">
        <w:rPr>
          <w:rStyle w:val="StyleUnderline"/>
          <w:highlight w:val="green"/>
        </w:rPr>
        <w:t>then a critical intellectual perspective cannot be attached to the virtues of i</w:t>
      </w:r>
      <w:r w:rsidRPr="002E5BCF">
        <w:rPr>
          <w:rStyle w:val="StyleUnderline"/>
          <w:highlight w:val="yellow"/>
        </w:rPr>
        <w:t xml:space="preserve">ntellectual translation and mediation, </w:t>
      </w:r>
      <w:r w:rsidRPr="00DB3E37">
        <w:rPr>
          <w:rStyle w:val="StyleUnderline"/>
        </w:rPr>
        <w:t>opposition</w:t>
      </w:r>
      <w:r w:rsidRPr="00DB3E37">
        <w:rPr>
          <w:rStyle w:val="StyleUnderline"/>
          <w:highlight w:val="green"/>
        </w:rPr>
        <w:t>, negation</w:t>
      </w:r>
      <w:r w:rsidRPr="002E5BCF">
        <w:rPr>
          <w:rStyle w:val="StyleUnderline"/>
          <w:highlight w:val="yellow"/>
        </w:rPr>
        <w:t>, synthesis, hope, restoration, melancholy</w:t>
      </w:r>
      <w:r w:rsidRPr="00E71F7B">
        <w:rPr>
          <w:sz w:val="10"/>
          <w:highlight w:val="yellow"/>
        </w:rPr>
        <w:t>.</w:t>
      </w:r>
    </w:p>
    <w:p w14:paraId="7343BF01" w14:textId="77777777" w:rsidR="0050329E" w:rsidRPr="0030240A" w:rsidRDefault="0050329E" w:rsidP="0050329E">
      <w:pPr>
        <w:rPr>
          <w:rStyle w:val="StyleUnderline"/>
        </w:rPr>
      </w:pPr>
    </w:p>
    <w:p w14:paraId="09037198" w14:textId="77777777" w:rsidR="0050329E" w:rsidRPr="00C1225A" w:rsidRDefault="0050329E" w:rsidP="0050329E"/>
    <w:p w14:paraId="64297ACE" w14:textId="77777777" w:rsidR="0050329E" w:rsidRPr="00DB57DE" w:rsidRDefault="0050329E" w:rsidP="0050329E"/>
    <w:p w14:paraId="26591F95" w14:textId="77777777" w:rsidR="0050329E" w:rsidRDefault="0050329E" w:rsidP="0050329E">
      <w:pPr>
        <w:pStyle w:val="Heading3"/>
      </w:pPr>
      <w:r>
        <w:t>2ac v psycho</w:t>
      </w:r>
    </w:p>
    <w:p w14:paraId="441D5C70" w14:textId="77777777" w:rsidR="0050329E" w:rsidRPr="00FA2505" w:rsidRDefault="0050329E" w:rsidP="0050329E">
      <w:pPr>
        <w:pStyle w:val="Heading4"/>
      </w:pPr>
      <w:r w:rsidRPr="00FA2505">
        <w:t xml:space="preserve">Lacan’s elevation of constitutive Lack and mortality to the position of foundational unconscious structures </w:t>
      </w:r>
      <w:r w:rsidRPr="00FA2505">
        <w:rPr>
          <w:u w:val="single"/>
        </w:rPr>
        <w:t>standardizes</w:t>
      </w:r>
      <w:r w:rsidRPr="00FA2505">
        <w:t xml:space="preserve"> the unconscious and negates the capacity of life to recreate itself through the process of </w:t>
      </w:r>
      <w:r w:rsidRPr="00FA2505">
        <w:rPr>
          <w:u w:val="single"/>
        </w:rPr>
        <w:t>deterritorialization</w:t>
      </w:r>
      <w:r w:rsidRPr="00FA2505">
        <w:t xml:space="preserve">. The alt is merely another instantiation of dogma originating from a cult of psychoanalytical priests that actively </w:t>
      </w:r>
      <w:r w:rsidRPr="00FA2505">
        <w:rPr>
          <w:u w:val="single"/>
        </w:rPr>
        <w:t>depoliticizes</w:t>
      </w:r>
      <w:r w:rsidRPr="00FA2505">
        <w:t xml:space="preserve"> desire. This is a gateway issue that they must answer in order to win their ethics arguments.</w:t>
      </w:r>
    </w:p>
    <w:p w14:paraId="35700F34" w14:textId="77777777" w:rsidR="0050329E" w:rsidRPr="00FA2505" w:rsidRDefault="0050329E" w:rsidP="0050329E">
      <w:r w:rsidRPr="00FA2505">
        <w:rPr>
          <w:b/>
        </w:rPr>
        <w:t xml:space="preserve">Michelsen ’16 </w:t>
      </w:r>
      <w:r w:rsidRPr="00FA2505">
        <w:t xml:space="preserve">(Nicholas Michelsen, Lecturer in Political Theory and International Relations @ King’s College, “POLITICS AND SUICIDE: The Political Philosophy of Self-Destruction, Routledge, Emory Libraries, pg. 18 – 20, </w:t>
      </w:r>
      <w:r w:rsidRPr="00FA2505">
        <w:rPr>
          <w:i/>
        </w:rPr>
        <w:t>wcp</w:t>
      </w:r>
      <w:r w:rsidRPr="00FA2505">
        <w:t>)</w:t>
      </w:r>
    </w:p>
    <w:p w14:paraId="2704018D" w14:textId="77777777" w:rsidR="0050329E" w:rsidRPr="00FA2505" w:rsidRDefault="0050329E" w:rsidP="0050329E">
      <w:pPr>
        <w:rPr>
          <w:sz w:val="14"/>
        </w:rPr>
      </w:pPr>
      <w:r w:rsidRPr="00FA2505">
        <w:rPr>
          <w:rStyle w:val="StyleUnderline"/>
          <w:highlight w:val="yellow"/>
        </w:rPr>
        <w:t>Only</w:t>
      </w:r>
      <w:r w:rsidRPr="00FA2505">
        <w:rPr>
          <w:rStyle w:val="StyleUnderline"/>
        </w:rPr>
        <w:t xml:space="preserve"> the </w:t>
      </w:r>
      <w:r w:rsidRPr="00FA2505">
        <w:rPr>
          <w:rStyle w:val="StyleUnderline"/>
          <w:highlight w:val="yellow"/>
        </w:rPr>
        <w:t>creation of concepts makes it possible to</w:t>
      </w:r>
      <w:r w:rsidRPr="00FA2505">
        <w:rPr>
          <w:rStyle w:val="StyleUnderline"/>
        </w:rPr>
        <w:t xml:space="preserve"> think and </w:t>
      </w:r>
      <w:r w:rsidRPr="00FA2505">
        <w:rPr>
          <w:rStyle w:val="StyleUnderline"/>
          <w:highlight w:val="yellow"/>
        </w:rPr>
        <w:t>act</w:t>
      </w:r>
      <w:r w:rsidRPr="00FA2505">
        <w:rPr>
          <w:rStyle w:val="StyleUnderline"/>
        </w:rPr>
        <w:t>.</w:t>
      </w:r>
      <w:r w:rsidRPr="00FA2505">
        <w:rPr>
          <w:sz w:val="14"/>
        </w:rPr>
        <w:t xml:space="preserve"> Philosophy, the singular function of which is the creation of concepts, is what allows us to become political, whether we become revolutionaries or fascists. All philosophy, in this sense, is political philosophy. We can only assess concepts by reference to how they relate to problems and how they open up our capacity to respond to them. </w:t>
      </w:r>
      <w:r w:rsidRPr="00FA2505">
        <w:rPr>
          <w:rStyle w:val="StyleUnderline"/>
        </w:rPr>
        <w:t xml:space="preserve">Deleuze and Guattari’s concept of the desiring-political carries their central indictment of </w:t>
      </w:r>
      <w:r w:rsidRPr="00FA2505">
        <w:rPr>
          <w:rStyle w:val="StyleUnderline"/>
          <w:highlight w:val="yellow"/>
        </w:rPr>
        <w:t>Freud</w:t>
      </w:r>
      <w:r w:rsidRPr="00FA2505">
        <w:rPr>
          <w:rStyle w:val="StyleUnderline"/>
        </w:rPr>
        <w:t xml:space="preserve">, that he </w:t>
      </w:r>
      <w:r w:rsidRPr="00FA2505">
        <w:rPr>
          <w:rStyle w:val="StyleUnderline"/>
          <w:highlight w:val="yellow"/>
        </w:rPr>
        <w:t>puts death in desire and</w:t>
      </w:r>
      <w:r w:rsidRPr="00FA2505">
        <w:rPr>
          <w:rStyle w:val="StyleUnderline"/>
        </w:rPr>
        <w:t xml:space="preserve"> in doing so </w:t>
      </w:r>
      <w:r w:rsidRPr="00FA2505">
        <w:rPr>
          <w:rStyle w:val="StyleUnderline"/>
          <w:highlight w:val="yellow"/>
        </w:rPr>
        <w:t>mortifies life by measuring it against death</w:t>
      </w:r>
      <w:r w:rsidRPr="00FA2505">
        <w:rPr>
          <w:rStyle w:val="StyleUnderline"/>
        </w:rPr>
        <w:t>.</w:t>
      </w:r>
      <w:r w:rsidRPr="00FA2505">
        <w:rPr>
          <w:sz w:val="14"/>
        </w:rPr>
        <w:t xml:space="preserve"> 27 </w:t>
      </w:r>
      <w:r w:rsidRPr="00FA2505">
        <w:rPr>
          <w:rStyle w:val="StyleUnderline"/>
          <w:highlight w:val="yellow"/>
        </w:rPr>
        <w:t>Psychoanalysis is resignation to our fate.</w:t>
      </w:r>
      <w:r w:rsidRPr="00FA2505">
        <w:rPr>
          <w:sz w:val="14"/>
        </w:rPr>
        <w:t xml:space="preserve"> 28 </w:t>
      </w:r>
      <w:r w:rsidRPr="00FA2505">
        <w:rPr>
          <w:rStyle w:val="StyleUnderline"/>
          <w:highlight w:val="yellow"/>
        </w:rPr>
        <w:t>Its</w:t>
      </w:r>
      <w:r w:rsidRPr="00FA2505">
        <w:rPr>
          <w:rStyle w:val="StyleUnderline"/>
        </w:rPr>
        <w:t xml:space="preserve"> intellectual </w:t>
      </w:r>
      <w:r w:rsidRPr="00FA2505">
        <w:rPr>
          <w:rStyle w:val="StyleUnderline"/>
          <w:highlight w:val="yellow"/>
        </w:rPr>
        <w:t>legacy is a tragic dogma that has much to answer for</w:t>
      </w:r>
      <w:r w:rsidRPr="00FA2505">
        <w:rPr>
          <w:rStyle w:val="StyleUnderline"/>
        </w:rPr>
        <w:t xml:space="preserve"> with respect to </w:t>
      </w:r>
      <w:r w:rsidRPr="00FA2505">
        <w:rPr>
          <w:rStyle w:val="StyleUnderline"/>
          <w:highlight w:val="yellow"/>
        </w:rPr>
        <w:t>the</w:t>
      </w:r>
      <w:r w:rsidRPr="00FA2505">
        <w:rPr>
          <w:rStyle w:val="StyleUnderline"/>
        </w:rPr>
        <w:t xml:space="preserve"> political </w:t>
      </w:r>
      <w:r w:rsidRPr="00FA2505">
        <w:rPr>
          <w:rStyle w:val="StyleUnderline"/>
          <w:highlight w:val="yellow"/>
        </w:rPr>
        <w:t>failure of emancipatory projects</w:t>
      </w:r>
      <w:r w:rsidRPr="00FA2505">
        <w:rPr>
          <w:rStyle w:val="StyleUnderline"/>
        </w:rPr>
        <w:t xml:space="preserve"> in the last half century.</w:t>
      </w:r>
      <w:r w:rsidRPr="00FA2505">
        <w:rPr>
          <w:sz w:val="14"/>
        </w:rPr>
        <w:t xml:space="preserve"> </w:t>
      </w:r>
      <w:r w:rsidRPr="00FA2505">
        <w:rPr>
          <w:rStyle w:val="StyleUnderline"/>
          <w:highlight w:val="yellow"/>
        </w:rPr>
        <w:t>The problem is not</w:t>
      </w:r>
      <w:r w:rsidRPr="00FA2505">
        <w:rPr>
          <w:rStyle w:val="StyleUnderline"/>
        </w:rPr>
        <w:t xml:space="preserve"> Freud’s </w:t>
      </w:r>
      <w:r w:rsidRPr="00FA2505">
        <w:rPr>
          <w:rStyle w:val="StyleUnderline"/>
          <w:highlight w:val="yellow"/>
        </w:rPr>
        <w:t>recognition of</w:t>
      </w:r>
      <w:r w:rsidRPr="00FA2505">
        <w:rPr>
          <w:rStyle w:val="StyleUnderline"/>
        </w:rPr>
        <w:t xml:space="preserve"> the effects of </w:t>
      </w:r>
      <w:r w:rsidRPr="00FA2505">
        <w:rPr>
          <w:rStyle w:val="StyleUnderline"/>
          <w:highlight w:val="yellow"/>
        </w:rPr>
        <w:t>the familial structure, but</w:t>
      </w:r>
      <w:r w:rsidRPr="00FA2505">
        <w:rPr>
          <w:rStyle w:val="StyleUnderline"/>
        </w:rPr>
        <w:t xml:space="preserve"> his </w:t>
      </w:r>
      <w:r w:rsidRPr="00FA2505">
        <w:rPr>
          <w:rStyle w:val="StyleUnderline"/>
          <w:highlight w:val="yellow"/>
        </w:rPr>
        <w:t xml:space="preserve">representation of that structure as expressing </w:t>
      </w:r>
      <w:r w:rsidRPr="00FA2505">
        <w:rPr>
          <w:rStyle w:val="StyleUnderline"/>
        </w:rPr>
        <w:t xml:space="preserve">fundamental </w:t>
      </w:r>
      <w:r w:rsidRPr="00FA2505">
        <w:rPr>
          <w:rStyle w:val="StyleUnderline"/>
          <w:highlight w:val="yellow"/>
        </w:rPr>
        <w:t>truths</w:t>
      </w:r>
      <w:r w:rsidRPr="00FA2505">
        <w:rPr>
          <w:rStyle w:val="StyleUnderline"/>
        </w:rPr>
        <w:t xml:space="preserve"> about the nature of desire. </w:t>
      </w:r>
      <w:r w:rsidRPr="00FA2505">
        <w:rPr>
          <w:sz w:val="14"/>
        </w:rPr>
        <w:t xml:space="preserve">29 His ‘ridiculous’ concept of the ‘death instinct’ 30 traps us into a vision of ourselves by which our self-repression is not only natural, but desirable. 31 </w:t>
      </w:r>
      <w:r w:rsidRPr="00FA2505">
        <w:rPr>
          <w:rStyle w:val="StyleUnderline"/>
        </w:rPr>
        <w:t>Freud leaves us only two options: to desire our own repression, and as such ‘remain desire’, or revolt, in a descent into psychosis, and ‘lose itself as desire’.</w:t>
      </w:r>
      <w:r w:rsidRPr="00FA2505">
        <w:rPr>
          <w:sz w:val="14"/>
        </w:rPr>
        <w:t xml:space="preserve"> 32 This is, clearly, no choice at all. </w:t>
      </w:r>
      <w:r w:rsidRPr="00FA2505">
        <w:rPr>
          <w:rStyle w:val="StyleUnderline"/>
          <w:highlight w:val="yellow"/>
        </w:rPr>
        <w:t>The priest-kings of psychoanalysis offers us only ‘bad conscience’.</w:t>
      </w:r>
      <w:r w:rsidRPr="00FA2505">
        <w:rPr>
          <w:rStyle w:val="StyleUnderline"/>
        </w:rPr>
        <w:t xml:space="preserve"> </w:t>
      </w:r>
      <w:r w:rsidRPr="00FA2505">
        <w:rPr>
          <w:sz w:val="14"/>
        </w:rPr>
        <w:t xml:space="preserve">33 We need to be cured of their insistence that we must assume the status of tragic figures. 34 Unlike Marcuse, 35 Deleuze and Guattari set out in pursuit of a full reconstruction of the theory of the unconscious, and with it the energetics of critique. 36 </w:t>
      </w:r>
    </w:p>
    <w:p w14:paraId="5FBC58E2" w14:textId="77777777" w:rsidR="0050329E" w:rsidRPr="00FA2505" w:rsidRDefault="0050329E" w:rsidP="0050329E">
      <w:pPr>
        <w:rPr>
          <w:sz w:val="14"/>
        </w:rPr>
      </w:pPr>
      <w:r w:rsidRPr="00FA2505">
        <w:rPr>
          <w:rStyle w:val="StyleUnderline"/>
          <w:highlight w:val="yellow"/>
        </w:rPr>
        <w:t xml:space="preserve">Lacan’s </w:t>
      </w:r>
      <w:r w:rsidRPr="00FA2505">
        <w:rPr>
          <w:rStyle w:val="StyleUnderline"/>
        </w:rPr>
        <w:t xml:space="preserve">reworking of Freud’s death instinct as </w:t>
      </w:r>
      <w:r w:rsidRPr="00FA2505">
        <w:rPr>
          <w:rStyle w:val="StyleUnderline"/>
          <w:highlight w:val="yellow"/>
        </w:rPr>
        <w:t>integral lack sustained its repressive political function</w:t>
      </w:r>
      <w:r w:rsidRPr="00FA2505">
        <w:rPr>
          <w:rStyle w:val="StyleUnderline"/>
        </w:rPr>
        <w:t>, even if his ‘ontological thesis about subjectivity’ is quite different from Freud’s.</w:t>
      </w:r>
      <w:r w:rsidRPr="00FA2505">
        <w:rPr>
          <w:sz w:val="14"/>
        </w:rPr>
        <w:t xml:space="preserve"> 37 </w:t>
      </w:r>
      <w:r w:rsidRPr="00FA2505">
        <w:rPr>
          <w:rStyle w:val="StyleUnderline"/>
          <w:highlight w:val="yellow"/>
        </w:rPr>
        <w:t>The unity of the ego becomes</w:t>
      </w:r>
      <w:r w:rsidRPr="00FA2505">
        <w:rPr>
          <w:rStyle w:val="StyleUnderline"/>
        </w:rPr>
        <w:t xml:space="preserve">, for Lacan, a fiction </w:t>
      </w:r>
      <w:r w:rsidRPr="00FA2505">
        <w:rPr>
          <w:rStyle w:val="StyleUnderline"/>
          <w:highlight w:val="yellow"/>
        </w:rPr>
        <w:t>underpinned by</w:t>
      </w:r>
      <w:r w:rsidRPr="00FA2505">
        <w:rPr>
          <w:rStyle w:val="StyleUnderline"/>
        </w:rPr>
        <w:t xml:space="preserve"> our </w:t>
      </w:r>
      <w:r w:rsidRPr="00FA2505">
        <w:rPr>
          <w:rStyle w:val="StyleUnderline"/>
          <w:highlight w:val="yellow"/>
        </w:rPr>
        <w:t>consciousness of mortality</w:t>
      </w:r>
      <w:r w:rsidRPr="00FA2505">
        <w:rPr>
          <w:sz w:val="14"/>
        </w:rPr>
        <w:t xml:space="preserve">. 38 Inasmuch as it institutes a foundational void at the heart of the symbolic structure, mortality provides the basis for the defensive becoming of a fractured subjectivity. There are clearly interesting parallels here to Heidegger’s concept of anxiety, as well as Hegel’s introjection of the negative. 39 For Lacan the myth of the unified self is a pragmatic response to our absent centre. Lack (consciousness of human mortality) is the abhorrent source of fractured subjectivity that must be constantly effaced (through ego-construction). 40 </w:t>
      </w:r>
      <w:r w:rsidRPr="00FA2505">
        <w:rPr>
          <w:rStyle w:val="StyleUnderline"/>
          <w:highlight w:val="yellow"/>
        </w:rPr>
        <w:t>Deleuze</w:t>
      </w:r>
      <w:r w:rsidRPr="00FA2505">
        <w:rPr>
          <w:rStyle w:val="StyleUnderline"/>
        </w:rPr>
        <w:t xml:space="preserve"> and Guattari </w:t>
      </w:r>
      <w:r w:rsidRPr="00FA2505">
        <w:rPr>
          <w:rStyle w:val="StyleUnderline"/>
          <w:highlight w:val="yellow"/>
        </w:rPr>
        <w:t>accepted Lacan’s insights about the</w:t>
      </w:r>
      <w:r w:rsidRPr="00FA2505">
        <w:rPr>
          <w:rStyle w:val="StyleUnderline"/>
        </w:rPr>
        <w:t xml:space="preserve"> inherently </w:t>
      </w:r>
      <w:r w:rsidRPr="00FA2505">
        <w:rPr>
          <w:rStyle w:val="StyleUnderline"/>
          <w:highlight w:val="yellow"/>
        </w:rPr>
        <w:t>fractured</w:t>
      </w:r>
      <w:r w:rsidRPr="00FA2505">
        <w:rPr>
          <w:rStyle w:val="StyleUnderline"/>
        </w:rPr>
        <w:t xml:space="preserve"> nature of the </w:t>
      </w:r>
      <w:r w:rsidRPr="00FA2505">
        <w:rPr>
          <w:rStyle w:val="StyleUnderline"/>
          <w:highlight w:val="yellow"/>
        </w:rPr>
        <w:t>self</w:t>
      </w:r>
      <w:r w:rsidRPr="00FA2505">
        <w:rPr>
          <w:sz w:val="14"/>
        </w:rPr>
        <w:t xml:space="preserve">, 41 </w:t>
      </w:r>
      <w:r w:rsidRPr="00FA2505">
        <w:rPr>
          <w:rStyle w:val="StyleUnderline"/>
          <w:highlight w:val="yellow"/>
        </w:rPr>
        <w:t>but rejected his</w:t>
      </w:r>
      <w:r w:rsidRPr="00FA2505">
        <w:rPr>
          <w:rStyle w:val="StyleUnderline"/>
        </w:rPr>
        <w:t xml:space="preserve"> Freudian </w:t>
      </w:r>
      <w:r w:rsidRPr="00FA2505">
        <w:rPr>
          <w:rStyle w:val="StyleUnderline"/>
          <w:highlight w:val="yellow"/>
        </w:rPr>
        <w:t>reintroduction of death into the structure of desire</w:t>
      </w:r>
      <w:r w:rsidRPr="00FA2505">
        <w:rPr>
          <w:rStyle w:val="StyleUnderline"/>
        </w:rPr>
        <w:t>.</w:t>
      </w:r>
      <w:r w:rsidRPr="00FA2505">
        <w:rPr>
          <w:sz w:val="14"/>
        </w:rPr>
        <w:t xml:space="preserve"> </w:t>
      </w:r>
      <w:r w:rsidRPr="00FA2505">
        <w:rPr>
          <w:rStyle w:val="StyleUnderline"/>
          <w:highlight w:val="yellow"/>
        </w:rPr>
        <w:t xml:space="preserve">Life </w:t>
      </w:r>
      <w:r w:rsidRPr="00FA2505">
        <w:rPr>
          <w:rStyle w:val="StyleUnderline"/>
        </w:rPr>
        <w:t xml:space="preserve">lived </w:t>
      </w:r>
      <w:r w:rsidRPr="00FA2505">
        <w:rPr>
          <w:rStyle w:val="StyleUnderline"/>
          <w:highlight w:val="yellow"/>
        </w:rPr>
        <w:t>in bondage to death</w:t>
      </w:r>
      <w:r w:rsidRPr="00FA2505">
        <w:rPr>
          <w:rStyle w:val="StyleUnderline"/>
        </w:rPr>
        <w:t xml:space="preserve"> always </w:t>
      </w:r>
      <w:r w:rsidRPr="00FA2505">
        <w:rPr>
          <w:rStyle w:val="StyleUnderline"/>
          <w:highlight w:val="yellow"/>
        </w:rPr>
        <w:t>falls short of its radical capacities</w:t>
      </w:r>
      <w:r w:rsidRPr="00FA2505">
        <w:rPr>
          <w:rStyle w:val="StyleUnderline"/>
        </w:rPr>
        <w:t>.</w:t>
      </w:r>
      <w:r w:rsidRPr="00FA2505">
        <w:rPr>
          <w:sz w:val="14"/>
        </w:rPr>
        <w:t xml:space="preserve"> 42 </w:t>
      </w:r>
      <w:r w:rsidRPr="00FA2505">
        <w:rPr>
          <w:rStyle w:val="StyleUnderline"/>
          <w:highlight w:val="yellow"/>
        </w:rPr>
        <w:t>By putting death in desire</w:t>
      </w:r>
      <w:r w:rsidRPr="00FA2505">
        <w:rPr>
          <w:rStyle w:val="StyleUnderline"/>
        </w:rPr>
        <w:t xml:space="preserve"> once more, through the theatre of lack, </w:t>
      </w:r>
      <w:r w:rsidRPr="00FA2505">
        <w:rPr>
          <w:rStyle w:val="StyleUnderline"/>
          <w:highlight w:val="yellow"/>
        </w:rPr>
        <w:t xml:space="preserve">Lacan blockaded the </w:t>
      </w:r>
      <w:r w:rsidRPr="00FA2505">
        <w:rPr>
          <w:rStyle w:val="StyleUnderline"/>
        </w:rPr>
        <w:t xml:space="preserve">integrally </w:t>
      </w:r>
      <w:r w:rsidRPr="00FA2505">
        <w:rPr>
          <w:rStyle w:val="StyleUnderline"/>
          <w:highlight w:val="yellow"/>
        </w:rPr>
        <w:t>revolutionary politics of the fractured unconscious</w:t>
      </w:r>
      <w:r w:rsidRPr="00FA2505">
        <w:rPr>
          <w:rStyle w:val="StyleUnderline"/>
        </w:rPr>
        <w:t>.</w:t>
      </w:r>
      <w:r w:rsidRPr="00FA2505">
        <w:rPr>
          <w:sz w:val="14"/>
        </w:rPr>
        <w:t xml:space="preserve"> 43 This radical claim is reached subtractively, from a critique of the metaphysic of lack, followed by a speculative or intuitive leap into a radical philosophy of difference. </w:t>
      </w:r>
      <w:r w:rsidRPr="00FA2505">
        <w:rPr>
          <w:rStyle w:val="StyleUnderline"/>
        </w:rPr>
        <w:t xml:space="preserve">Repudiating the ‘lack-centered’ unconscious, </w:t>
      </w:r>
      <w:r w:rsidRPr="00FA2505">
        <w:rPr>
          <w:rStyle w:val="StyleUnderline"/>
          <w:highlight w:val="yellow"/>
        </w:rPr>
        <w:t>Deleuze and Guattari posit an unconscious that bursts at the seams</w:t>
      </w:r>
      <w:r w:rsidRPr="00FA2505">
        <w:rPr>
          <w:rStyle w:val="StyleUnderline"/>
        </w:rPr>
        <w:t xml:space="preserve">. This allows Deleuze </w:t>
      </w:r>
      <w:r w:rsidRPr="00FA2505">
        <w:rPr>
          <w:rStyle w:val="StyleUnderline"/>
          <w:highlight w:val="yellow"/>
        </w:rPr>
        <w:t>and</w:t>
      </w:r>
      <w:r w:rsidRPr="00FA2505">
        <w:rPr>
          <w:rStyle w:val="StyleUnderline"/>
        </w:rPr>
        <w:t xml:space="preserve"> Guattari to think of the unconscious as </w:t>
      </w:r>
      <w:r w:rsidRPr="00FA2505">
        <w:rPr>
          <w:rStyle w:val="StyleUnderline"/>
          <w:highlight w:val="yellow"/>
        </w:rPr>
        <w:t>an immanently political field</w:t>
      </w:r>
      <w:r w:rsidRPr="00FA2505">
        <w:rPr>
          <w:rStyle w:val="StyleUnderline"/>
        </w:rPr>
        <w:t>.</w:t>
      </w:r>
      <w:r w:rsidRPr="00FA2505">
        <w:rPr>
          <w:sz w:val="14"/>
        </w:rPr>
        <w:t xml:space="preserve"> By putting a philosophy of difference to work, Deleuze and Guattari establish the epistemological legitimacy for their theory. Here politics is explicitly positioned prior to epistemology. </w:t>
      </w:r>
    </w:p>
    <w:p w14:paraId="57AACE10" w14:textId="77777777" w:rsidR="0050329E" w:rsidRPr="00FA2505" w:rsidRDefault="0050329E" w:rsidP="0050329E">
      <w:pPr>
        <w:rPr>
          <w:sz w:val="14"/>
        </w:rPr>
      </w:pPr>
      <w:r w:rsidRPr="00FA2505">
        <w:rPr>
          <w:rStyle w:val="StyleUnderline"/>
        </w:rPr>
        <w:t xml:space="preserve">For Deleuze and Guattari, </w:t>
      </w:r>
      <w:r w:rsidRPr="00FA2505">
        <w:rPr>
          <w:rStyle w:val="StyleUnderline"/>
          <w:highlight w:val="yellow"/>
        </w:rPr>
        <w:t>the unconscious is the factory</w:t>
      </w:r>
      <w:r w:rsidRPr="00FA2505">
        <w:rPr>
          <w:rStyle w:val="StyleUnderline"/>
        </w:rPr>
        <w:t xml:space="preserve"> or locus </w:t>
      </w:r>
      <w:r w:rsidRPr="00FA2505">
        <w:rPr>
          <w:rStyle w:val="StyleUnderline"/>
          <w:highlight w:val="yellow"/>
        </w:rPr>
        <w:t>for the processing of a</w:t>
      </w:r>
      <w:r w:rsidRPr="00FA2505">
        <w:rPr>
          <w:rStyle w:val="StyleUnderline"/>
        </w:rPr>
        <w:t xml:space="preserve"> fully unstructured </w:t>
      </w:r>
      <w:r w:rsidRPr="00FA2505">
        <w:rPr>
          <w:rStyle w:val="StyleUnderline"/>
          <w:highlight w:val="yellow"/>
        </w:rPr>
        <w:t>desiring-flow which originates outside us</w:t>
      </w:r>
      <w:r w:rsidRPr="00FA2505">
        <w:rPr>
          <w:rStyle w:val="StyleUnderline"/>
        </w:rPr>
        <w:t>, in our families or workspaces</w:t>
      </w:r>
      <w:r w:rsidRPr="00FA2505">
        <w:rPr>
          <w:sz w:val="14"/>
        </w:rPr>
        <w:t xml:space="preserve"> (social forms), </w:t>
      </w:r>
      <w:r w:rsidRPr="00FA2505">
        <w:rPr>
          <w:rStyle w:val="StyleUnderline"/>
          <w:highlight w:val="yellow"/>
        </w:rPr>
        <w:t>in transversal spaces</w:t>
      </w:r>
      <w:r w:rsidRPr="00FA2505">
        <w:rPr>
          <w:rStyle w:val="StyleUnderline"/>
        </w:rPr>
        <w:t xml:space="preserve"> between us and our fellows</w:t>
      </w:r>
      <w:r w:rsidRPr="00FA2505">
        <w:rPr>
          <w:sz w:val="14"/>
        </w:rPr>
        <w:t xml:space="preserve"> (loves, friendships), </w:t>
      </w:r>
      <w:r w:rsidRPr="00FA2505">
        <w:rPr>
          <w:rStyle w:val="StyleUnderline"/>
        </w:rPr>
        <w:t>as well as emerging dynamically within the topology of the unconscious itself</w:t>
      </w:r>
      <w:r w:rsidRPr="00FA2505">
        <w:rPr>
          <w:sz w:val="14"/>
        </w:rPr>
        <w:t xml:space="preserve"> (habits). </w:t>
      </w:r>
      <w:r w:rsidRPr="00FA2505">
        <w:rPr>
          <w:rStyle w:val="StyleUnderline"/>
          <w:highlight w:val="yellow"/>
        </w:rPr>
        <w:t>The</w:t>
      </w:r>
      <w:r w:rsidRPr="00FA2505">
        <w:rPr>
          <w:rStyle w:val="StyleUnderline"/>
        </w:rPr>
        <w:t xml:space="preserve"> Lacanian </w:t>
      </w:r>
      <w:r w:rsidRPr="00FA2505">
        <w:rPr>
          <w:rStyle w:val="StyleUnderline"/>
          <w:highlight w:val="yellow"/>
        </w:rPr>
        <w:t>metaphysic of lack precludes</w:t>
      </w:r>
      <w:r w:rsidRPr="00FA2505">
        <w:rPr>
          <w:rStyle w:val="StyleUnderline"/>
        </w:rPr>
        <w:t xml:space="preserve"> our grasp of </w:t>
      </w:r>
      <w:r w:rsidRPr="00FA2505">
        <w:rPr>
          <w:rStyle w:val="StyleUnderline"/>
          <w:highlight w:val="yellow"/>
        </w:rPr>
        <w:t>the unconscious as</w:t>
      </w:r>
      <w:r w:rsidRPr="00FA2505">
        <w:rPr>
          <w:rStyle w:val="StyleUnderline"/>
        </w:rPr>
        <w:t xml:space="preserve"> already </w:t>
      </w:r>
      <w:r w:rsidRPr="00FA2505">
        <w:rPr>
          <w:rStyle w:val="StyleUnderline"/>
          <w:highlight w:val="yellow"/>
        </w:rPr>
        <w:t>a field of political struggle with respect to the</w:t>
      </w:r>
      <w:r w:rsidRPr="00FA2505">
        <w:rPr>
          <w:rStyle w:val="StyleUnderline"/>
        </w:rPr>
        <w:t xml:space="preserve"> relative </w:t>
      </w:r>
      <w:r w:rsidRPr="00FA2505">
        <w:rPr>
          <w:rStyle w:val="StyleUnderline"/>
          <w:highlight w:val="yellow"/>
        </w:rPr>
        <w:t>freedom of desire to flow</w:t>
      </w:r>
      <w:r w:rsidRPr="00FA2505">
        <w:rPr>
          <w:rStyle w:val="StyleUnderline"/>
        </w:rPr>
        <w:t>.</w:t>
      </w:r>
      <w:r w:rsidRPr="00FA2505">
        <w:rPr>
          <w:sz w:val="14"/>
        </w:rPr>
        <w:t xml:space="preserve"> The unconscious is simply the field for desire’s assemblage, which flows beyond us as individuals; it connects us to the world through writing machines, drinking machines, loving machines, fearing machines, friendship machines, attraction machines, compulsive machines, creative machines, destructive machines. </w:t>
      </w:r>
      <w:r w:rsidRPr="00FA2505">
        <w:rPr>
          <w:rStyle w:val="StyleUnderline"/>
          <w:highlight w:val="yellow"/>
        </w:rPr>
        <w:t>The unconscious is</w:t>
      </w:r>
      <w:r w:rsidRPr="00FA2505">
        <w:rPr>
          <w:rStyle w:val="StyleUnderline"/>
        </w:rPr>
        <w:t xml:space="preserve">, in other words, </w:t>
      </w:r>
      <w:r w:rsidRPr="00FA2505">
        <w:rPr>
          <w:rStyle w:val="StyleUnderline"/>
          <w:highlight w:val="yellow"/>
        </w:rPr>
        <w:t>a complex machine of machines for</w:t>
      </w:r>
      <w:r w:rsidRPr="00FA2505">
        <w:rPr>
          <w:rStyle w:val="StyleUnderline"/>
        </w:rPr>
        <w:t xml:space="preserve"> the </w:t>
      </w:r>
      <w:r w:rsidRPr="00FA2505">
        <w:rPr>
          <w:rStyle w:val="StyleUnderline"/>
          <w:highlight w:val="yellow"/>
        </w:rPr>
        <w:t>assemblage with alterity</w:t>
      </w:r>
      <w:r w:rsidRPr="00FA2505">
        <w:rPr>
          <w:rStyle w:val="StyleUnderline"/>
        </w:rPr>
        <w:t xml:space="preserve">. </w:t>
      </w:r>
      <w:r w:rsidRPr="00FA2505">
        <w:rPr>
          <w:rStyle w:val="StyleUnderline"/>
          <w:highlight w:val="yellow"/>
        </w:rPr>
        <w:t>Psychoanalysis mistakes these machines for permanent structures</w:t>
      </w:r>
      <w:r w:rsidRPr="00FA2505">
        <w:rPr>
          <w:rStyle w:val="StyleUnderline"/>
        </w:rPr>
        <w:t xml:space="preserve"> in the unconscious, </w:t>
      </w:r>
      <w:r w:rsidRPr="00FA2505">
        <w:rPr>
          <w:rStyle w:val="StyleUnderline"/>
          <w:highlight w:val="yellow"/>
        </w:rPr>
        <w:t>where they are simply</w:t>
      </w:r>
      <w:r w:rsidRPr="00FA2505">
        <w:rPr>
          <w:rStyle w:val="StyleUnderline"/>
        </w:rPr>
        <w:t xml:space="preserve"> functions of assemblage with contingent </w:t>
      </w:r>
      <w:r w:rsidRPr="00FA2505">
        <w:rPr>
          <w:rStyle w:val="StyleUnderline"/>
          <w:highlight w:val="yellow"/>
        </w:rPr>
        <w:t>social norms</w:t>
      </w:r>
      <w:r w:rsidRPr="00FA2505">
        <w:rPr>
          <w:rStyle w:val="StyleUnderline"/>
        </w:rPr>
        <w:t>, like the nuclear family.</w:t>
      </w:r>
      <w:r w:rsidRPr="00FA2505">
        <w:rPr>
          <w:sz w:val="14"/>
        </w:rPr>
        <w:t xml:space="preserve"> 44 </w:t>
      </w:r>
    </w:p>
    <w:p w14:paraId="4EB00E3C" w14:textId="77777777" w:rsidR="0050329E" w:rsidRPr="00FA2505" w:rsidRDefault="0050329E" w:rsidP="0050329E">
      <w:pPr>
        <w:rPr>
          <w:sz w:val="14"/>
        </w:rPr>
      </w:pPr>
      <w:r w:rsidRPr="00FA2505">
        <w:rPr>
          <w:rStyle w:val="StyleUnderline"/>
          <w:highlight w:val="yellow"/>
        </w:rPr>
        <w:t>Subjectivity does not lack; it is filled with partial escapes</w:t>
      </w:r>
      <w:r w:rsidRPr="00FA2505">
        <w:rPr>
          <w:rStyle w:val="StyleUnderline"/>
        </w:rPr>
        <w:t xml:space="preserve"> and reformations, partial objects </w:t>
      </w:r>
      <w:r w:rsidRPr="00FA2505">
        <w:rPr>
          <w:rStyle w:val="StyleUnderline"/>
          <w:highlight w:val="yellow"/>
        </w:rPr>
        <w:t>and partial selves</w:t>
      </w:r>
      <w:r w:rsidRPr="00FA2505">
        <w:rPr>
          <w:rStyle w:val="StyleUnderline"/>
        </w:rPr>
        <w:t>.</w:t>
      </w:r>
      <w:r w:rsidRPr="00FA2505">
        <w:rPr>
          <w:sz w:val="14"/>
        </w:rPr>
        <w:t xml:space="preserve"> 45 </w:t>
      </w:r>
      <w:r w:rsidRPr="00FA2505">
        <w:rPr>
          <w:rStyle w:val="StyleUnderline"/>
        </w:rPr>
        <w:t xml:space="preserve">The claim here is that </w:t>
      </w:r>
      <w:r w:rsidRPr="00FA2505">
        <w:rPr>
          <w:rStyle w:val="StyleUnderline"/>
          <w:highlight w:val="yellow"/>
        </w:rPr>
        <w:t>selfhood is</w:t>
      </w:r>
      <w:r w:rsidRPr="00FA2505">
        <w:rPr>
          <w:rStyle w:val="StyleUnderline"/>
        </w:rPr>
        <w:t xml:space="preserve"> exuberantly full: </w:t>
      </w:r>
      <w:r w:rsidRPr="00FA2505">
        <w:rPr>
          <w:rStyle w:val="StyleUnderline"/>
          <w:highlight w:val="yellow"/>
        </w:rPr>
        <w:t>an endless process of combination</w:t>
      </w:r>
      <w:r w:rsidRPr="00FA2505">
        <w:rPr>
          <w:rStyle w:val="StyleUnderline"/>
        </w:rPr>
        <w:t xml:space="preserve">, deviation and reassociation, </w:t>
      </w:r>
      <w:r w:rsidRPr="00FA2505">
        <w:rPr>
          <w:rStyle w:val="StyleUnderline"/>
          <w:highlight w:val="yellow"/>
        </w:rPr>
        <w:t xml:space="preserve">a dynamic </w:t>
      </w:r>
      <w:r w:rsidRPr="00FA2505">
        <w:rPr>
          <w:rStyle w:val="StyleUnderline"/>
        </w:rPr>
        <w:t xml:space="preserve">emergent </w:t>
      </w:r>
      <w:r w:rsidRPr="00FA2505">
        <w:rPr>
          <w:rStyle w:val="StyleUnderline"/>
          <w:highlight w:val="yellow"/>
        </w:rPr>
        <w:t>assemblage</w:t>
      </w:r>
      <w:r w:rsidRPr="00FA2505">
        <w:rPr>
          <w:rStyle w:val="StyleUnderline"/>
        </w:rPr>
        <w:t xml:space="preserve"> of assemblages.</w:t>
      </w:r>
      <w:r w:rsidRPr="00FA2505">
        <w:rPr>
          <w:sz w:val="14"/>
        </w:rPr>
        <w:t xml:space="preserve"> </w:t>
      </w:r>
      <w:r w:rsidRPr="00FA2505">
        <w:rPr>
          <w:rStyle w:val="StyleUnderline"/>
          <w:highlight w:val="yellow"/>
        </w:rPr>
        <w:t>We are always more than the sum of our parts.</w:t>
      </w:r>
      <w:r w:rsidRPr="00FA2505">
        <w:rPr>
          <w:sz w:val="14"/>
        </w:rPr>
        <w:t xml:space="preserve"> We are their overflow, part-assembling and then taking flight from our constituent assemblages. We are rendered different by our different overlapping milieus. </w:t>
      </w:r>
      <w:r w:rsidRPr="00FA2505">
        <w:rPr>
          <w:rStyle w:val="StyleUnderline"/>
          <w:highlight w:val="yellow"/>
        </w:rPr>
        <w:t>There is no essential</w:t>
      </w:r>
      <w:r w:rsidRPr="00FA2505">
        <w:rPr>
          <w:rStyle w:val="StyleUnderline"/>
        </w:rPr>
        <w:t xml:space="preserve"> or </w:t>
      </w:r>
      <w:r w:rsidRPr="00FA2505">
        <w:rPr>
          <w:rStyle w:val="StyleUnderline"/>
          <w:highlight w:val="yellow"/>
        </w:rPr>
        <w:t>structural restraint on our becomings. Even if we are organized by habitual formations, our</w:t>
      </w:r>
      <w:r w:rsidRPr="00FA2505">
        <w:rPr>
          <w:rStyle w:val="StyleUnderline"/>
        </w:rPr>
        <w:t xml:space="preserve"> basic </w:t>
      </w:r>
      <w:r w:rsidRPr="00FA2505">
        <w:rPr>
          <w:rStyle w:val="StyleUnderline"/>
          <w:highlight w:val="yellow"/>
        </w:rPr>
        <w:t xml:space="preserve">state is one of </w:t>
      </w:r>
      <w:r w:rsidRPr="00FA2505">
        <w:rPr>
          <w:rStyle w:val="StyleUnderline"/>
        </w:rPr>
        <w:t xml:space="preserve">untrammeled </w:t>
      </w:r>
      <w:r w:rsidRPr="00FA2505">
        <w:rPr>
          <w:rStyle w:val="StyleUnderline"/>
          <w:highlight w:val="yellow"/>
        </w:rPr>
        <w:t>experimentation</w:t>
      </w:r>
      <w:r w:rsidRPr="00FA2505">
        <w:rPr>
          <w:rStyle w:val="StyleUnderline"/>
        </w:rPr>
        <w:t>.</w:t>
      </w:r>
      <w:r w:rsidRPr="00FA2505">
        <w:rPr>
          <w:sz w:val="14"/>
        </w:rPr>
        <w:t xml:space="preserve"> 46 </w:t>
      </w:r>
      <w:r w:rsidRPr="00FA2505">
        <w:rPr>
          <w:rStyle w:val="StyleUnderline"/>
          <w:highlight w:val="yellow"/>
        </w:rPr>
        <w:t>The natural state is one of</w:t>
      </w:r>
      <w:r w:rsidRPr="00FA2505">
        <w:rPr>
          <w:rStyle w:val="StyleUnderline"/>
        </w:rPr>
        <w:t xml:space="preserve"> passing through, reassembling, </w:t>
      </w:r>
      <w:r w:rsidRPr="00FA2505">
        <w:rPr>
          <w:rStyle w:val="StyleUnderline"/>
          <w:highlight w:val="yellow"/>
        </w:rPr>
        <w:t>moving</w:t>
      </w:r>
      <w:r w:rsidRPr="00FA2505">
        <w:rPr>
          <w:rStyle w:val="StyleUnderline"/>
        </w:rPr>
        <w:t xml:space="preserve"> from place to place </w:t>
      </w:r>
      <w:r w:rsidRPr="00FA2505">
        <w:rPr>
          <w:rStyle w:val="StyleUnderline"/>
          <w:highlight w:val="yellow"/>
        </w:rPr>
        <w:t>in a state of flux, but its observable manifestations are</w:t>
      </w:r>
      <w:r w:rsidRPr="00FA2505">
        <w:rPr>
          <w:rStyle w:val="StyleUnderline"/>
        </w:rPr>
        <w:t xml:space="preserve"> highly </w:t>
      </w:r>
      <w:r w:rsidRPr="00FA2505">
        <w:rPr>
          <w:rStyle w:val="StyleUnderline"/>
          <w:highlight w:val="yellow"/>
        </w:rPr>
        <w:t>territorialized</w:t>
      </w:r>
      <w:r w:rsidRPr="00FA2505">
        <w:rPr>
          <w:rStyle w:val="StyleUnderline"/>
        </w:rPr>
        <w:t xml:space="preserve">, often around discrete objects. </w:t>
      </w:r>
      <w:r w:rsidRPr="00FA2505">
        <w:rPr>
          <w:rStyle w:val="StyleUnderline"/>
          <w:highlight w:val="yellow"/>
        </w:rPr>
        <w:t>Desire is trapped and organized.</w:t>
      </w:r>
      <w:r w:rsidRPr="00FA2505">
        <w:rPr>
          <w:sz w:val="14"/>
        </w:rPr>
        <w:t xml:space="preserve"> 47 </w:t>
      </w:r>
    </w:p>
    <w:p w14:paraId="531EE624" w14:textId="77777777" w:rsidR="0050329E" w:rsidRPr="00FA2505" w:rsidRDefault="0050329E" w:rsidP="0050329E">
      <w:pPr>
        <w:rPr>
          <w:sz w:val="14"/>
        </w:rPr>
      </w:pPr>
      <w:r w:rsidRPr="00FA2505">
        <w:rPr>
          <w:rStyle w:val="StyleUnderline"/>
          <w:highlight w:val="yellow"/>
        </w:rPr>
        <w:t>Such reterritorializations are</w:t>
      </w:r>
      <w:r w:rsidRPr="00FA2505">
        <w:rPr>
          <w:rStyle w:val="StyleUnderline"/>
        </w:rPr>
        <w:t xml:space="preserve"> indicative </w:t>
      </w:r>
      <w:r w:rsidRPr="00FA2505">
        <w:rPr>
          <w:rStyle w:val="StyleUnderline"/>
          <w:highlight w:val="yellow"/>
        </w:rPr>
        <w:t>not</w:t>
      </w:r>
      <w:r w:rsidRPr="00FA2505">
        <w:rPr>
          <w:rStyle w:val="StyleUnderline"/>
        </w:rPr>
        <w:t xml:space="preserve"> of underlying or </w:t>
      </w:r>
      <w:r w:rsidRPr="00FA2505">
        <w:rPr>
          <w:rStyle w:val="StyleUnderline"/>
          <w:highlight w:val="yellow"/>
        </w:rPr>
        <w:t>foundational structures, but a</w:t>
      </w:r>
      <w:r w:rsidRPr="00FA2505">
        <w:rPr>
          <w:rStyle w:val="StyleUnderline"/>
        </w:rPr>
        <w:t xml:space="preserve"> polarity of </w:t>
      </w:r>
      <w:r w:rsidRPr="00FA2505">
        <w:rPr>
          <w:rStyle w:val="StyleUnderline"/>
          <w:highlight w:val="yellow"/>
        </w:rPr>
        <w:t>process to which desire is</w:t>
      </w:r>
      <w:r w:rsidRPr="00FA2505">
        <w:rPr>
          <w:rStyle w:val="StyleUnderline"/>
        </w:rPr>
        <w:t xml:space="preserve"> continually </w:t>
      </w:r>
      <w:r w:rsidRPr="00FA2505">
        <w:rPr>
          <w:rStyle w:val="StyleUnderline"/>
          <w:highlight w:val="yellow"/>
        </w:rPr>
        <w:t>subjected</w:t>
      </w:r>
      <w:r w:rsidRPr="00FA2505">
        <w:rPr>
          <w:rStyle w:val="StyleUnderline"/>
        </w:rPr>
        <w:t>.</w:t>
      </w:r>
      <w:r w:rsidRPr="00FA2505">
        <w:rPr>
          <w:sz w:val="14"/>
        </w:rPr>
        <w:t xml:space="preserve"> Desire is deterritorialized and deterritorialising in its natural state, that is to say, free of structural predeterminants or objective formations. </w:t>
      </w:r>
      <w:r w:rsidRPr="00FA2505">
        <w:rPr>
          <w:rStyle w:val="StyleUnderline"/>
          <w:highlight w:val="yellow"/>
        </w:rPr>
        <w:t>Reterritorialization</w:t>
      </w:r>
      <w:r w:rsidRPr="00FA2505">
        <w:rPr>
          <w:rStyle w:val="StyleUnderline"/>
        </w:rPr>
        <w:t xml:space="preserve"> marks a process which </w:t>
      </w:r>
      <w:r w:rsidRPr="00FA2505">
        <w:rPr>
          <w:rStyle w:val="StyleUnderline"/>
          <w:highlight w:val="yellow"/>
        </w:rPr>
        <w:t>draws desire into determinate structures</w:t>
      </w:r>
      <w:r w:rsidRPr="00FA2505">
        <w:rPr>
          <w:rStyle w:val="StyleUnderline"/>
        </w:rPr>
        <w:t xml:space="preserve">, folds it into closed cycles; </w:t>
      </w:r>
      <w:r w:rsidRPr="00FA2505">
        <w:rPr>
          <w:rStyle w:val="StyleUnderline"/>
          <w:highlight w:val="yellow"/>
        </w:rPr>
        <w:t>deterritorialization unfolds structures</w:t>
      </w:r>
      <w:r w:rsidRPr="00FA2505">
        <w:rPr>
          <w:rStyle w:val="StyleUnderline"/>
        </w:rPr>
        <w:t>, allowing us to resemble, transform, or become different.</w:t>
      </w:r>
      <w:r w:rsidRPr="00FA2505">
        <w:rPr>
          <w:sz w:val="14"/>
        </w:rPr>
        <w:t xml:space="preserve"> Particular assemblages always integrate both processes. 48 </w:t>
      </w:r>
    </w:p>
    <w:p w14:paraId="636FE4D1" w14:textId="77777777" w:rsidR="0050329E" w:rsidRPr="00FA2505" w:rsidRDefault="0050329E" w:rsidP="0050329E">
      <w:pPr>
        <w:rPr>
          <w:sz w:val="14"/>
        </w:rPr>
      </w:pPr>
      <w:r w:rsidRPr="00FA2505">
        <w:rPr>
          <w:rStyle w:val="StyleUnderline"/>
          <w:highlight w:val="yellow"/>
        </w:rPr>
        <w:t>The unconscious</w:t>
      </w:r>
      <w:r w:rsidRPr="00FA2505">
        <w:rPr>
          <w:rStyle w:val="StyleUnderline"/>
        </w:rPr>
        <w:t xml:space="preserve"> field </w:t>
      </w:r>
      <w:r w:rsidRPr="00FA2505">
        <w:rPr>
          <w:rStyle w:val="StyleUnderline"/>
          <w:highlight w:val="yellow"/>
        </w:rPr>
        <w:t>is</w:t>
      </w:r>
      <w:r w:rsidRPr="00FA2505">
        <w:rPr>
          <w:rStyle w:val="StyleUnderline"/>
        </w:rPr>
        <w:t xml:space="preserve"> integrally </w:t>
      </w:r>
      <w:r w:rsidRPr="00FA2505">
        <w:rPr>
          <w:rStyle w:val="StyleUnderline"/>
          <w:highlight w:val="yellow"/>
        </w:rPr>
        <w:t>political</w:t>
      </w:r>
      <w:r w:rsidRPr="00FA2505">
        <w:rPr>
          <w:rStyle w:val="StyleUnderline"/>
        </w:rPr>
        <w:t xml:space="preserve"> inasmuch as it is </w:t>
      </w:r>
      <w:r w:rsidRPr="00FA2505">
        <w:rPr>
          <w:rStyle w:val="StyleUnderline"/>
          <w:highlight w:val="yellow"/>
        </w:rPr>
        <w:t xml:space="preserve">defined by </w:t>
      </w:r>
      <w:r w:rsidRPr="00FA2505">
        <w:rPr>
          <w:rStyle w:val="StyleUnderline"/>
        </w:rPr>
        <w:t xml:space="preserve">the </w:t>
      </w:r>
      <w:r w:rsidRPr="00FA2505">
        <w:rPr>
          <w:rStyle w:val="StyleUnderline"/>
          <w:highlight w:val="yellow"/>
        </w:rPr>
        <w:t>perpetual interaction of these</w:t>
      </w:r>
      <w:r w:rsidRPr="00FA2505">
        <w:rPr>
          <w:rStyle w:val="StyleUnderline"/>
        </w:rPr>
        <w:t xml:space="preserve"> two </w:t>
      </w:r>
      <w:r w:rsidRPr="00FA2505">
        <w:rPr>
          <w:rStyle w:val="StyleUnderline"/>
          <w:highlight w:val="yellow"/>
        </w:rPr>
        <w:t>movements</w:t>
      </w:r>
      <w:r w:rsidRPr="00FA2505">
        <w:rPr>
          <w:rStyle w:val="StyleUnderline"/>
        </w:rPr>
        <w:t>.</w:t>
      </w:r>
      <w:r w:rsidRPr="00FA2505">
        <w:rPr>
          <w:sz w:val="14"/>
        </w:rPr>
        <w:t xml:space="preserve"> To claim deterritorialization always has primacy, as Deleuze and Guattari do, is to challenge any assumption that creativity occurs when things are appropriately organized or territorialized. </w:t>
      </w:r>
      <w:r w:rsidRPr="00FA2505">
        <w:rPr>
          <w:rStyle w:val="StyleUnderline"/>
          <w:highlight w:val="yellow"/>
        </w:rPr>
        <w:t>Creativity occurs</w:t>
      </w:r>
      <w:r w:rsidRPr="00FA2505">
        <w:rPr>
          <w:rStyle w:val="StyleUnderline"/>
        </w:rPr>
        <w:t xml:space="preserve"> when a </w:t>
      </w:r>
      <w:r w:rsidRPr="00FA2505">
        <w:rPr>
          <w:rStyle w:val="StyleUnderline"/>
          <w:highlight w:val="yellow"/>
        </w:rPr>
        <w:t>form is departed</w:t>
      </w:r>
      <w:r w:rsidRPr="00FA2505">
        <w:rPr>
          <w:rStyle w:val="StyleUnderline"/>
        </w:rPr>
        <w:t xml:space="preserve"> from. </w:t>
      </w:r>
      <w:r w:rsidRPr="00FA2505">
        <w:rPr>
          <w:rStyle w:val="StyleUnderline"/>
          <w:highlight w:val="yellow"/>
        </w:rPr>
        <w:t>Reformation tastes of sorrow.</w:t>
      </w:r>
      <w:r w:rsidRPr="00FA2505">
        <w:rPr>
          <w:sz w:val="14"/>
        </w:rPr>
        <w:t xml:space="preserve"> 49 </w:t>
      </w:r>
    </w:p>
    <w:p w14:paraId="56AA1BC9" w14:textId="77777777" w:rsidR="0050329E" w:rsidRPr="00FA2505" w:rsidRDefault="0050329E" w:rsidP="0050329E">
      <w:pPr>
        <w:rPr>
          <w:sz w:val="14"/>
        </w:rPr>
      </w:pPr>
      <w:r w:rsidRPr="00FA2505">
        <w:rPr>
          <w:sz w:val="14"/>
        </w:rPr>
        <w:t xml:space="preserve">Freud’s concept of the ego constructing ‘flight’ from the instincts takes on a new connotation in this context. </w:t>
      </w:r>
      <w:r w:rsidRPr="00FA2505">
        <w:rPr>
          <w:rStyle w:val="StyleUnderline"/>
          <w:highlight w:val="yellow"/>
        </w:rPr>
        <w:t>When desire</w:t>
      </w:r>
      <w:r w:rsidRPr="00FA2505">
        <w:rPr>
          <w:rStyle w:val="StyleUnderline"/>
        </w:rPr>
        <w:t xml:space="preserve"> deterritorializes it </w:t>
      </w:r>
      <w:r w:rsidRPr="00FA2505">
        <w:rPr>
          <w:rStyle w:val="StyleUnderline"/>
          <w:highlight w:val="yellow"/>
        </w:rPr>
        <w:t>builds ‘lines of flight’.</w:t>
      </w:r>
      <w:r w:rsidRPr="00FA2505">
        <w:rPr>
          <w:rStyle w:val="StyleUnderline"/>
        </w:rPr>
        <w:t xml:space="preserve"> </w:t>
      </w:r>
      <w:r w:rsidRPr="00FA2505">
        <w:rPr>
          <w:rStyle w:val="StyleUnderline"/>
          <w:highlight w:val="yellow"/>
        </w:rPr>
        <w:t xml:space="preserve">Creative subjects are made </w:t>
      </w:r>
      <w:r w:rsidRPr="00FA2505">
        <w:rPr>
          <w:rStyle w:val="StyleUnderline"/>
        </w:rPr>
        <w:t>in flight from structure, in the deterritorialization of the ego.</w:t>
      </w:r>
      <w:r w:rsidRPr="00FA2505">
        <w:rPr>
          <w:sz w:val="14"/>
        </w:rPr>
        <w:t xml:space="preserve"> </w:t>
      </w:r>
      <w:r w:rsidRPr="00FA2505">
        <w:rPr>
          <w:rStyle w:val="StyleUnderline"/>
          <w:highlight w:val="yellow"/>
        </w:rPr>
        <w:t>The dogma of lack</w:t>
      </w:r>
      <w:r w:rsidRPr="00FA2505">
        <w:rPr>
          <w:rStyle w:val="StyleUnderline"/>
        </w:rPr>
        <w:t xml:space="preserve"> is not simply an error; it </w:t>
      </w:r>
      <w:r w:rsidRPr="00FA2505">
        <w:rPr>
          <w:rStyle w:val="StyleUnderline"/>
          <w:highlight w:val="yellow"/>
        </w:rPr>
        <w:t>standardizes the unconscious to harness desire’s</w:t>
      </w:r>
      <w:r w:rsidRPr="00FA2505">
        <w:rPr>
          <w:rStyle w:val="StyleUnderline"/>
        </w:rPr>
        <w:t xml:space="preserve"> integral </w:t>
      </w:r>
      <w:r w:rsidRPr="00FA2505">
        <w:rPr>
          <w:rStyle w:val="StyleUnderline"/>
          <w:highlight w:val="yellow"/>
        </w:rPr>
        <w:t>productivity to serve existing social relations</w:t>
      </w:r>
      <w:r w:rsidRPr="00FA2505">
        <w:rPr>
          <w:rStyle w:val="StyleUnderline"/>
        </w:rPr>
        <w:t xml:space="preserve"> and consumer regimes of accumulation.</w:t>
      </w:r>
      <w:r w:rsidRPr="00FA2505">
        <w:rPr>
          <w:sz w:val="14"/>
        </w:rPr>
        <w:t xml:space="preserve"> 50 </w:t>
      </w:r>
      <w:r w:rsidRPr="00FA2505">
        <w:rPr>
          <w:rStyle w:val="StyleUnderline"/>
          <w:highlight w:val="yellow"/>
        </w:rPr>
        <w:t>Lack is thus</w:t>
      </w:r>
      <w:r w:rsidRPr="00FA2505">
        <w:rPr>
          <w:rStyle w:val="StyleUnderline"/>
        </w:rPr>
        <w:t xml:space="preserve"> a </w:t>
      </w:r>
      <w:r w:rsidRPr="00FA2505">
        <w:rPr>
          <w:rStyle w:val="StyleUnderline"/>
          <w:highlight w:val="yellow"/>
        </w:rPr>
        <w:t>wholly reactionary</w:t>
      </w:r>
      <w:r w:rsidRPr="00FA2505">
        <w:rPr>
          <w:rStyle w:val="StyleUnderline"/>
        </w:rPr>
        <w:t xml:space="preserve"> concept.</w:t>
      </w:r>
      <w:r w:rsidRPr="00FA2505">
        <w:rPr>
          <w:sz w:val="14"/>
        </w:rPr>
        <w:t xml:space="preserve"> </w:t>
      </w:r>
      <w:r w:rsidRPr="00FA2505">
        <w:rPr>
          <w:rStyle w:val="StyleUnderline"/>
          <w:highlight w:val="yellow"/>
        </w:rPr>
        <w:t>Revolutionary politics involves tapping into</w:t>
      </w:r>
      <w:r w:rsidRPr="00FA2505">
        <w:rPr>
          <w:rStyle w:val="StyleUnderline"/>
        </w:rPr>
        <w:t xml:space="preserve"> the </w:t>
      </w:r>
      <w:r w:rsidRPr="00FA2505">
        <w:rPr>
          <w:rStyle w:val="StyleUnderline"/>
          <w:highlight w:val="yellow"/>
        </w:rPr>
        <w:t>escapes integral to the extant regime</w:t>
      </w:r>
      <w:r w:rsidRPr="00FA2505">
        <w:rPr>
          <w:rStyle w:val="StyleUnderline"/>
        </w:rPr>
        <w:t xml:space="preserve"> and diversity them away from the reactive territorialities by plugging them into a revolutionary plateau.</w:t>
      </w:r>
      <w:r w:rsidRPr="00FA2505">
        <w:rPr>
          <w:sz w:val="14"/>
        </w:rPr>
        <w:t xml:space="preserve"> 51 </w:t>
      </w:r>
      <w:r w:rsidRPr="00FA2505">
        <w:rPr>
          <w:rStyle w:val="StyleUnderline"/>
        </w:rPr>
        <w:t xml:space="preserve">Revolutionary </w:t>
      </w:r>
      <w:r w:rsidRPr="00FA2505">
        <w:rPr>
          <w:rStyle w:val="StyleUnderline"/>
          <w:highlight w:val="yellow"/>
        </w:rPr>
        <w:t xml:space="preserve">politics is a matter of accelerating the contemporary </w:t>
      </w:r>
      <w:r w:rsidRPr="00FA2505">
        <w:rPr>
          <w:rStyle w:val="StyleUnderline"/>
        </w:rPr>
        <w:t xml:space="preserve">formation </w:t>
      </w:r>
      <w:r w:rsidRPr="00FA2505">
        <w:rPr>
          <w:rStyle w:val="StyleUnderline"/>
          <w:highlight w:val="yellow"/>
        </w:rPr>
        <w:t>to beyond its immanent limits</w:t>
      </w:r>
      <w:r w:rsidRPr="00FA2505">
        <w:rPr>
          <w:rStyle w:val="StyleUnderline"/>
        </w:rPr>
        <w:t>.</w:t>
      </w:r>
      <w:r w:rsidRPr="00FA2505">
        <w:rPr>
          <w:sz w:val="14"/>
        </w:rPr>
        <w:t xml:space="preserve"> 52 A traditional revolutionary politics based on large-scale mass mobilisations invariably produces ‘mass machines [that] refuse to liberate revolutionary energy’. Instead Deleuze and Guattari call for a politics based on the maximum possible decoding. This is a matter of distinguishing two opposed sociopolitical modes of critique: the political programme versus the permanent deterritorialisation of desiring-flows. 53 </w:t>
      </w:r>
      <w:r w:rsidRPr="00FA2505">
        <w:rPr>
          <w:rStyle w:val="StyleUnderline"/>
          <w:highlight w:val="yellow"/>
        </w:rPr>
        <w:t>This is a move away from</w:t>
      </w:r>
      <w:r w:rsidRPr="00FA2505">
        <w:rPr>
          <w:rStyle w:val="StyleUnderline"/>
        </w:rPr>
        <w:t xml:space="preserve"> visions that seek signposts to a </w:t>
      </w:r>
      <w:r w:rsidRPr="00FA2505">
        <w:rPr>
          <w:rStyle w:val="StyleUnderline"/>
          <w:highlight w:val="yellow"/>
        </w:rPr>
        <w:t>stable revolutionary identity</w:t>
      </w:r>
      <w:r w:rsidRPr="00FA2505">
        <w:rPr>
          <w:rStyle w:val="StyleUnderline"/>
        </w:rPr>
        <w:t xml:space="preserve"> or faithful activist milieu, </w:t>
      </w:r>
      <w:r w:rsidRPr="00FA2505">
        <w:rPr>
          <w:rStyle w:val="StyleUnderline"/>
          <w:highlight w:val="yellow"/>
        </w:rPr>
        <w:t xml:space="preserve">towards the pursuit of a permanent </w:t>
      </w:r>
      <w:r w:rsidRPr="00FA2505">
        <w:rPr>
          <w:rStyle w:val="StyleUnderline"/>
        </w:rPr>
        <w:t xml:space="preserve">condition of </w:t>
      </w:r>
      <w:r w:rsidRPr="00FA2505">
        <w:rPr>
          <w:rStyle w:val="StyleUnderline"/>
          <w:highlight w:val="yellow"/>
        </w:rPr>
        <w:t>transformation</w:t>
      </w:r>
      <w:r w:rsidRPr="00FA2505">
        <w:rPr>
          <w:rStyle w:val="StyleUnderline"/>
        </w:rPr>
        <w:t xml:space="preserve">, </w:t>
      </w:r>
      <w:r w:rsidRPr="00FA2505">
        <w:rPr>
          <w:sz w:val="14"/>
        </w:rPr>
        <w:t xml:space="preserve">54 </w:t>
      </w:r>
      <w:r w:rsidRPr="00FA2505">
        <w:rPr>
          <w:rStyle w:val="StyleUnderline"/>
          <w:highlight w:val="yellow"/>
        </w:rPr>
        <w:t>moving ever closer</w:t>
      </w:r>
      <w:r w:rsidRPr="00FA2505">
        <w:rPr>
          <w:rStyle w:val="StyleUnderline"/>
        </w:rPr>
        <w:t xml:space="preserve"> and closer </w:t>
      </w:r>
      <w:r w:rsidRPr="00FA2505">
        <w:rPr>
          <w:rStyle w:val="StyleUnderline"/>
          <w:highlight w:val="yellow"/>
        </w:rPr>
        <w:t>to a</w:t>
      </w:r>
      <w:r w:rsidRPr="00FA2505">
        <w:rPr>
          <w:rStyle w:val="StyleUnderline"/>
        </w:rPr>
        <w:t xml:space="preserve"> great </w:t>
      </w:r>
      <w:r w:rsidRPr="00FA2505">
        <w:rPr>
          <w:rStyle w:val="StyleUnderline"/>
          <w:highlight w:val="yellow"/>
        </w:rPr>
        <w:t>rip in the social fabric</w:t>
      </w:r>
      <w:r w:rsidRPr="00FA2505">
        <w:rPr>
          <w:rStyle w:val="StyleUnderline"/>
        </w:rPr>
        <w:t>.</w:t>
      </w:r>
      <w:r w:rsidRPr="00FA2505">
        <w:rPr>
          <w:sz w:val="14"/>
        </w:rPr>
        <w:t xml:space="preserve"> 55</w:t>
      </w:r>
    </w:p>
    <w:p w14:paraId="56F8E382" w14:textId="77777777" w:rsidR="0050329E" w:rsidRDefault="0050329E" w:rsidP="0050329E"/>
    <w:p w14:paraId="253CC4E0" w14:textId="77777777" w:rsidR="0050329E" w:rsidRDefault="0050329E" w:rsidP="0050329E"/>
    <w:p w14:paraId="27598644" w14:textId="77777777" w:rsidR="0050329E" w:rsidRPr="00FA2505" w:rsidRDefault="0050329E" w:rsidP="0050329E">
      <w:pPr>
        <w:pStyle w:val="Heading4"/>
      </w:pPr>
      <w:r w:rsidRPr="00FA2505">
        <w:t>Lacan’s notion of signification is the epitome of whiteness, sustaining heteronormativity and violent policing of the boundaries of subjectivity.</w:t>
      </w:r>
    </w:p>
    <w:p w14:paraId="30809DB8" w14:textId="77777777" w:rsidR="0050329E" w:rsidRPr="00FA2505" w:rsidRDefault="0050329E" w:rsidP="0050329E">
      <w:r w:rsidRPr="00FA2505">
        <w:rPr>
          <w:rStyle w:val="Style13ptBold"/>
        </w:rPr>
        <w:t>Winnubst 06.</w:t>
      </w:r>
      <w:r w:rsidRPr="00FA2505">
        <w:t xml:space="preserve"> Shannon Winnubst, professor of Women’s and gender studies at Ohio State University, Queering Freedom, pg. 75</w:t>
      </w:r>
    </w:p>
    <w:p w14:paraId="512F6C77" w14:textId="77777777" w:rsidR="0050329E" w:rsidRPr="00FA2505" w:rsidRDefault="0050329E" w:rsidP="0050329E"/>
    <w:p w14:paraId="2360FC28" w14:textId="77777777" w:rsidR="0050329E" w:rsidRPr="00FA2505" w:rsidRDefault="0050329E" w:rsidP="0050329E">
      <w:r w:rsidRPr="00FA2505">
        <w:t xml:space="preserve">We have already encountered the ways that </w:t>
      </w:r>
      <w:r w:rsidRPr="00FA2505">
        <w:rPr>
          <w:rStyle w:val="StyleUnderline"/>
        </w:rPr>
        <w:t xml:space="preserve">whiteness </w:t>
      </w:r>
      <w:r w:rsidRPr="00FA2505">
        <w:rPr>
          <w:rStyle w:val="Emphasis"/>
        </w:rPr>
        <w:t>gains its hegemonic power</w:t>
      </w:r>
      <w:r w:rsidRPr="00FA2505">
        <w:rPr>
          <w:rStyle w:val="StyleUnderline"/>
        </w:rPr>
        <w:t xml:space="preserve"> through its </w:t>
      </w:r>
      <w:r w:rsidRPr="00FA2505">
        <w:rPr>
          <w:rStyle w:val="Emphasis"/>
        </w:rPr>
        <w:t>disavowal</w:t>
      </w:r>
      <w:r w:rsidRPr="00FA2505">
        <w:rPr>
          <w:rStyle w:val="StyleUnderline"/>
        </w:rPr>
        <w:t xml:space="preserve"> of </w:t>
      </w:r>
      <w:r w:rsidRPr="00FA2505">
        <w:rPr>
          <w:rStyle w:val="Emphasis"/>
        </w:rPr>
        <w:t>race</w:t>
      </w:r>
      <w:r w:rsidRPr="00FA2505">
        <w:rPr>
          <w:rStyle w:val="StyleUnderline"/>
        </w:rPr>
        <w:t xml:space="preserve">, its own </w:t>
      </w:r>
      <w:r w:rsidRPr="00FA2505">
        <w:rPr>
          <w:rStyle w:val="Emphasis"/>
        </w:rPr>
        <w:t>invisibility</w:t>
      </w:r>
      <w:r w:rsidRPr="00FA2505">
        <w:rPr>
          <w:rStyle w:val="StyleUnderline"/>
        </w:rPr>
        <w:t xml:space="preserve">, and ultimately its own </w:t>
      </w:r>
      <w:r w:rsidRPr="00FA2505">
        <w:rPr>
          <w:rStyle w:val="Emphasis"/>
        </w:rPr>
        <w:t>disembodiment</w:t>
      </w:r>
      <w:r w:rsidRPr="00FA2505">
        <w:t xml:space="preserve">. It is </w:t>
      </w:r>
      <w:r w:rsidRPr="00FA2505">
        <w:rPr>
          <w:rStyle w:val="StyleUnderline"/>
        </w:rPr>
        <w:t>this invisibility</w:t>
      </w:r>
      <w:r w:rsidRPr="00FA2505">
        <w:t xml:space="preserve"> that </w:t>
      </w:r>
      <w:r w:rsidRPr="00FA2505">
        <w:rPr>
          <w:rStyle w:val="Emphasis"/>
        </w:rPr>
        <w:t>renders whiteness ubiquitous</w:t>
      </w:r>
      <w:r w:rsidRPr="00FA2505">
        <w:t xml:space="preserve">, </w:t>
      </w:r>
      <w:r w:rsidRPr="00FA2505">
        <w:rPr>
          <w:rStyle w:val="StyleUnderline"/>
        </w:rPr>
        <w:t>the universal signifier</w:t>
      </w:r>
      <w:r w:rsidRPr="00FA2505">
        <w:t xml:space="preserve">—the same position that the phallus holds in Lacan’s account of the symbolic. </w:t>
      </w:r>
      <w:r w:rsidRPr="00FA2505">
        <w:rPr>
          <w:rStyle w:val="StyleUnderline"/>
        </w:rPr>
        <w:t xml:space="preserve">Echoing </w:t>
      </w:r>
      <w:r w:rsidRPr="00FA2505">
        <w:rPr>
          <w:rStyle w:val="Emphasis"/>
        </w:rPr>
        <w:t>Lacan’s phallus</w:t>
      </w:r>
      <w:r w:rsidRPr="00FA2505">
        <w:rPr>
          <w:rStyle w:val="StyleUnderline"/>
        </w:rPr>
        <w:t xml:space="preserve">, whiteness functions </w:t>
      </w:r>
      <w:r w:rsidRPr="00FA2505">
        <w:rPr>
          <w:rStyle w:val="Emphasis"/>
        </w:rPr>
        <w:t>through its remaining veiled</w:t>
      </w:r>
      <w:r w:rsidRPr="00FA2505">
        <w:t xml:space="preserve">. And </w:t>
      </w:r>
      <w:r w:rsidRPr="00FA2505">
        <w:rPr>
          <w:rStyle w:val="StyleUnderline"/>
        </w:rPr>
        <w:t xml:space="preserve">a </w:t>
      </w:r>
      <w:r w:rsidRPr="00FA2505">
        <w:rPr>
          <w:rStyle w:val="Emphasis"/>
        </w:rPr>
        <w:t>primary site of this veiling</w:t>
      </w:r>
      <w:r w:rsidRPr="00FA2505">
        <w:rPr>
          <w:rStyle w:val="StyleUnderline"/>
        </w:rPr>
        <w:t xml:space="preserve"> is its </w:t>
      </w:r>
      <w:r w:rsidRPr="00FA2505">
        <w:rPr>
          <w:rStyle w:val="Emphasis"/>
        </w:rPr>
        <w:t>ontological</w:t>
      </w:r>
      <w:r w:rsidRPr="00FA2505">
        <w:rPr>
          <w:rStyle w:val="StyleUnderline"/>
        </w:rPr>
        <w:t xml:space="preserve"> </w:t>
      </w:r>
      <w:r w:rsidRPr="00FA2505">
        <w:rPr>
          <w:rStyle w:val="Emphasis"/>
        </w:rPr>
        <w:t>denial</w:t>
      </w:r>
      <w:r w:rsidRPr="00FA2505">
        <w:rPr>
          <w:rStyle w:val="StyleUnderline"/>
        </w:rPr>
        <w:t xml:space="preserve"> of </w:t>
      </w:r>
      <w:r w:rsidRPr="00FA2505">
        <w:rPr>
          <w:rStyle w:val="Emphasis"/>
        </w:rPr>
        <w:t>embodiment itself</w:t>
      </w:r>
      <w:r w:rsidRPr="00FA2505">
        <w:t xml:space="preserve">. </w:t>
      </w:r>
      <w:r w:rsidRPr="00FA2505">
        <w:rPr>
          <w:rStyle w:val="StyleUnderline"/>
        </w:rPr>
        <w:t>The body becomes</w:t>
      </w:r>
      <w:r w:rsidRPr="00FA2505">
        <w:t xml:space="preserve">, just as it is in Lacan’s accounts of ego-formation in a phallic symbolic, </w:t>
      </w:r>
      <w:r w:rsidRPr="00FA2505">
        <w:rPr>
          <w:rStyle w:val="Emphasis"/>
        </w:rPr>
        <w:t>an optical illusion</w:t>
      </w:r>
      <w:r w:rsidRPr="00FA2505">
        <w:t xml:space="preserve">. </w:t>
      </w:r>
      <w:r w:rsidRPr="00FA2505">
        <w:rPr>
          <w:rStyle w:val="StyleUnderline"/>
        </w:rPr>
        <w:t xml:space="preserve">It is the body that </w:t>
      </w:r>
      <w:r w:rsidRPr="00FA2505">
        <w:rPr>
          <w:rStyle w:val="Emphasis"/>
        </w:rPr>
        <w:t>recognizes itself</w:t>
      </w:r>
      <w:r w:rsidRPr="00FA2505">
        <w:rPr>
          <w:rStyle w:val="StyleUnderline"/>
        </w:rPr>
        <w:t xml:space="preserve"> as an </w:t>
      </w:r>
      <w:r w:rsidRPr="00FA2505">
        <w:rPr>
          <w:rStyle w:val="Emphasis"/>
        </w:rPr>
        <w:t>optical illusion</w:t>
      </w:r>
      <w:r w:rsidRPr="00FA2505">
        <w:rPr>
          <w:rStyle w:val="StyleUnderline"/>
        </w:rPr>
        <w:t xml:space="preserve"> that can </w:t>
      </w:r>
      <w:r w:rsidRPr="00FA2505">
        <w:rPr>
          <w:rStyle w:val="Emphasis"/>
        </w:rPr>
        <w:t>subsequently control the visual field</w:t>
      </w:r>
      <w:r w:rsidRPr="00FA2505">
        <w:rPr>
          <w:rStyle w:val="StyleUnderline"/>
        </w:rPr>
        <w:t xml:space="preserve">, the </w:t>
      </w:r>
      <w:r w:rsidRPr="00FA2505">
        <w:rPr>
          <w:rStyle w:val="Emphasis"/>
        </w:rPr>
        <w:t>field of optics</w:t>
      </w:r>
      <w:r w:rsidRPr="00FA2505">
        <w:t xml:space="preserve">.36 (And we wonder why modern philosophers were so enamored with the emergent field of optics.) </w:t>
      </w:r>
      <w:r w:rsidRPr="00FA2505">
        <w:rPr>
          <w:rStyle w:val="Emphasis"/>
        </w:rPr>
        <w:t>Other bodies are ‘too real’</w:t>
      </w:r>
      <w:r w:rsidRPr="00FA2505">
        <w:t>—</w:t>
      </w:r>
      <w:r w:rsidRPr="00FA2505">
        <w:rPr>
          <w:rStyle w:val="Emphasis"/>
        </w:rPr>
        <w:t>too fleshy</w:t>
      </w:r>
      <w:r w:rsidRPr="00FA2505">
        <w:rPr>
          <w:rStyle w:val="StyleUnderline"/>
        </w:rPr>
        <w:t xml:space="preserve"> to recognize that the field of appearances, which is the field of social power, is </w:t>
      </w:r>
      <w:r w:rsidRPr="00FA2505">
        <w:rPr>
          <w:rStyle w:val="Emphasis"/>
        </w:rPr>
        <w:t>a game of optics</w:t>
      </w:r>
      <w:r w:rsidRPr="00FA2505">
        <w:t xml:space="preserve">. </w:t>
      </w:r>
      <w:r w:rsidRPr="00FA2505">
        <w:rPr>
          <w:rStyle w:val="StyleUnderline"/>
        </w:rPr>
        <w:t>Other bodies’ ‘eyes’ have not inhabited the ‘proper’ space of the symbolic that renders this recognition of optical illusions possible</w:t>
      </w:r>
      <w:r w:rsidRPr="00FA2505">
        <w:t>.</w:t>
      </w:r>
    </w:p>
    <w:p w14:paraId="5AB645B9" w14:textId="77777777" w:rsidR="0050329E" w:rsidRPr="00FA2505" w:rsidRDefault="0050329E" w:rsidP="0050329E">
      <w:r w:rsidRPr="00FA2505">
        <w:t xml:space="preserve">As Dyer draws this game of optics out in the specific register of representation, </w:t>
      </w:r>
      <w:r w:rsidRPr="00FA2505">
        <w:rPr>
          <w:rStyle w:val="StyleUnderline"/>
        </w:rPr>
        <w:t xml:space="preserve">the ideal of </w:t>
      </w:r>
      <w:r w:rsidRPr="00FA2505">
        <w:rPr>
          <w:rStyle w:val="Emphasis"/>
        </w:rPr>
        <w:t>white male heterosexuality</w:t>
      </w:r>
      <w:r w:rsidRPr="00FA2505">
        <w:rPr>
          <w:rStyle w:val="StyleUnderline"/>
        </w:rPr>
        <w:t xml:space="preserve"> emerges in </w:t>
      </w:r>
      <w:r w:rsidRPr="00FA2505">
        <w:rPr>
          <w:rStyle w:val="Emphasis"/>
        </w:rPr>
        <w:t>the figure of Christ</w:t>
      </w:r>
      <w:r w:rsidRPr="00FA2505">
        <w:rPr>
          <w:rStyle w:val="StyleUnderline"/>
        </w:rPr>
        <w:t xml:space="preserve">, who </w:t>
      </w:r>
      <w:r w:rsidRPr="00FA2505">
        <w:rPr>
          <w:rStyle w:val="Emphasis"/>
        </w:rPr>
        <w:t>inhabits</w:t>
      </w:r>
      <w:r w:rsidRPr="00FA2505">
        <w:rPr>
          <w:rStyle w:val="StyleUnderline"/>
        </w:rPr>
        <w:t xml:space="preserve"> precisely the </w:t>
      </w:r>
      <w:r w:rsidRPr="00FA2505">
        <w:rPr>
          <w:rStyle w:val="Emphasis"/>
        </w:rPr>
        <w:t>space of the symbolic</w:t>
      </w:r>
      <w:r w:rsidRPr="00FA2505">
        <w:rPr>
          <w:rStyle w:val="StyleUnderline"/>
        </w:rPr>
        <w:t xml:space="preserve"> that allows the recognition of optical illusions</w:t>
      </w:r>
      <w:r w:rsidRPr="00FA2505">
        <w:t xml:space="preserve">: </w:t>
      </w:r>
      <w:r w:rsidRPr="00FA2505">
        <w:rPr>
          <w:rStyle w:val="StyleUnderline"/>
        </w:rPr>
        <w:t xml:space="preserve">the principle of incarnation is to be </w:t>
      </w:r>
      <w:r w:rsidRPr="00FA2505">
        <w:rPr>
          <w:rStyle w:val="Emphasis"/>
        </w:rPr>
        <w:t>in the body but not of it</w:t>
      </w:r>
      <w:r w:rsidRPr="00FA2505">
        <w:t xml:space="preserve">. </w:t>
      </w:r>
      <w:r w:rsidRPr="00FA2505">
        <w:rPr>
          <w:rStyle w:val="StyleUnderline"/>
        </w:rPr>
        <w:t>This tension between the flesh and the spirit</w:t>
      </w:r>
      <w:r w:rsidRPr="00FA2505">
        <w:t xml:space="preserve">, an exemplary Lacanian splitting, </w:t>
      </w:r>
      <w:r w:rsidRPr="00FA2505">
        <w:rPr>
          <w:rStyle w:val="StyleUnderline"/>
        </w:rPr>
        <w:t xml:space="preserve">is what distinguishes </w:t>
      </w:r>
      <w:r w:rsidRPr="00FA2505">
        <w:rPr>
          <w:rStyle w:val="Emphasis"/>
        </w:rPr>
        <w:t>whiteness</w:t>
      </w:r>
      <w:r w:rsidRPr="00FA2505">
        <w:rPr>
          <w:rStyle w:val="StyleUnderline"/>
        </w:rPr>
        <w:t xml:space="preserve">, </w:t>
      </w:r>
      <w:r w:rsidRPr="00FA2505">
        <w:rPr>
          <w:rStyle w:val="Emphasis"/>
        </w:rPr>
        <w:t>maleness</w:t>
      </w:r>
      <w:r w:rsidRPr="00FA2505">
        <w:rPr>
          <w:rStyle w:val="StyleUnderline"/>
        </w:rPr>
        <w:t xml:space="preserve">, and </w:t>
      </w:r>
      <w:r w:rsidRPr="00FA2505">
        <w:rPr>
          <w:rStyle w:val="Emphasis"/>
        </w:rPr>
        <w:t>heterosexuality</w:t>
      </w:r>
      <w:r w:rsidRPr="00FA2505">
        <w:rPr>
          <w:rStyle w:val="StyleUnderline"/>
        </w:rPr>
        <w:t xml:space="preserve"> from their </w:t>
      </w:r>
      <w:r w:rsidRPr="00FA2505">
        <w:rPr>
          <w:rStyle w:val="Emphasis"/>
        </w:rPr>
        <w:t>oppositional counterparts</w:t>
      </w:r>
      <w:r w:rsidRPr="00FA2505">
        <w:rPr>
          <w:rStyle w:val="StyleUnderline"/>
        </w:rPr>
        <w:t xml:space="preserve"> in the </w:t>
      </w:r>
      <w:r w:rsidRPr="00FA2505">
        <w:rPr>
          <w:rStyle w:val="Emphasis"/>
        </w:rPr>
        <w:t>phallicized binary symbolic</w:t>
      </w:r>
      <w:r w:rsidRPr="00FA2505">
        <w:t xml:space="preserve">. (And that only oppositional counterparts are considered itself indicates the power of the phallus in this symbolic field.) With several ironic twists of apparent embodiment and transcendence, the white male heterosexual body disavows its own corporeality—its own particularity and specificity—so that it can function as the universal signifier and appear as the controlled, contained body. </w:t>
      </w:r>
      <w:r w:rsidRPr="00FA2505">
        <w:rPr>
          <w:rStyle w:val="StyleUnderline"/>
        </w:rPr>
        <w:t xml:space="preserve">It </w:t>
      </w:r>
      <w:r w:rsidRPr="00FA2505">
        <w:rPr>
          <w:rStyle w:val="Emphasis"/>
        </w:rPr>
        <w:t>recognizes its body</w:t>
      </w:r>
      <w:r w:rsidRPr="00FA2505">
        <w:rPr>
          <w:rStyle w:val="StyleUnderline"/>
        </w:rPr>
        <w:t xml:space="preserve"> as </w:t>
      </w:r>
      <w:r w:rsidRPr="00FA2505">
        <w:rPr>
          <w:rStyle w:val="Emphasis"/>
        </w:rPr>
        <w:t>nothing more</w:t>
      </w:r>
      <w:r w:rsidRPr="00FA2505">
        <w:rPr>
          <w:rStyle w:val="StyleUnderline"/>
        </w:rPr>
        <w:t xml:space="preserve"> than an </w:t>
      </w:r>
      <w:r w:rsidRPr="00FA2505">
        <w:rPr>
          <w:rStyle w:val="Emphasis"/>
        </w:rPr>
        <w:t>optical illusion</w:t>
      </w:r>
      <w:r w:rsidRPr="00FA2505">
        <w:rPr>
          <w:rStyle w:val="StyleUnderline"/>
        </w:rPr>
        <w:t xml:space="preserve"> and, accordingly, </w:t>
      </w:r>
      <w:r w:rsidRPr="00FA2505">
        <w:rPr>
          <w:rStyle w:val="Emphasis"/>
        </w:rPr>
        <w:t>transcends it into a realm of mastery</w:t>
      </w:r>
      <w:r w:rsidRPr="00FA2505">
        <w:rPr>
          <w:rStyle w:val="StyleUnderline"/>
        </w:rPr>
        <w:t>—of all bodies</w:t>
      </w:r>
      <w:r w:rsidRPr="00FA2505">
        <w:t>.</w:t>
      </w:r>
    </w:p>
    <w:p w14:paraId="1D9DB715" w14:textId="77777777" w:rsidR="0050329E" w:rsidRPr="00FA2505" w:rsidRDefault="0050329E" w:rsidP="0050329E">
      <w:pPr>
        <w:rPr>
          <w:rStyle w:val="StyleUnderline"/>
        </w:rPr>
      </w:pPr>
      <w:r w:rsidRPr="00FA2505">
        <w:t xml:space="preserve">In this process of disembodiment, </w:t>
      </w:r>
      <w:r w:rsidRPr="00FA2505">
        <w:rPr>
          <w:rStyle w:val="Emphasis"/>
        </w:rPr>
        <w:t>whiteness functions perfectly as the phallus</w:t>
      </w:r>
      <w:r w:rsidRPr="00FA2505">
        <w:t xml:space="preserve">. For whiteness, the appearance of bodies—both how they appear and that they are not ‘real’—ensures the continued mastery of the symbolic field. </w:t>
      </w:r>
      <w:r w:rsidRPr="00FA2505">
        <w:rPr>
          <w:rStyle w:val="StyleUnderline"/>
        </w:rPr>
        <w:t xml:space="preserve">The </w:t>
      </w:r>
      <w:r w:rsidRPr="00FA2505">
        <w:rPr>
          <w:rStyle w:val="Emphasis"/>
        </w:rPr>
        <w:t>white straight male body</w:t>
      </w:r>
      <w:r w:rsidRPr="00FA2505">
        <w:rPr>
          <w:rStyle w:val="StyleUnderline"/>
        </w:rPr>
        <w:t xml:space="preserve"> appears as the </w:t>
      </w:r>
      <w:r w:rsidRPr="00FA2505">
        <w:rPr>
          <w:rStyle w:val="Emphasis"/>
        </w:rPr>
        <w:t>‘normal’</w:t>
      </w:r>
      <w:r w:rsidRPr="00FA2505">
        <w:rPr>
          <w:rStyle w:val="StyleUnderline"/>
        </w:rPr>
        <w:t xml:space="preserve"> body—without </w:t>
      </w:r>
      <w:r w:rsidRPr="00FA2505">
        <w:rPr>
          <w:rStyle w:val="Emphasis"/>
        </w:rPr>
        <w:t>marking</w:t>
      </w:r>
      <w:r w:rsidRPr="00FA2505">
        <w:rPr>
          <w:rStyle w:val="StyleUnderline"/>
        </w:rPr>
        <w:t xml:space="preserve">, without </w:t>
      </w:r>
      <w:r w:rsidRPr="00FA2505">
        <w:rPr>
          <w:rStyle w:val="Emphasis"/>
        </w:rPr>
        <w:t>distinction</w:t>
      </w:r>
      <w:r w:rsidRPr="00FA2505">
        <w:rPr>
          <w:rStyle w:val="StyleUnderline"/>
        </w:rPr>
        <w:t xml:space="preserve">, perfectly </w:t>
      </w:r>
      <w:r w:rsidRPr="00FA2505">
        <w:rPr>
          <w:rStyle w:val="Emphasis"/>
        </w:rPr>
        <w:t>contained</w:t>
      </w:r>
      <w:r w:rsidRPr="00FA2505">
        <w:rPr>
          <w:rStyle w:val="StyleUnderline"/>
        </w:rPr>
        <w:t xml:space="preserve">, and, subsequently, </w:t>
      </w:r>
      <w:r w:rsidRPr="00FA2505">
        <w:rPr>
          <w:rStyle w:val="Emphasis"/>
        </w:rPr>
        <w:t>in power</w:t>
      </w:r>
      <w:r w:rsidRPr="00FA2505">
        <w:t xml:space="preserve">. The logic of space and embodiment that insists upon reading bodies as bound by skin not only puts the visual markings of race and sex fully into play, but also perpetuates the logic of containment in which whiteness itself, as that which is perfectly contained exactly because it is not a body, thrives. </w:t>
      </w:r>
      <w:r w:rsidRPr="00FA2505">
        <w:rPr>
          <w:rStyle w:val="StyleUnderline"/>
        </w:rPr>
        <w:t>Controlling its optical illusion as the body that is perfectly contained, white- ness is never where it appears: it is somewhere else, veiled beyond capture.</w:t>
      </w:r>
    </w:p>
    <w:p w14:paraId="4685512F" w14:textId="77777777" w:rsidR="0050329E" w:rsidRPr="00FA2505" w:rsidRDefault="0050329E" w:rsidP="0050329E"/>
    <w:p w14:paraId="03884687" w14:textId="77777777" w:rsidR="0050329E" w:rsidRPr="00FA2505" w:rsidRDefault="0050329E" w:rsidP="0050329E">
      <w:pPr>
        <w:pStyle w:val="Heading4"/>
      </w:pPr>
      <w:r w:rsidRPr="00FA2505">
        <w:t>Their understanding of desire as lack reinscribes an economy of scarcity.</w:t>
      </w:r>
    </w:p>
    <w:p w14:paraId="1E066357" w14:textId="77777777" w:rsidR="0050329E" w:rsidRPr="00FA2505" w:rsidRDefault="0050329E" w:rsidP="0050329E">
      <w:r w:rsidRPr="00FA2505">
        <w:rPr>
          <w:rStyle w:val="Style13ptBold"/>
        </w:rPr>
        <w:t>Winnubst 06.</w:t>
      </w:r>
      <w:r w:rsidRPr="00FA2505">
        <w:t xml:space="preserve"> Shannon Winnubst, professor of Women’s and gender studies at Ohio State University, Queering Freedom, pg. 76</w:t>
      </w:r>
    </w:p>
    <w:p w14:paraId="761DC037" w14:textId="77777777" w:rsidR="0050329E" w:rsidRPr="00FA2505" w:rsidRDefault="0050329E" w:rsidP="0050329E"/>
    <w:p w14:paraId="6E640659" w14:textId="77777777" w:rsidR="0050329E" w:rsidRPr="00FA2505" w:rsidRDefault="0050329E" w:rsidP="0050329E">
      <w:r w:rsidRPr="00FA2505">
        <w:t xml:space="preserve">Functioning within an ontology of contained space, </w:t>
      </w:r>
      <w:r w:rsidRPr="00FA2505">
        <w:rPr>
          <w:rStyle w:val="StyleUnderline"/>
        </w:rPr>
        <w:t xml:space="preserve">Lacan’s </w:t>
      </w:r>
      <w:r w:rsidRPr="00FA2505">
        <w:rPr>
          <w:rStyle w:val="Emphasis"/>
        </w:rPr>
        <w:t>accounts of ego-formation</w:t>
      </w:r>
      <w:r w:rsidRPr="00FA2505">
        <w:rPr>
          <w:rStyle w:val="StyleUnderline"/>
        </w:rPr>
        <w:t xml:space="preserve"> capture the </w:t>
      </w:r>
      <w:r w:rsidRPr="00FA2505">
        <w:rPr>
          <w:rStyle w:val="Emphasis"/>
        </w:rPr>
        <w:t>dilemma of intersubjectivity</w:t>
      </w:r>
      <w:r w:rsidRPr="00FA2505">
        <w:rPr>
          <w:rStyle w:val="StyleUnderline"/>
        </w:rPr>
        <w:t xml:space="preserve"> endemic to the model of </w:t>
      </w:r>
      <w:r w:rsidRPr="00FA2505">
        <w:rPr>
          <w:rStyle w:val="Emphasis"/>
        </w:rPr>
        <w:t>liberal individualism</w:t>
      </w:r>
      <w:r w:rsidRPr="00FA2505">
        <w:t xml:space="preserve">. While Lacan points toward the dynamics of rec- ognition and their self-splitting as necessary and constitutive of ego- formation, </w:t>
      </w:r>
      <w:r w:rsidRPr="00FA2505">
        <w:rPr>
          <w:rStyle w:val="StyleUnderline"/>
        </w:rPr>
        <w:t xml:space="preserve">the </w:t>
      </w:r>
      <w:r w:rsidRPr="00FA2505">
        <w:rPr>
          <w:rStyle w:val="Emphasis"/>
          <w:highlight w:val="yellow"/>
        </w:rPr>
        <w:t>fundamental autonomy</w:t>
      </w:r>
      <w:r w:rsidRPr="00FA2505">
        <w:rPr>
          <w:rStyle w:val="StyleUnderline"/>
          <w:highlight w:val="yellow"/>
        </w:rPr>
        <w:t xml:space="preserve"> of the </w:t>
      </w:r>
      <w:r w:rsidRPr="00FA2505">
        <w:rPr>
          <w:rStyle w:val="Emphasis"/>
          <w:highlight w:val="yellow"/>
        </w:rPr>
        <w:t>liberal individual</w:t>
      </w:r>
      <w:r w:rsidRPr="00FA2505">
        <w:rPr>
          <w:rStyle w:val="StyleUnderline"/>
          <w:highlight w:val="yellow"/>
        </w:rPr>
        <w:t xml:space="preserve"> remains the </w:t>
      </w:r>
      <w:r w:rsidRPr="00FA2505">
        <w:rPr>
          <w:rStyle w:val="Emphasis"/>
          <w:highlight w:val="yellow"/>
        </w:rPr>
        <w:t>desired telos</w:t>
      </w:r>
      <w:r w:rsidRPr="00FA2505">
        <w:rPr>
          <w:rStyle w:val="StyleUnderline"/>
          <w:highlight w:val="yellow"/>
        </w:rPr>
        <w:t xml:space="preserve"> of </w:t>
      </w:r>
      <w:r w:rsidRPr="00FA2505">
        <w:rPr>
          <w:rStyle w:val="Emphasis"/>
          <w:highlight w:val="yellow"/>
        </w:rPr>
        <w:t>all development</w:t>
      </w:r>
      <w:r w:rsidRPr="00FA2505">
        <w:rPr>
          <w:highlight w:val="yellow"/>
        </w:rPr>
        <w:t xml:space="preserve">. </w:t>
      </w:r>
      <w:r w:rsidRPr="00FA2505">
        <w:rPr>
          <w:rStyle w:val="StyleUnderline"/>
          <w:highlight w:val="yellow"/>
        </w:rPr>
        <w:t xml:space="preserve">The </w:t>
      </w:r>
      <w:r w:rsidRPr="00FA2505">
        <w:rPr>
          <w:rStyle w:val="Emphasis"/>
          <w:highlight w:val="yellow"/>
        </w:rPr>
        <w:t>fundamental criterion</w:t>
      </w:r>
      <w:r w:rsidRPr="00FA2505">
        <w:rPr>
          <w:rStyle w:val="StyleUnderline"/>
          <w:highlight w:val="yellow"/>
        </w:rPr>
        <w:t xml:space="preserve"> of one’s </w:t>
      </w:r>
      <w:r w:rsidRPr="00FA2505">
        <w:rPr>
          <w:rStyle w:val="Emphasis"/>
          <w:highlight w:val="yellow"/>
        </w:rPr>
        <w:t>social legibility</w:t>
      </w:r>
      <w:r w:rsidRPr="00FA2505">
        <w:rPr>
          <w:rStyle w:val="StyleUnderline"/>
          <w:highlight w:val="yellow"/>
        </w:rPr>
        <w:t xml:space="preserve"> remains one’s </w:t>
      </w:r>
      <w:r w:rsidRPr="00FA2505">
        <w:rPr>
          <w:rStyle w:val="Emphasis"/>
          <w:highlight w:val="yellow"/>
        </w:rPr>
        <w:t>demarcation</w:t>
      </w:r>
      <w:r w:rsidRPr="00FA2505">
        <w:rPr>
          <w:rStyle w:val="StyleUnderline"/>
          <w:highlight w:val="yellow"/>
        </w:rPr>
        <w:t xml:space="preserve"> from </w:t>
      </w:r>
      <w:r w:rsidRPr="00FA2505">
        <w:rPr>
          <w:rStyle w:val="Emphasis"/>
          <w:highlight w:val="yellow"/>
        </w:rPr>
        <w:t>all others and the social world itself</w:t>
      </w:r>
      <w:r w:rsidRPr="00FA2505">
        <w:t xml:space="preserve">. Driven by the dynamics of narcissism, </w:t>
      </w:r>
      <w:r w:rsidRPr="00FA2505">
        <w:rPr>
          <w:rStyle w:val="StyleUnderline"/>
        </w:rPr>
        <w:t xml:space="preserve">the kind of recognition that Lacan idealizes remains one that is </w:t>
      </w:r>
      <w:r w:rsidRPr="00FA2505">
        <w:rPr>
          <w:rStyle w:val="Emphasis"/>
        </w:rPr>
        <w:t>grounded in a self</w:t>
      </w:r>
      <w:r w:rsidRPr="00FA2505">
        <w:rPr>
          <w:rStyle w:val="StyleUnderline"/>
        </w:rPr>
        <w:t xml:space="preserve"> that is </w:t>
      </w:r>
      <w:r w:rsidRPr="00FA2505">
        <w:rPr>
          <w:rStyle w:val="Emphasis"/>
        </w:rPr>
        <w:t>ontologically separable</w:t>
      </w:r>
      <w:r w:rsidRPr="00FA2505">
        <w:rPr>
          <w:rStyle w:val="StyleUnderline"/>
        </w:rPr>
        <w:t xml:space="preserve"> from </w:t>
      </w:r>
      <w:r w:rsidRPr="00FA2505">
        <w:rPr>
          <w:rStyle w:val="Emphasis"/>
        </w:rPr>
        <w:t>all other entities</w:t>
      </w:r>
      <w:r w:rsidRPr="00FA2505">
        <w:t>.</w:t>
      </w:r>
    </w:p>
    <w:p w14:paraId="0E5474A7" w14:textId="77777777" w:rsidR="0050329E" w:rsidRPr="00FA2505" w:rsidRDefault="0050329E" w:rsidP="0050329E">
      <w:pPr>
        <w:rPr>
          <w:rStyle w:val="StyleUnderline"/>
        </w:rPr>
      </w:pPr>
      <w:r w:rsidRPr="00FA2505">
        <w:t xml:space="preserve">Cynthia Willett diagnoses this dilemma as the struggle between the two dominant models of human subjectivity in western cultures since the Enlightenment: </w:t>
      </w:r>
      <w:r w:rsidRPr="00FA2505">
        <w:rPr>
          <w:rStyle w:val="StyleUnderline"/>
          <w:highlight w:val="yellow"/>
        </w:rPr>
        <w:t xml:space="preserve">the </w:t>
      </w:r>
      <w:r w:rsidRPr="00FA2505">
        <w:rPr>
          <w:rStyle w:val="Emphasis"/>
          <w:highlight w:val="yellow"/>
        </w:rPr>
        <w:t>liberal subject</w:t>
      </w:r>
      <w:r w:rsidRPr="00FA2505">
        <w:rPr>
          <w:rStyle w:val="StyleUnderline"/>
          <w:highlight w:val="yellow"/>
        </w:rPr>
        <w:t xml:space="preserve"> “who defines itself through </w:t>
      </w:r>
      <w:r w:rsidRPr="00FA2505">
        <w:rPr>
          <w:rStyle w:val="Emphasis"/>
          <w:highlight w:val="yellow"/>
        </w:rPr>
        <w:t>active self-agency</w:t>
      </w:r>
      <w:r w:rsidRPr="00FA2505">
        <w:rPr>
          <w:rStyle w:val="StyleUnderline"/>
          <w:highlight w:val="yellow"/>
        </w:rPr>
        <w:t xml:space="preserve"> or </w:t>
      </w:r>
      <w:r w:rsidRPr="00FA2505">
        <w:rPr>
          <w:rStyle w:val="Emphasis"/>
          <w:highlight w:val="yellow"/>
        </w:rPr>
        <w:t>possessive self-ownership</w:t>
      </w:r>
      <w:r w:rsidRPr="00FA2505">
        <w:rPr>
          <w:rStyle w:val="StyleUnderline"/>
          <w:highlight w:val="yellow"/>
        </w:rPr>
        <w:t xml:space="preserve"> and claims . . . the </w:t>
      </w:r>
      <w:r w:rsidRPr="00FA2505">
        <w:rPr>
          <w:rStyle w:val="Emphasis"/>
          <w:highlight w:val="yellow"/>
        </w:rPr>
        <w:t>right to protect a private space</w:t>
      </w:r>
      <w:r w:rsidRPr="00FA2505">
        <w:rPr>
          <w:rStyle w:val="StyleUnderline"/>
          <w:highlight w:val="yellow"/>
        </w:rPr>
        <w:t>” and “</w:t>
      </w:r>
      <w:r w:rsidRPr="00FA2505">
        <w:rPr>
          <w:rStyle w:val="Emphasis"/>
          <w:highlight w:val="yellow"/>
        </w:rPr>
        <w:t>the</w:t>
      </w:r>
      <w:r w:rsidRPr="00FA2505">
        <w:rPr>
          <w:rStyle w:val="Emphasis"/>
        </w:rPr>
        <w:t xml:space="preserve"> (post-Hegelian) </w:t>
      </w:r>
      <w:r w:rsidRPr="00FA2505">
        <w:rPr>
          <w:rStyle w:val="Emphasis"/>
          <w:highlight w:val="yellow"/>
        </w:rPr>
        <w:t>subject</w:t>
      </w:r>
      <w:r w:rsidRPr="00FA2505">
        <w:rPr>
          <w:rStyle w:val="StyleUnderline"/>
          <w:highlight w:val="yellow"/>
        </w:rPr>
        <w:t xml:space="preserve"> who discovers who he is through the </w:t>
      </w:r>
      <w:r w:rsidRPr="00FA2505">
        <w:rPr>
          <w:rStyle w:val="Emphasis"/>
          <w:highlight w:val="yellow"/>
        </w:rPr>
        <w:t>recognition bestowed</w:t>
      </w:r>
      <w:r w:rsidRPr="00FA2505">
        <w:rPr>
          <w:rStyle w:val="StyleUnderline"/>
          <w:highlight w:val="yellow"/>
        </w:rPr>
        <w:t xml:space="preserve"> upon him </w:t>
      </w:r>
      <w:r w:rsidRPr="00FA2505">
        <w:rPr>
          <w:rStyle w:val="Emphasis"/>
          <w:highlight w:val="yellow"/>
        </w:rPr>
        <w:t>by other persons</w:t>
      </w:r>
      <w:r w:rsidRPr="00FA2505">
        <w:t xml:space="preserve">” (2001, 6). As Willett also argues, </w:t>
      </w:r>
      <w:r w:rsidRPr="00FA2505">
        <w:rPr>
          <w:rStyle w:val="StyleUnderline"/>
          <w:highlight w:val="yellow"/>
        </w:rPr>
        <w:t xml:space="preserve">these remain </w:t>
      </w:r>
      <w:r w:rsidRPr="00FA2505">
        <w:rPr>
          <w:rStyle w:val="Emphasis"/>
          <w:highlight w:val="yellow"/>
        </w:rPr>
        <w:t>two sides of the same coin</w:t>
      </w:r>
      <w:r w:rsidRPr="00FA2505">
        <w:rPr>
          <w:highlight w:val="yellow"/>
        </w:rPr>
        <w:t xml:space="preserve">: </w:t>
      </w:r>
      <w:r w:rsidRPr="00FA2505">
        <w:rPr>
          <w:rStyle w:val="StyleUnderline"/>
          <w:highlight w:val="yellow"/>
        </w:rPr>
        <w:t xml:space="preserve">each of these models of subjectivity assumes that </w:t>
      </w:r>
      <w:r w:rsidRPr="00FA2505">
        <w:rPr>
          <w:rStyle w:val="Emphasis"/>
          <w:highlight w:val="yellow"/>
        </w:rPr>
        <w:t>separability</w:t>
      </w:r>
      <w:r w:rsidRPr="00FA2505">
        <w:rPr>
          <w:rStyle w:val="StyleUnderline"/>
          <w:highlight w:val="yellow"/>
        </w:rPr>
        <w:t xml:space="preserve"> from others and the social world constitutes the fundamental </w:t>
      </w:r>
      <w:r w:rsidRPr="00FA2505">
        <w:rPr>
          <w:rStyle w:val="Emphasis"/>
          <w:highlight w:val="yellow"/>
        </w:rPr>
        <w:t>endpoint of all desires</w:t>
      </w:r>
      <w:r w:rsidRPr="00FA2505">
        <w:rPr>
          <w:highlight w:val="yellow"/>
        </w:rPr>
        <w:t xml:space="preserve">. </w:t>
      </w:r>
      <w:r w:rsidRPr="00FA2505">
        <w:rPr>
          <w:rStyle w:val="Emphasis"/>
          <w:highlight w:val="yellow"/>
        </w:rPr>
        <w:t>Utter self-sufficiency</w:t>
      </w:r>
      <w:r w:rsidRPr="00FA2505">
        <w:t xml:space="preserve">, achieved either through will power or through transcending the recognition of others, </w:t>
      </w:r>
      <w:r w:rsidRPr="00FA2505">
        <w:rPr>
          <w:rStyle w:val="StyleUnderline"/>
          <w:highlight w:val="yellow"/>
        </w:rPr>
        <w:t>is what humans must ultimately seek according to both of these models.</w:t>
      </w:r>
    </w:p>
    <w:p w14:paraId="590BE8EF" w14:textId="77777777" w:rsidR="0050329E" w:rsidRPr="00FA2505" w:rsidRDefault="0050329E" w:rsidP="0050329E">
      <w:pPr>
        <w:rPr>
          <w:rStyle w:val="StyleUnderline"/>
        </w:rPr>
      </w:pPr>
      <w:r w:rsidRPr="00FA2505">
        <w:t xml:space="preserve">Both of these models, </w:t>
      </w:r>
      <w:r w:rsidRPr="00FA2505">
        <w:rPr>
          <w:rStyle w:val="StyleUnderline"/>
        </w:rPr>
        <w:t xml:space="preserve">Locke’s </w:t>
      </w:r>
      <w:r w:rsidRPr="00FA2505">
        <w:rPr>
          <w:rStyle w:val="StyleUnderline"/>
          <w:highlight w:val="yellow"/>
        </w:rPr>
        <w:t>liberal individual</w:t>
      </w:r>
      <w:r w:rsidRPr="00FA2505">
        <w:rPr>
          <w:rStyle w:val="StyleUnderline"/>
        </w:rPr>
        <w:t xml:space="preserve"> and Lacan’s authoritative ego, </w:t>
      </w:r>
      <w:r w:rsidRPr="00FA2505">
        <w:rPr>
          <w:rStyle w:val="StyleUnderline"/>
          <w:highlight w:val="yellow"/>
        </w:rPr>
        <w:t xml:space="preserve">operate within </w:t>
      </w:r>
      <w:r w:rsidRPr="00FA2505">
        <w:rPr>
          <w:rStyle w:val="Emphasis"/>
          <w:highlight w:val="yellow"/>
        </w:rPr>
        <w:t>an economy of scarcity</w:t>
      </w:r>
      <w:r w:rsidRPr="00FA2505">
        <w:rPr>
          <w:rStyle w:val="StyleUnderline"/>
          <w:highlight w:val="yellow"/>
        </w:rPr>
        <w:t xml:space="preserve"> that is </w:t>
      </w:r>
      <w:r w:rsidRPr="00FA2505">
        <w:rPr>
          <w:rStyle w:val="Emphasis"/>
          <w:highlight w:val="yellow"/>
        </w:rPr>
        <w:t>grounded in a model of desire</w:t>
      </w:r>
      <w:r w:rsidRPr="00FA2505">
        <w:rPr>
          <w:rStyle w:val="StyleUnderline"/>
          <w:highlight w:val="yellow"/>
        </w:rPr>
        <w:t xml:space="preserve"> that can </w:t>
      </w:r>
      <w:r w:rsidRPr="00FA2505">
        <w:rPr>
          <w:rStyle w:val="Emphasis"/>
          <w:highlight w:val="yellow"/>
        </w:rPr>
        <w:t>never</w:t>
      </w:r>
      <w:r w:rsidRPr="00FA2505">
        <w:rPr>
          <w:rStyle w:val="StyleUnderline"/>
          <w:highlight w:val="yellow"/>
        </w:rPr>
        <w:t xml:space="preserve"> find any </w:t>
      </w:r>
      <w:r w:rsidRPr="00FA2505">
        <w:rPr>
          <w:rStyle w:val="Emphasis"/>
          <w:highlight w:val="yellow"/>
        </w:rPr>
        <w:t>external satisfaction</w:t>
      </w:r>
      <w:r w:rsidRPr="00FA2505">
        <w:rPr>
          <w:highlight w:val="yellow"/>
        </w:rPr>
        <w:t>.</w:t>
      </w:r>
      <w:r w:rsidRPr="00FA2505">
        <w:t xml:space="preserve"> </w:t>
      </w:r>
      <w:r w:rsidRPr="00FA2505">
        <w:rPr>
          <w:rStyle w:val="StyleUnderline"/>
        </w:rPr>
        <w:t>Both</w:t>
      </w:r>
      <w:r w:rsidRPr="00FA2505">
        <w:t xml:space="preserve"> models </w:t>
      </w:r>
      <w:r w:rsidRPr="00FA2505">
        <w:rPr>
          <w:rStyle w:val="StyleUnderline"/>
        </w:rPr>
        <w:t>are driven by lack</w:t>
      </w:r>
      <w:r w:rsidRPr="00FA2505">
        <w:t xml:space="preserve">, </w:t>
      </w:r>
      <w:r w:rsidRPr="00FA2505">
        <w:rPr>
          <w:rStyle w:val="StyleUnderline"/>
        </w:rPr>
        <w:t xml:space="preserve">which each thinker conceives as the </w:t>
      </w:r>
      <w:r w:rsidRPr="00FA2505">
        <w:rPr>
          <w:rStyle w:val="Emphasis"/>
        </w:rPr>
        <w:t>ontological condition of humans</w:t>
      </w:r>
      <w:r w:rsidRPr="00FA2505">
        <w:t xml:space="preserve">, and </w:t>
      </w:r>
      <w:r w:rsidRPr="00FA2505">
        <w:rPr>
          <w:rStyle w:val="StyleUnderline"/>
        </w:rPr>
        <w:t>which develops further into an explicitly aggressive drive in Lacan’s accounts</w:t>
      </w:r>
      <w:r w:rsidRPr="00FA2505">
        <w:t xml:space="preserve">. Furthermore, in Lacan’s accounts, </w:t>
      </w:r>
      <w:r w:rsidRPr="00FA2505">
        <w:rPr>
          <w:rStyle w:val="StyleUnderline"/>
        </w:rPr>
        <w:t xml:space="preserve">the </w:t>
      </w:r>
      <w:r w:rsidRPr="00FA2505">
        <w:rPr>
          <w:rStyle w:val="Emphasis"/>
        </w:rPr>
        <w:t>symbolic cannot function</w:t>
      </w:r>
      <w:r w:rsidRPr="00FA2505">
        <w:rPr>
          <w:rStyle w:val="StyleUnderline"/>
        </w:rPr>
        <w:t xml:space="preserve"> without </w:t>
      </w:r>
      <w:r w:rsidRPr="00FA2505">
        <w:rPr>
          <w:rStyle w:val="Emphasis"/>
        </w:rPr>
        <w:t>sufficient distance</w:t>
      </w:r>
      <w:r w:rsidRPr="00FA2505">
        <w:rPr>
          <w:rStyle w:val="StyleUnderline"/>
        </w:rPr>
        <w:t xml:space="preserve"> between and </w:t>
      </w:r>
      <w:r w:rsidRPr="00FA2505">
        <w:rPr>
          <w:rStyle w:val="Emphasis"/>
        </w:rPr>
        <w:t>delineation</w:t>
      </w:r>
      <w:r w:rsidRPr="00FA2505">
        <w:rPr>
          <w:rStyle w:val="StyleUnderline"/>
        </w:rPr>
        <w:t xml:space="preserve"> of </w:t>
      </w:r>
      <w:r w:rsidRPr="00FA2505">
        <w:rPr>
          <w:rStyle w:val="Emphasis"/>
        </w:rPr>
        <w:t>singular entities</w:t>
      </w:r>
      <w:r w:rsidRPr="00FA2505">
        <w:t xml:space="preserve">: </w:t>
      </w:r>
      <w:r w:rsidRPr="00FA2505">
        <w:rPr>
          <w:rStyle w:val="StyleUnderline"/>
          <w:highlight w:val="yellow"/>
        </w:rPr>
        <w:t xml:space="preserve">bodies must be </w:t>
      </w:r>
      <w:r w:rsidRPr="00FA2505">
        <w:rPr>
          <w:rStyle w:val="Emphasis"/>
          <w:highlight w:val="yellow"/>
        </w:rPr>
        <w:t>separate</w:t>
      </w:r>
      <w:r w:rsidRPr="00FA2505">
        <w:rPr>
          <w:rStyle w:val="StyleUnderline"/>
          <w:highlight w:val="yellow"/>
        </w:rPr>
        <w:t xml:space="preserve"> and </w:t>
      </w:r>
      <w:r w:rsidRPr="00FA2505">
        <w:rPr>
          <w:rStyle w:val="Emphasis"/>
          <w:highlight w:val="yellow"/>
        </w:rPr>
        <w:t>distinct</w:t>
      </w:r>
      <w:r w:rsidRPr="00FA2505">
        <w:rPr>
          <w:rStyle w:val="StyleUnderline"/>
          <w:highlight w:val="yellow"/>
        </w:rPr>
        <w:t xml:space="preserve"> for one to call out the </w:t>
      </w:r>
      <w:r w:rsidRPr="00FA2505">
        <w:rPr>
          <w:rStyle w:val="Emphasis"/>
          <w:highlight w:val="yellow"/>
        </w:rPr>
        <w:t>narcissistically cathected aggression</w:t>
      </w:r>
      <w:r w:rsidRPr="00FA2505">
        <w:rPr>
          <w:rStyle w:val="StyleUnderline"/>
        </w:rPr>
        <w:t xml:space="preserve"> against and toward the other</w:t>
      </w:r>
      <w:r w:rsidRPr="00FA2505">
        <w:t xml:space="preserve">. Relations between selves on both of these models subsequently function through protective gestures that must be repeated constantly. Standing out into the ontologically empty space of this aggressive and threatening social scene, </w:t>
      </w:r>
      <w:r w:rsidRPr="00FA2505">
        <w:rPr>
          <w:rStyle w:val="StyleUnderline"/>
        </w:rPr>
        <w:t xml:space="preserve">one must </w:t>
      </w:r>
      <w:r w:rsidRPr="00FA2505">
        <w:rPr>
          <w:rStyle w:val="Emphasis"/>
        </w:rPr>
        <w:t>mark one’s territory</w:t>
      </w:r>
      <w:r w:rsidRPr="00FA2505">
        <w:rPr>
          <w:rStyle w:val="StyleUnderline"/>
        </w:rPr>
        <w:t xml:space="preserve"> and </w:t>
      </w:r>
      <w:r w:rsidRPr="00FA2505">
        <w:rPr>
          <w:rStyle w:val="Emphasis"/>
        </w:rPr>
        <w:t>construct strong and clear borders</w:t>
      </w:r>
      <w:r w:rsidRPr="00FA2505">
        <w:rPr>
          <w:rStyle w:val="StyleUnderline"/>
        </w:rPr>
        <w:t xml:space="preserve"> around it</w:t>
      </w:r>
      <w:r w:rsidRPr="00FA2505">
        <w:t xml:space="preserve">. The self becomes the fortress that must be protected. And the narcissism that initiated the aggressive formation of the ego closes itself off from the wider social world into a cultural solipsism: </w:t>
      </w:r>
      <w:r w:rsidRPr="00FA2505">
        <w:rPr>
          <w:rStyle w:val="StyleUnderline"/>
        </w:rPr>
        <w:t xml:space="preserve">the </w:t>
      </w:r>
      <w:r w:rsidRPr="00FA2505">
        <w:rPr>
          <w:rStyle w:val="Emphasis"/>
        </w:rPr>
        <w:t>self must be contained</w:t>
      </w:r>
      <w:r w:rsidRPr="00FA2505">
        <w:rPr>
          <w:rStyle w:val="StyleUnderline"/>
        </w:rPr>
        <w:t xml:space="preserve"> and the </w:t>
      </w:r>
      <w:r w:rsidRPr="00FA2505">
        <w:rPr>
          <w:rStyle w:val="Emphasis"/>
        </w:rPr>
        <w:t>social world</w:t>
      </w:r>
      <w:r w:rsidRPr="00FA2505">
        <w:rPr>
          <w:rStyle w:val="StyleUnderline"/>
        </w:rPr>
        <w:t xml:space="preserve"> must </w:t>
      </w:r>
      <w:r w:rsidRPr="00FA2505">
        <w:rPr>
          <w:rStyle w:val="Emphasis"/>
        </w:rPr>
        <w:t>protect its fragile containment</w:t>
      </w:r>
      <w:r w:rsidRPr="00FA2505">
        <w:rPr>
          <w:rStyle w:val="StyleUnderline"/>
        </w:rPr>
        <w:t>.</w:t>
      </w:r>
    </w:p>
    <w:p w14:paraId="38F3F07E" w14:textId="77777777" w:rsidR="0050329E" w:rsidRPr="00FA2505" w:rsidRDefault="0050329E" w:rsidP="0050329E">
      <w:pPr>
        <w:rPr>
          <w:rStyle w:val="StyleUnderline"/>
        </w:rPr>
      </w:pPr>
      <w:r w:rsidRPr="00FA2505">
        <w:rPr>
          <w:rStyle w:val="StyleUnderline"/>
        </w:rPr>
        <w:t>Desire</w:t>
      </w:r>
      <w:r w:rsidRPr="00FA2505">
        <w:t xml:space="preserve">, the dynamic that drives ego-formation and this attenuated notion of intersubjectivity for Lacan, </w:t>
      </w:r>
      <w:r w:rsidRPr="00FA2505">
        <w:rPr>
          <w:rStyle w:val="StyleUnderline"/>
        </w:rPr>
        <w:t xml:space="preserve">ultimately </w:t>
      </w:r>
      <w:r w:rsidRPr="00FA2505">
        <w:rPr>
          <w:rStyle w:val="Emphasis"/>
        </w:rPr>
        <w:t>remains trapped</w:t>
      </w:r>
      <w:r w:rsidRPr="00FA2505">
        <w:rPr>
          <w:rStyle w:val="StyleUnderline"/>
        </w:rPr>
        <w:t xml:space="preserve"> in this </w:t>
      </w:r>
      <w:r w:rsidRPr="00FA2505">
        <w:rPr>
          <w:rStyle w:val="Emphasis"/>
        </w:rPr>
        <w:t>fortress of the narcissistic self</w:t>
      </w:r>
      <w:r w:rsidRPr="00FA2505">
        <w:t xml:space="preserve">. When experienced by the hegemonic subject position that finds the world to be its self-reflective mirror, </w:t>
      </w:r>
      <w:r w:rsidRPr="00FA2505">
        <w:rPr>
          <w:rStyle w:val="StyleUnderline"/>
        </w:rPr>
        <w:t xml:space="preserve">this desire </w:t>
      </w:r>
      <w:r w:rsidRPr="00FA2505">
        <w:rPr>
          <w:rStyle w:val="Emphasis"/>
        </w:rPr>
        <w:t>wallows in sameness</w:t>
      </w:r>
      <w:r w:rsidRPr="00FA2505">
        <w:rPr>
          <w:rStyle w:val="StyleUnderline"/>
        </w:rPr>
        <w:t xml:space="preserve"> and </w:t>
      </w:r>
      <w:r w:rsidRPr="00FA2505">
        <w:rPr>
          <w:rStyle w:val="Emphasis"/>
        </w:rPr>
        <w:t>lashes out aggressively</w:t>
      </w:r>
      <w:r w:rsidRPr="00FA2505">
        <w:rPr>
          <w:rStyle w:val="StyleUnderline"/>
        </w:rPr>
        <w:t xml:space="preserve"> against </w:t>
      </w:r>
      <w:r w:rsidRPr="00FA2505">
        <w:rPr>
          <w:rStyle w:val="Emphasis"/>
        </w:rPr>
        <w:t>all that is different</w:t>
      </w:r>
      <w:r w:rsidRPr="00FA2505">
        <w:t xml:space="preserve">. When experienced by the abjected position, </w:t>
      </w:r>
      <w:r w:rsidRPr="00FA2505">
        <w:rPr>
          <w:rStyle w:val="StyleUnderline"/>
        </w:rPr>
        <w:t>this desire cannot effectively resist its submission to the violent world which abjects it</w:t>
      </w:r>
      <w:r w:rsidRPr="00FA2505">
        <w:t xml:space="preserve">. </w:t>
      </w:r>
      <w:r w:rsidRPr="00FA2505">
        <w:rPr>
          <w:rStyle w:val="StyleUnderline"/>
        </w:rPr>
        <w:t xml:space="preserve">Grounded in </w:t>
      </w:r>
      <w:r w:rsidRPr="00FA2505">
        <w:rPr>
          <w:rStyle w:val="Emphasis"/>
        </w:rPr>
        <w:t>the fundamental need for the other</w:t>
      </w:r>
      <w:r w:rsidRPr="00FA2505">
        <w:rPr>
          <w:rStyle w:val="StyleUnderline"/>
        </w:rPr>
        <w:t xml:space="preserve">, this </w:t>
      </w:r>
      <w:r w:rsidRPr="00FA2505">
        <w:rPr>
          <w:rStyle w:val="Emphasis"/>
        </w:rPr>
        <w:t>model of the self</w:t>
      </w:r>
      <w:r w:rsidRPr="00FA2505">
        <w:rPr>
          <w:rStyle w:val="StyleUnderline"/>
        </w:rPr>
        <w:t xml:space="preserve"> frames the world as </w:t>
      </w:r>
      <w:r w:rsidRPr="00FA2505">
        <w:rPr>
          <w:rStyle w:val="Emphasis"/>
        </w:rPr>
        <w:t>a collection of finite beings</w:t>
      </w:r>
      <w:r w:rsidRPr="00FA2505">
        <w:rPr>
          <w:rStyle w:val="StyleUnderline"/>
        </w:rPr>
        <w:t xml:space="preserve"> who may </w:t>
      </w:r>
      <w:r w:rsidRPr="00FA2505">
        <w:rPr>
          <w:rStyle w:val="Emphasis"/>
        </w:rPr>
        <w:t>violate and threaten</w:t>
      </w:r>
      <w:r w:rsidRPr="00FA2505">
        <w:rPr>
          <w:rStyle w:val="StyleUnderline"/>
        </w:rPr>
        <w:t xml:space="preserve"> its own small place in the world: </w:t>
      </w:r>
      <w:r w:rsidRPr="00FA2505">
        <w:rPr>
          <w:rStyle w:val="Emphasis"/>
        </w:rPr>
        <w:t>scarcity precludes abundance</w:t>
      </w:r>
      <w:r w:rsidRPr="00FA2505">
        <w:rPr>
          <w:rStyle w:val="StyleUnderline"/>
        </w:rPr>
        <w:t xml:space="preserve">; and </w:t>
      </w:r>
      <w:r w:rsidRPr="00FA2505">
        <w:rPr>
          <w:rStyle w:val="Emphasis"/>
        </w:rPr>
        <w:t>hyper-vigilant protection</w:t>
      </w:r>
      <w:r w:rsidRPr="00FA2505">
        <w:rPr>
          <w:rStyle w:val="StyleUnderline"/>
        </w:rPr>
        <w:t xml:space="preserve"> forecloses </w:t>
      </w:r>
      <w:r w:rsidRPr="00FA2505">
        <w:rPr>
          <w:rStyle w:val="Emphasis"/>
        </w:rPr>
        <w:t>any open generosity</w:t>
      </w:r>
      <w:r w:rsidRPr="00FA2505">
        <w:rPr>
          <w:rStyle w:val="StyleUnderline"/>
        </w:rPr>
        <w:t>.</w:t>
      </w:r>
    </w:p>
    <w:p w14:paraId="015DD92F" w14:textId="77777777" w:rsidR="0050329E" w:rsidRPr="00FA2505" w:rsidRDefault="0050329E" w:rsidP="0050329E">
      <w:r w:rsidRPr="00FA2505">
        <w:rPr>
          <w:rStyle w:val="StyleUnderline"/>
        </w:rPr>
        <w:t>These are the terms of</w:t>
      </w:r>
      <w:r w:rsidRPr="00FA2505">
        <w:t xml:space="preserve"> our culture, a culture of </w:t>
      </w:r>
      <w:r w:rsidRPr="00FA2505">
        <w:rPr>
          <w:rStyle w:val="Emphasis"/>
        </w:rPr>
        <w:t>phallicized whiteness</w:t>
      </w:r>
      <w:r w:rsidRPr="00FA2505">
        <w:t>. And they are the terms I want to develop further as I turn toward possible responses to these dilemmas.</w:t>
      </w:r>
    </w:p>
    <w:p w14:paraId="08619786" w14:textId="77777777" w:rsidR="0050329E" w:rsidRPr="00C84D98" w:rsidRDefault="0050329E" w:rsidP="0050329E"/>
    <w:p w14:paraId="0B445A84" w14:textId="77777777" w:rsidR="00DC737A" w:rsidRPr="002110F0" w:rsidRDefault="00DC737A" w:rsidP="00DC737A">
      <w:pPr>
        <w:pStyle w:val="Heading3"/>
      </w:pPr>
      <w:r>
        <w:t>2ac at: set col</w:t>
      </w:r>
    </w:p>
    <w:p w14:paraId="5851238A" w14:textId="77777777" w:rsidR="00DC737A" w:rsidRPr="00190795" w:rsidRDefault="00DC737A" w:rsidP="00DC737A">
      <w:pPr>
        <w:pStyle w:val="Heading4"/>
      </w:pPr>
      <w:r w:rsidRPr="00190795">
        <w:t>Settler colonialism is governed by complex multiplicities that enable it to persist in a state of permanent of movement. Their logics of elimination are theoretically cannibalistic by avoiding the incompleteness of this structure, only allowing for settler society to rework itself.</w:t>
      </w:r>
    </w:p>
    <w:p w14:paraId="3BCD4335" w14:textId="77777777" w:rsidR="00DC737A" w:rsidRDefault="00DC737A" w:rsidP="00DC737A">
      <w:r w:rsidRPr="00F81631">
        <w:rPr>
          <w:rStyle w:val="Style13ptBold"/>
        </w:rPr>
        <w:t>Svirsky 16</w:t>
      </w:r>
      <w:r w:rsidRPr="00F81631">
        <w:t xml:space="preserve"> (Marcelo Svirsky is a Senior Lecturer at the School for Humanities and Social Inquiry, University of Wollongong, "Resistance is a structure not an event", March 7 2016</w:t>
      </w:r>
      <w:r>
        <w:t>, Pgs 24-27</w:t>
      </w:r>
      <w:r w:rsidRPr="00F81631">
        <w:t>)</w:t>
      </w:r>
    </w:p>
    <w:p w14:paraId="4C9810C9" w14:textId="77777777" w:rsidR="00DC737A" w:rsidRPr="00BE1529" w:rsidRDefault="00DC737A" w:rsidP="00DC737A">
      <w:pPr>
        <w:rPr>
          <w:sz w:val="16"/>
        </w:rPr>
      </w:pPr>
      <w:r w:rsidRPr="00BE1529">
        <w:rPr>
          <w:sz w:val="16"/>
        </w:rPr>
        <w:t xml:space="preserve">Structure, power, forces In what seems to be an attempt to soften Wolfe’s methodological position, Veracini explains that if ‘there is a plot in the “historiography of elimination” and more generally in settler-colonial studies it is that while the structure attempts to eliminate Indigenous peoples it fails to do so’. The ‘structure cannot be reduced to its intention’. 35 That is to say, </w:t>
      </w:r>
      <w:r w:rsidRPr="00F721E3">
        <w:rPr>
          <w:rStyle w:val="StyleUnderline"/>
        </w:rPr>
        <w:t>Wolfe’s logic of elimination should not be equated with elimination itself. As Veracini explains: Far from equating settler colonialism with elimination, Wolfe’s ‘structure’ refers to a continuing relationship of inequality between Indigenous and settler collectives. Beside ‘structure’ and ‘event’, it seems important to note that Wolfe refers to a logic of elimination, not to elimination itself.</w:t>
      </w:r>
      <w:r w:rsidRPr="00BE1529">
        <w:rPr>
          <w:sz w:val="16"/>
        </w:rPr>
        <w:t xml:space="preserve"> After all, were Indigenous elimination to become an accomplished and irretrievable fact, settler colonialism would lose its logic.36 Though the key for Wolfe is to shed light on the mechanisms of elimination, Veracini takes Wolfe’s position that ‘</w:t>
      </w:r>
      <w:r w:rsidRPr="00F721E3">
        <w:rPr>
          <w:rStyle w:val="StyleUnderline"/>
        </w:rPr>
        <w:t>we should not view the logic of elimination as solely a drive to exterminate Native human beings’, and suggests that we should focus on what the structure actualising the logic fails to accomplish.37</w:t>
      </w:r>
      <w:r w:rsidRPr="00BE1529">
        <w:rPr>
          <w:sz w:val="16"/>
        </w:rPr>
        <w:t xml:space="preserve"> </w:t>
      </w:r>
      <w:r w:rsidRPr="00F721E3">
        <w:rPr>
          <w:rStyle w:val="Emphasis"/>
        </w:rPr>
        <w:t>The difference between the two highlights the incompleteness of the settler project</w:t>
      </w:r>
      <w:r w:rsidRPr="00BE1529">
        <w:rPr>
          <w:sz w:val="16"/>
        </w:rPr>
        <w:t xml:space="preserve">. If settler colonialism is not a fait accompli but an incomplete project invested in a continuing structuration of life actualising the logic of elimination, then </w:t>
      </w:r>
      <w:r w:rsidRPr="00F721E3">
        <w:rPr>
          <w:rStyle w:val="StyleUnderline"/>
        </w:rPr>
        <w:t xml:space="preserve">we may expect the settler colonial paradigm to take seriously phenomena of struggle, resistance and confrontation, and </w:t>
      </w:r>
      <w:r w:rsidRPr="00F721E3">
        <w:rPr>
          <w:rStyle w:val="Emphasis"/>
        </w:rPr>
        <w:t xml:space="preserve">hence to align itself with the idea of power not just as coercion or repression but as a complex multiplicity. </w:t>
      </w:r>
      <w:r w:rsidRPr="00F721E3">
        <w:rPr>
          <w:rStyle w:val="StyleUnderline"/>
        </w:rPr>
        <w:t>This is simply because the incompleteness of elimination must be explained</w:t>
      </w:r>
      <w:r w:rsidRPr="00BE1529">
        <w:rPr>
          <w:sz w:val="16"/>
        </w:rPr>
        <w:t xml:space="preserve">, and it cannot be explained just in terms of the oppressor’s self-error or strategic deferment. The methodological imperative that derives then, is to trace the forces that cause the settler structure to fail and remain incomplete – </w:t>
      </w:r>
      <w:r w:rsidRPr="00E34714">
        <w:rPr>
          <w:rStyle w:val="Emphasis"/>
        </w:rPr>
        <w:t xml:space="preserve">forces that work either by compelling retreat in specific policy areas, or because of the ineffectiveness of the settler structure in territorialising its logic and imposing its discourse, codifications, and meanings in all areas of life. </w:t>
      </w:r>
      <w:r w:rsidRPr="00BE1529">
        <w:rPr>
          <w:sz w:val="16"/>
        </w:rPr>
        <w:t xml:space="preserve">As Macoun and Strakosch note, </w:t>
      </w:r>
      <w:r w:rsidRPr="00F721E3">
        <w:rPr>
          <w:rStyle w:val="StyleUnderline"/>
        </w:rPr>
        <w:t>‘[e]xposing the settler colonial project as fundamentally incomplete – and unable to be completed in the face of Indigenous resistance – has the potential to be a profoundly liberating and destabilizing move’</w:t>
      </w:r>
      <w:r w:rsidRPr="00BE1529">
        <w:rPr>
          <w:sz w:val="16"/>
        </w:rPr>
        <w:t xml:space="preserve">. 38 This is because this move leads research to deal with liberatory forces. Some Palestinian scholars have taken the analysis of the Israeli settler state in this direction. Recently, Nadera Shalhoub-Kevorkian draws on Wolfe’s logic of elimination but not without combining her analysis of surveillance and fear with an account of practices of resistance.39 Similarly, Mazin Qumsiyeh notes that the brutal removal of villagers during Ottoman and later the British and, finally, Israeli rule over the past thirteen decades would have proceeded much faster and certainly would have resulted in a far more homogeneous Jewish state had it not been for Palestinian resistance.40 </w:t>
      </w:r>
      <w:r w:rsidRPr="00F721E3">
        <w:rPr>
          <w:rStyle w:val="Emphasis"/>
        </w:rPr>
        <w:t>Explaining strategic and tactical changes in the continuing implementation of elimination only by means of the subject’s determination to eliminate appears as an act of theoretical cannibalism.</w:t>
      </w:r>
      <w:r w:rsidRPr="00BE1529">
        <w:rPr>
          <w:sz w:val="16"/>
        </w:rPr>
        <w:t xml:space="preserve"> The vicissitudes of elimination are the vicissitudes of the struggle, of resistance; or, as Veracini recently put it: the ‘settler colonial present is also an indigenous one’. 41 Settler stability, in other words, needs to be explained not just by way of the discourse of settler inscription but by taking seriously Veracini’s insistence that the </w:t>
      </w:r>
      <w:r w:rsidRPr="00F721E3">
        <w:rPr>
          <w:rStyle w:val="Emphasis"/>
        </w:rPr>
        <w:t>settler colonial situation is best described in terms of a ‘permanent movement’.</w:t>
      </w:r>
      <w:r w:rsidRPr="00BE1529">
        <w:rPr>
          <w:sz w:val="16"/>
        </w:rPr>
        <w:t xml:space="preserve"> 42 </w:t>
      </w:r>
      <w:r w:rsidRPr="00F721E3">
        <w:rPr>
          <w:rStyle w:val="StyleUnderline"/>
        </w:rPr>
        <w:t xml:space="preserve">Movement here needs to be conceived as a constantly changing composition of forces – those which seek to eliminate indigenous life together with those that either cause some of these attempts to fail, or that institute forms of life contiguous to settlerism – in both cases compelling settler colonialism to rework itself. </w:t>
      </w:r>
      <w:r w:rsidRPr="00BE1529">
        <w:rPr>
          <w:sz w:val="16"/>
        </w:rPr>
        <w:t xml:space="preserve">The benefit of adopting the perspective of a field of forces lies, in the words of James Williams, in its questioning of ‘the evolution of things in order to sense how they have become what they are and how they may become something other’. </w:t>
      </w:r>
      <w:r w:rsidRPr="00F721E3">
        <w:rPr>
          <w:rStyle w:val="StyleUnderline"/>
        </w:rPr>
        <w:t xml:space="preserve">This analytical sensibility, as he rightly adds, ‘sets things in movement above the secure foundation of an unchanging given’, enabling a view of political life which emphasises the variations occurring within a social order – though always in the making – claiming to be established.43 This logical development and contribution to the settler colonial paradigm is inspired mainly by the works of Gilles Deleuze and Félix Guattari. </w:t>
      </w:r>
      <w:r w:rsidRPr="00BE1529">
        <w:rPr>
          <w:sz w:val="16"/>
        </w:rPr>
        <w:t xml:space="preserve">However, the objections to their works among some scholars of settler colonialism, warrant a more extended response. The opposition to Deleuze and Guattari in settler colonial studies may be seen as originally deriving from Gayatri Chakravorty Spivak’s famous ‘Can the Subaltern Speak?’ 44 The short answer to that question is that </w:t>
      </w:r>
      <w:r w:rsidRPr="00F721E3">
        <w:rPr>
          <w:rStyle w:val="StyleUnderline"/>
        </w:rPr>
        <w:t>the charges raised by Spivak cannot stand, especially if we take into account Deleuze and Guattari’s own political activism in indigenous struggles, particularly with specific Palestinian and Algerian anticolonial campaigns</w:t>
      </w:r>
      <w:r w:rsidRPr="00BE1529">
        <w:rPr>
          <w:sz w:val="16"/>
        </w:rPr>
        <w:t xml:space="preserve">.45 Spivak hinged her critique of Deleuze and Foucault on a conversation between them.46 According to Spivak, Deleuze is ‘a dangerous [ … ] first world intellectual masquerading as the absent non-representor who lets the oppressed speak for themselves’, where in fact, so the story goes, he is ascribing to a Western philosophy and politics of anti-difference.47 As Robinson and Tormey rightly explain, Deleuze and Guattari focus not on the authenticity of the voice but on ‘whether the subaltern is “speaking” so as to be added as an axiom, or is “speaking” in a manner disruptive of processes of capture and control’. 48 </w:t>
      </w:r>
      <w:r w:rsidRPr="00F721E3">
        <w:rPr>
          <w:rStyle w:val="Emphasis"/>
        </w:rPr>
        <w:t>Namely, in Deleuze and Guattari, questions of representation are relegated in favour of strategic questions of decolonisation.</w:t>
      </w:r>
      <w:r w:rsidRPr="00BE1529">
        <w:rPr>
          <w:sz w:val="16"/>
        </w:rPr>
        <w:t xml:space="preserve"> As Robinson and Tormey put it, for Spivak, ‘Subalternity is thus a condition of inaccessibility and radical otherness that in turn escapes the clutches of anthropology and the “human sciences”. They cannot speak and we cannot “know” them – though of course the subaltern can be represented’. 49 Agreed: if the subaltern can speak, it is certainly not through the theorisations of Western SETTLER COLONIAL STUDIES 25 white intellectuals. This is where, to some extent, Wolfe’s critique of white ventriloquism and the resonances of this form of representation with the settler project, finds an ally. Moreover, the relegation of the study of resistance to that of domination and the belief on the inevitability of oppression is also common to both. As Spivak states, the question is not of female participation in insurgency, or the ground rules of the sexual division of labour, for both of which there is ‘evidence’. It is, rather, that, both as object of colonialist historiography and as subject of insurgency, the ideological construction of gender keeps the male dominant.50 The inevitability of power, so to speak, seems to be the Spivak’s standpoint, from where, as Andrew Robinson explains, she opposes the openness of theories such as those of Deleuze and Foucault, who leave space for resistance and ‘lines of flights’, insisting instead that the system is a total trap which can actually go as far as to foreclose the possibility of subaltern colletivities emerging.51 </w:t>
      </w:r>
      <w:r w:rsidRPr="00F721E3">
        <w:rPr>
          <w:rStyle w:val="StyleUnderline"/>
        </w:rPr>
        <w:t>This reading of Deleuze, Guattari and Foucault turned into a springboard for others, and has influenced the works of a number of scholars in settler colonial studies, such as Jodi Byrd, and Alex Trimble Young.</w:t>
      </w:r>
      <w:r w:rsidRPr="00BE1529">
        <w:rPr>
          <w:sz w:val="16"/>
        </w:rPr>
        <w:t xml:space="preserve"> Eyal Weizman’s works have also been marked as critical of Deleuze and Guattari.52 Byrd and Young share a similar critique – that Deleuze and Guattari ‘reproduce frontier tropes’, particularly in their engagement with the US west and with some American writers.53 According to Byrd, A Thousand Plateaus ‘performs a global, nomadic reframing in which the frontier becomes, again, Frederick Turner’s site of transformation, possibility, and mapping’. 54 </w:t>
      </w:r>
      <w:r w:rsidRPr="00F721E3">
        <w:rPr>
          <w:rStyle w:val="StyleUnderline"/>
        </w:rPr>
        <w:t>The disavowal of Deleuze and Guattari in these authors is fashioned by means of three techniques: decontextualisation, adjectivation, and bad association.</w:t>
      </w:r>
      <w:r w:rsidRPr="00BE1529">
        <w:rPr>
          <w:sz w:val="16"/>
        </w:rPr>
        <w:t xml:space="preserve"> In the first technique, passages from A Thousand Plateaus are disassociated from the general method according to which there are no good or bad rhizomes, nomads, transformations, or possibilities – but rather a Spinozean ethics of movements and forces as a problem of what can a system do. Thus, to imply that Deleuze and Guattari are not offering theoretical tools but rather celebrate white-led deterritorialisations – as ‘US imperialism has always celebrated “pioneers” who would “go across, get out, break through” new frontiers’ – is to join Spivak in her critique.55 The second technique is an exercise on appropriating Deleuze and Guattari’s concepts to enliven depictions of settler domination. In a bid to prove the natural suitability of Deleuze and Guattari’s concepts to speak power, Young deploys their work to animate descriptions of settler domination. </w:t>
      </w:r>
      <w:r w:rsidRPr="00F721E3">
        <w:rPr>
          <w:rStyle w:val="StyleUnderline"/>
        </w:rPr>
        <w:t>For instance: ‘For Wolfe, there is a parallel between nationalist historiography [ … ] which imagines the frontier as the site where a diverse assemblage of settlers is forged into a “composite nationality”’</w:t>
      </w:r>
      <w:r w:rsidRPr="00BE1529">
        <w:rPr>
          <w:sz w:val="16"/>
        </w:rPr>
        <w:t xml:space="preserve">. 56 A similar form of adjectivation takes place in Young’s analysis of Eyal Weizman’s ‘Walking through Walls’. There, Young designates Israeli power in terms of settlers following ‘“lines of flight” made possible by the “smoothing” of indigenous space’. 57 In this narrative, ‘assemblage’, ‘rhizomes’, and ‘lines of flights’ are produced or experimented by villains – whether the legendary frontier addict Frederick Jackson Turner, Kerouac’s characters, or IDF general Kohavi. With the third technique Young condemns Deleuze and Guattari for citing authors such as Leslie Fiedler, and Jack Kerouac, who imagined ‘the West as a site of national significance’. 58 What matters, however, is how we use a thing and not how others use, or who these others are. </w:t>
      </w:r>
    </w:p>
    <w:p w14:paraId="00C8C245" w14:textId="77777777" w:rsidR="00DC737A" w:rsidRDefault="00DC737A" w:rsidP="00DC737A"/>
    <w:p w14:paraId="30D17CFA" w14:textId="77777777" w:rsidR="00DC737A" w:rsidRDefault="00DC737A" w:rsidP="00DC737A"/>
    <w:p w14:paraId="6FB4473A" w14:textId="77777777" w:rsidR="00DC737A" w:rsidRDefault="00DC737A" w:rsidP="00DC737A">
      <w:pPr>
        <w:pStyle w:val="Heading4"/>
      </w:pPr>
      <w:r>
        <w:t xml:space="preserve">Our theory is key to challenging the flow of settler society, which seeks to manufacture the social. Only our form resistance escapes its mechanisms of codification to create an opposition to power. </w:t>
      </w:r>
    </w:p>
    <w:p w14:paraId="721D818D" w14:textId="77777777" w:rsidR="00DC737A" w:rsidRDefault="00DC737A" w:rsidP="00DC737A">
      <w:r w:rsidRPr="00F81631">
        <w:rPr>
          <w:rStyle w:val="Style13ptBold"/>
        </w:rPr>
        <w:t>Svirsky 16</w:t>
      </w:r>
      <w:r w:rsidRPr="00F81631">
        <w:t xml:space="preserve"> (Marcelo Svirsky is a Senior Lecturer at the School for Humanities and Social Inquiry, University of Wollongong, "Resistance is a structure not an event", March 7 2016</w:t>
      </w:r>
      <w:r>
        <w:t>, Pgs 27-29</w:t>
      </w:r>
      <w:r w:rsidRPr="00F81631">
        <w:t>)</w:t>
      </w:r>
    </w:p>
    <w:p w14:paraId="71000205" w14:textId="77777777" w:rsidR="00DC737A" w:rsidRPr="00BE1529" w:rsidRDefault="00DC737A" w:rsidP="00DC737A">
      <w:pPr>
        <w:rPr>
          <w:sz w:val="16"/>
        </w:rPr>
      </w:pPr>
      <w:r w:rsidRPr="00F721E3">
        <w:rPr>
          <w:rStyle w:val="Emphasis"/>
        </w:rPr>
        <w:t>Deleuze and Guattari are important for a focus on resistance</w:t>
      </w:r>
      <w:r w:rsidRPr="00BE1529">
        <w:rPr>
          <w:sz w:val="16"/>
        </w:rPr>
        <w:t xml:space="preserve">. Pivotal to a DeleuzianGuattarian ontology is that its ‘elements’ – defined in terms of forces, fluxes and their relations – exist in a processual state. For them, </w:t>
      </w:r>
      <w:r w:rsidRPr="00F721E3">
        <w:rPr>
          <w:rStyle w:val="Emphasis"/>
        </w:rPr>
        <w:t xml:space="preserve">‘the general theory of society is a generalized theory of flows’. </w:t>
      </w:r>
      <w:r w:rsidRPr="00F721E3">
        <w:rPr>
          <w:rStyle w:val="StyleUnderline"/>
        </w:rPr>
        <w:t>59 It may be argued that the settler colonial paradigm does investigate processes, as, for instance, in Wolfe’s three-phased genealogy of settler domination.</w:t>
      </w:r>
      <w:r w:rsidRPr="00BE1529">
        <w:rPr>
          <w:sz w:val="16"/>
        </w:rPr>
        <w:t xml:space="preserve"> But the problem with this genealogy is the majoritarian role the monologue of oppression plays in it. To become a truly critical enterprise</w:t>
      </w:r>
      <w:r w:rsidRPr="00F721E3">
        <w:rPr>
          <w:rStyle w:val="StyleUnderline"/>
        </w:rPr>
        <w:t>, settler colonial theory must foster an ethical sensibility towards the coexistence and competition of the myriad forces that aggregatively produce transformation or its arrest, and to translate this sensibility into a new methodology</w:t>
      </w:r>
      <w:r w:rsidRPr="00BE1529">
        <w:rPr>
          <w:sz w:val="16"/>
        </w:rPr>
        <w:t xml:space="preserve">. Deterritorialisations and reterritorialisations occur, as Deleuze and Guattari explain, as ‘strictly complementary and coexistent, because one exists only as a function of the other’. 60 </w:t>
      </w:r>
      <w:r w:rsidRPr="00F721E3">
        <w:rPr>
          <w:rStyle w:val="Emphasis"/>
        </w:rPr>
        <w:t xml:space="preserve">This ontological perspective may promote in settler colonial studies interpretations that acknowledge the multiplicity of the field of forces manufacturing the social. </w:t>
      </w:r>
      <w:r w:rsidRPr="00BE1529">
        <w:rPr>
          <w:sz w:val="16"/>
        </w:rPr>
        <w:t xml:space="preserve">Deleuze and Guattari add: </w:t>
      </w:r>
      <w:r w:rsidRPr="00F721E3">
        <w:rPr>
          <w:rStyle w:val="StyleUnderline"/>
        </w:rPr>
        <w:t>‘It is in terms not of independence, but of coexistence and competition in a perpetual field of interaction, that we must conceive of exteriority and interiority, war machines of metamorphosis and state apparatuses of identity’.</w:t>
      </w:r>
      <w:r w:rsidRPr="00BE1529">
        <w:rPr>
          <w:sz w:val="16"/>
        </w:rPr>
        <w:t xml:space="preserve"> 61 The question is how to translate this ontology of social forces and flows into a model for what we commonly term ‘resistance’. The problem of theory with ‘phenomena of resistance’ is not only how we conceptualise the material and discursive manifestations of these phenomena and their potentialities, but also how we carry the linguistic burden of a concept – </w:t>
      </w:r>
      <w:r w:rsidRPr="00F721E3">
        <w:rPr>
          <w:rStyle w:val="StyleUnderline"/>
        </w:rPr>
        <w:t>resistance – that etymologically and semantically, in all its various fields of application, speaks of ‘opposition to’ an acknowledged arrangement of organised force</w:t>
      </w:r>
      <w:r w:rsidRPr="00BE1529">
        <w:rPr>
          <w:sz w:val="16"/>
        </w:rPr>
        <w:t xml:space="preserve"> (electrical current, motion of solids or fluids, erosion, political power, and so forth). This convention is indeed problematic not only because there is more to ‘phenomena of resistance’ than operations of counterattack, but also because operations of counterattack have a low liberatory theoretical status, or as Wolfe puts it, because ‘in generating its own resistance, settler-colonial power also contains it’. 62 In my attempt to develop a model for ‘phenomena of resistance’, I propose firstly to retain the term resistance as employed in public discourse, and also in the humanities and the social sciences. In retaining the name of resistance for ‘phenomena of resistance’, I aim to challenge not only the straightjacket of designation (or denotation), but also the cuff of existent significations that make resistance as ‘opposition to’ to be the condition of truth and falsehood of the phenomena.63 Secondly, beyond controversies over the term resistance, what matters is the sense of ‘phenomena of resistance’, that is, an affection of dis-alignment of bodies (material and non-material bodies) in relation to common sense and the consensual patterns and directions of society.64 </w:t>
      </w:r>
      <w:r w:rsidRPr="00F721E3">
        <w:rPr>
          <w:rStyle w:val="Emphasis"/>
        </w:rPr>
        <w:t>In resistance, as Deleuze put it, we resist ‘the temptation against being forced’ in the majoritarian directions of society and popular opinion</w:t>
      </w:r>
      <w:r w:rsidRPr="00BE1529">
        <w:rPr>
          <w:sz w:val="16"/>
        </w:rPr>
        <w:t xml:space="preserve">.65 To move this discussion one step forward, we would need to provide an answer to the problem of the location of the initial gesture of dis-alignment. </w:t>
      </w:r>
      <w:r w:rsidRPr="00F721E3">
        <w:rPr>
          <w:rStyle w:val="StyleUnderline"/>
        </w:rPr>
        <w:t>Given the arrangements of power, I would like to argue that ‘phenomena of resistance’ or dis-alignment may take place both before and after processes of capture, organisation and signification by forces operating in the space of interiority of systems.</w:t>
      </w:r>
      <w:r w:rsidRPr="00BE1529">
        <w:rPr>
          <w:sz w:val="16"/>
        </w:rPr>
        <w:t xml:space="preserve"> This suggestion risks being seen SETTLER COLONIAL STUDIES 27 as going against Deleuze and Guattari’s choices: in 1977 Deleuze writes to Foucault in a letter, I myself don’t wonder about the status resistance phenomena may have, since flights line are the first determinations, </w:t>
      </w:r>
      <w:r w:rsidRPr="00F721E3">
        <w:rPr>
          <w:rStyle w:val="Emphasis"/>
        </w:rPr>
        <w:t>since desire assembles the social field, power arrangement are both products of these assemblages and that which stamps them out or seal them up.</w:t>
      </w:r>
      <w:r w:rsidRPr="00BE1529">
        <w:rPr>
          <w:sz w:val="16"/>
        </w:rPr>
        <w:t xml:space="preserve">66 Lines of flights come first, power stratifies them after. Three years after, in A Thousand Plateaus Deleuze and Guattari ratify this view that ‘power is a stratified dimension of the assemblage’, and that ‘lines of flight are primary’, that lines of flights ‘are not phenomena of resistance and counterattack’. 67 Hence, here they distinguish between flow/forces that in their nature are pre-capture, and other forces – of resistance or counterattack – operating as a reaction to power arrangements. Again, it is commonplace to see this distinction as a cautionary measure against mixing up always-already reterritorialised challenges of power with the exteriority of lines of flights. But this distinction omits some materialisations of ‘phenomena of resistance’. I would like to suggest that three modus operandi under the general name of resistance derive from this view on social flows and forces. </w:t>
      </w:r>
      <w:r w:rsidRPr="00F721E3">
        <w:rPr>
          <w:rStyle w:val="StyleUnderline"/>
        </w:rPr>
        <w:t xml:space="preserve">The first form of resistance is Deleuze and Guattari’s lines of flights, or resistance ‘A’: as Ronnen Ben-Arie explains following Deleuze and Guattari, </w:t>
      </w:r>
      <w:r w:rsidRPr="00F721E3">
        <w:rPr>
          <w:rStyle w:val="Emphasis"/>
        </w:rPr>
        <w:t>‘there is always an excess of flows and forces that escape the mechanisms of organisation, codification and management’ of power</w:t>
      </w:r>
      <w:r w:rsidRPr="00F721E3">
        <w:rPr>
          <w:rStyle w:val="StyleUnderline"/>
        </w:rPr>
        <w:t>;</w:t>
      </w:r>
      <w:r w:rsidRPr="00BE1529">
        <w:rPr>
          <w:sz w:val="16"/>
        </w:rPr>
        <w:t xml:space="preserve">68 ‘there is always something that flows or flees; that escapes the binary organizations’. 69 </w:t>
      </w:r>
      <w:r w:rsidRPr="00F721E3">
        <w:rPr>
          <w:rStyle w:val="StyleUnderline"/>
        </w:rPr>
        <w:t>It is this excess, produced as external to the operations of systems, that eludes the attempts of power to organise and codify it.</w:t>
      </w:r>
      <w:r w:rsidRPr="00BE1529">
        <w:rPr>
          <w:sz w:val="16"/>
        </w:rPr>
        <w:t xml:space="preserve"> In their nature, these movements of life do not retaliate directly against state power – though doubtless they do not dwell in a state of unawareness in relation to it. </w:t>
      </w:r>
      <w:r w:rsidRPr="00F721E3">
        <w:rPr>
          <w:rStyle w:val="StyleUnderline"/>
        </w:rPr>
        <w:t xml:space="preserve">But </w:t>
      </w:r>
      <w:r w:rsidRPr="00F721E3">
        <w:rPr>
          <w:rStyle w:val="Emphasis"/>
        </w:rPr>
        <w:t xml:space="preserve">they challenge power by speaking and acting outside of the common institutional and normative boundaries. </w:t>
      </w:r>
      <w:r w:rsidRPr="00F721E3">
        <w:rPr>
          <w:rStyle w:val="StyleUnderline"/>
        </w:rPr>
        <w:t>One example of this resistance is the Boycotts, Divestments and Sanctions movement (BDS), led by Palestinian civil society since 2005. BDS weakens the dominance of the normative discourse about IsraelPalestine in the international arena because it refuses to engage with the traditional topics and assumptions of that discourse while at the same time it confronts Israel’s violence on a new terrain of action in which Israel finds itself struggling.</w:t>
      </w:r>
      <w:r w:rsidRPr="00BE1529">
        <w:rPr>
          <w:sz w:val="16"/>
        </w:rPr>
        <w:t xml:space="preserve">70 The Palestinian efforts to build economic and social self-sufficiency and independence in the West Bank and Gaza is yet another example of civil resistance that does not face Israeli power directly, and in fact, it is a form of resistance that forces Israel to react.71 Yet, these forms do not exhaust the entirety of forces misaligning with state power; the two remaining forms of resistance gesture their motion as countering forces. Resistance ‘B’: </w:t>
      </w:r>
      <w:r w:rsidRPr="00F721E3">
        <w:rPr>
          <w:rStyle w:val="StyleUnderline"/>
        </w:rPr>
        <w:t>these are displays of resistance compelling majoritarian forces to adjust and at times to redefine themselves, even if this is a countering operation still functioning within the space of interiority of state power</w:t>
      </w:r>
      <w:r w:rsidRPr="00BE1529">
        <w:rPr>
          <w:sz w:val="16"/>
        </w:rPr>
        <w:t xml:space="preserve">. In the Palestinian case, Supreme Court appeals countering unjust laws and policies, is a classic attempt to actualise this type of resistance. Resistance ‘C’: these displays of resistance become actualised in the way Wolfe conceives it, that is, they remain locked in the space of interiority of state power (or other systems) without affecting bodies in any significant way.72 For instance, the main aspects of the actions led by the Zionist left in Israel fall into this category. These operations take the name of resistance in vain. Whether we produce lines of flight or adjacent existential territories to the system (resistance ‘A’), or we force it to deflect (resistance ‘B’), </w:t>
      </w:r>
      <w:r w:rsidRPr="00F721E3">
        <w:rPr>
          <w:rStyle w:val="Emphasis"/>
        </w:rPr>
        <w:t xml:space="preserve">we create dis-alignments in relation to the arrangements of power. </w:t>
      </w:r>
      <w:r w:rsidRPr="00BE1529">
        <w:rPr>
          <w:sz w:val="16"/>
        </w:rPr>
        <w:t xml:space="preserve">It is in this way I suggest listening to Deleuze in L’Abécédaire, seven 28 M. SVIRSKY years after the publication of A Thousand Plateaus, when answering Claire Parnet’s question (‘what do we resist exactly?’): </w:t>
      </w:r>
      <w:r w:rsidRPr="00F721E3">
        <w:rPr>
          <w:rStyle w:val="Emphasis"/>
        </w:rPr>
        <w:t>‘whenever one creates, one resists’</w:t>
      </w:r>
      <w:r w:rsidRPr="00BE1529">
        <w:rPr>
          <w:sz w:val="16"/>
        </w:rPr>
        <w:t>. 73 A caveat and a conclusion in regard to this model of resistance are of relevance at this point: we should not see the three modes as each corresponding to a different homogenous and shut-off operation of resistance. That is, the three modes of affection of resistance are not mutually exclusive, and in fact, are to be found always-already intermingling at different and changing intensities and degrees in any action that at prima facie is claimed to challenge power. We rarely find a pure operation of resistance. For instance, elsewhere I have analysed the operations of resistance of the Arab-Jewish bilingual schools in Israel and there I noted that while some aspects of these assemblages invest in weaving new forms of cooperation and lifestyles, these are being partially stifled by the interests of identity and ethnicity.</w:t>
      </w:r>
      <w:r w:rsidRPr="00F721E3">
        <w:rPr>
          <w:rStyle w:val="StyleUnderline"/>
        </w:rPr>
        <w:t>74 The history of the Palestinian armed struggle is replete with lines of flights and reterritorialisations; the undertakings of legendary leader Izz al-Din al-Qassam who in the early 1930s called for armed revolt were ground-breaking both in creating alternative territories of leadership (i.e. rural vs. urban), and in organising farmers displaced by Zionist takeovers of land.75</w:t>
      </w:r>
      <w:r w:rsidRPr="00BE1529">
        <w:rPr>
          <w:sz w:val="16"/>
        </w:rPr>
        <w:t xml:space="preserve"> More generally, Yezid Sayigh’s thesis is that the armed struggle was pivotal in the building a national Palestinian persona, even though it proved many times to carry a too high price for the Palestinian people to bear.76 </w:t>
      </w:r>
      <w:r w:rsidRPr="00F721E3">
        <w:rPr>
          <w:rStyle w:val="Emphasis"/>
        </w:rPr>
        <w:t>Therefore, acts of resistance need to be analysed in their complexity to diagnose how and to what extent they submit to, confront or evade power.</w:t>
      </w:r>
      <w:r w:rsidRPr="00BE1529">
        <w:rPr>
          <w:sz w:val="16"/>
        </w:rPr>
        <w:t xml:space="preserve"> </w:t>
      </w:r>
    </w:p>
    <w:p w14:paraId="285A6723" w14:textId="77777777" w:rsidR="00DC737A" w:rsidRDefault="00DC737A" w:rsidP="00DC737A"/>
    <w:p w14:paraId="2F338428" w14:textId="77777777" w:rsidR="00DC737A" w:rsidRDefault="00DC737A" w:rsidP="00DC737A"/>
    <w:p w14:paraId="6661AF39" w14:textId="77777777" w:rsidR="00DC737A" w:rsidRDefault="00DC737A" w:rsidP="00DC737A">
      <w:pPr>
        <w:pStyle w:val="Heading4"/>
      </w:pPr>
      <w:r>
        <w:t>K of settler colonialism as a structure</w:t>
      </w:r>
    </w:p>
    <w:p w14:paraId="4C8BFC7E" w14:textId="77777777" w:rsidR="00DC737A" w:rsidRPr="00F81631" w:rsidRDefault="00DC737A" w:rsidP="00DC737A">
      <w:r w:rsidRPr="00F81631">
        <w:rPr>
          <w:rStyle w:val="Style13ptBold"/>
        </w:rPr>
        <w:t>Svirsky 16</w:t>
      </w:r>
      <w:r w:rsidRPr="00F81631">
        <w:t xml:space="preserve"> (Marcelo Svirsky is a Senior Lecturer at the School for Humanities and Social Inquiry, University of Wollongong, "Resistance is a structure not an event", March 7 2016</w:t>
      </w:r>
      <w:r>
        <w:t>, Pgs 29-30</w:t>
      </w:r>
      <w:r w:rsidRPr="00F81631">
        <w:t>)</w:t>
      </w:r>
    </w:p>
    <w:p w14:paraId="31623EFF" w14:textId="77777777" w:rsidR="00DC737A" w:rsidRPr="00BE1529" w:rsidRDefault="00DC737A" w:rsidP="00DC737A">
      <w:pPr>
        <w:rPr>
          <w:sz w:val="16"/>
        </w:rPr>
      </w:pPr>
      <w:r w:rsidRPr="00BE1529">
        <w:rPr>
          <w:sz w:val="16"/>
        </w:rPr>
        <w:t xml:space="preserve">In other words, betrayal, confrontation, and escape are forms of affection specific of forces misaligning with state power. In addition, we can already see where this model of resistance is taking us in terms of conducting a full analysis of social formations: for such an analysis not to be deficient, it must take account of resistance in all its forms, of the organisations of power, and of the dynamics between the two forms of arrangement. How can various ‘phenomena of resistance’ be positioned in relation to Patrick Wolfe’s axiom (‘settler invasion is a structure not an event’)? Wolfe’s axiom is accurate in the sense that </w:t>
      </w:r>
      <w:r w:rsidRPr="00F721E3">
        <w:rPr>
          <w:rStyle w:val="StyleUnderline"/>
        </w:rPr>
        <w:t xml:space="preserve">settler invasion is in no way an episode, or a single event. Yet, a structure, Deleuze explains, is defined ‘by the nature of certain [ … ] elements which claim to account both for the formation of wholes and for the variation of their parts’. 77 As Deleuze and Guattari explain, </w:t>
      </w:r>
      <w:r w:rsidRPr="00651874">
        <w:rPr>
          <w:rStyle w:val="Emphasis"/>
        </w:rPr>
        <w:t>the ‘word “structure” may be used to designate the sum of these relations and relationships, but it is an illusion to believe that structure is the earth’s last word’.</w:t>
      </w:r>
      <w:r w:rsidRPr="00BE1529">
        <w:rPr>
          <w:sz w:val="16"/>
        </w:rPr>
        <w:t xml:space="preserve"> 78 The question is then, what are the forces that bring about the variation of the parts of the structure and their relations, redefining it anew? From this point of view, </w:t>
      </w:r>
      <w:r w:rsidRPr="00651874">
        <w:rPr>
          <w:rStyle w:val="StyleUnderline"/>
        </w:rPr>
        <w:t xml:space="preserve">there need be little hesitation in granting that </w:t>
      </w:r>
      <w:r w:rsidRPr="00BE1529">
        <w:rPr>
          <w:rStyle w:val="Emphasis"/>
        </w:rPr>
        <w:t xml:space="preserve">it is wrong to assume that the forces responsible for the structure are to be sought in a uniform series of unidirectional power strategies conceived as always already signifying domination, as if settler colonialism were a smooth logarithmic function asymptotic to elimination. </w:t>
      </w:r>
      <w:r w:rsidRPr="00BE1529">
        <w:rPr>
          <w:sz w:val="16"/>
        </w:rPr>
        <w:t>Furthermore, it is not that a structure has things as its extremities – a categorical organised body – since a ‘structure is a living part of things’. 79 If a structure can be seen as the symbolic resultant of a series of combinations of relations that give life to practices, institutions, subjectivities, imaginations, and so forth, then it is crucial to understand that ‘</w:t>
      </w:r>
      <w:r w:rsidRPr="00651874">
        <w:rPr>
          <w:rStyle w:val="StyleUnderline"/>
        </w:rPr>
        <w:t>there are always more combinations beyond those that have happened’</w:t>
      </w:r>
      <w:r w:rsidRPr="00BE1529">
        <w:rPr>
          <w:sz w:val="16"/>
        </w:rPr>
        <w:t xml:space="preserve">. 80 This is what makes a structure the necessary condition for the transformation of things, rather than a structured thing.81 Alongside its endurance and consistency, </w:t>
      </w:r>
      <w:r w:rsidRPr="00651874">
        <w:rPr>
          <w:rStyle w:val="StyleUnderline"/>
        </w:rPr>
        <w:t>a structure is always traversed by movements of excess, deficiencies, withdrawals, displacements, and bifurcations. Theory must account for them.</w:t>
      </w:r>
      <w:r w:rsidRPr="00BE1529">
        <w:rPr>
          <w:sz w:val="16"/>
        </w:rPr>
        <w:t xml:space="preserve"> The significant questions, then, concern what the limits of the structure are, where the structure is forced to bifurcate, and where old determinacies lose their consistency and endurance such that they have to be replaced or changed. In other words, taking a cue from Veracini’s point about ‘intention’, we should ask: what are the forces causing the logic of elimination to fail, and how do they operate?82 Strictly speaking, a structure is defined by what escapes it, not by its violence. </w:t>
      </w:r>
      <w:r w:rsidRPr="00651874">
        <w:rPr>
          <w:rStyle w:val="Emphasis"/>
        </w:rPr>
        <w:t>This is because what the structure fails to capture, discipline and codify is what defines its thresholds, its limits, or more exactly, the limitations of its functions.</w:t>
      </w:r>
      <w:r w:rsidRPr="00BE1529">
        <w:rPr>
          <w:sz w:val="16"/>
        </w:rPr>
        <w:t xml:space="preserve"> And ‘methodologically’, as Srnicek explains, ‘</w:t>
      </w:r>
      <w:r w:rsidRPr="00F81631">
        <w:rPr>
          <w:rStyle w:val="StyleUnderline"/>
        </w:rPr>
        <w:t>this entails that we look not to classify political entities by their characteristic qualities, but rather by the processes which produce and continually function to sustain them’</w:t>
      </w:r>
      <w:r w:rsidRPr="00BE1529">
        <w:rPr>
          <w:sz w:val="16"/>
        </w:rPr>
        <w:t xml:space="preserve">. 83 For instance, more can be learnt (in terms of political work done and to be done) from a study that classifies Israel as a settler system affected by boycotts and other modes of resistance than from approaches that portray it in terms of some sort of supreme settler violence. </w:t>
      </w:r>
      <w:r w:rsidRPr="00F81631">
        <w:rPr>
          <w:rStyle w:val="StyleUnderline"/>
        </w:rPr>
        <w:t xml:space="preserve">The political ontology that provides the necessary infrastructure to take account of this method of study of structures is given by the model of resistance elaborated above, </w:t>
      </w:r>
      <w:r w:rsidRPr="00F81631">
        <w:rPr>
          <w:rStyle w:val="Emphasis"/>
        </w:rPr>
        <w:t>one that complicates the study of the arrangements of power with that of the different modes of resistance</w:t>
      </w:r>
      <w:r w:rsidRPr="00F81631">
        <w:rPr>
          <w:rStyle w:val="StyleUnderline"/>
        </w:rPr>
        <w:t>.</w:t>
      </w:r>
      <w:r w:rsidRPr="00BE1529">
        <w:rPr>
          <w:sz w:val="16"/>
        </w:rPr>
        <w:t xml:space="preserve"> From this methodological viewpoint, for example, education in Israel is defined not only by Zionist forces of militarism and segregationism but by the fragile forms of Arab–Jewish education struggling to create shared spaces of life that trouble these forces and compel them to readjust.84 It is by looking into such leakages that we learn more comprehensively about the ordinariness and upheavals of the functions of the system. Notwithstanding the capacity Zionist politics has had to shape, regulate and articulate life in the region for more than a century, this capacity has had to struggle to overcome Palestinian popular resistance both before and after the British Mandate.85 No less, Zionism had to compete with the repertoire of everyday practices shared by Palestinians and Jewish settlers that from the end of the nineteenth century shaped an alternative to the segregationist impetus of the Zionist machines until these practices were shattered by the constitutive violence of 1948.86 The Zionist capacity has always had to renew itself to cope with both the non-violent and the armed forms of Palestinian resistance. A full list would fill a library.87 Writing in the later 1970s, Rosemary Sayigh said, ‘resistance inside occupied Palestine and outside it, in spite of Israeli power, the 1970 massacres in Jordan, and the bloody two years’ war in Lebanon, has not been snuffed out’. 88 To exclude resistance from the analysis of Palestine is tantamount to excluding Palestine from the analysis. </w:t>
      </w:r>
      <w:r w:rsidRPr="00F81631">
        <w:rPr>
          <w:rStyle w:val="Emphasis"/>
        </w:rPr>
        <w:t xml:space="preserve">Resistance – coming from the exteriority of the state apparatus or from its space of interiority – is part of the structure, not an event. </w:t>
      </w:r>
      <w:r w:rsidRPr="00BE1529">
        <w:rPr>
          <w:sz w:val="16"/>
        </w:rPr>
        <w:t>Palestinians are there to stay no less than the Jewish settlers are. Resistance has a place and a historical and political role in modern Palestine. As Joseph Massad diagnoses, resistance by the Palestinian people ‘is the only remaining obstacle to a complete Zionist victory, one that seeks to be sealed by Zionism’s rewriting of both Palestinian and Jewish histories’. 89 Or as Mazin B. Qumsiyeh states: ‘the first thing to know about Palestinian resistance is that it is a symptom of the aetiology of colonisation and ethnic cleansing’. 90</w:t>
      </w:r>
    </w:p>
    <w:p w14:paraId="21179295" w14:textId="77777777" w:rsidR="00DC737A" w:rsidRPr="00F721E3" w:rsidRDefault="00DC737A" w:rsidP="00DC737A"/>
    <w:p w14:paraId="205F1EB8" w14:textId="77777777" w:rsidR="00DC737A" w:rsidRPr="00844D9C" w:rsidRDefault="00DC737A" w:rsidP="00DC737A">
      <w:pPr>
        <w:pStyle w:val="Heading4"/>
      </w:pPr>
      <w:r>
        <w:t xml:space="preserve">Binaristic identity based analyses of settler colonialism and antiblackness fail to account for how settler techniques can be employed by everyone in particular contexts. Focusing on humans in terms of identity terms locks into anthropocentrism and undermines indigenous work emphasizing the land </w:t>
      </w:r>
    </w:p>
    <w:p w14:paraId="7C2A4258" w14:textId="77777777" w:rsidR="00DC737A" w:rsidRPr="00E86EA8" w:rsidRDefault="00DC737A" w:rsidP="00DC737A">
      <w:r w:rsidRPr="00130288">
        <w:rPr>
          <w:b/>
        </w:rPr>
        <w:t>Paperson 17.</w:t>
      </w:r>
      <w:r>
        <w:t xml:space="preserve"> La, </w:t>
      </w:r>
      <w:r w:rsidRPr="005666C0">
        <w:t>also K. Wayne Yang, an associate professor of ethnic studies at the University of California, San Diego.</w:t>
      </w:r>
      <w:r>
        <w:t xml:space="preserve"> “A Third University Is Possible” June 2017.</w:t>
      </w:r>
    </w:p>
    <w:p w14:paraId="7C403170" w14:textId="77777777" w:rsidR="00DC737A" w:rsidRDefault="00DC737A" w:rsidP="00DC737A">
      <w:r>
        <w:t xml:space="preserve">For grasping the twisted plotlines written by colonialism, </w:t>
      </w:r>
      <w:r w:rsidRPr="00A33CB8">
        <w:rPr>
          <w:rStyle w:val="StyleUnderline"/>
        </w:rPr>
        <w:t xml:space="preserve">the </w:t>
      </w:r>
      <w:r w:rsidRPr="006E6695">
        <w:rPr>
          <w:rStyle w:val="StyleUnderline"/>
          <w:highlight w:val="cyan"/>
        </w:rPr>
        <w:t>settler– native–slave triad</w:t>
      </w:r>
      <w:r w:rsidRPr="00A33CB8">
        <w:rPr>
          <w:rStyle w:val="StyleUnderline"/>
        </w:rPr>
        <w:t xml:space="preserve"> is one of the most useful and most problematic heuristics in settler colonial studies.</w:t>
      </w:r>
      <w:r>
        <w:t xml:space="preserve"> </w:t>
      </w:r>
      <w:r w:rsidRPr="00A33CB8">
        <w:rPr>
          <w:rStyle w:val="StyleUnderline"/>
        </w:rPr>
        <w:t xml:space="preserve">This triad is useful because it quickly describes the crooked relationships constructed by settler colonialism: the settler who accumulates rights, land, and property; the native whose presence on land must be extinguished; the chattel slave who must be kept landless. </w:t>
      </w:r>
      <w:r>
        <w:t xml:space="preserve">Although simple, </w:t>
      </w:r>
      <w:r w:rsidRPr="006E6695">
        <w:rPr>
          <w:rStyle w:val="Emphasis"/>
        </w:rPr>
        <w:t>it</w:t>
      </w:r>
      <w:r w:rsidRPr="00423306">
        <w:rPr>
          <w:rStyle w:val="Emphasis"/>
        </w:rPr>
        <w:t xml:space="preserve"> nonetheless </w:t>
      </w:r>
      <w:r w:rsidRPr="006E6695">
        <w:rPr>
          <w:rStyle w:val="Emphasis"/>
          <w:highlight w:val="cyan"/>
        </w:rPr>
        <w:t xml:space="preserve">quickly complicates the binaries in terms of which we are trained to think: oppressor–oppressed, black–white, settler–native. Even though white supremacy might be a prime architect </w:t>
      </w:r>
      <w:r w:rsidRPr="006E6695">
        <w:rPr>
          <w:rStyle w:val="Emphasis"/>
        </w:rPr>
        <w:t>in the triad</w:t>
      </w:r>
      <w:r w:rsidRPr="006E6695">
        <w:rPr>
          <w:rStyle w:val="Emphasis"/>
          <w:highlight w:val="cyan"/>
        </w:rPr>
        <w:t xml:space="preserve">, a triadic analysis decenters white supremacy as the absolute pole </w:t>
      </w:r>
      <w:r w:rsidRPr="006E6695">
        <w:rPr>
          <w:rStyle w:val="Emphasis"/>
        </w:rPr>
        <w:t xml:space="preserve">or umbrella </w:t>
      </w:r>
      <w:r w:rsidRPr="006E6695">
        <w:rPr>
          <w:rStyle w:val="Emphasis"/>
          <w:highlight w:val="cyan"/>
        </w:rPr>
        <w:t>of oppression.</w:t>
      </w:r>
      <w:r>
        <w:t xml:space="preserve"> Instead, </w:t>
      </w:r>
      <w:r w:rsidRPr="009861A1">
        <w:rPr>
          <w:rStyle w:val="StyleUnderline"/>
        </w:rPr>
        <w:t xml:space="preserve">it shows our skewed participation in the colonization of other peoples and places. </w:t>
      </w:r>
      <w:r w:rsidRPr="00A334DE">
        <w:rPr>
          <w:rStyle w:val="StyleUnderline"/>
        </w:rPr>
        <w:t>We are all complicit, just some of us a lot more than others.</w:t>
      </w:r>
      <w:r>
        <w:t xml:space="preserve"> We can think of the triad as a quick sketch of colonialism on a napkin. It is useful for drawing attention to a complicated problem and for disrupting other paradigms. That is about how useful it is.</w:t>
      </w:r>
    </w:p>
    <w:p w14:paraId="45B57F1D" w14:textId="77777777" w:rsidR="00DC737A" w:rsidRPr="00F1163F" w:rsidRDefault="00DC737A" w:rsidP="00DC737A">
      <w:pPr>
        <w:rPr>
          <w:rStyle w:val="Emphasis"/>
        </w:rPr>
      </w:pPr>
      <w:r>
        <w:t xml:space="preserve">However, </w:t>
      </w:r>
      <w:r w:rsidRPr="00CC33BE">
        <w:rPr>
          <w:rStyle w:val="StyleUnderline"/>
        </w:rPr>
        <w:t xml:space="preserve">the settler–native–slave triad has also forwarded many problems, in large part because it seems to describe racial identities: settlers, Indigenous peoples, and Black people. </w:t>
      </w:r>
      <w:r w:rsidRPr="00A334DE">
        <w:rPr>
          <w:rStyle w:val="Emphasis"/>
          <w:highlight w:val="cyan"/>
        </w:rPr>
        <w:t>Thinking of this triad as identities creates major pitfalls</w:t>
      </w:r>
      <w:r>
        <w:t xml:space="preserve">—four of which are pointed out in what follows. </w:t>
      </w:r>
      <w:r w:rsidRPr="00A334DE">
        <w:rPr>
          <w:rStyle w:val="Emphasis"/>
          <w:highlight w:val="cyan"/>
        </w:rPr>
        <w:t>The most obvious is the misconstrued question, are Black people settlers?</w:t>
      </w:r>
      <w:r w:rsidRPr="00CC33BE">
        <w:rPr>
          <w:rStyle w:val="StyleUnderline"/>
        </w:rPr>
        <w:t xml:space="preserve"> This question is </w:t>
      </w:r>
      <w:r w:rsidRPr="00A334DE">
        <w:rPr>
          <w:rStyle w:val="StyleUnderline"/>
          <w:highlight w:val="cyan"/>
        </w:rPr>
        <w:t>symptomatic of a pitfall of settler elision, where everyone non-Native is assumed to fit the category of settl</w:t>
      </w:r>
      <w:r w:rsidRPr="00CC33BE">
        <w:rPr>
          <w:rStyle w:val="StyleUnderline"/>
        </w:rPr>
        <w:t>er: settlers = non-Natives = people of color = migrants of color = settlers of color = Black people.</w:t>
      </w:r>
      <w:r>
        <w:t xml:space="preserve"> </w:t>
      </w:r>
      <w:r w:rsidRPr="00F1163F">
        <w:rPr>
          <w:rStyle w:val="StyleUnderline"/>
        </w:rPr>
        <w:t xml:space="preserve">Such a question cannot reckon with how Black people are often confronted by the impossibility of settlement, because </w:t>
      </w:r>
      <w:r w:rsidRPr="00A334DE">
        <w:rPr>
          <w:rStyle w:val="StyleUnderline"/>
          <w:highlight w:val="cyan"/>
        </w:rPr>
        <w:t>antiblackness positions Black people as “out of place” on land.</w:t>
      </w:r>
      <w:r>
        <w:t xml:space="preserve"> </w:t>
      </w:r>
      <w:r w:rsidRPr="00A334DE">
        <w:rPr>
          <w:rStyle w:val="Emphasis"/>
          <w:highlight w:val="cyan"/>
        </w:rPr>
        <w:t>More revealing questions would be more specific: when and where have Black communities been settlers? When and where do they cease to be settlers?</w:t>
      </w:r>
      <w:r w:rsidRPr="00F1163F">
        <w:rPr>
          <w:rStyle w:val="Emphasis"/>
        </w:rPr>
        <w:t xml:space="preserve"> </w:t>
      </w:r>
      <w:r w:rsidRPr="00A334DE">
        <w:rPr>
          <w:rStyle w:val="Emphasis"/>
          <w:highlight w:val="cyan"/>
        </w:rPr>
        <w:t>The same might be asked of other communities,</w:t>
      </w:r>
      <w:r w:rsidRPr="00F1163F">
        <w:rPr>
          <w:rStyle w:val="Emphasis"/>
        </w:rPr>
        <w:t xml:space="preserve"> Black and not, indeed, Indigenous and not. Such questions are not directly engaged by the triad, because </w:t>
      </w:r>
      <w:r w:rsidRPr="00A334DE">
        <w:rPr>
          <w:rStyle w:val="Emphasis"/>
          <w:highlight w:val="cyan"/>
        </w:rPr>
        <w:t>“the slave” is not shorthand for a generalizable anywhere, anytime Black community anyway.</w:t>
      </w:r>
    </w:p>
    <w:p w14:paraId="5EDA44E3" w14:textId="77777777" w:rsidR="00DC737A" w:rsidRDefault="00DC737A" w:rsidP="00DC737A">
      <w:pPr>
        <w:rPr>
          <w:rStyle w:val="Emphasis"/>
        </w:rPr>
      </w:pPr>
      <w:r w:rsidRPr="00B95018">
        <w:rPr>
          <w:rStyle w:val="StyleUnderline"/>
        </w:rPr>
        <w:t>We have another pitfall of turning the triad into an identity spectrum, where settler–native–slave are thought of as points on a graph and individuals or ethnic groups can be located partway between different categories.</w:t>
      </w:r>
      <w:r>
        <w:t xml:space="preserve"> </w:t>
      </w:r>
      <w:r w:rsidRPr="00B95018">
        <w:rPr>
          <w:rStyle w:val="Emphasis"/>
        </w:rPr>
        <w:t xml:space="preserve">Settler– native–slave technologies </w:t>
      </w:r>
      <w:r w:rsidRPr="00A334DE">
        <w:rPr>
          <w:rStyle w:val="Emphasis"/>
          <w:highlight w:val="cyan"/>
        </w:rPr>
        <w:t>operate everywhere on everybody in intersecting, sometimes contradictory ways, and always with a dynamic specificity that radically changes with context.</w:t>
      </w:r>
      <w:r>
        <w:t xml:space="preserve"> Antiblack technologies operate on Mien people in Oakland, California, in 2016 differently from how antiblack/anti- Indigenous/pro-settler technologies might try to reconstruct Mien students into Asian students just a few miles away at UC Berkeley. </w:t>
      </w:r>
      <w:r w:rsidRPr="00A334DE">
        <w:rPr>
          <w:rStyle w:val="Emphasis"/>
          <w:highlight w:val="cyan"/>
        </w:rPr>
        <w:t>We have the pitfall of anthropocentricism.</w:t>
      </w:r>
      <w:r w:rsidRPr="00B95018">
        <w:rPr>
          <w:rStyle w:val="Emphasis"/>
        </w:rPr>
        <w:t xml:space="preserve"> Anthropocentric </w:t>
      </w:r>
      <w:r w:rsidRPr="00A334DE">
        <w:rPr>
          <w:rStyle w:val="Emphasis"/>
          <w:highlight w:val="cyan"/>
        </w:rPr>
        <w:t>analyses of colonialism prefer to talk about colonized peoples, not animals, earth, water, and air. This continual return to the racialized human subject—which is identity’s main referent—undermines the work that Indigenous studies has done to emphasize the geopolitical, the land, and the circle of relations that do not begin and end with the human.</w:t>
      </w:r>
    </w:p>
    <w:p w14:paraId="7691B1FF" w14:textId="77777777" w:rsidR="00DC737A" w:rsidRDefault="00DC737A" w:rsidP="00DC737A">
      <w:pPr>
        <w:rPr>
          <w:rStyle w:val="Emphasis"/>
        </w:rPr>
      </w:pPr>
    </w:p>
    <w:p w14:paraId="4E66754D" w14:textId="77777777" w:rsidR="00DC737A" w:rsidRPr="002C506A" w:rsidRDefault="00DC737A" w:rsidP="00DC737A">
      <w:pPr>
        <w:pStyle w:val="Heading4"/>
      </w:pPr>
      <w:r w:rsidRPr="002C506A">
        <w:t xml:space="preserve">Action is not only possible, but very real - </w:t>
      </w:r>
    </w:p>
    <w:p w14:paraId="4BAEF9F1" w14:textId="77777777" w:rsidR="00DC737A" w:rsidRPr="009A7B13" w:rsidRDefault="00DC737A" w:rsidP="00DC737A">
      <w:pPr>
        <w:rPr>
          <w:rFonts w:asciiTheme="minorHAnsi" w:hAnsiTheme="minorHAnsi"/>
        </w:rPr>
      </w:pPr>
      <w:r w:rsidRPr="009A7B13">
        <w:rPr>
          <w:rStyle w:val="Style13ptBold"/>
          <w:rFonts w:asciiTheme="minorHAnsi" w:hAnsiTheme="minorHAnsi"/>
        </w:rPr>
        <w:t>NoiseCat 11/26.</w:t>
      </w:r>
      <w:r w:rsidRPr="009A7B13">
        <w:rPr>
          <w:rFonts w:asciiTheme="minorHAnsi" w:hAnsiTheme="minorHAnsi"/>
        </w:rPr>
        <w:t xml:space="preserve"> Julian Brave NoiseCat, enrolled member of the Canim Lake Band Tsq'escen in British Columbia and a graduate of Columbia University and the University of Oxford, “The Indigenous Revolution,” Jacobin, November 26, 2016, https://www.jacobinmag.com/2016/11/standing-rock-dakota-access-pipeline-obama/</w:t>
      </w:r>
    </w:p>
    <w:p w14:paraId="12B76CC4" w14:textId="77777777" w:rsidR="00DC737A" w:rsidRPr="00B97BC9" w:rsidRDefault="00DC737A" w:rsidP="00DC737A">
      <w:pPr>
        <w:rPr>
          <w:rFonts w:asciiTheme="minorHAnsi" w:hAnsiTheme="minorHAnsi"/>
          <w:sz w:val="24"/>
          <w:highlight w:val="cyan"/>
          <w:u w:val="single"/>
        </w:rPr>
      </w:pPr>
      <w:r w:rsidRPr="00173CE5">
        <w:rPr>
          <w:rStyle w:val="StyleUnderline"/>
          <w:rFonts w:asciiTheme="minorHAnsi" w:hAnsiTheme="minorHAnsi"/>
          <w:highlight w:val="cyan"/>
        </w:rPr>
        <w:t>Many Americans</w:t>
      </w:r>
      <w:r w:rsidRPr="009A7B13">
        <w:rPr>
          <w:rFonts w:asciiTheme="minorHAnsi" w:hAnsiTheme="minorHAnsi"/>
          <w:sz w:val="12"/>
        </w:rPr>
        <w:t xml:space="preserve">, Canadians, Australians, and New Zealanders </w:t>
      </w:r>
      <w:r w:rsidRPr="00173CE5">
        <w:rPr>
          <w:rStyle w:val="StyleUnderline"/>
          <w:rFonts w:asciiTheme="minorHAnsi" w:hAnsiTheme="minorHAnsi"/>
          <w:highlight w:val="cyan"/>
        </w:rPr>
        <w:t>believe</w:t>
      </w:r>
      <w:r w:rsidRPr="009A7B13">
        <w:rPr>
          <w:rStyle w:val="StyleUnderline"/>
          <w:rFonts w:asciiTheme="minorHAnsi" w:hAnsiTheme="minorHAnsi"/>
        </w:rPr>
        <w:t xml:space="preserve"> that </w:t>
      </w:r>
      <w:r w:rsidRPr="00173CE5">
        <w:rPr>
          <w:rStyle w:val="StyleUnderline"/>
          <w:rFonts w:asciiTheme="minorHAnsi" w:hAnsiTheme="minorHAnsi"/>
          <w:highlight w:val="cyan"/>
        </w:rPr>
        <w:t>indigenous people are</w:t>
      </w:r>
      <w:r w:rsidRPr="009A7B13">
        <w:rPr>
          <w:rStyle w:val="StyleUnderline"/>
          <w:rFonts w:asciiTheme="minorHAnsi" w:hAnsiTheme="minorHAnsi"/>
        </w:rPr>
        <w:t xml:space="preserve"> </w:t>
      </w:r>
      <w:r w:rsidRPr="009A7B13">
        <w:rPr>
          <w:rStyle w:val="Emphasis"/>
          <w:rFonts w:asciiTheme="minorHAnsi" w:hAnsiTheme="minorHAnsi"/>
        </w:rPr>
        <w:t xml:space="preserve">long gone and </w:t>
      </w:r>
      <w:r w:rsidRPr="00173CE5">
        <w:rPr>
          <w:rStyle w:val="Emphasis"/>
          <w:rFonts w:asciiTheme="minorHAnsi" w:hAnsiTheme="minorHAnsi"/>
          <w:highlight w:val="cyan"/>
        </w:rPr>
        <w:t>defeated</w:t>
      </w:r>
      <w:r w:rsidRPr="009A7B13">
        <w:rPr>
          <w:rFonts w:asciiTheme="minorHAnsi" w:hAnsiTheme="minorHAnsi"/>
          <w:sz w:val="12"/>
        </w:rPr>
        <w:t xml:space="preserve">. Inheritors of the imperial myth of “Manifest Destiny,” </w:t>
      </w:r>
      <w:r w:rsidRPr="009A7B13">
        <w:rPr>
          <w:rStyle w:val="StyleUnderline"/>
          <w:rFonts w:asciiTheme="minorHAnsi" w:hAnsiTheme="minorHAnsi"/>
        </w:rPr>
        <w:t xml:space="preserve">they presume the colonizers’ victory was inevitable and even </w:t>
      </w:r>
      <w:hyperlink r:id="rId8" w:anchor="v=onepage&amp;q=arthur%20samuel%20atkinson%20killing%20maori&amp;f=false" w:history="1">
        <w:r w:rsidRPr="009A7B13">
          <w:rPr>
            <w:rStyle w:val="StyleUnderline"/>
            <w:rFonts w:asciiTheme="minorHAnsi" w:hAnsiTheme="minorHAnsi"/>
          </w:rPr>
          <w:t>predetermined</w:t>
        </w:r>
      </w:hyperlink>
      <w:r w:rsidRPr="009A7B13">
        <w:rPr>
          <w:rFonts w:asciiTheme="minorHAnsi" w:hAnsiTheme="minorHAnsi"/>
          <w:sz w:val="12"/>
        </w:rPr>
        <w:t xml:space="preserve">. </w:t>
      </w:r>
      <w:r w:rsidRPr="00173CE5">
        <w:rPr>
          <w:rStyle w:val="StyleUnderline"/>
          <w:rFonts w:asciiTheme="minorHAnsi" w:hAnsiTheme="minorHAnsi"/>
          <w:highlight w:val="cyan"/>
        </w:rPr>
        <w:t>This</w:t>
      </w:r>
      <w:r w:rsidRPr="009A7B13">
        <w:rPr>
          <w:rStyle w:val="StyleUnderline"/>
          <w:rFonts w:asciiTheme="minorHAnsi" w:hAnsiTheme="minorHAnsi"/>
        </w:rPr>
        <w:t xml:space="preserve"> racist myth has led empires and states to </w:t>
      </w:r>
      <w:r w:rsidRPr="00173CE5">
        <w:rPr>
          <w:rStyle w:val="Emphasis"/>
          <w:rFonts w:asciiTheme="minorHAnsi" w:hAnsiTheme="minorHAnsi"/>
          <w:highlight w:val="cyan"/>
        </w:rPr>
        <w:t>underestimate indigenous power</w:t>
      </w:r>
      <w:r w:rsidRPr="009A7B13">
        <w:rPr>
          <w:rFonts w:asciiTheme="minorHAnsi" w:hAnsiTheme="minorHAnsi"/>
          <w:sz w:val="12"/>
        </w:rPr>
        <w:t xml:space="preserve">.¶ </w:t>
      </w:r>
      <w:r w:rsidRPr="009A7B13">
        <w:rPr>
          <w:rStyle w:val="StyleUnderline"/>
          <w:rFonts w:asciiTheme="minorHAnsi" w:hAnsiTheme="minorHAnsi"/>
        </w:rPr>
        <w:t>Global histories of indigenous resistance, survival, and resurgence tell another story</w:t>
      </w:r>
      <w:r w:rsidRPr="009A7B13">
        <w:rPr>
          <w:rFonts w:asciiTheme="minorHAnsi" w:hAnsiTheme="minorHAnsi"/>
          <w:sz w:val="12"/>
        </w:rPr>
        <w:t xml:space="preserve">. </w:t>
      </w:r>
      <w:r w:rsidRPr="009A7B13">
        <w:rPr>
          <w:rStyle w:val="Emphasis"/>
          <w:rFonts w:asciiTheme="minorHAnsi" w:hAnsiTheme="minorHAnsi"/>
        </w:rPr>
        <w:t>On these Oceti Sakowin plains in 1876, a cocksure General Custer rushed into the Battle of the Little Bighorn only to be soundly defeated by allied Lakota, Cheyenne, and Arapaho forces. Dalrymple appears poised to repeat Custer’s mistake.</w:t>
      </w:r>
      <w:r w:rsidRPr="009A7B13">
        <w:rPr>
          <w:rFonts w:asciiTheme="minorHAnsi" w:hAnsiTheme="minorHAnsi"/>
          <w:sz w:val="12"/>
        </w:rPr>
        <w:t xml:space="preserve">¶ Countless indigenous communities, nations, and confederacies from the Americas to Australasia, and South Africa to Siberia, including Aboriginal Australians, Apache, Arapaho, Cherokee, Cheyenne, Chukchi, Comanche, Cree, Creek, Diné, Hawaiian, Haudenosaunee, Kiowa, Maori, Modoc, Nez Perce, Pueblo, Salish, Sauk, Seminole, Shawnee, Tasmans, Tlingit, Ute, Xhosa, Yakima, Zulu, and others have resisted imperial powers and industrial states and prevailed.¶ Before defeating Custer, the Oceti Sakowin had a long history of settler handling. In 1862, the Dakota pushed thousands of settlers off the Minnesota frontier. Six years later, the Lakota defeated the United States Army in Red Cloud’s War.¶ </w:t>
      </w:r>
      <w:r w:rsidRPr="009A7B13">
        <w:rPr>
          <w:rStyle w:val="StyleUnderline"/>
          <w:rFonts w:asciiTheme="minorHAnsi" w:hAnsiTheme="minorHAnsi"/>
        </w:rPr>
        <w:t>Retribution followed many indigenous victories</w:t>
      </w:r>
      <w:r w:rsidRPr="009A7B13">
        <w:rPr>
          <w:rFonts w:asciiTheme="minorHAnsi" w:hAnsiTheme="minorHAnsi"/>
          <w:sz w:val="12"/>
        </w:rPr>
        <w:t xml:space="preserve">. In California, entire communities were </w:t>
      </w:r>
      <w:hyperlink r:id="rId9" w:history="1">
        <w:r w:rsidRPr="009A7B13">
          <w:rPr>
            <w:rFonts w:asciiTheme="minorHAnsi" w:hAnsiTheme="minorHAnsi"/>
            <w:sz w:val="12"/>
          </w:rPr>
          <w:t>hunted like animals</w:t>
        </w:r>
      </w:hyperlink>
      <w:r w:rsidRPr="009A7B13">
        <w:rPr>
          <w:rFonts w:asciiTheme="minorHAnsi" w:hAnsiTheme="minorHAnsi"/>
          <w:sz w:val="12"/>
        </w:rPr>
        <w:t xml:space="preserve">. </w:t>
      </w:r>
      <w:r w:rsidRPr="009A7B13">
        <w:rPr>
          <w:rStyle w:val="StyleUnderline"/>
          <w:rFonts w:asciiTheme="minorHAnsi" w:hAnsiTheme="minorHAnsi"/>
        </w:rPr>
        <w:t xml:space="preserve">After taking dozens of Dakota men as prisoners of war following the uprising of 1862, Abraham Lincoln signed an order to execute </w:t>
      </w:r>
      <w:hyperlink r:id="rId10" w:history="1">
        <w:r w:rsidRPr="009A7B13">
          <w:rPr>
            <w:rStyle w:val="StyleUnderline"/>
            <w:rFonts w:asciiTheme="minorHAnsi" w:hAnsiTheme="minorHAnsi"/>
          </w:rPr>
          <w:t>thirty-eight</w:t>
        </w:r>
      </w:hyperlink>
      <w:r w:rsidRPr="009A7B13">
        <w:rPr>
          <w:rStyle w:val="StyleUnderline"/>
          <w:rFonts w:asciiTheme="minorHAnsi" w:hAnsiTheme="minorHAnsi"/>
        </w:rPr>
        <w:t xml:space="preserve"> of them</w:t>
      </w:r>
      <w:r w:rsidRPr="009A7B13">
        <w:rPr>
          <w:rFonts w:asciiTheme="minorHAnsi" w:hAnsiTheme="minorHAnsi"/>
          <w:sz w:val="12"/>
        </w:rPr>
        <w:t xml:space="preserve"> — </w:t>
      </w:r>
      <w:r w:rsidRPr="009A7B13">
        <w:rPr>
          <w:rStyle w:val="StyleUnderline"/>
          <w:rFonts w:asciiTheme="minorHAnsi" w:hAnsiTheme="minorHAnsi"/>
        </w:rPr>
        <w:t>the largest mass execution in American history</w:t>
      </w:r>
      <w:r w:rsidRPr="009A7B13">
        <w:rPr>
          <w:rFonts w:asciiTheme="minorHAnsi" w:hAnsiTheme="minorHAnsi"/>
          <w:sz w:val="12"/>
        </w:rPr>
        <w:t xml:space="preserve">. Later in 1890, the United States Army gunned down three hundred Lakota at </w:t>
      </w:r>
      <w:hyperlink r:id="rId11" w:history="1">
        <w:r w:rsidRPr="009A7B13">
          <w:rPr>
            <w:rFonts w:asciiTheme="minorHAnsi" w:hAnsiTheme="minorHAnsi"/>
            <w:sz w:val="12"/>
          </w:rPr>
          <w:t>Wounded Knee</w:t>
        </w:r>
      </w:hyperlink>
      <w:r w:rsidRPr="009A7B13">
        <w:rPr>
          <w:rFonts w:asciiTheme="minorHAnsi" w:hAnsiTheme="minorHAnsi"/>
          <w:sz w:val="12"/>
        </w:rPr>
        <w:t xml:space="preserve">.¶ </w:t>
      </w:r>
      <w:r w:rsidRPr="009A7B13">
        <w:rPr>
          <w:rStyle w:val="Emphasis"/>
          <w:rFonts w:asciiTheme="minorHAnsi" w:hAnsiTheme="minorHAnsi"/>
        </w:rPr>
        <w:t>This history continues to devastate</w:t>
      </w:r>
      <w:r w:rsidRPr="009A7B13">
        <w:rPr>
          <w:rFonts w:asciiTheme="minorHAnsi" w:hAnsiTheme="minorHAnsi"/>
          <w:sz w:val="12"/>
        </w:rPr>
        <w:t xml:space="preserve">. </w:t>
      </w:r>
      <w:r w:rsidRPr="00173CE5">
        <w:rPr>
          <w:rStyle w:val="Emphasis"/>
          <w:rFonts w:asciiTheme="minorHAnsi" w:hAnsiTheme="minorHAnsi"/>
          <w:highlight w:val="cyan"/>
        </w:rPr>
        <w:t xml:space="preserve">Indigenous people remain the poorest of the poor and the </w:t>
      </w:r>
      <w:hyperlink r:id="rId12" w:history="1">
        <w:r w:rsidRPr="00173CE5">
          <w:rPr>
            <w:rStyle w:val="Emphasis"/>
            <w:rFonts w:asciiTheme="minorHAnsi" w:hAnsiTheme="minorHAnsi"/>
            <w:highlight w:val="cyan"/>
          </w:rPr>
          <w:t>most likely</w:t>
        </w:r>
      </w:hyperlink>
      <w:r w:rsidRPr="00173CE5">
        <w:rPr>
          <w:rStyle w:val="Emphasis"/>
          <w:rFonts w:asciiTheme="minorHAnsi" w:hAnsiTheme="minorHAnsi"/>
          <w:highlight w:val="cyan"/>
        </w:rPr>
        <w:t xml:space="preserve"> to be killed by law enforcement</w:t>
      </w:r>
      <w:r w:rsidRPr="009A7B13">
        <w:rPr>
          <w:rFonts w:asciiTheme="minorHAnsi" w:hAnsiTheme="minorHAnsi"/>
          <w:sz w:val="12"/>
        </w:rPr>
        <w:t xml:space="preserve">. Four of the fifteen most impoverished counties in the United States </w:t>
      </w:r>
      <w:hyperlink r:id="rId13" w:history="1">
        <w:r w:rsidRPr="009A7B13">
          <w:rPr>
            <w:rFonts w:asciiTheme="minorHAnsi" w:hAnsiTheme="minorHAnsi"/>
            <w:sz w:val="12"/>
          </w:rPr>
          <w:t>include</w:t>
        </w:r>
      </w:hyperlink>
      <w:r w:rsidRPr="009A7B13">
        <w:rPr>
          <w:rFonts w:asciiTheme="minorHAnsi" w:hAnsiTheme="minorHAnsi"/>
          <w:sz w:val="12"/>
        </w:rPr>
        <w:t xml:space="preserve"> Lakota reservations in South Dakota. </w:t>
      </w:r>
      <w:r w:rsidRPr="009A7B13">
        <w:rPr>
          <w:rStyle w:val="StyleUnderline"/>
          <w:rFonts w:asciiTheme="minorHAnsi" w:hAnsiTheme="minorHAnsi"/>
        </w:rPr>
        <w:t>The two poorest, Oglala Lakota and Todd County, lie entirely within the Pine Ridge and Rosebud reservations, where half of all residents live in poverty</w:t>
      </w:r>
      <w:r w:rsidRPr="009A7B13">
        <w:rPr>
          <w:rFonts w:asciiTheme="minorHAnsi" w:hAnsiTheme="minorHAnsi"/>
          <w:sz w:val="12"/>
        </w:rPr>
        <w:t xml:space="preserve">. In Ziebach County, which includes parts of the Standing Rock and Cheyenne River reservations, 45 percent of the population lives at or below the poverty line.¶ </w:t>
      </w:r>
      <w:r w:rsidRPr="009A7B13">
        <w:rPr>
          <w:rStyle w:val="Emphasis"/>
          <w:rFonts w:asciiTheme="minorHAnsi" w:hAnsiTheme="minorHAnsi"/>
        </w:rPr>
        <w:t>Elsewhere in the United States</w:t>
      </w:r>
      <w:r w:rsidRPr="009A7B13">
        <w:rPr>
          <w:rFonts w:asciiTheme="minorHAnsi" w:hAnsiTheme="minorHAnsi"/>
          <w:sz w:val="12"/>
        </w:rPr>
        <w:t xml:space="preserve">, Canada, Australia, and New Zealand, </w:t>
      </w:r>
      <w:r w:rsidRPr="009A7B13">
        <w:rPr>
          <w:rStyle w:val="Emphasis"/>
          <w:rFonts w:asciiTheme="minorHAnsi" w:hAnsiTheme="minorHAnsi"/>
        </w:rPr>
        <w:t>indigenous people are among the poorest, most oppressed, and least visible</w:t>
      </w:r>
      <w:r w:rsidRPr="009A7B13">
        <w:rPr>
          <w:rFonts w:asciiTheme="minorHAnsi" w:hAnsiTheme="minorHAnsi"/>
          <w:sz w:val="12"/>
        </w:rPr>
        <w:t xml:space="preserve">. </w:t>
      </w:r>
      <w:r w:rsidRPr="009A7B13">
        <w:rPr>
          <w:rStyle w:val="StyleUnderline"/>
          <w:rFonts w:asciiTheme="minorHAnsi" w:hAnsiTheme="minorHAnsi"/>
        </w:rPr>
        <w:t>They are overrepresented in prisons and underrepresented in universities. Their economic realities are bleak. Their pain is intergenerational.</w:t>
      </w:r>
      <w:r w:rsidRPr="009A7B13">
        <w:rPr>
          <w:rStyle w:val="StyleUnderline"/>
          <w:rFonts w:asciiTheme="minorHAnsi" w:hAnsiTheme="minorHAnsi"/>
          <w:sz w:val="12"/>
        </w:rPr>
        <w:t xml:space="preserve">¶ </w:t>
      </w:r>
      <w:r w:rsidRPr="009A7B13">
        <w:rPr>
          <w:rFonts w:asciiTheme="minorHAnsi" w:hAnsiTheme="minorHAnsi"/>
          <w:sz w:val="12"/>
        </w:rPr>
        <w:t xml:space="preserve">In short, </w:t>
      </w:r>
      <w:r w:rsidRPr="00173CE5">
        <w:rPr>
          <w:rStyle w:val="Emphasis"/>
          <w:rFonts w:asciiTheme="minorHAnsi" w:hAnsiTheme="minorHAnsi"/>
          <w:highlight w:val="cyan"/>
        </w:rPr>
        <w:t>colonialism endures</w:t>
      </w:r>
      <w:r w:rsidRPr="009A7B13">
        <w:rPr>
          <w:rFonts w:asciiTheme="minorHAnsi" w:hAnsiTheme="minorHAnsi"/>
          <w:sz w:val="12"/>
        </w:rPr>
        <w:t xml:space="preserve">.¶ </w:t>
      </w:r>
      <w:r w:rsidRPr="00173CE5">
        <w:rPr>
          <w:rStyle w:val="Emphasis"/>
          <w:rFonts w:asciiTheme="minorHAnsi" w:hAnsiTheme="minorHAnsi"/>
          <w:highlight w:val="cyan"/>
        </w:rPr>
        <w:t>Yet these</w:t>
      </w:r>
      <w:r w:rsidRPr="009A7B13">
        <w:rPr>
          <w:rStyle w:val="Emphasis"/>
          <w:rFonts w:asciiTheme="minorHAnsi" w:hAnsiTheme="minorHAnsi"/>
        </w:rPr>
        <w:t xml:space="preserve"> same </w:t>
      </w:r>
      <w:r w:rsidRPr="00173CE5">
        <w:rPr>
          <w:rStyle w:val="Emphasis"/>
          <w:rFonts w:asciiTheme="minorHAnsi" w:hAnsiTheme="minorHAnsi"/>
          <w:highlight w:val="cyan"/>
        </w:rPr>
        <w:t>communities are uniquely positioned to resist</w:t>
      </w:r>
      <w:r w:rsidRPr="009A7B13">
        <w:rPr>
          <w:rStyle w:val="Emphasis"/>
          <w:rFonts w:asciiTheme="minorHAnsi" w:hAnsiTheme="minorHAnsi"/>
        </w:rPr>
        <w:t xml:space="preserve"> unjust </w:t>
      </w:r>
      <w:r w:rsidRPr="00173CE5">
        <w:rPr>
          <w:rStyle w:val="Emphasis"/>
          <w:rFonts w:asciiTheme="minorHAnsi" w:hAnsiTheme="minorHAnsi"/>
          <w:highlight w:val="cyan"/>
        </w:rPr>
        <w:t>systems</w:t>
      </w:r>
      <w:r w:rsidRPr="009A7B13">
        <w:rPr>
          <w:rStyle w:val="Emphasis"/>
          <w:rFonts w:asciiTheme="minorHAnsi" w:hAnsiTheme="minorHAnsi"/>
        </w:rPr>
        <w:t xml:space="preserve"> and force them to retreat</w:t>
      </w:r>
      <w:r w:rsidRPr="009A7B13">
        <w:rPr>
          <w:rFonts w:asciiTheme="minorHAnsi" w:hAnsiTheme="minorHAnsi"/>
          <w:sz w:val="12"/>
        </w:rPr>
        <w:t xml:space="preserve">. </w:t>
      </w:r>
      <w:r w:rsidRPr="00173CE5">
        <w:rPr>
          <w:rStyle w:val="Emphasis"/>
          <w:rFonts w:asciiTheme="minorHAnsi" w:hAnsiTheme="minorHAnsi"/>
          <w:highlight w:val="cyan"/>
        </w:rPr>
        <w:t>We must hold these two seemingly contradictory realities of devastation and resilience in our minds at the same time</w:t>
      </w:r>
      <w:r w:rsidRPr="009A7B13">
        <w:rPr>
          <w:rFonts w:asciiTheme="minorHAnsi" w:hAnsiTheme="minorHAnsi"/>
          <w:sz w:val="12"/>
        </w:rPr>
        <w:t xml:space="preserve">. </w:t>
      </w:r>
      <w:r w:rsidRPr="009A7B13">
        <w:rPr>
          <w:rStyle w:val="StyleUnderline"/>
          <w:rFonts w:asciiTheme="minorHAnsi" w:hAnsiTheme="minorHAnsi"/>
        </w:rPr>
        <w:t>The Fourth World lives in devastation</w:t>
      </w:r>
      <w:r w:rsidRPr="009A7B13">
        <w:rPr>
          <w:rFonts w:asciiTheme="minorHAnsi" w:hAnsiTheme="minorHAnsi"/>
          <w:sz w:val="12"/>
        </w:rPr>
        <w:t xml:space="preserve">. </w:t>
      </w:r>
      <w:r w:rsidRPr="00173CE5">
        <w:rPr>
          <w:rStyle w:val="Emphasis"/>
          <w:rFonts w:asciiTheme="minorHAnsi" w:hAnsiTheme="minorHAnsi"/>
          <w:highlight w:val="cyan"/>
        </w:rPr>
        <w:t>The Fourth World is unconquered and on the rise.</w:t>
      </w:r>
      <w:r w:rsidRPr="009A7B13">
        <w:rPr>
          <w:rStyle w:val="Emphasis"/>
          <w:rFonts w:asciiTheme="minorHAnsi" w:hAnsiTheme="minorHAnsi"/>
          <w:sz w:val="12"/>
        </w:rPr>
        <w:t xml:space="preserve">¶ </w:t>
      </w:r>
      <w:r w:rsidRPr="009A7B13">
        <w:rPr>
          <w:rFonts w:asciiTheme="minorHAnsi" w:hAnsiTheme="minorHAnsi"/>
          <w:sz w:val="12"/>
        </w:rPr>
        <w:t xml:space="preserve">Since the 1970s, </w:t>
      </w:r>
      <w:r w:rsidRPr="00173CE5">
        <w:rPr>
          <w:rStyle w:val="Emphasis"/>
          <w:rFonts w:asciiTheme="minorHAnsi" w:hAnsiTheme="minorHAnsi"/>
          <w:highlight w:val="cyan"/>
        </w:rPr>
        <w:t>indigenous people</w:t>
      </w:r>
      <w:r w:rsidRPr="009A7B13">
        <w:rPr>
          <w:rStyle w:val="Emphasis"/>
          <w:rFonts w:asciiTheme="minorHAnsi" w:hAnsiTheme="minorHAnsi"/>
        </w:rPr>
        <w:t xml:space="preserve"> in the United States</w:t>
      </w:r>
      <w:r w:rsidRPr="009A7B13">
        <w:rPr>
          <w:rFonts w:asciiTheme="minorHAnsi" w:hAnsiTheme="minorHAnsi"/>
          <w:sz w:val="12"/>
        </w:rPr>
        <w:t xml:space="preserve">, Canada, Australia, and New Zealand </w:t>
      </w:r>
      <w:r w:rsidRPr="00173CE5">
        <w:rPr>
          <w:rStyle w:val="Emphasis"/>
          <w:rFonts w:asciiTheme="minorHAnsi" w:hAnsiTheme="minorHAnsi"/>
          <w:highlight w:val="cyan"/>
        </w:rPr>
        <w:t>have danced impressive victories</w:t>
      </w:r>
      <w:r w:rsidRPr="009A7B13">
        <w:rPr>
          <w:rFonts w:asciiTheme="minorHAnsi" w:hAnsiTheme="minorHAnsi"/>
          <w:sz w:val="12"/>
        </w:rPr>
        <w:t xml:space="preserve">. </w:t>
      </w:r>
      <w:r w:rsidRPr="00173CE5">
        <w:rPr>
          <w:rStyle w:val="StyleUnderline"/>
          <w:rFonts w:asciiTheme="minorHAnsi" w:hAnsiTheme="minorHAnsi"/>
          <w:sz w:val="24"/>
          <w:highlight w:val="cyan"/>
        </w:rPr>
        <w:t>They have compelled states to forego assimilationist policies like the involuntary removal of indigenous children to abusive residential schools and the relocatio</w:t>
      </w:r>
      <w:r w:rsidRPr="00173CE5">
        <w:rPr>
          <w:rStyle w:val="StyleUnderline"/>
          <w:rFonts w:asciiTheme="minorHAnsi" w:hAnsiTheme="minorHAnsi"/>
          <w:sz w:val="16"/>
          <w:highlight w:val="cyan"/>
        </w:rPr>
        <w:t>n</w:t>
      </w:r>
      <w:r w:rsidRPr="00173CE5">
        <w:rPr>
          <w:rStyle w:val="StyleUnderline"/>
          <w:rFonts w:asciiTheme="minorHAnsi" w:hAnsiTheme="minorHAnsi"/>
          <w:sz w:val="16"/>
        </w:rPr>
        <w:t xml:space="preserve"> </w:t>
      </w:r>
      <w:r w:rsidRPr="009A7B13">
        <w:rPr>
          <w:rStyle w:val="StyleUnderline"/>
          <w:rFonts w:asciiTheme="minorHAnsi" w:hAnsiTheme="minorHAnsi"/>
        </w:rPr>
        <w:t>of indigenous workers to cities</w:t>
      </w:r>
      <w:r w:rsidRPr="009A7B13">
        <w:rPr>
          <w:rFonts w:asciiTheme="minorHAnsi" w:hAnsiTheme="minorHAnsi"/>
          <w:sz w:val="12"/>
        </w:rPr>
        <w:t xml:space="preserve">. </w:t>
      </w:r>
      <w:r w:rsidRPr="009A7B13">
        <w:rPr>
          <w:rStyle w:val="Emphasis"/>
          <w:rFonts w:asciiTheme="minorHAnsi" w:hAnsiTheme="minorHAnsi"/>
        </w:rPr>
        <w:t xml:space="preserve">Overtly </w:t>
      </w:r>
      <w:r w:rsidRPr="00173CE5">
        <w:rPr>
          <w:rStyle w:val="Emphasis"/>
          <w:rFonts w:asciiTheme="minorHAnsi" w:hAnsiTheme="minorHAnsi"/>
          <w:highlight w:val="cyan"/>
        </w:rPr>
        <w:t>coercive policies have been slowly and steadily replaced with policies that recognize indigenous rights to land, jurisdiction, and sovereignty. Gains are limited, but they are still gains</w:t>
      </w:r>
      <w:r w:rsidRPr="009A7B13">
        <w:rPr>
          <w:rStyle w:val="Emphasis"/>
          <w:rFonts w:asciiTheme="minorHAnsi" w:hAnsiTheme="minorHAnsi"/>
        </w:rPr>
        <w:t>.</w:t>
      </w:r>
      <w:r w:rsidRPr="009A7B13">
        <w:rPr>
          <w:rStyle w:val="Emphasis"/>
          <w:rFonts w:asciiTheme="minorHAnsi" w:hAnsiTheme="minorHAnsi"/>
          <w:sz w:val="12"/>
        </w:rPr>
        <w:t xml:space="preserve">¶ </w:t>
      </w:r>
      <w:r w:rsidRPr="009A7B13">
        <w:rPr>
          <w:rStyle w:val="StyleUnderline"/>
          <w:rFonts w:asciiTheme="minorHAnsi" w:hAnsiTheme="minorHAnsi"/>
        </w:rPr>
        <w:t xml:space="preserve">At certain times over the past thirty years, </w:t>
      </w:r>
      <w:r w:rsidRPr="00173CE5">
        <w:rPr>
          <w:rStyle w:val="Emphasis"/>
          <w:rFonts w:asciiTheme="minorHAnsi" w:hAnsiTheme="minorHAnsi"/>
          <w:highlight w:val="cyan"/>
        </w:rPr>
        <w:t>indigenous claims have prevented corporations from exploiting natural resources</w:t>
      </w:r>
      <w:r w:rsidRPr="009A7B13">
        <w:rPr>
          <w:rFonts w:asciiTheme="minorHAnsi" w:hAnsiTheme="minorHAnsi"/>
          <w:sz w:val="12"/>
        </w:rPr>
        <w:t xml:space="preserve">. In </w:t>
      </w:r>
      <w:r w:rsidRPr="009A7B13">
        <w:rPr>
          <w:rStyle w:val="StyleUnderline"/>
          <w:rFonts w:asciiTheme="minorHAnsi" w:hAnsiTheme="minorHAnsi"/>
        </w:rPr>
        <w:t xml:space="preserve">New Zealand in the 1980s, Maori claims under the Treaty of Waitangi stopped a state drive to privatize </w:t>
      </w:r>
      <w:hyperlink r:id="rId14" w:history="1">
        <w:r w:rsidRPr="009A7B13">
          <w:rPr>
            <w:rStyle w:val="StyleUnderline"/>
            <w:rFonts w:asciiTheme="minorHAnsi" w:hAnsiTheme="minorHAnsi"/>
          </w:rPr>
          <w:t>fisheries</w:t>
        </w:r>
      </w:hyperlink>
      <w:r w:rsidRPr="009A7B13">
        <w:rPr>
          <w:rStyle w:val="StyleUnderline"/>
          <w:rFonts w:asciiTheme="minorHAnsi" w:hAnsiTheme="minorHAnsi"/>
        </w:rPr>
        <w:t xml:space="preserve"> and </w:t>
      </w:r>
      <w:hyperlink r:id="rId15" w:history="1">
        <w:r w:rsidRPr="009A7B13">
          <w:rPr>
            <w:rStyle w:val="StyleUnderline"/>
            <w:rFonts w:asciiTheme="minorHAnsi" w:hAnsiTheme="minorHAnsi"/>
          </w:rPr>
          <w:t>hydroelectric power</w:t>
        </w:r>
      </w:hyperlink>
      <w:r w:rsidRPr="009A7B13">
        <w:rPr>
          <w:rFonts w:asciiTheme="minorHAnsi" w:hAnsiTheme="minorHAnsi"/>
          <w:sz w:val="12"/>
        </w:rPr>
        <w:t xml:space="preserve">. In </w:t>
      </w:r>
      <w:hyperlink r:id="rId16" w:history="1">
        <w:r w:rsidRPr="009A7B13">
          <w:rPr>
            <w:rFonts w:asciiTheme="minorHAnsi" w:hAnsiTheme="minorHAnsi"/>
            <w:sz w:val="12"/>
          </w:rPr>
          <w:t>Canada</w:t>
        </w:r>
      </w:hyperlink>
      <w:r w:rsidRPr="009A7B13">
        <w:rPr>
          <w:rFonts w:asciiTheme="minorHAnsi" w:hAnsiTheme="minorHAnsi"/>
          <w:sz w:val="12"/>
        </w:rPr>
        <w:t xml:space="preserve"> and </w:t>
      </w:r>
      <w:hyperlink r:id="rId17" w:history="1">
        <w:r w:rsidRPr="009A7B13">
          <w:rPr>
            <w:rFonts w:asciiTheme="minorHAnsi" w:hAnsiTheme="minorHAnsi"/>
            <w:sz w:val="12"/>
          </w:rPr>
          <w:t>Australia</w:t>
        </w:r>
      </w:hyperlink>
      <w:r w:rsidRPr="009A7B13">
        <w:rPr>
          <w:rFonts w:asciiTheme="minorHAnsi" w:hAnsiTheme="minorHAnsi"/>
          <w:sz w:val="12"/>
        </w:rPr>
        <w:t xml:space="preserve">, from the 1990s to the present, aboriginal claims have increased risk for prospective investors in extractive industries.¶ But the dance with the state can be perilous. In recent decades, some indigenous groups mistook </w:t>
      </w:r>
      <w:hyperlink r:id="rId18" w:history="1">
        <w:r w:rsidRPr="009A7B13">
          <w:rPr>
            <w:rFonts w:asciiTheme="minorHAnsi" w:hAnsiTheme="minorHAnsi"/>
            <w:sz w:val="12"/>
          </w:rPr>
          <w:t>neoliberals</w:t>
        </w:r>
      </w:hyperlink>
      <w:r w:rsidRPr="009A7B13">
        <w:rPr>
          <w:rFonts w:asciiTheme="minorHAnsi" w:hAnsiTheme="minorHAnsi"/>
          <w:sz w:val="12"/>
        </w:rPr>
        <w:t xml:space="preserve"> who denounced “big government” for allies. They </w:t>
      </w:r>
      <w:hyperlink r:id="rId19" w:history="1">
        <w:r w:rsidRPr="009A7B13">
          <w:rPr>
            <w:rFonts w:asciiTheme="minorHAnsi" w:hAnsiTheme="minorHAnsi"/>
            <w:sz w:val="12"/>
          </w:rPr>
          <w:t>accepted</w:t>
        </w:r>
      </w:hyperlink>
      <w:r w:rsidRPr="009A7B13">
        <w:rPr>
          <w:rFonts w:asciiTheme="minorHAnsi" w:hAnsiTheme="minorHAnsi"/>
          <w:sz w:val="12"/>
        </w:rPr>
        <w:t xml:space="preserve"> land claims settlements, </w:t>
      </w:r>
      <w:hyperlink r:id="rId20" w:history="1">
        <w:r w:rsidRPr="009A7B13">
          <w:rPr>
            <w:rFonts w:asciiTheme="minorHAnsi" w:hAnsiTheme="minorHAnsi"/>
            <w:sz w:val="12"/>
          </w:rPr>
          <w:t>treaty agreements</w:t>
        </w:r>
      </w:hyperlink>
      <w:r w:rsidRPr="009A7B13">
        <w:rPr>
          <w:rFonts w:asciiTheme="minorHAnsi" w:hAnsiTheme="minorHAnsi"/>
          <w:sz w:val="12"/>
        </w:rPr>
        <w:t xml:space="preserve">, and business deals that enabled states to slash social services for the most vulnerable while restructuring indigenous communities as junior corporate partners in the global economy.¶ </w:t>
      </w:r>
      <w:r w:rsidRPr="009A7B13">
        <w:rPr>
          <w:rStyle w:val="Emphasis"/>
          <w:rFonts w:asciiTheme="minorHAnsi" w:hAnsiTheme="minorHAnsi"/>
        </w:rPr>
        <w:t xml:space="preserve">As Trump prepares to take power in the US and Brexit changes the economic calculus in Britain and across the world, </w:t>
      </w:r>
      <w:r w:rsidRPr="00173CE5">
        <w:rPr>
          <w:rStyle w:val="Emphasis"/>
          <w:rFonts w:asciiTheme="minorHAnsi" w:hAnsiTheme="minorHAnsi"/>
          <w:highlight w:val="cyan"/>
        </w:rPr>
        <w:t>it</w:t>
      </w:r>
      <w:r w:rsidRPr="009A7B13">
        <w:rPr>
          <w:rStyle w:val="Emphasis"/>
          <w:rFonts w:asciiTheme="minorHAnsi" w:hAnsiTheme="minorHAnsi"/>
        </w:rPr>
        <w:t xml:space="preserve"> </w:t>
      </w:r>
      <w:r w:rsidRPr="00173CE5">
        <w:rPr>
          <w:rStyle w:val="Emphasis"/>
          <w:rFonts w:asciiTheme="minorHAnsi" w:hAnsiTheme="minorHAnsi"/>
          <w:highlight w:val="cyan"/>
        </w:rPr>
        <w:t xml:space="preserve">is clear that the dance with the state is entering a </w:t>
      </w:r>
      <w:hyperlink r:id="rId21" w:history="1">
        <w:r w:rsidRPr="00173CE5">
          <w:rPr>
            <w:rStyle w:val="Emphasis"/>
            <w:rFonts w:asciiTheme="minorHAnsi" w:hAnsiTheme="minorHAnsi"/>
            <w:highlight w:val="cyan"/>
          </w:rPr>
          <w:t>new age</w:t>
        </w:r>
      </w:hyperlink>
      <w:r w:rsidRPr="00173CE5">
        <w:rPr>
          <w:rFonts w:asciiTheme="minorHAnsi" w:hAnsiTheme="minorHAnsi"/>
          <w:sz w:val="12"/>
          <w:highlight w:val="cyan"/>
        </w:rPr>
        <w:t>.</w:t>
      </w:r>
      <w:r w:rsidRPr="009A7B13">
        <w:rPr>
          <w:rFonts w:asciiTheme="minorHAnsi" w:hAnsiTheme="minorHAnsi"/>
          <w:sz w:val="12"/>
        </w:rPr>
        <w:t xml:space="preserve">¶ The New Colonialism¶ The new age has </w:t>
      </w:r>
      <w:hyperlink r:id="rId22" w:history="1">
        <w:r w:rsidRPr="009A7B13">
          <w:rPr>
            <w:rFonts w:asciiTheme="minorHAnsi" w:hAnsiTheme="minorHAnsi"/>
            <w:sz w:val="12"/>
          </w:rPr>
          <w:t>precedents</w:t>
        </w:r>
      </w:hyperlink>
      <w:r w:rsidRPr="009A7B13">
        <w:rPr>
          <w:rFonts w:asciiTheme="minorHAnsi" w:hAnsiTheme="minorHAnsi"/>
          <w:sz w:val="12"/>
        </w:rPr>
        <w:t xml:space="preserve">.¶ </w:t>
      </w:r>
      <w:r w:rsidRPr="00173CE5">
        <w:rPr>
          <w:rStyle w:val="StyleUnderline"/>
          <w:rFonts w:asciiTheme="minorHAnsi" w:hAnsiTheme="minorHAnsi"/>
          <w:highlight w:val="cyan"/>
        </w:rPr>
        <w:t>Any</w:t>
      </w:r>
      <w:r w:rsidRPr="009A7B13">
        <w:rPr>
          <w:rStyle w:val="StyleUnderline"/>
          <w:rFonts w:asciiTheme="minorHAnsi" w:hAnsiTheme="minorHAnsi"/>
        </w:rPr>
        <w:t xml:space="preserve"> Howard Zinn </w:t>
      </w:r>
      <w:r w:rsidRPr="00173CE5">
        <w:rPr>
          <w:rStyle w:val="StyleUnderline"/>
          <w:rFonts w:asciiTheme="minorHAnsi" w:hAnsiTheme="minorHAnsi"/>
          <w:highlight w:val="cyan"/>
        </w:rPr>
        <w:t xml:space="preserve">reader knows </w:t>
      </w:r>
      <w:r w:rsidRPr="009A7B13">
        <w:rPr>
          <w:rStyle w:val="StyleUnderline"/>
          <w:rFonts w:asciiTheme="minorHAnsi" w:hAnsiTheme="minorHAnsi"/>
        </w:rPr>
        <w:t xml:space="preserve">that </w:t>
      </w:r>
      <w:r w:rsidRPr="00173CE5">
        <w:rPr>
          <w:rStyle w:val="StyleUnderline"/>
          <w:rFonts w:asciiTheme="minorHAnsi" w:hAnsiTheme="minorHAnsi"/>
          <w:highlight w:val="cyan"/>
        </w:rPr>
        <w:t>the U</w:t>
      </w:r>
      <w:r w:rsidRPr="009A7B13">
        <w:rPr>
          <w:rStyle w:val="StyleUnderline"/>
          <w:rFonts w:asciiTheme="minorHAnsi" w:hAnsiTheme="minorHAnsi"/>
        </w:rPr>
        <w:t xml:space="preserve">nited </w:t>
      </w:r>
      <w:r w:rsidRPr="00173CE5">
        <w:rPr>
          <w:rStyle w:val="StyleUnderline"/>
          <w:rFonts w:asciiTheme="minorHAnsi" w:hAnsiTheme="minorHAnsi"/>
          <w:highlight w:val="cyan"/>
        </w:rPr>
        <w:t>S</w:t>
      </w:r>
      <w:r w:rsidRPr="009A7B13">
        <w:rPr>
          <w:rStyle w:val="StyleUnderline"/>
          <w:rFonts w:asciiTheme="minorHAnsi" w:hAnsiTheme="minorHAnsi"/>
        </w:rPr>
        <w:t xml:space="preserve">tates </w:t>
      </w:r>
      <w:r w:rsidRPr="00173CE5">
        <w:rPr>
          <w:rStyle w:val="StyleUnderline"/>
          <w:rFonts w:asciiTheme="minorHAnsi" w:hAnsiTheme="minorHAnsi"/>
          <w:highlight w:val="cyan"/>
        </w:rPr>
        <w:t>is built on stolen land</w:t>
      </w:r>
      <w:r w:rsidRPr="009A7B13">
        <w:rPr>
          <w:rStyle w:val="StyleUnderline"/>
          <w:rFonts w:asciiTheme="minorHAnsi" w:hAnsiTheme="minorHAnsi"/>
        </w:rPr>
        <w:t xml:space="preserve"> with stolen labor</w:t>
      </w:r>
      <w:r w:rsidRPr="009A7B13">
        <w:rPr>
          <w:rFonts w:asciiTheme="minorHAnsi" w:hAnsiTheme="minorHAnsi"/>
          <w:sz w:val="12"/>
        </w:rPr>
        <w:t xml:space="preserve">. However, </w:t>
      </w:r>
      <w:r w:rsidRPr="00173CE5">
        <w:rPr>
          <w:rStyle w:val="Emphasis"/>
          <w:rFonts w:asciiTheme="minorHAnsi" w:hAnsiTheme="minorHAnsi"/>
          <w:highlight w:val="cyan"/>
        </w:rPr>
        <w:t xml:space="preserve">this is an observation too imprecise to help us understand and predict the trajectory of a global political economy steered and shaped by the likes of Trump </w:t>
      </w:r>
      <w:r w:rsidRPr="009A7B13">
        <w:rPr>
          <w:rStyle w:val="Emphasis"/>
          <w:rFonts w:asciiTheme="minorHAnsi" w:hAnsiTheme="minorHAnsi"/>
        </w:rPr>
        <w:t>and Nigel Farage</w:t>
      </w:r>
      <w:r w:rsidRPr="009A7B13">
        <w:rPr>
          <w:rFonts w:asciiTheme="minorHAnsi" w:hAnsiTheme="minorHAnsi"/>
          <w:sz w:val="12"/>
        </w:rPr>
        <w:t xml:space="preserve">. If you squint hard enough, Jack Dalrymple might look like a young George Custer, but that does not make him so.¶ </w:t>
      </w:r>
      <w:r w:rsidRPr="00173CE5">
        <w:rPr>
          <w:rStyle w:val="Emphasis"/>
          <w:rFonts w:asciiTheme="minorHAnsi" w:hAnsiTheme="minorHAnsi"/>
        </w:rPr>
        <w:t>To prevail, indigenous people and the Left must fully understand the precise ways that emerging systems will dispossess indigenous communities</w:t>
      </w:r>
      <w:r w:rsidRPr="00173CE5">
        <w:rPr>
          <w:rFonts w:asciiTheme="minorHAnsi" w:hAnsiTheme="minorHAnsi"/>
          <w:sz w:val="12"/>
        </w:rPr>
        <w:t>.</w:t>
      </w:r>
      <w:r w:rsidRPr="009A7B13">
        <w:rPr>
          <w:rFonts w:asciiTheme="minorHAnsi" w:hAnsiTheme="minorHAnsi"/>
          <w:sz w:val="12"/>
        </w:rPr>
        <w:t xml:space="preserve"> </w:t>
      </w:r>
      <w:r w:rsidRPr="009A7B13">
        <w:rPr>
          <w:rStyle w:val="Emphasis"/>
          <w:rFonts w:asciiTheme="minorHAnsi" w:hAnsiTheme="minorHAnsi"/>
        </w:rPr>
        <w:t>In the nineteenth century</w:t>
      </w:r>
      <w:r w:rsidRPr="009A7B13">
        <w:rPr>
          <w:rStyle w:val="StyleUnderline"/>
          <w:rFonts w:asciiTheme="minorHAnsi" w:hAnsiTheme="minorHAnsi"/>
        </w:rPr>
        <w:t xml:space="preserve">, the United States Army incarcerated indigenous people on reservations, claimed land for homesteaders, protected prospectors, and cleared the way for railroad barons. In the 1960s, a different set of historical, political, and economic forces erected the </w:t>
      </w:r>
      <w:hyperlink r:id="rId23" w:history="1">
        <w:r w:rsidRPr="009A7B13">
          <w:rPr>
            <w:rStyle w:val="StyleUnderline"/>
            <w:rFonts w:asciiTheme="minorHAnsi" w:hAnsiTheme="minorHAnsi"/>
          </w:rPr>
          <w:t>Lake Oahe Dam</w:t>
        </w:r>
      </w:hyperlink>
      <w:r w:rsidRPr="009A7B13">
        <w:rPr>
          <w:rStyle w:val="StyleUnderline"/>
          <w:rFonts w:asciiTheme="minorHAnsi" w:hAnsiTheme="minorHAnsi"/>
        </w:rPr>
        <w:t xml:space="preserve"> on the Missouri River, flooding two hundred thousand acres of the Standing Rock reservation to provide power to suburban homeowners.</w:t>
      </w:r>
      <w:r w:rsidRPr="009A7B13">
        <w:rPr>
          <w:rStyle w:val="StyleUnderline"/>
          <w:rFonts w:asciiTheme="minorHAnsi" w:hAnsiTheme="minorHAnsi"/>
          <w:sz w:val="12"/>
        </w:rPr>
        <w:t xml:space="preserve">¶ </w:t>
      </w:r>
      <w:r w:rsidRPr="009A7B13">
        <w:rPr>
          <w:rStyle w:val="Emphasis"/>
          <w:rFonts w:asciiTheme="minorHAnsi" w:hAnsiTheme="minorHAnsi"/>
        </w:rPr>
        <w:t>Today</w:t>
      </w:r>
      <w:r w:rsidRPr="009A7B13">
        <w:rPr>
          <w:rFonts w:asciiTheme="minorHAnsi" w:hAnsiTheme="minorHAnsi"/>
          <w:sz w:val="12"/>
        </w:rPr>
        <w:t xml:space="preserve">, </w:t>
      </w:r>
      <w:r w:rsidRPr="009A7B13">
        <w:rPr>
          <w:rStyle w:val="StyleUnderline"/>
          <w:rFonts w:asciiTheme="minorHAnsi" w:hAnsiTheme="minorHAnsi"/>
        </w:rPr>
        <w:t>the drive for independence from OPEC sees a solution in hydraulic fracturing technology</w:t>
      </w:r>
      <w:r w:rsidRPr="009A7B13">
        <w:rPr>
          <w:rFonts w:asciiTheme="minorHAnsi" w:hAnsiTheme="minorHAnsi"/>
          <w:sz w:val="12"/>
        </w:rPr>
        <w:t xml:space="preserve">. </w:t>
      </w:r>
      <w:r w:rsidRPr="009A7B13">
        <w:rPr>
          <w:rStyle w:val="StyleUnderline"/>
          <w:rFonts w:asciiTheme="minorHAnsi" w:hAnsiTheme="minorHAnsi"/>
        </w:rPr>
        <w:t>North American oil fields and infrastructure are funded by a financial system that encourages speculation, drives massive inequality, and fails to account for costs associated with human and environmental risks</w:t>
      </w:r>
      <w:r w:rsidRPr="009A7B13">
        <w:rPr>
          <w:rFonts w:asciiTheme="minorHAnsi" w:hAnsiTheme="minorHAnsi"/>
          <w:sz w:val="12"/>
        </w:rPr>
        <w:t xml:space="preserve"> — </w:t>
      </w:r>
      <w:r w:rsidRPr="009A7B13">
        <w:rPr>
          <w:rStyle w:val="StyleUnderline"/>
          <w:rFonts w:asciiTheme="minorHAnsi" w:hAnsiTheme="minorHAnsi"/>
        </w:rPr>
        <w:t>passing these very real risks and consequences on to communities, workers, and indigenous nations. Inherently unaccountable capitalists are paid big money for being even more unaccountable, and indigenous dispossession continues on new frontiers.</w:t>
      </w:r>
      <w:r w:rsidRPr="009A7B13">
        <w:rPr>
          <w:rStyle w:val="StyleUnderline"/>
          <w:rFonts w:asciiTheme="minorHAnsi" w:hAnsiTheme="minorHAnsi"/>
          <w:sz w:val="12"/>
        </w:rPr>
        <w:t xml:space="preserve">¶ </w:t>
      </w:r>
      <w:r w:rsidRPr="009A7B13">
        <w:rPr>
          <w:rFonts w:asciiTheme="minorHAnsi" w:hAnsiTheme="minorHAnsi"/>
          <w:sz w:val="12"/>
        </w:rPr>
        <w:t xml:space="preserve">Preliminary post-election forecasts indicate that Trump’s victory and Brexit will redirect capital back toward the American West and the British </w:t>
      </w:r>
      <w:hyperlink r:id="rId24" w:history="1">
        <w:r w:rsidRPr="009A7B13">
          <w:rPr>
            <w:rFonts w:asciiTheme="minorHAnsi" w:hAnsiTheme="minorHAnsi"/>
            <w:sz w:val="12"/>
          </w:rPr>
          <w:t>Commonwealth</w:t>
        </w:r>
      </w:hyperlink>
      <w:r w:rsidRPr="009A7B13">
        <w:rPr>
          <w:rFonts w:asciiTheme="minorHAnsi" w:hAnsiTheme="minorHAnsi"/>
          <w:sz w:val="12"/>
        </w:rPr>
        <w:t xml:space="preserve">.¶ In particular, </w:t>
      </w:r>
      <w:r w:rsidRPr="00173CE5">
        <w:rPr>
          <w:rStyle w:val="Emphasis"/>
          <w:rFonts w:asciiTheme="minorHAnsi" w:hAnsiTheme="minorHAnsi"/>
          <w:highlight w:val="cyan"/>
        </w:rPr>
        <w:t>Trump</w:t>
      </w:r>
      <w:r w:rsidRPr="009A7B13">
        <w:rPr>
          <w:rStyle w:val="Emphasis"/>
          <w:rFonts w:asciiTheme="minorHAnsi" w:hAnsiTheme="minorHAnsi"/>
        </w:rPr>
        <w:t xml:space="preserve"> — a </w:t>
      </w:r>
      <w:hyperlink r:id="rId25" w:history="1">
        <w:r w:rsidRPr="009A7B13">
          <w:rPr>
            <w:rStyle w:val="Emphasis"/>
            <w:rFonts w:asciiTheme="minorHAnsi" w:hAnsiTheme="minorHAnsi"/>
          </w:rPr>
          <w:t>DAPL investor</w:t>
        </w:r>
      </w:hyperlink>
      <w:r w:rsidRPr="009A7B13">
        <w:rPr>
          <w:rStyle w:val="Emphasis"/>
          <w:rFonts w:asciiTheme="minorHAnsi" w:hAnsiTheme="minorHAnsi"/>
        </w:rPr>
        <w:t xml:space="preserve"> himself — </w:t>
      </w:r>
      <w:r w:rsidRPr="00173CE5">
        <w:rPr>
          <w:rStyle w:val="Emphasis"/>
          <w:rFonts w:asciiTheme="minorHAnsi" w:hAnsiTheme="minorHAnsi"/>
          <w:highlight w:val="cyan"/>
        </w:rPr>
        <w:t>will expedite completion of DAPL and similar projects</w:t>
      </w:r>
      <w:r w:rsidRPr="009A7B13">
        <w:rPr>
          <w:rFonts w:asciiTheme="minorHAnsi" w:hAnsiTheme="minorHAnsi"/>
          <w:sz w:val="12"/>
        </w:rPr>
        <w:t xml:space="preserve">. </w:t>
      </w:r>
      <w:r w:rsidRPr="009A7B13">
        <w:rPr>
          <w:rStyle w:val="StyleUnderline"/>
          <w:rFonts w:asciiTheme="minorHAnsi" w:hAnsiTheme="minorHAnsi"/>
        </w:rPr>
        <w:t>He will push to</w:t>
      </w:r>
      <w:r w:rsidRPr="009A7B13">
        <w:rPr>
          <w:rFonts w:asciiTheme="minorHAnsi" w:hAnsiTheme="minorHAnsi"/>
          <w:sz w:val="12"/>
        </w:rPr>
        <w:t xml:space="preserve"> reopen and </w:t>
      </w:r>
      <w:r w:rsidRPr="009A7B13">
        <w:rPr>
          <w:rStyle w:val="StyleUnderline"/>
          <w:rFonts w:asciiTheme="minorHAnsi" w:hAnsiTheme="minorHAnsi"/>
        </w:rPr>
        <w:t>complete</w:t>
      </w:r>
      <w:r w:rsidRPr="009A7B13">
        <w:rPr>
          <w:rFonts w:asciiTheme="minorHAnsi" w:hAnsiTheme="minorHAnsi"/>
          <w:sz w:val="12"/>
        </w:rPr>
        <w:t xml:space="preserve"> the </w:t>
      </w:r>
      <w:hyperlink r:id="rId26" w:history="1">
        <w:r w:rsidRPr="009A7B13">
          <w:rPr>
            <w:rStyle w:val="StyleUnderline"/>
            <w:rFonts w:asciiTheme="minorHAnsi" w:hAnsiTheme="minorHAnsi"/>
            <w:sz w:val="12"/>
          </w:rPr>
          <w:t xml:space="preserve">Keystone XL </w:t>
        </w:r>
        <w:r w:rsidRPr="009A7B13">
          <w:rPr>
            <w:rFonts w:asciiTheme="minorHAnsi" w:hAnsiTheme="minorHAnsi"/>
            <w:sz w:val="12"/>
          </w:rPr>
          <w:t>Pipeline</w:t>
        </w:r>
      </w:hyperlink>
      <w:r w:rsidRPr="009A7B13">
        <w:rPr>
          <w:rFonts w:asciiTheme="minorHAnsi" w:hAnsiTheme="minorHAnsi"/>
          <w:sz w:val="12"/>
        </w:rPr>
        <w:t xml:space="preserve">. If he keeps his campaign promises, he will support infrastructure projects and extractive industries, including </w:t>
      </w:r>
      <w:hyperlink r:id="rId27" w:history="1">
        <w:r w:rsidRPr="009A7B13">
          <w:rPr>
            <w:rFonts w:asciiTheme="minorHAnsi" w:hAnsiTheme="minorHAnsi"/>
            <w:sz w:val="12"/>
          </w:rPr>
          <w:t>coal and fracking</w:t>
        </w:r>
      </w:hyperlink>
      <w:r w:rsidRPr="009A7B13">
        <w:rPr>
          <w:rFonts w:asciiTheme="minorHAnsi" w:hAnsiTheme="minorHAnsi"/>
          <w:sz w:val="12"/>
        </w:rPr>
        <w:t xml:space="preserve">, in indigenous homelands across the American hinterlands.¶ At the same time, </w:t>
      </w:r>
      <w:r w:rsidRPr="009A7B13">
        <w:rPr>
          <w:rStyle w:val="StyleUnderline"/>
          <w:rFonts w:asciiTheme="minorHAnsi" w:hAnsiTheme="minorHAnsi"/>
        </w:rPr>
        <w:t xml:space="preserve">a conservative Supreme Court, an Interior Department </w:t>
      </w:r>
      <w:hyperlink r:id="rId28" w:history="1">
        <w:r w:rsidRPr="009A7B13">
          <w:rPr>
            <w:rStyle w:val="StyleUnderline"/>
            <w:rFonts w:asciiTheme="minorHAnsi" w:hAnsiTheme="minorHAnsi"/>
          </w:rPr>
          <w:t>led by</w:t>
        </w:r>
      </w:hyperlink>
      <w:r w:rsidRPr="009A7B13">
        <w:rPr>
          <w:rStyle w:val="StyleUnderline"/>
          <w:rFonts w:asciiTheme="minorHAnsi" w:hAnsiTheme="minorHAnsi"/>
        </w:rPr>
        <w:t xml:space="preserve"> Sarah Palin or oil baron Lucas Forrest, and a Justice Department led by Jeff Sessions means limited but hard-won Native rights will be rolled back</w:t>
      </w:r>
      <w:r w:rsidRPr="009A7B13">
        <w:rPr>
          <w:rFonts w:asciiTheme="minorHAnsi" w:hAnsiTheme="minorHAnsi"/>
          <w:sz w:val="12"/>
        </w:rPr>
        <w:t xml:space="preserve">. If this gang of reactionary appointees can’t figure out how to dismantle complex legal precedents, </w:t>
      </w:r>
      <w:r w:rsidRPr="009A7B13">
        <w:rPr>
          <w:rStyle w:val="StyleUnderline"/>
          <w:rFonts w:asciiTheme="minorHAnsi" w:hAnsiTheme="minorHAnsi"/>
        </w:rPr>
        <w:t>they can just cut funding to essential services like housing, schools, and health care that are already woefully underfunded, putting tribes in a stranglehold of austerity</w:t>
      </w:r>
      <w:r w:rsidRPr="009A7B13">
        <w:rPr>
          <w:rFonts w:asciiTheme="minorHAnsi" w:hAnsiTheme="minorHAnsi"/>
          <w:sz w:val="12"/>
        </w:rPr>
        <w:t xml:space="preserve">. Native resistance will be policed by </w:t>
      </w:r>
      <w:hyperlink r:id="rId29" w:history="1">
        <w:r w:rsidRPr="009A7B13">
          <w:rPr>
            <w:rFonts w:asciiTheme="minorHAnsi" w:hAnsiTheme="minorHAnsi"/>
            <w:sz w:val="12"/>
          </w:rPr>
          <w:t>Orwellian surveillance systems</w:t>
        </w:r>
      </w:hyperlink>
      <w:r w:rsidRPr="009A7B13">
        <w:rPr>
          <w:rFonts w:asciiTheme="minorHAnsi" w:hAnsiTheme="minorHAnsi"/>
          <w:sz w:val="12"/>
        </w:rPr>
        <w:t xml:space="preserve"> finely tuned by the Obama administration. </w:t>
      </w:r>
      <w:r w:rsidRPr="009A7B13">
        <w:rPr>
          <w:rStyle w:val="StyleUnderline"/>
          <w:rFonts w:asciiTheme="minorHAnsi" w:hAnsiTheme="minorHAnsi"/>
        </w:rPr>
        <w:t xml:space="preserve">Militarized law enforcement will find reinforcements in the booming private security and </w:t>
      </w:r>
      <w:hyperlink r:id="rId30" w:history="1">
        <w:r w:rsidRPr="009A7B13">
          <w:rPr>
            <w:rStyle w:val="StyleUnderline"/>
            <w:rFonts w:asciiTheme="minorHAnsi" w:hAnsiTheme="minorHAnsi"/>
          </w:rPr>
          <w:t>prison industries</w:t>
        </w:r>
      </w:hyperlink>
      <w:r w:rsidRPr="009A7B13">
        <w:rPr>
          <w:rFonts w:asciiTheme="minorHAnsi" w:hAnsiTheme="minorHAnsi"/>
          <w:sz w:val="12"/>
        </w:rPr>
        <w:t xml:space="preserve">.¶ Surveillance, state law enforcement, and private security will drive mass arrests, as we’re seeing at Standing Rock. Law enforcement will have more power than ever to quash protesters and silence dissent.¶ In the former British Wests of Canada, Australia, and New Zealand, where the right-wing populist revolution has yet to take hold in the same way, suppression of indigenous resistance may be less visibly coercive — perhaps with the exception of </w:t>
      </w:r>
      <w:hyperlink r:id="rId31" w:history="1">
        <w:r w:rsidRPr="009A7B13">
          <w:rPr>
            <w:rFonts w:asciiTheme="minorHAnsi" w:hAnsiTheme="minorHAnsi"/>
            <w:sz w:val="12"/>
          </w:rPr>
          <w:t>skyrocketing</w:t>
        </w:r>
      </w:hyperlink>
      <w:r w:rsidRPr="009A7B13">
        <w:rPr>
          <w:rFonts w:asciiTheme="minorHAnsi" w:hAnsiTheme="minorHAnsi"/>
          <w:sz w:val="12"/>
        </w:rPr>
        <w:t xml:space="preserve"> policing, incarceration, and deaths-in-custody of indigenous people, particularly Aboriginal Australians (the “</w:t>
      </w:r>
      <w:hyperlink r:id="rId32" w:history="1">
        <w:r w:rsidRPr="009A7B13">
          <w:rPr>
            <w:rFonts w:asciiTheme="minorHAnsi" w:hAnsiTheme="minorHAnsi"/>
            <w:sz w:val="12"/>
          </w:rPr>
          <w:t>most imprisoned people in the world</w:t>
        </w:r>
      </w:hyperlink>
      <w:r w:rsidRPr="009A7B13">
        <w:rPr>
          <w:rFonts w:asciiTheme="minorHAnsi" w:hAnsiTheme="minorHAnsi"/>
          <w:sz w:val="12"/>
        </w:rPr>
        <w:t xml:space="preserve">”).¶ Politicians in the Commonwealth will look to roll back or restructure indigenous rights won over the last three decades in ways that are favorable to capital.¶ Governments, like Justin Trudeau’s Liberals in Canada, are already </w:t>
      </w:r>
      <w:hyperlink r:id="rId33" w:history="1">
        <w:r w:rsidRPr="009A7B13">
          <w:rPr>
            <w:rFonts w:asciiTheme="minorHAnsi" w:hAnsiTheme="minorHAnsi"/>
            <w:sz w:val="12"/>
          </w:rPr>
          <w:t>abandoning</w:t>
        </w:r>
      </w:hyperlink>
      <w:r w:rsidRPr="009A7B13">
        <w:rPr>
          <w:rFonts w:asciiTheme="minorHAnsi" w:hAnsiTheme="minorHAnsi"/>
          <w:sz w:val="12"/>
        </w:rPr>
        <w:t xml:space="preserve"> campaign promises to indigenous people, opting instead to grab land and resources (as seen in the ham-fisted effort to force through the </w:t>
      </w:r>
      <w:hyperlink r:id="rId34" w:history="1">
        <w:r w:rsidRPr="009A7B13">
          <w:rPr>
            <w:rFonts w:asciiTheme="minorHAnsi" w:hAnsiTheme="minorHAnsi"/>
            <w:sz w:val="12"/>
          </w:rPr>
          <w:t>Site C Dam</w:t>
        </w:r>
      </w:hyperlink>
      <w:r w:rsidRPr="009A7B13">
        <w:rPr>
          <w:rFonts w:asciiTheme="minorHAnsi" w:hAnsiTheme="minorHAnsi"/>
          <w:sz w:val="12"/>
        </w:rPr>
        <w:t xml:space="preserve"> against </w:t>
      </w:r>
      <w:hyperlink r:id="rId35" w:history="1">
        <w:r w:rsidRPr="009A7B13">
          <w:rPr>
            <w:rFonts w:asciiTheme="minorHAnsi" w:hAnsiTheme="minorHAnsi"/>
            <w:sz w:val="12"/>
          </w:rPr>
          <w:t>indigenous opposition</w:t>
        </w:r>
      </w:hyperlink>
      <w:r w:rsidRPr="009A7B13">
        <w:rPr>
          <w:rFonts w:asciiTheme="minorHAnsi" w:hAnsiTheme="minorHAnsi"/>
          <w:sz w:val="12"/>
        </w:rPr>
        <w:t xml:space="preserve">). Trudeau’s minister of natural resources has already stated that Canada will no longer ask First Nations for consent before going forward with lucrative natural resource projects like Kinder Morgan’s Trans Mountain Expansion project and Enbridge’s Northern Gateway </w:t>
      </w:r>
      <w:hyperlink r:id="rId36" w:history="1">
        <w:r w:rsidRPr="009A7B13">
          <w:rPr>
            <w:rFonts w:asciiTheme="minorHAnsi" w:hAnsiTheme="minorHAnsi"/>
            <w:sz w:val="12"/>
          </w:rPr>
          <w:t>pipelines</w:t>
        </w:r>
      </w:hyperlink>
      <w:r w:rsidRPr="009A7B13">
        <w:rPr>
          <w:rFonts w:asciiTheme="minorHAnsi" w:hAnsiTheme="minorHAnsi"/>
          <w:sz w:val="12"/>
        </w:rPr>
        <w:t xml:space="preserve">.¶ In Australia, the government is steamrolling the Wangan and Jagalingou peoples’ Native Title claims in order to move forward with the massive Carmichael Coalmine in Queensland.¶ With the Commonwealth clamoring to </w:t>
      </w:r>
      <w:hyperlink r:id="rId37" w:history="1">
        <w:r w:rsidRPr="009A7B13">
          <w:rPr>
            <w:rFonts w:asciiTheme="minorHAnsi" w:hAnsiTheme="minorHAnsi"/>
            <w:sz w:val="12"/>
          </w:rPr>
          <w:t>cash in</w:t>
        </w:r>
      </w:hyperlink>
      <w:r w:rsidRPr="009A7B13">
        <w:rPr>
          <w:rFonts w:asciiTheme="minorHAnsi" w:hAnsiTheme="minorHAnsi"/>
          <w:sz w:val="12"/>
        </w:rPr>
        <w:t xml:space="preserve"> on opportunities created by Brexit, </w:t>
      </w:r>
      <w:hyperlink r:id="rId38" w:history="1">
        <w:r w:rsidRPr="009A7B13">
          <w:rPr>
            <w:rFonts w:asciiTheme="minorHAnsi" w:hAnsiTheme="minorHAnsi"/>
            <w:sz w:val="12"/>
          </w:rPr>
          <w:t>new free trade deals</w:t>
        </w:r>
      </w:hyperlink>
      <w:r w:rsidRPr="009A7B13">
        <w:rPr>
          <w:rFonts w:asciiTheme="minorHAnsi" w:hAnsiTheme="minorHAnsi"/>
          <w:sz w:val="12"/>
        </w:rPr>
        <w:t xml:space="preserve"> with the United Kingdom will be struck, resuscitating and rebuilding the capital networks of the former British Empire, previously weakened by globalization and the European Single Market. The Tory dream of a revived </w:t>
      </w:r>
      <w:hyperlink r:id="rId39" w:history="1">
        <w:r w:rsidRPr="009A7B13">
          <w:rPr>
            <w:rFonts w:asciiTheme="minorHAnsi" w:hAnsiTheme="minorHAnsi"/>
            <w:sz w:val="12"/>
          </w:rPr>
          <w:t>Anglosphere</w:t>
        </w:r>
      </w:hyperlink>
      <w:r w:rsidRPr="009A7B13">
        <w:rPr>
          <w:rFonts w:asciiTheme="minorHAnsi" w:hAnsiTheme="minorHAnsi"/>
          <w:sz w:val="12"/>
        </w:rPr>
        <w:t xml:space="preserve">, long derided as fanciful, nostalgic, and bad business by </w:t>
      </w:r>
      <w:hyperlink r:id="rId40" w:history="1">
        <w:r w:rsidRPr="009A7B13">
          <w:rPr>
            <w:rFonts w:asciiTheme="minorHAnsi" w:hAnsiTheme="minorHAnsi"/>
            <w:sz w:val="12"/>
          </w:rPr>
          <w:t>Liberals</w:t>
        </w:r>
      </w:hyperlink>
      <w:r w:rsidRPr="009A7B13">
        <w:rPr>
          <w:rFonts w:asciiTheme="minorHAnsi" w:hAnsiTheme="minorHAnsi"/>
          <w:sz w:val="12"/>
        </w:rPr>
        <w:t xml:space="preserve">, may even emerge as a legitimate principle and framework of international relations and trade. It will compete with increasingly powerful Chinese and Indian capital throughout the Commonwealth, as already witnessed in the Canadian </w:t>
      </w:r>
      <w:hyperlink r:id="rId41" w:history="1">
        <w:r w:rsidRPr="009A7B13">
          <w:rPr>
            <w:rFonts w:asciiTheme="minorHAnsi" w:hAnsiTheme="minorHAnsi"/>
            <w:sz w:val="12"/>
          </w:rPr>
          <w:t>tar sands</w:t>
        </w:r>
      </w:hyperlink>
      <w:r w:rsidRPr="009A7B13">
        <w:rPr>
          <w:rFonts w:asciiTheme="minorHAnsi" w:hAnsiTheme="minorHAnsi"/>
          <w:sz w:val="12"/>
        </w:rPr>
        <w:t xml:space="preserve">, </w:t>
      </w:r>
      <w:hyperlink r:id="rId42" w:history="1">
        <w:r w:rsidRPr="009A7B13">
          <w:rPr>
            <w:rFonts w:asciiTheme="minorHAnsi" w:hAnsiTheme="minorHAnsi"/>
            <w:sz w:val="12"/>
          </w:rPr>
          <w:t>Australian coalmines</w:t>
        </w:r>
      </w:hyperlink>
      <w:r w:rsidRPr="009A7B13">
        <w:rPr>
          <w:rFonts w:asciiTheme="minorHAnsi" w:hAnsiTheme="minorHAnsi"/>
          <w:sz w:val="12"/>
        </w:rPr>
        <w:t xml:space="preserve">, and </w:t>
      </w:r>
      <w:hyperlink r:id="rId43" w:history="1">
        <w:r w:rsidRPr="009A7B13">
          <w:rPr>
            <w:rFonts w:asciiTheme="minorHAnsi" w:hAnsiTheme="minorHAnsi"/>
            <w:sz w:val="12"/>
          </w:rPr>
          <w:t>New Zealand real estate and dairy</w:t>
        </w:r>
      </w:hyperlink>
      <w:r w:rsidRPr="009A7B13">
        <w:rPr>
          <w:rFonts w:asciiTheme="minorHAnsi" w:hAnsiTheme="minorHAnsi"/>
          <w:sz w:val="12"/>
        </w:rPr>
        <w:t xml:space="preserve">.¶ Combined with the rise of China and India, this will bring new waves of exploitive capital into indigenous homelands, along with increased policing and the dismantling of indigenous rights.¶ </w:t>
      </w:r>
      <w:r w:rsidRPr="00B97BC9">
        <w:rPr>
          <w:rStyle w:val="StyleUnderline"/>
          <w:rFonts w:asciiTheme="minorHAnsi" w:hAnsiTheme="minorHAnsi"/>
          <w:sz w:val="12"/>
        </w:rPr>
        <w:t>Renewed colonial and capitalist pressure on indigenous people means that the Fourth World’s adversarial relationship with the state will become more central to the struggle to transform political and economic systems for all</w:t>
      </w:r>
      <w:r w:rsidRPr="00B97BC9">
        <w:rPr>
          <w:rFonts w:asciiTheme="minorHAnsi" w:hAnsiTheme="minorHAnsi"/>
          <w:sz w:val="2"/>
        </w:rPr>
        <w:t xml:space="preserve">. </w:t>
      </w:r>
      <w:r w:rsidRPr="00B97BC9">
        <w:rPr>
          <w:rFonts w:asciiTheme="minorHAnsi" w:hAnsiTheme="minorHAnsi"/>
          <w:sz w:val="12"/>
        </w:rPr>
        <w:t>If</w:t>
      </w:r>
      <w:r w:rsidRPr="009A7B13">
        <w:rPr>
          <w:rFonts w:asciiTheme="minorHAnsi" w:hAnsiTheme="minorHAnsi"/>
          <w:sz w:val="12"/>
        </w:rPr>
        <w:t xml:space="preserve"> the history of the indigenous dance with the state is any indication, the Fourth World will suffer tremendously while at the same time standing athwart the forces of capitalism and exploitation.¶ </w:t>
      </w:r>
      <w:r w:rsidRPr="009A7B13">
        <w:rPr>
          <w:rStyle w:val="Emphasis"/>
          <w:rFonts w:asciiTheme="minorHAnsi" w:hAnsiTheme="minorHAnsi"/>
        </w:rPr>
        <w:t xml:space="preserve">The </w:t>
      </w:r>
      <w:r w:rsidRPr="00173CE5">
        <w:rPr>
          <w:rStyle w:val="Emphasis"/>
          <w:rFonts w:asciiTheme="minorHAnsi" w:hAnsiTheme="minorHAnsi"/>
          <w:highlight w:val="cyan"/>
        </w:rPr>
        <w:t>Left must stand with the Fourth World in our collective struggle</w:t>
      </w:r>
      <w:r w:rsidRPr="009A7B13">
        <w:rPr>
          <w:rFonts w:asciiTheme="minorHAnsi" w:hAnsiTheme="minorHAnsi"/>
          <w:sz w:val="12"/>
        </w:rPr>
        <w:t xml:space="preserve">.¶ The Fourth World and a Fourth Way¶ On November 14, </w:t>
      </w:r>
      <w:r w:rsidRPr="009A7B13">
        <w:rPr>
          <w:rStyle w:val="StyleUnderline"/>
          <w:rFonts w:asciiTheme="minorHAnsi" w:hAnsiTheme="minorHAnsi"/>
        </w:rPr>
        <w:t>the Army Corps of Engineers temporarily halted DAPL’s progress, stating that “the history of the Great Sioux Nation’s dispossessions of lands” and the United States’ “government-to-government” relationship with indigenous nations demanded that the route of the proposed pipeline be reassessed</w:t>
      </w:r>
      <w:r w:rsidRPr="009A7B13">
        <w:rPr>
          <w:rFonts w:asciiTheme="minorHAnsi" w:hAnsiTheme="minorHAnsi"/>
          <w:sz w:val="12"/>
        </w:rPr>
        <w:t xml:space="preserve">. </w:t>
      </w:r>
      <w:r w:rsidRPr="009A7B13">
        <w:rPr>
          <w:rStyle w:val="StyleUnderline"/>
          <w:rFonts w:asciiTheme="minorHAnsi" w:hAnsiTheme="minorHAnsi"/>
        </w:rPr>
        <w:t>The Army told Energy Transfer Partners (ETP), the company building DAPL, that construction beneath the Missouri River required explicit approval, and asked the Standing Rock Sioux to negotiate conditions for the pipeline to cross tribal territory</w:t>
      </w:r>
      <w:r w:rsidRPr="009A7B13">
        <w:rPr>
          <w:rFonts w:asciiTheme="minorHAnsi" w:hAnsiTheme="minorHAnsi"/>
          <w:sz w:val="12"/>
        </w:rPr>
        <w:t xml:space="preserve">. </w:t>
      </w:r>
      <w:r w:rsidRPr="009A7B13">
        <w:rPr>
          <w:rStyle w:val="StyleUnderline"/>
          <w:rFonts w:asciiTheme="minorHAnsi" w:hAnsiTheme="minorHAnsi"/>
        </w:rPr>
        <w:t xml:space="preserve">Faced with a momentary victory for Standing Rock, Kelcy Warren, Dallas </w:t>
      </w:r>
      <w:hyperlink r:id="rId44" w:history="1">
        <w:r w:rsidRPr="009A7B13">
          <w:rPr>
            <w:rStyle w:val="StyleUnderline"/>
            <w:rFonts w:asciiTheme="minorHAnsi" w:hAnsiTheme="minorHAnsi"/>
          </w:rPr>
          <w:t>billionaire</w:t>
        </w:r>
      </w:hyperlink>
      <w:r w:rsidRPr="009A7B13">
        <w:rPr>
          <w:rStyle w:val="StyleUnderline"/>
          <w:rFonts w:asciiTheme="minorHAnsi" w:hAnsiTheme="minorHAnsi"/>
        </w:rPr>
        <w:t xml:space="preserve"> and CEO of ETP, denounced the decision as “motivated purely by politics at the expense of a company that has done nothing but play by the rules.”</w:t>
      </w:r>
      <w:r w:rsidRPr="009A7B13">
        <w:rPr>
          <w:rStyle w:val="StyleUnderline"/>
          <w:rFonts w:asciiTheme="minorHAnsi" w:hAnsiTheme="minorHAnsi"/>
          <w:sz w:val="12"/>
        </w:rPr>
        <w:t xml:space="preserve">¶ </w:t>
      </w:r>
      <w:r w:rsidRPr="009A7B13">
        <w:rPr>
          <w:rStyle w:val="StyleUnderline"/>
          <w:rFonts w:asciiTheme="minorHAnsi" w:hAnsiTheme="minorHAnsi"/>
        </w:rPr>
        <w:t xml:space="preserve">Warren was right. </w:t>
      </w:r>
      <w:r w:rsidRPr="00173CE5">
        <w:rPr>
          <w:rStyle w:val="Emphasis"/>
          <w:rFonts w:asciiTheme="minorHAnsi" w:hAnsiTheme="minorHAnsi"/>
          <w:highlight w:val="cyan"/>
        </w:rPr>
        <w:t>Had it not been for thousands of people mobilizing behind an indigenous-led coalition, DAPL would have been business as usual</w:t>
      </w:r>
      <w:r w:rsidRPr="009A7B13">
        <w:rPr>
          <w:rFonts w:asciiTheme="minorHAnsi" w:hAnsiTheme="minorHAnsi"/>
          <w:sz w:val="12"/>
        </w:rPr>
        <w:t xml:space="preserve">. </w:t>
      </w:r>
      <w:r w:rsidRPr="00173CE5">
        <w:rPr>
          <w:rStyle w:val="Emphasis"/>
          <w:rFonts w:asciiTheme="minorHAnsi" w:hAnsiTheme="minorHAnsi"/>
          <w:highlight w:val="cyan"/>
        </w:rPr>
        <w:t>ETP would have desecrated the graves of Standing Rock ancestors unimpeded</w:t>
      </w:r>
      <w:r w:rsidRPr="00173CE5">
        <w:rPr>
          <w:rFonts w:asciiTheme="minorHAnsi" w:hAnsiTheme="minorHAnsi"/>
          <w:sz w:val="12"/>
          <w:highlight w:val="cyan"/>
        </w:rPr>
        <w:t>.</w:t>
      </w:r>
      <w:r w:rsidRPr="009A7B13">
        <w:rPr>
          <w:rFonts w:asciiTheme="minorHAnsi" w:hAnsiTheme="minorHAnsi"/>
          <w:sz w:val="12"/>
        </w:rPr>
        <w:t xml:space="preserve"> </w:t>
      </w:r>
      <w:r w:rsidRPr="001621B8">
        <w:rPr>
          <w:rStyle w:val="Emphasis"/>
          <w:rFonts w:asciiTheme="minorHAnsi" w:hAnsiTheme="minorHAnsi"/>
          <w:highlight w:val="cyan"/>
        </w:rPr>
        <w:t>Workers</w:t>
      </w:r>
      <w:r w:rsidRPr="009A7B13">
        <w:rPr>
          <w:rStyle w:val="Emphasis"/>
          <w:rFonts w:asciiTheme="minorHAnsi" w:hAnsiTheme="minorHAnsi"/>
        </w:rPr>
        <w:t xml:space="preserve">, lured by relatively high wages, </w:t>
      </w:r>
      <w:r w:rsidRPr="001621B8">
        <w:rPr>
          <w:rStyle w:val="Emphasis"/>
          <w:rFonts w:asciiTheme="minorHAnsi" w:hAnsiTheme="minorHAnsi"/>
          <w:highlight w:val="cyan"/>
        </w:rPr>
        <w:t xml:space="preserve">would have taken on </w:t>
      </w:r>
      <w:hyperlink r:id="rId45" w:history="1">
        <w:r w:rsidRPr="001621B8">
          <w:rPr>
            <w:rStyle w:val="Emphasis"/>
            <w:rFonts w:asciiTheme="minorHAnsi" w:hAnsiTheme="minorHAnsi"/>
            <w:highlight w:val="cyan"/>
          </w:rPr>
          <w:t>toxic and insecure</w:t>
        </w:r>
      </w:hyperlink>
      <w:r w:rsidRPr="001621B8">
        <w:rPr>
          <w:rStyle w:val="Emphasis"/>
          <w:rFonts w:asciiTheme="minorHAnsi" w:hAnsiTheme="minorHAnsi"/>
          <w:highlight w:val="cyan"/>
        </w:rPr>
        <w:t xml:space="preserve"> work</w:t>
      </w:r>
      <w:r w:rsidRPr="009A7B13">
        <w:rPr>
          <w:rStyle w:val="Emphasis"/>
          <w:rFonts w:asciiTheme="minorHAnsi" w:hAnsiTheme="minorHAnsi"/>
        </w:rPr>
        <w:t xml:space="preserve">. </w:t>
      </w:r>
      <w:r w:rsidRPr="001621B8">
        <w:rPr>
          <w:rStyle w:val="Emphasis"/>
          <w:rFonts w:asciiTheme="minorHAnsi" w:hAnsiTheme="minorHAnsi"/>
          <w:highlight w:val="cyan"/>
        </w:rPr>
        <w:t>The tribe’s hunting and fishing grounds would have been jeopardized, and if the pipeline leaked, Standing Rock and its downstream communities would have been poisoned</w:t>
      </w:r>
      <w:r w:rsidRPr="001621B8">
        <w:rPr>
          <w:rFonts w:asciiTheme="minorHAnsi" w:hAnsiTheme="minorHAnsi"/>
          <w:sz w:val="12"/>
          <w:highlight w:val="cyan"/>
        </w:rPr>
        <w:t xml:space="preserve">. </w:t>
      </w:r>
      <w:r w:rsidRPr="001621B8">
        <w:rPr>
          <w:rStyle w:val="Emphasis"/>
          <w:rFonts w:asciiTheme="minorHAnsi" w:hAnsiTheme="minorHAnsi"/>
          <w:highlight w:val="cyan"/>
        </w:rPr>
        <w:t>Environmental degradation and runaway climate change would have pressed ahead unabated</w:t>
      </w:r>
      <w:r w:rsidRPr="009A7B13">
        <w:rPr>
          <w:rFonts w:asciiTheme="minorHAnsi" w:hAnsiTheme="minorHAnsi"/>
          <w:sz w:val="12"/>
        </w:rPr>
        <w:t xml:space="preserve">. Carbon dependency would have become even more deeply engrained in our political economy. Eventually, ETP and their investors would have cashed out, and future generations would have been robbed.¶ And all of this still will happen if President Obama doesn’t heed the water protectors and instead sides with ETP.¶ ETP spent </w:t>
      </w:r>
      <w:hyperlink r:id="rId46" w:history="1">
        <w:r w:rsidRPr="009A7B13">
          <w:rPr>
            <w:rFonts w:asciiTheme="minorHAnsi" w:hAnsiTheme="minorHAnsi"/>
            <w:sz w:val="12"/>
          </w:rPr>
          <w:t>$1.2 million</w:t>
        </w:r>
      </w:hyperlink>
      <w:r w:rsidRPr="009A7B13">
        <w:rPr>
          <w:rFonts w:asciiTheme="minorHAnsi" w:hAnsiTheme="minorHAnsi"/>
          <w:sz w:val="12"/>
        </w:rPr>
        <w:t xml:space="preserve"> over the last five years paying politicians to legislate in its favor. Warren personally donated </w:t>
      </w:r>
      <w:hyperlink r:id="rId47" w:history="1">
        <w:r w:rsidRPr="009A7B13">
          <w:rPr>
            <w:rFonts w:asciiTheme="minorHAnsi" w:hAnsiTheme="minorHAnsi"/>
            <w:sz w:val="12"/>
          </w:rPr>
          <w:t>$103,000</w:t>
        </w:r>
      </w:hyperlink>
      <w:r w:rsidRPr="009A7B13">
        <w:rPr>
          <w:rFonts w:asciiTheme="minorHAnsi" w:hAnsiTheme="minorHAnsi"/>
          <w:sz w:val="12"/>
        </w:rPr>
        <w:t xml:space="preserve"> to the Trump campaign. But when indigenous people organized, turning to direct action and the law to pressure elected officials and government systems, they wrested power from ETP’s hands.¶ </w:t>
      </w:r>
      <w:r w:rsidRPr="00173CE5">
        <w:rPr>
          <w:rStyle w:val="Emphasis"/>
          <w:rFonts w:asciiTheme="minorHAnsi" w:hAnsiTheme="minorHAnsi"/>
          <w:highlight w:val="cyan"/>
        </w:rPr>
        <w:t>DAPL is just one chapter in</w:t>
      </w:r>
      <w:r w:rsidRPr="009A7B13">
        <w:rPr>
          <w:rStyle w:val="Emphasis"/>
          <w:rFonts w:asciiTheme="minorHAnsi" w:hAnsiTheme="minorHAnsi"/>
        </w:rPr>
        <w:t xml:space="preserve"> a much longer story of </w:t>
      </w:r>
      <w:r w:rsidRPr="00173CE5">
        <w:rPr>
          <w:rStyle w:val="Emphasis"/>
          <w:rFonts w:asciiTheme="minorHAnsi" w:hAnsiTheme="minorHAnsi"/>
          <w:highlight w:val="cyan"/>
        </w:rPr>
        <w:t>indigenous resistance</w:t>
      </w:r>
      <w:r w:rsidRPr="009A7B13">
        <w:rPr>
          <w:rStyle w:val="Emphasis"/>
          <w:rFonts w:asciiTheme="minorHAnsi" w:hAnsiTheme="minorHAnsi"/>
        </w:rPr>
        <w:t xml:space="preserve"> to, </w:t>
      </w:r>
      <w:r w:rsidRPr="00173CE5">
        <w:rPr>
          <w:rStyle w:val="Emphasis"/>
          <w:rFonts w:asciiTheme="minorHAnsi" w:hAnsiTheme="minorHAnsi"/>
          <w:highlight w:val="cyan"/>
        </w:rPr>
        <w:t>and victories against</w:t>
      </w:r>
      <w:r w:rsidRPr="009A7B13">
        <w:rPr>
          <w:rStyle w:val="Emphasis"/>
          <w:rFonts w:asciiTheme="minorHAnsi" w:hAnsiTheme="minorHAnsi"/>
        </w:rPr>
        <w:t xml:space="preserve">, pipelines across </w:t>
      </w:r>
      <w:r w:rsidRPr="00173CE5">
        <w:rPr>
          <w:rStyle w:val="Emphasis"/>
          <w:rFonts w:asciiTheme="minorHAnsi" w:hAnsiTheme="minorHAnsi"/>
          <w:highlight w:val="cyan"/>
        </w:rPr>
        <w:t>North America</w:t>
      </w:r>
      <w:r w:rsidRPr="009A7B13">
        <w:rPr>
          <w:rFonts w:asciiTheme="minorHAnsi" w:hAnsiTheme="minorHAnsi"/>
          <w:sz w:val="12"/>
        </w:rPr>
        <w:t xml:space="preserve">. In 2015, the Obama administration nixed the Keystone XL Pipeline, yielding to pressure from the </w:t>
      </w:r>
      <w:hyperlink r:id="rId48" w:history="1">
        <w:r w:rsidRPr="009A7B13">
          <w:rPr>
            <w:rFonts w:asciiTheme="minorHAnsi" w:hAnsiTheme="minorHAnsi"/>
            <w:sz w:val="12"/>
          </w:rPr>
          <w:t>Cowboy Indian Alliance</w:t>
        </w:r>
      </w:hyperlink>
      <w:r w:rsidRPr="009A7B13">
        <w:rPr>
          <w:rFonts w:asciiTheme="minorHAnsi" w:hAnsiTheme="minorHAnsi"/>
          <w:sz w:val="12"/>
        </w:rPr>
        <w:t xml:space="preserve">. In Minnesota, Enbridge shelved plans for the Sandpiper pipeline, after encountering tribal opposition. The Unist’ot’en camp in northern British Columbia has held out against numerous proposed pipelines through their territory, building a space where indigenous sovereignty stands tall on lands defined by industry as an “energy corridor.”¶ </w:t>
      </w:r>
      <w:r w:rsidRPr="001621B8">
        <w:rPr>
          <w:rStyle w:val="Emphasis"/>
          <w:rFonts w:asciiTheme="minorHAnsi" w:hAnsiTheme="minorHAnsi"/>
          <w:highlight w:val="cyan"/>
        </w:rPr>
        <w:t>The American and Canadian oil industries are more vulnerable than we realize</w:t>
      </w:r>
      <w:r w:rsidRPr="001621B8">
        <w:rPr>
          <w:rFonts w:asciiTheme="minorHAnsi" w:hAnsiTheme="minorHAnsi"/>
          <w:sz w:val="12"/>
          <w:highlight w:val="cyan"/>
        </w:rPr>
        <w:t>.</w:t>
      </w:r>
      <w:r w:rsidRPr="009A7B13">
        <w:rPr>
          <w:rFonts w:asciiTheme="minorHAnsi" w:hAnsiTheme="minorHAnsi"/>
          <w:sz w:val="12"/>
        </w:rPr>
        <w:t xml:space="preserve"> </w:t>
      </w:r>
      <w:r w:rsidRPr="009A7B13">
        <w:rPr>
          <w:rStyle w:val="StyleUnderline"/>
          <w:rFonts w:asciiTheme="minorHAnsi" w:hAnsiTheme="minorHAnsi"/>
        </w:rPr>
        <w:t xml:space="preserve">Fracked oil from the Bakken and Tar Sands is expensive to extract and refine. Meanwhile, OPEC is pumping at breakneck speed, driving down global oil prices. Oil infrastructure is costly, not only for indigenous people, workers, and the environment, but for investors too. Canadian oil producers have sold crude at a </w:t>
      </w:r>
      <w:hyperlink r:id="rId49" w:history="1">
        <w:r w:rsidRPr="009A7B13">
          <w:rPr>
            <w:rStyle w:val="StyleUnderline"/>
            <w:rFonts w:asciiTheme="minorHAnsi" w:hAnsiTheme="minorHAnsi"/>
          </w:rPr>
          <w:t>loss</w:t>
        </w:r>
      </w:hyperlink>
      <w:r w:rsidRPr="009A7B13">
        <w:rPr>
          <w:rStyle w:val="StyleUnderline"/>
          <w:rFonts w:asciiTheme="minorHAnsi" w:hAnsiTheme="minorHAnsi"/>
        </w:rPr>
        <w:t xml:space="preserve">. The North Dakota and </w:t>
      </w:r>
      <w:hyperlink r:id="rId50" w:history="1">
        <w:r w:rsidRPr="009A7B13">
          <w:rPr>
            <w:rStyle w:val="StyleUnderline"/>
            <w:rFonts w:asciiTheme="minorHAnsi" w:hAnsiTheme="minorHAnsi"/>
          </w:rPr>
          <w:t>Tar Sands</w:t>
        </w:r>
      </w:hyperlink>
      <w:r w:rsidRPr="009A7B13">
        <w:rPr>
          <w:rStyle w:val="StyleUnderline"/>
          <w:rFonts w:asciiTheme="minorHAnsi" w:hAnsiTheme="minorHAnsi"/>
        </w:rPr>
        <w:t xml:space="preserve"> oil booms have </w:t>
      </w:r>
      <w:hyperlink r:id="rId51" w:history="1">
        <w:r w:rsidRPr="009A7B13">
          <w:rPr>
            <w:rStyle w:val="StyleUnderline"/>
            <w:rFonts w:asciiTheme="minorHAnsi" w:hAnsiTheme="minorHAnsi"/>
          </w:rPr>
          <w:t>busted</w:t>
        </w:r>
      </w:hyperlink>
      <w:r w:rsidRPr="009A7B13">
        <w:rPr>
          <w:rStyle w:val="StyleUnderline"/>
          <w:rFonts w:asciiTheme="minorHAnsi" w:hAnsiTheme="minorHAnsi"/>
        </w:rPr>
        <w:t xml:space="preserve">. </w:t>
      </w:r>
      <w:r w:rsidRPr="00173CE5">
        <w:rPr>
          <w:rStyle w:val="Emphasis"/>
          <w:rFonts w:asciiTheme="minorHAnsi" w:hAnsiTheme="minorHAnsi"/>
          <w:highlight w:val="cyan"/>
        </w:rPr>
        <w:t xml:space="preserve">Indigenous opposition to pipelines through their territories has made investors </w:t>
      </w:r>
      <w:hyperlink r:id="rId52" w:history="1">
        <w:r w:rsidRPr="00173CE5">
          <w:rPr>
            <w:rStyle w:val="Emphasis"/>
            <w:rFonts w:asciiTheme="minorHAnsi" w:hAnsiTheme="minorHAnsi"/>
            <w:highlight w:val="cyan"/>
          </w:rPr>
          <w:t>uneasy</w:t>
        </w:r>
      </w:hyperlink>
      <w:r w:rsidRPr="009A7B13">
        <w:rPr>
          <w:rStyle w:val="Emphasis"/>
          <w:rFonts w:asciiTheme="minorHAnsi" w:hAnsiTheme="minorHAnsi"/>
        </w:rPr>
        <w:t>.</w:t>
      </w:r>
      <w:r w:rsidRPr="009A7B13">
        <w:rPr>
          <w:rStyle w:val="Emphasis"/>
          <w:rFonts w:asciiTheme="minorHAnsi" w:hAnsiTheme="minorHAnsi"/>
          <w:sz w:val="12"/>
        </w:rPr>
        <w:t xml:space="preserve">¶ </w:t>
      </w:r>
      <w:r w:rsidRPr="009A7B13">
        <w:rPr>
          <w:rFonts w:asciiTheme="minorHAnsi" w:hAnsiTheme="minorHAnsi"/>
          <w:sz w:val="12"/>
        </w:rPr>
        <w:t xml:space="preserve">ETP was concerned that their $3.7 billion pipeline would be </w:t>
      </w:r>
      <w:hyperlink r:id="rId53" w:history="1">
        <w:r w:rsidRPr="009A7B13">
          <w:rPr>
            <w:rFonts w:asciiTheme="minorHAnsi" w:hAnsiTheme="minorHAnsi"/>
            <w:sz w:val="12"/>
          </w:rPr>
          <w:t>cancelled</w:t>
        </w:r>
      </w:hyperlink>
      <w:r w:rsidRPr="009A7B13">
        <w:rPr>
          <w:rFonts w:asciiTheme="minorHAnsi" w:hAnsiTheme="minorHAnsi"/>
          <w:sz w:val="12"/>
        </w:rPr>
        <w:t xml:space="preserve">. Just this week, Warren used another one of his companies, Sunoco, to buy ETP for </w:t>
      </w:r>
      <w:hyperlink r:id="rId54" w:history="1">
        <w:r w:rsidRPr="009A7B13">
          <w:rPr>
            <w:rFonts w:asciiTheme="minorHAnsi" w:hAnsiTheme="minorHAnsi"/>
            <w:sz w:val="12"/>
          </w:rPr>
          <w:t>$20 billion</w:t>
        </w:r>
      </w:hyperlink>
      <w:r w:rsidRPr="009A7B13">
        <w:rPr>
          <w:rFonts w:asciiTheme="minorHAnsi" w:hAnsiTheme="minorHAnsi"/>
          <w:sz w:val="12"/>
        </w:rPr>
        <w:t xml:space="preserve"> in order to cut his losses. The move will </w:t>
      </w:r>
      <w:hyperlink r:id="rId55" w:anchor="4535a08a443e" w:history="1">
        <w:r w:rsidRPr="009A7B13">
          <w:rPr>
            <w:rFonts w:asciiTheme="minorHAnsi" w:hAnsiTheme="minorHAnsi"/>
            <w:sz w:val="12"/>
          </w:rPr>
          <w:t>lower</w:t>
        </w:r>
      </w:hyperlink>
      <w:r w:rsidRPr="009A7B13">
        <w:rPr>
          <w:rFonts w:asciiTheme="minorHAnsi" w:hAnsiTheme="minorHAnsi"/>
          <w:sz w:val="12"/>
        </w:rPr>
        <w:t xml:space="preserve">profits for shareholders of ETP in order to protect profits for Energy Transfer Equities (ETE), the DAPL umbrella company in which Warren owns more than </w:t>
      </w:r>
      <w:hyperlink r:id="rId56" w:history="1">
        <w:r w:rsidRPr="009A7B13">
          <w:rPr>
            <w:rFonts w:asciiTheme="minorHAnsi" w:hAnsiTheme="minorHAnsi"/>
            <w:sz w:val="12"/>
          </w:rPr>
          <w:t>10 percent</w:t>
        </w:r>
      </w:hyperlink>
      <w:r w:rsidRPr="009A7B13">
        <w:rPr>
          <w:rFonts w:asciiTheme="minorHAnsi" w:hAnsiTheme="minorHAnsi"/>
          <w:sz w:val="12"/>
        </w:rPr>
        <w:t xml:space="preserve"> of shares. Simply put, in the face of massive opposition, the Dallas billionaire reshuffled his companies at shareholders’ expense in order to safeguard and grow his own vast fortune.¶ </w:t>
      </w:r>
      <w:r w:rsidRPr="009A7B13">
        <w:rPr>
          <w:rStyle w:val="StyleUnderline"/>
          <w:rFonts w:asciiTheme="minorHAnsi" w:hAnsiTheme="minorHAnsi"/>
        </w:rPr>
        <w:t xml:space="preserve">The show of force against indigenous protesters, however brutal, is </w:t>
      </w:r>
      <w:r w:rsidRPr="009A7B13">
        <w:rPr>
          <w:rStyle w:val="Emphasis"/>
          <w:rFonts w:asciiTheme="minorHAnsi" w:hAnsiTheme="minorHAnsi"/>
        </w:rPr>
        <w:t>an act of desperation to protect his infinitely deep pockets</w:t>
      </w:r>
      <w:r w:rsidRPr="009A7B13">
        <w:rPr>
          <w:rFonts w:asciiTheme="minorHAnsi" w:hAnsiTheme="minorHAnsi"/>
          <w:sz w:val="12"/>
        </w:rPr>
        <w:t xml:space="preserve">. </w:t>
      </w:r>
      <w:r w:rsidRPr="009A7B13">
        <w:rPr>
          <w:rStyle w:val="Emphasis"/>
          <w:rFonts w:asciiTheme="minorHAnsi" w:hAnsiTheme="minorHAnsi"/>
        </w:rPr>
        <w:t xml:space="preserve">If DAPL is not moving oil by the New Year, shipping contractors can </w:t>
      </w:r>
      <w:hyperlink r:id="rId57" w:history="1">
        <w:r w:rsidRPr="009A7B13">
          <w:rPr>
            <w:rStyle w:val="Emphasis"/>
            <w:rFonts w:asciiTheme="minorHAnsi" w:hAnsiTheme="minorHAnsi"/>
          </w:rPr>
          <w:t>cancel</w:t>
        </w:r>
      </w:hyperlink>
      <w:r w:rsidRPr="009A7B13">
        <w:rPr>
          <w:rStyle w:val="Emphasis"/>
          <w:rFonts w:asciiTheme="minorHAnsi" w:hAnsiTheme="minorHAnsi"/>
        </w:rPr>
        <w:t xml:space="preserve"> their transportation agreements</w:t>
      </w:r>
      <w:r w:rsidRPr="009A7B13">
        <w:rPr>
          <w:rFonts w:asciiTheme="minorHAnsi" w:hAnsiTheme="minorHAnsi"/>
          <w:sz w:val="12"/>
        </w:rPr>
        <w:t xml:space="preserve">. Warren’s time is running out.¶ </w:t>
      </w:r>
      <w:r w:rsidRPr="009A7B13">
        <w:rPr>
          <w:rStyle w:val="Emphasis"/>
          <w:rFonts w:asciiTheme="minorHAnsi" w:hAnsiTheme="minorHAnsi"/>
        </w:rPr>
        <w:t>Standing Rock</w:t>
      </w:r>
      <w:r w:rsidRPr="009A7B13">
        <w:rPr>
          <w:rFonts w:asciiTheme="minorHAnsi" w:hAnsiTheme="minorHAnsi"/>
          <w:sz w:val="12"/>
        </w:rPr>
        <w:t xml:space="preserve">, on the other hand, </w:t>
      </w:r>
      <w:r w:rsidRPr="009A7B13">
        <w:rPr>
          <w:rStyle w:val="Emphasis"/>
          <w:rFonts w:asciiTheme="minorHAnsi" w:hAnsiTheme="minorHAnsi"/>
        </w:rPr>
        <w:t>is the future</w:t>
      </w:r>
      <w:r w:rsidRPr="009A7B13">
        <w:rPr>
          <w:rFonts w:asciiTheme="minorHAnsi" w:hAnsiTheme="minorHAnsi"/>
          <w:sz w:val="12"/>
        </w:rPr>
        <w:t xml:space="preserve">. </w:t>
      </w:r>
      <w:r w:rsidRPr="009A7B13">
        <w:rPr>
          <w:rStyle w:val="Emphasis"/>
          <w:rFonts w:asciiTheme="minorHAnsi" w:hAnsiTheme="minorHAnsi"/>
        </w:rPr>
        <w:t>Populism is killing the “Third Way” politics advocated by Bill Clinton, Tony Blair, and their equivalents around the world. This is the Fourth Way.</w:t>
      </w:r>
      <w:r w:rsidRPr="009A7B13">
        <w:rPr>
          <w:rStyle w:val="Emphasis"/>
          <w:rFonts w:asciiTheme="minorHAnsi" w:hAnsiTheme="minorHAnsi"/>
          <w:sz w:val="12"/>
        </w:rPr>
        <w:t xml:space="preserve">¶ </w:t>
      </w:r>
      <w:r w:rsidRPr="00173CE5">
        <w:rPr>
          <w:rStyle w:val="Emphasis"/>
          <w:rFonts w:asciiTheme="minorHAnsi" w:hAnsiTheme="minorHAnsi"/>
          <w:highlight w:val="cyan"/>
        </w:rPr>
        <w:t>The Fourth Way will harness the power and strategic location of indigenous people, exploiting pressure points beyond the workplace to oppose and transform unjust, unequal, and undemocratic systems</w:t>
      </w:r>
      <w:r w:rsidRPr="009A7B13">
        <w:rPr>
          <w:rFonts w:asciiTheme="minorHAnsi" w:hAnsiTheme="minorHAnsi"/>
          <w:sz w:val="12"/>
        </w:rPr>
        <w:t xml:space="preserve">.¶ </w:t>
      </w:r>
      <w:r w:rsidRPr="001621B8">
        <w:rPr>
          <w:rStyle w:val="Emphasis"/>
          <w:rFonts w:asciiTheme="minorHAnsi" w:hAnsiTheme="minorHAnsi"/>
          <w:highlight w:val="cyan"/>
        </w:rPr>
        <w:t>Movements</w:t>
      </w:r>
      <w:r w:rsidRPr="009A7B13">
        <w:rPr>
          <w:rStyle w:val="Emphasis"/>
          <w:rFonts w:asciiTheme="minorHAnsi" w:hAnsiTheme="minorHAnsi"/>
        </w:rPr>
        <w:t xml:space="preserve"> </w:t>
      </w:r>
      <w:r w:rsidRPr="001621B8">
        <w:rPr>
          <w:rStyle w:val="Emphasis"/>
          <w:rFonts w:asciiTheme="minorHAnsi" w:hAnsiTheme="minorHAnsi"/>
          <w:highlight w:val="cyan"/>
        </w:rPr>
        <w:t>working to reshape infrastructure,</w:t>
      </w:r>
      <w:r w:rsidRPr="009A7B13">
        <w:rPr>
          <w:rStyle w:val="Emphasis"/>
          <w:rFonts w:asciiTheme="minorHAnsi" w:hAnsiTheme="minorHAnsi"/>
        </w:rPr>
        <w:t xml:space="preserve"> environmental </w:t>
      </w:r>
      <w:r w:rsidRPr="001621B8">
        <w:rPr>
          <w:rStyle w:val="Emphasis"/>
          <w:rFonts w:asciiTheme="minorHAnsi" w:hAnsiTheme="minorHAnsi"/>
          <w:highlight w:val="cyan"/>
        </w:rPr>
        <w:t>policy</w:t>
      </w:r>
      <w:r w:rsidRPr="009A7B13">
        <w:rPr>
          <w:rStyle w:val="Emphasis"/>
          <w:rFonts w:asciiTheme="minorHAnsi" w:hAnsiTheme="minorHAnsi"/>
        </w:rPr>
        <w:t xml:space="preserve">, </w:t>
      </w:r>
      <w:r w:rsidRPr="001621B8">
        <w:rPr>
          <w:rStyle w:val="Emphasis"/>
          <w:rFonts w:asciiTheme="minorHAnsi" w:hAnsiTheme="minorHAnsi"/>
          <w:highlight w:val="cyan"/>
        </w:rPr>
        <w:t>financial systems, policing, and work will</w:t>
      </w:r>
      <w:r w:rsidRPr="009A7B13">
        <w:rPr>
          <w:rStyle w:val="Emphasis"/>
          <w:rFonts w:asciiTheme="minorHAnsi" w:hAnsiTheme="minorHAnsi"/>
        </w:rPr>
        <w:t xml:space="preserve"> be of particular importance to indigenous people</w:t>
      </w:r>
      <w:r w:rsidRPr="009A7B13">
        <w:rPr>
          <w:rFonts w:asciiTheme="minorHAnsi" w:hAnsiTheme="minorHAnsi"/>
          <w:sz w:val="12"/>
        </w:rPr>
        <w:t xml:space="preserve">. </w:t>
      </w:r>
      <w:r w:rsidRPr="009A7B13">
        <w:rPr>
          <w:rStyle w:val="Emphasis"/>
          <w:rFonts w:asciiTheme="minorHAnsi" w:hAnsiTheme="minorHAnsi"/>
        </w:rPr>
        <w:t>Fossil fuel divestment and the “</w:t>
      </w:r>
      <w:hyperlink r:id="rId58" w:history="1">
        <w:r w:rsidRPr="009A7B13">
          <w:rPr>
            <w:rStyle w:val="Emphasis"/>
            <w:rFonts w:asciiTheme="minorHAnsi" w:hAnsiTheme="minorHAnsi"/>
          </w:rPr>
          <w:t>Keep It in the Ground</w:t>
        </w:r>
      </w:hyperlink>
      <w:r w:rsidRPr="009A7B13">
        <w:rPr>
          <w:rStyle w:val="Emphasis"/>
          <w:rFonts w:asciiTheme="minorHAnsi" w:hAnsiTheme="minorHAnsi"/>
        </w:rPr>
        <w:t>” movement can weaken and even undermine companies seeking to exploit fossil fuels on indigenous lands</w:t>
      </w:r>
      <w:r w:rsidRPr="009A7B13">
        <w:rPr>
          <w:rFonts w:asciiTheme="minorHAnsi" w:hAnsiTheme="minorHAnsi"/>
          <w:sz w:val="12"/>
        </w:rPr>
        <w:t xml:space="preserve">. Regulations that dismantle financial instruments and policies that profit from natural resource speculation could divert and damage returns on capital flows. </w:t>
      </w:r>
      <w:r w:rsidRPr="009A7B13">
        <w:rPr>
          <w:rStyle w:val="StyleUnderline"/>
          <w:rFonts w:asciiTheme="minorHAnsi" w:hAnsiTheme="minorHAnsi"/>
        </w:rPr>
        <w:t>The abolition of mass incarceration would loosen the death grip of prisons and police on indigenous communities</w:t>
      </w:r>
      <w:r w:rsidRPr="009A7B13">
        <w:rPr>
          <w:rFonts w:asciiTheme="minorHAnsi" w:hAnsiTheme="minorHAnsi"/>
          <w:sz w:val="12"/>
        </w:rPr>
        <w:t xml:space="preserve">. </w:t>
      </w:r>
      <w:r w:rsidRPr="00173CE5">
        <w:rPr>
          <w:rStyle w:val="Emphasis"/>
          <w:rFonts w:asciiTheme="minorHAnsi" w:hAnsiTheme="minorHAnsi"/>
          <w:highlight w:val="cyan"/>
        </w:rPr>
        <w:t>Unions can turn individual workers into collective forces of resistance</w:t>
      </w:r>
      <w:r w:rsidRPr="009A7B13">
        <w:rPr>
          <w:rStyle w:val="Emphasis"/>
          <w:rFonts w:asciiTheme="minorHAnsi" w:hAnsiTheme="minorHAnsi"/>
        </w:rPr>
        <w:t>, helping drive up costs for developers and protect laborers from unsafe working conditions</w:t>
      </w:r>
      <w:r w:rsidRPr="009A7B13">
        <w:rPr>
          <w:rFonts w:asciiTheme="minorHAnsi" w:hAnsiTheme="minorHAnsi"/>
          <w:sz w:val="12"/>
        </w:rPr>
        <w:t xml:space="preserve">. </w:t>
      </w:r>
      <w:r w:rsidRPr="009A7B13">
        <w:rPr>
          <w:rStyle w:val="Emphasis"/>
          <w:rFonts w:asciiTheme="minorHAnsi" w:hAnsiTheme="minorHAnsi"/>
        </w:rPr>
        <w:t xml:space="preserve">Long-term efforts to reimagine work through full automation and a </w:t>
      </w:r>
      <w:hyperlink r:id="rId59" w:history="1">
        <w:r w:rsidRPr="009A7B13">
          <w:rPr>
            <w:rStyle w:val="Emphasis"/>
            <w:rFonts w:asciiTheme="minorHAnsi" w:hAnsiTheme="minorHAnsi"/>
          </w:rPr>
          <w:t>universal basic income</w:t>
        </w:r>
      </w:hyperlink>
      <w:r w:rsidRPr="009A7B13">
        <w:rPr>
          <w:rStyle w:val="Emphasis"/>
          <w:rFonts w:asciiTheme="minorHAnsi" w:hAnsiTheme="minorHAnsi"/>
        </w:rPr>
        <w:t xml:space="preserve"> could prevent laborers from having to seek such dangerous work in the first place</w:t>
      </w:r>
      <w:r w:rsidRPr="001621B8">
        <w:rPr>
          <w:rStyle w:val="Emphasis"/>
          <w:rFonts w:asciiTheme="minorHAnsi" w:hAnsiTheme="minorHAnsi"/>
          <w:highlight w:val="cyan"/>
        </w:rPr>
        <w:t>.</w:t>
      </w:r>
      <w:r w:rsidRPr="001621B8">
        <w:rPr>
          <w:rFonts w:asciiTheme="minorHAnsi" w:hAnsiTheme="minorHAnsi"/>
          <w:sz w:val="12"/>
          <w:highlight w:val="cyan"/>
        </w:rPr>
        <w:t xml:space="preserve">¶ </w:t>
      </w:r>
      <w:r w:rsidRPr="001621B8">
        <w:rPr>
          <w:rStyle w:val="Emphasis"/>
          <w:rFonts w:asciiTheme="minorHAnsi" w:hAnsiTheme="minorHAnsi"/>
          <w:highlight w:val="cyan"/>
        </w:rPr>
        <w:t>As Standing Rock has shown,</w:t>
      </w:r>
      <w:r w:rsidRPr="009A7B13">
        <w:rPr>
          <w:rStyle w:val="Emphasis"/>
          <w:rFonts w:asciiTheme="minorHAnsi" w:hAnsiTheme="minorHAnsi"/>
        </w:rPr>
        <w:t xml:space="preserve"> </w:t>
      </w:r>
      <w:r w:rsidRPr="00173CE5">
        <w:rPr>
          <w:rStyle w:val="Emphasis"/>
          <w:rFonts w:asciiTheme="minorHAnsi" w:hAnsiTheme="minorHAnsi"/>
          <w:highlight w:val="cyan"/>
        </w:rPr>
        <w:t>indigenous nations that use their unique standing to advocate for viable alternatives</w:t>
      </w:r>
      <w:r w:rsidRPr="009A7B13">
        <w:rPr>
          <w:rStyle w:val="Emphasis"/>
          <w:rFonts w:asciiTheme="minorHAnsi" w:hAnsiTheme="minorHAnsi"/>
        </w:rPr>
        <w:t xml:space="preserve"> to unjust systems </w:t>
      </w:r>
      <w:r w:rsidRPr="00173CE5">
        <w:rPr>
          <w:rStyle w:val="Emphasis"/>
          <w:rFonts w:asciiTheme="minorHAnsi" w:hAnsiTheme="minorHAnsi"/>
          <w:highlight w:val="cyan"/>
        </w:rPr>
        <w:t>will gain supporters</w:t>
      </w:r>
      <w:r w:rsidRPr="009A7B13">
        <w:rPr>
          <w:rFonts w:asciiTheme="minorHAnsi" w:hAnsiTheme="minorHAnsi"/>
          <w:sz w:val="12"/>
        </w:rPr>
        <w:t xml:space="preserve">. </w:t>
      </w:r>
      <w:r w:rsidRPr="009A7B13">
        <w:rPr>
          <w:rStyle w:val="StyleUnderline"/>
          <w:rFonts w:asciiTheme="minorHAnsi" w:hAnsiTheme="minorHAnsi"/>
        </w:rPr>
        <w:t>Our traditional territories encompass the rivers, mountains, and forests that capital exploits with abandon</w:t>
      </w:r>
      <w:r w:rsidRPr="009A7B13">
        <w:rPr>
          <w:rFonts w:asciiTheme="minorHAnsi" w:hAnsiTheme="minorHAnsi"/>
          <w:sz w:val="12"/>
        </w:rPr>
        <w:t xml:space="preserve">. </w:t>
      </w:r>
      <w:r w:rsidRPr="009A7B13">
        <w:rPr>
          <w:rStyle w:val="StyleUnderline"/>
          <w:rFonts w:asciiTheme="minorHAnsi" w:hAnsiTheme="minorHAnsi"/>
        </w:rPr>
        <w:t>Our resistance — to the pipelines, bulldozers, and mines that cut through our lands and communities — has greater potential than yet realized</w:t>
      </w:r>
      <w:r w:rsidRPr="009A7B13">
        <w:rPr>
          <w:rFonts w:asciiTheme="minorHAnsi" w:hAnsiTheme="minorHAnsi"/>
          <w:sz w:val="12"/>
        </w:rPr>
        <w:t xml:space="preserve">. </w:t>
      </w:r>
      <w:r w:rsidRPr="009A7B13">
        <w:rPr>
          <w:rStyle w:val="Emphasis"/>
          <w:rFonts w:asciiTheme="minorHAnsi" w:hAnsiTheme="minorHAnsi"/>
        </w:rPr>
        <w:t>Ours is a powerful voice envisioning a more harmonious and sustainable relationship with the natural world rooted in the resurgence of indigenous sovereignty.</w:t>
      </w:r>
      <w:r w:rsidRPr="009A7B13">
        <w:rPr>
          <w:rStyle w:val="Emphasis"/>
          <w:rFonts w:asciiTheme="minorHAnsi" w:hAnsiTheme="minorHAnsi"/>
          <w:sz w:val="12"/>
        </w:rPr>
        <w:t xml:space="preserve">¶ </w:t>
      </w:r>
      <w:r w:rsidRPr="00173CE5">
        <w:rPr>
          <w:rStyle w:val="Emphasis"/>
          <w:rFonts w:asciiTheme="minorHAnsi" w:hAnsiTheme="minorHAnsi"/>
          <w:highlight w:val="cyan"/>
        </w:rPr>
        <w:t>As long as indigenous people continue to make this argument, we are positioned to win policies, court decisions, and international agreements that protect and enlarge our sovereignty and jurisdiction</w:t>
      </w:r>
      <w:r w:rsidRPr="009A7B13">
        <w:rPr>
          <w:rFonts w:asciiTheme="minorHAnsi" w:hAnsiTheme="minorHAnsi"/>
          <w:sz w:val="12"/>
        </w:rPr>
        <w:t xml:space="preserve">. </w:t>
      </w:r>
      <w:r w:rsidRPr="009A7B13">
        <w:rPr>
          <w:rStyle w:val="Emphasis"/>
          <w:rFonts w:asciiTheme="minorHAnsi" w:hAnsiTheme="minorHAnsi"/>
        </w:rPr>
        <w:t>As our jurisdiction and sovereignty grow, we will have more power to stop, reroute, and transform carbon-based, capitalist, and colonial infrastructure</w:t>
      </w:r>
      <w:r w:rsidRPr="009A7B13">
        <w:rPr>
          <w:rFonts w:asciiTheme="minorHAnsi" w:hAnsiTheme="minorHAnsi"/>
          <w:sz w:val="12"/>
        </w:rPr>
        <w:t xml:space="preserve">. When the Justice Department halted construction of DAPL in October, they also said they would begin looking into </w:t>
      </w:r>
      <w:hyperlink r:id="rId60" w:history="1">
        <w:r w:rsidRPr="009A7B13">
          <w:rPr>
            <w:rFonts w:asciiTheme="minorHAnsi" w:hAnsiTheme="minorHAnsi"/>
            <w:sz w:val="12"/>
          </w:rPr>
          <w:t>Free Prior Informed Consent</w:t>
        </w:r>
      </w:hyperlink>
      <w:r w:rsidRPr="009A7B13">
        <w:rPr>
          <w:rFonts w:asciiTheme="minorHAnsi" w:hAnsiTheme="minorHAnsi"/>
          <w:sz w:val="12"/>
        </w:rPr>
        <w:t xml:space="preserve"> legislation. This is a minimal first step, and we must hold them to it.¶ </w:t>
      </w:r>
      <w:r w:rsidRPr="009A7B13">
        <w:rPr>
          <w:rStyle w:val="Emphasis"/>
          <w:rFonts w:asciiTheme="minorHAnsi" w:hAnsiTheme="minorHAnsi"/>
        </w:rPr>
        <w:t>Longstanding alliances with progressive parties and politicians are key to our success</w:t>
      </w:r>
      <w:r w:rsidRPr="009A7B13">
        <w:rPr>
          <w:rFonts w:asciiTheme="minorHAnsi" w:hAnsiTheme="minorHAnsi"/>
          <w:sz w:val="12"/>
        </w:rPr>
        <w:t xml:space="preserve">. </w:t>
      </w:r>
      <w:r w:rsidRPr="00173CE5">
        <w:rPr>
          <w:rStyle w:val="Emphasis"/>
          <w:rFonts w:asciiTheme="minorHAnsi" w:hAnsiTheme="minorHAnsi"/>
          <w:highlight w:val="cyan"/>
        </w:rPr>
        <w:t>In the United States, Native people have worked with Democratic elected officials</w:t>
      </w:r>
      <w:r w:rsidRPr="009A7B13">
        <w:rPr>
          <w:rStyle w:val="Emphasis"/>
          <w:rFonts w:asciiTheme="minorHAnsi" w:hAnsiTheme="minorHAnsi"/>
        </w:rPr>
        <w:t xml:space="preserve"> like Bernie Sanders and Raúl Grijalva to advance bills like the </w:t>
      </w:r>
      <w:hyperlink r:id="rId61" w:history="1">
        <w:r w:rsidRPr="009A7B13">
          <w:rPr>
            <w:rStyle w:val="Emphasis"/>
            <w:rFonts w:asciiTheme="minorHAnsi" w:hAnsiTheme="minorHAnsi"/>
          </w:rPr>
          <w:t>Save Oak Flat Act</w:t>
        </w:r>
      </w:hyperlink>
      <w:r w:rsidRPr="009A7B13">
        <w:rPr>
          <w:rStyle w:val="Emphasis"/>
          <w:rFonts w:asciiTheme="minorHAnsi" w:hAnsiTheme="minorHAnsi"/>
        </w:rPr>
        <w:t>, which aimed to stop an international mining conglomerate from exploiting an Apache sacred site in Arizona</w:t>
      </w:r>
      <w:r w:rsidRPr="009A7B13">
        <w:rPr>
          <w:rFonts w:asciiTheme="minorHAnsi" w:hAnsiTheme="minorHAnsi"/>
          <w:sz w:val="12"/>
        </w:rPr>
        <w:t xml:space="preserve">. In Canada, First Nations have supported the </w:t>
      </w:r>
      <w:hyperlink r:id="rId62" w:history="1">
        <w:r w:rsidRPr="009A7B13">
          <w:rPr>
            <w:rFonts w:asciiTheme="minorHAnsi" w:hAnsiTheme="minorHAnsi"/>
            <w:sz w:val="12"/>
          </w:rPr>
          <w:t>New Democratic Party</w:t>
        </w:r>
      </w:hyperlink>
      <w:r w:rsidRPr="009A7B13">
        <w:rPr>
          <w:rFonts w:asciiTheme="minorHAnsi" w:hAnsiTheme="minorHAnsi"/>
          <w:sz w:val="12"/>
        </w:rPr>
        <w:t xml:space="preserve">. In New Zealand, the Maori Rātana religious and political movement has an alliance with the Labour Party that stretches back to the 1930s. Some indigenous leaders, such as outspoken Aboriginal Australian leader Pat Dodson, a Labour senator for Western Australia, have won prominent positions in these parties.¶ This does not mean, of course, that we should pay deference to elected officials. In 2014, Obama became one of the first sitting presidents to visit an Indian reservation when he travelled to Standing Rock. His visit was historically symbolic and emotionally important, but if Obama fails to stop DAPL, indigenous people should renounce him. Politicians are helpful when they change policies and outcomes. We cannot and should not settle for symbolic victories.¶ </w:t>
      </w:r>
      <w:r w:rsidRPr="001621B8">
        <w:rPr>
          <w:rStyle w:val="Emphasis"/>
          <w:rFonts w:asciiTheme="minorHAnsi" w:hAnsiTheme="minorHAnsi"/>
          <w:highlight w:val="cyan"/>
        </w:rPr>
        <w:t>If there is to be an enduring indigenous-left coalition, the Left must support indigenous demands for land, jurisdiction, and sovereignty</w:t>
      </w:r>
      <w:r w:rsidRPr="009A7B13">
        <w:rPr>
          <w:rFonts w:asciiTheme="minorHAnsi" w:hAnsiTheme="minorHAnsi"/>
          <w:sz w:val="12"/>
        </w:rPr>
        <w:t xml:space="preserve">. At their core, </w:t>
      </w:r>
      <w:r w:rsidRPr="001621B8">
        <w:rPr>
          <w:rStyle w:val="Emphasis"/>
          <w:rFonts w:asciiTheme="minorHAnsi" w:hAnsiTheme="minorHAnsi"/>
          <w:highlight w:val="cyan"/>
        </w:rPr>
        <w:t>these demands undermine the imperial cut-and-paste model of the nation-state, stretching from Hobbes to the present, which insists that there is room for just one sovereign entity in the state apparatus</w:t>
      </w:r>
      <w:r w:rsidRPr="009A7B13">
        <w:rPr>
          <w:rStyle w:val="Emphasis"/>
          <w:rFonts w:asciiTheme="minorHAnsi" w:hAnsiTheme="minorHAnsi"/>
        </w:rPr>
        <w:t xml:space="preserve">. Thomas Piketty’s call for a </w:t>
      </w:r>
      <w:hyperlink r:id="rId63" w:history="1">
        <w:r w:rsidRPr="009A7B13">
          <w:rPr>
            <w:rStyle w:val="Emphasis"/>
            <w:rFonts w:asciiTheme="minorHAnsi" w:hAnsiTheme="minorHAnsi"/>
          </w:rPr>
          <w:t>global wealth tax</w:t>
        </w:r>
      </w:hyperlink>
      <w:r w:rsidRPr="009A7B13">
        <w:rPr>
          <w:rStyle w:val="Emphasis"/>
          <w:rFonts w:asciiTheme="minorHAnsi" w:hAnsiTheme="minorHAnsi"/>
        </w:rPr>
        <w:t xml:space="preserve"> implies an international governance structure to levy such a tax</w:t>
      </w:r>
      <w:r w:rsidRPr="009A7B13">
        <w:rPr>
          <w:rFonts w:asciiTheme="minorHAnsi" w:hAnsiTheme="minorHAnsi"/>
          <w:sz w:val="12"/>
        </w:rPr>
        <w:t xml:space="preserve">. </w:t>
      </w:r>
      <w:r w:rsidRPr="001621B8">
        <w:rPr>
          <w:rStyle w:val="Emphasis"/>
          <w:rFonts w:asciiTheme="minorHAnsi" w:hAnsiTheme="minorHAnsi"/>
          <w:highlight w:val="cyan"/>
        </w:rPr>
        <w:t>He pushes us to think beyond the state</w:t>
      </w:r>
      <w:r w:rsidRPr="009A7B13">
        <w:rPr>
          <w:rFonts w:asciiTheme="minorHAnsi" w:hAnsiTheme="minorHAnsi"/>
          <w:sz w:val="12"/>
        </w:rPr>
        <w:t xml:space="preserve">. Similarly, </w:t>
      </w:r>
      <w:r w:rsidRPr="001621B8">
        <w:rPr>
          <w:rStyle w:val="Emphasis"/>
          <w:rFonts w:asciiTheme="minorHAnsi" w:hAnsiTheme="minorHAnsi"/>
          <w:highlight w:val="cyan"/>
        </w:rPr>
        <w:t>indigenous demands for lands, jurisdiction, and sovereignty imply that we must think beneath it.</w:t>
      </w:r>
      <w:r w:rsidRPr="001621B8">
        <w:rPr>
          <w:rStyle w:val="Emphasis"/>
          <w:rFonts w:asciiTheme="minorHAnsi" w:hAnsiTheme="minorHAnsi"/>
          <w:sz w:val="12"/>
          <w:highlight w:val="cyan"/>
        </w:rPr>
        <w:t>¶</w:t>
      </w:r>
      <w:r w:rsidRPr="009A7B13">
        <w:rPr>
          <w:rStyle w:val="Emphasis"/>
          <w:rFonts w:asciiTheme="minorHAnsi" w:hAnsiTheme="minorHAnsi"/>
          <w:sz w:val="12"/>
        </w:rPr>
        <w:t xml:space="preserve"> </w:t>
      </w:r>
      <w:r w:rsidRPr="009A7B13">
        <w:rPr>
          <w:rStyle w:val="Emphasis"/>
          <w:rFonts w:asciiTheme="minorHAnsi" w:hAnsiTheme="minorHAnsi"/>
        </w:rPr>
        <w:t xml:space="preserve">As the Fourth World continues to push states to recognize our inherent, constitutional, and treaty rights as sovereign nations, </w:t>
      </w:r>
      <w:r w:rsidRPr="001621B8">
        <w:rPr>
          <w:rStyle w:val="Emphasis"/>
          <w:rFonts w:asciiTheme="minorHAnsi" w:hAnsiTheme="minorHAnsi"/>
          <w:highlight w:val="cyan"/>
        </w:rPr>
        <w:t>the Left cannot remain neutral. To remain neutral is to perpetuate a long history of colonization</w:t>
      </w:r>
      <w:r w:rsidRPr="009A7B13">
        <w:rPr>
          <w:rStyle w:val="Emphasis"/>
          <w:rFonts w:asciiTheme="minorHAnsi" w:hAnsiTheme="minorHAnsi"/>
        </w:rPr>
        <w:t>. To remain neutral is to lose a valuable, organized, and powerful ally.</w:t>
      </w:r>
      <w:r w:rsidRPr="009A7B13">
        <w:rPr>
          <w:rStyle w:val="Emphasis"/>
          <w:rFonts w:asciiTheme="minorHAnsi" w:hAnsiTheme="minorHAnsi"/>
          <w:sz w:val="12"/>
        </w:rPr>
        <w:t xml:space="preserve">¶ </w:t>
      </w:r>
      <w:r w:rsidRPr="009A7B13">
        <w:rPr>
          <w:rFonts w:asciiTheme="minorHAnsi" w:hAnsiTheme="minorHAnsi"/>
          <w:sz w:val="12"/>
        </w:rPr>
        <w:t xml:space="preserve">Struggle Without End¶ On November 15, </w:t>
      </w:r>
      <w:r w:rsidRPr="009A7B13">
        <w:rPr>
          <w:rStyle w:val="StyleUnderline"/>
          <w:rFonts w:asciiTheme="minorHAnsi" w:hAnsiTheme="minorHAnsi"/>
        </w:rPr>
        <w:t>more than 1,500 protesters gathered in Foley Square in Manhattan</w:t>
      </w:r>
      <w:r w:rsidRPr="009A7B13">
        <w:rPr>
          <w:rFonts w:asciiTheme="minorHAnsi" w:hAnsiTheme="minorHAnsi"/>
          <w:sz w:val="12"/>
        </w:rPr>
        <w:t xml:space="preserve">. </w:t>
      </w:r>
      <w:r w:rsidRPr="009A7B13">
        <w:rPr>
          <w:rStyle w:val="Emphasis"/>
          <w:rFonts w:asciiTheme="minorHAnsi" w:hAnsiTheme="minorHAnsi"/>
        </w:rPr>
        <w:t>With songs and chants of “Water is life,” we expressed our solidarity with Standing Rock</w:t>
      </w:r>
      <w:r w:rsidRPr="009A7B13">
        <w:rPr>
          <w:rFonts w:asciiTheme="minorHAnsi" w:hAnsiTheme="minorHAnsi"/>
          <w:sz w:val="12"/>
        </w:rPr>
        <w:t xml:space="preserve">, and </w:t>
      </w:r>
      <w:r w:rsidRPr="009A7B13">
        <w:rPr>
          <w:rStyle w:val="Emphasis"/>
          <w:rFonts w:asciiTheme="minorHAnsi" w:hAnsiTheme="minorHAnsi"/>
        </w:rPr>
        <w:t>sent a strong message to Obama and the Army Corps of Engineers</w:t>
      </w:r>
      <w:r w:rsidRPr="009A7B13">
        <w:rPr>
          <w:rFonts w:asciiTheme="minorHAnsi" w:hAnsiTheme="minorHAnsi"/>
          <w:sz w:val="12"/>
        </w:rPr>
        <w:t xml:space="preserve">, whose offices lie just across the street: rescind DAPL. We were just a fraction of the </w:t>
      </w:r>
      <w:hyperlink r:id="rId64" w:history="1">
        <w:r w:rsidRPr="009A7B13">
          <w:rPr>
            <w:rFonts w:asciiTheme="minorHAnsi" w:hAnsiTheme="minorHAnsi"/>
            <w:sz w:val="12"/>
          </w:rPr>
          <w:t>thousands</w:t>
        </w:r>
      </w:hyperlink>
      <w:r w:rsidRPr="009A7B13">
        <w:rPr>
          <w:rFonts w:asciiTheme="minorHAnsi" w:hAnsiTheme="minorHAnsi"/>
          <w:sz w:val="12"/>
        </w:rPr>
        <w:t xml:space="preserve"> who came together in cities across the country that day.¶ Marching into the street, a few dozen of us locked arms, sat down and stopped traffic in an act of civil disobedience. We refused to move. We became the bodies blocking the behemoth.¶ Police corralled us. An automated announcement warned us that we faced imminent arrest if we refused to move. The machine blared louder and louder: “you are unlawfully in the roadway and blocking vehicular traffic . . .” We responded with even louder chants and songs to drown out the machine. The officers tightened their ranks and arrested us one by one.¶ In jail, I was surprised to learn that I was just one of two indigenous arrestees. The radical potential of July’s canoe journey had spread farther and wider than anything we’d imagined just a few months earlier.¶ W</w:t>
      </w:r>
      <w:r w:rsidRPr="009A7B13">
        <w:rPr>
          <w:rStyle w:val="Emphasis"/>
          <w:rFonts w:asciiTheme="minorHAnsi" w:hAnsiTheme="minorHAnsi"/>
        </w:rPr>
        <w:t>e can still stop the Dakota Access pipeline</w:t>
      </w:r>
      <w:r w:rsidRPr="009A7B13">
        <w:rPr>
          <w:rFonts w:asciiTheme="minorHAnsi" w:hAnsiTheme="minorHAnsi"/>
          <w:sz w:val="12"/>
        </w:rPr>
        <w:t xml:space="preserve">. The police may turn </w:t>
      </w:r>
      <w:hyperlink r:id="rId65" w:history="1">
        <w:r w:rsidRPr="009A7B13">
          <w:rPr>
            <w:rFonts w:asciiTheme="minorHAnsi" w:hAnsiTheme="minorHAnsi"/>
            <w:sz w:val="12"/>
          </w:rPr>
          <w:t>water cannons</w:t>
        </w:r>
      </w:hyperlink>
      <w:r w:rsidRPr="009A7B13">
        <w:rPr>
          <w:rFonts w:asciiTheme="minorHAnsi" w:hAnsiTheme="minorHAnsi"/>
          <w:sz w:val="12"/>
        </w:rPr>
        <w:t xml:space="preserve"> on us, assault and </w:t>
      </w:r>
      <w:hyperlink r:id="rId66" w:history="1">
        <w:r w:rsidRPr="009A7B13">
          <w:rPr>
            <w:rFonts w:asciiTheme="minorHAnsi" w:hAnsiTheme="minorHAnsi"/>
            <w:sz w:val="12"/>
          </w:rPr>
          <w:t>maim</w:t>
        </w:r>
      </w:hyperlink>
      <w:r w:rsidRPr="009A7B13">
        <w:rPr>
          <w:rFonts w:asciiTheme="minorHAnsi" w:hAnsiTheme="minorHAnsi"/>
          <w:sz w:val="12"/>
        </w:rPr>
        <w:t xml:space="preserve"> us, and lock us up, but we own the momentum. And </w:t>
      </w:r>
      <w:r w:rsidRPr="009A7B13">
        <w:rPr>
          <w:rStyle w:val="Emphasis"/>
          <w:rFonts w:asciiTheme="minorHAnsi" w:hAnsiTheme="minorHAnsi"/>
        </w:rPr>
        <w:t>even if we fail to defeat this pipeline, we will have prevailed in many battles along the way</w:t>
      </w:r>
      <w:r w:rsidRPr="009A7B13">
        <w:rPr>
          <w:rFonts w:asciiTheme="minorHAnsi" w:hAnsiTheme="minorHAnsi"/>
          <w:sz w:val="12"/>
        </w:rPr>
        <w:t xml:space="preserve">, and </w:t>
      </w:r>
      <w:r w:rsidRPr="009A7B13">
        <w:rPr>
          <w:rStyle w:val="Emphasis"/>
          <w:rFonts w:asciiTheme="minorHAnsi" w:hAnsiTheme="minorHAnsi"/>
        </w:rPr>
        <w:t>we can still win the long war.</w:t>
      </w:r>
      <w:r w:rsidRPr="009A7B13">
        <w:rPr>
          <w:rFonts w:asciiTheme="minorHAnsi" w:hAnsiTheme="minorHAnsi"/>
          <w:sz w:val="12"/>
        </w:rPr>
        <w:t xml:space="preserve">¶ </w:t>
      </w:r>
      <w:r w:rsidRPr="009A7B13">
        <w:rPr>
          <w:rStyle w:val="Emphasis"/>
          <w:rFonts w:asciiTheme="minorHAnsi" w:hAnsiTheme="minorHAnsi"/>
        </w:rPr>
        <w:t xml:space="preserve">As we seek a way forward amid an ascendant right, </w:t>
      </w:r>
      <w:r w:rsidRPr="00173CE5">
        <w:rPr>
          <w:rStyle w:val="Emphasis"/>
          <w:rFonts w:asciiTheme="minorHAnsi" w:hAnsiTheme="minorHAnsi"/>
          <w:highlight w:val="cyan"/>
        </w:rPr>
        <w:t>the Fourth World has opened up a new window of political possibility</w:t>
      </w:r>
      <w:r w:rsidRPr="009A7B13">
        <w:rPr>
          <w:rStyle w:val="Emphasis"/>
          <w:rFonts w:asciiTheme="minorHAnsi" w:hAnsiTheme="minorHAnsi"/>
        </w:rPr>
        <w:t>.</w:t>
      </w:r>
    </w:p>
    <w:p w14:paraId="21D4695B" w14:textId="77777777" w:rsidR="00DC737A" w:rsidRDefault="00DC737A" w:rsidP="00DC737A"/>
    <w:p w14:paraId="6CDA8CD7" w14:textId="77777777" w:rsidR="00DC737A" w:rsidRDefault="00DC737A" w:rsidP="00DC737A">
      <w:pPr>
        <w:pStyle w:val="Heading4"/>
      </w:pPr>
      <w:r>
        <w:t>Schools do not function perfectly to crush resistance. The opposite is true, these schools carry decolonial riders, cases of power crushing unrest, become the sees of even greater forms of radical imagination that reinvent new powers of decolonialism in the manner of tracking the witch’s flight, an uncanny transgression signaling to how things might be otherwise even within the present, AIM, the black femme, and Red Power all testify to this the Hopification of settler schooling and redployment of its techniques to ethical ends</w:t>
      </w:r>
    </w:p>
    <w:p w14:paraId="175A0A92" w14:textId="77777777" w:rsidR="00DC737A" w:rsidRPr="005E33A6" w:rsidRDefault="00DC737A" w:rsidP="00DC737A">
      <w:r w:rsidRPr="00130288">
        <w:rPr>
          <w:b/>
        </w:rPr>
        <w:t>Paperson 17.</w:t>
      </w:r>
      <w:r>
        <w:t xml:space="preserve"> La, </w:t>
      </w:r>
      <w:r w:rsidRPr="005666C0">
        <w:t>also K. Wayne Yang, an associate professor of ethnic studies at the University of California, San Diego.</w:t>
      </w:r>
      <w:r>
        <w:t xml:space="preserve"> “A Third University Is Possible” June 2017.</w:t>
      </w:r>
    </w:p>
    <w:p w14:paraId="74543D41" w14:textId="77777777" w:rsidR="00DC737A" w:rsidRPr="003F7FD7" w:rsidRDefault="00DC737A" w:rsidP="00DC737A">
      <w:pPr>
        <w:rPr>
          <w:rStyle w:val="Emphasis"/>
        </w:rPr>
      </w:pPr>
      <w:r>
        <w:t xml:space="preserve">Yet </w:t>
      </w:r>
      <w:r w:rsidRPr="0004173F">
        <w:rPr>
          <w:rStyle w:val="Emphasis"/>
        </w:rPr>
        <w:t>colonial schools carry decolonial riders.</w:t>
      </w:r>
      <w:r>
        <w:t xml:space="preserve"> </w:t>
      </w:r>
      <w:r w:rsidRPr="0004173F">
        <w:rPr>
          <w:rStyle w:val="StyleUnderline"/>
        </w:rPr>
        <w:t>Like all colonial technologies, “this system did not always produce the intended result.”</w:t>
      </w:r>
      <w:r>
        <w:t xml:space="preserve">[8] </w:t>
      </w:r>
      <w:r w:rsidRPr="0004173F">
        <w:rPr>
          <w:rStyle w:val="StyleUnderline"/>
        </w:rPr>
        <w:t>Colonial schools are especially geared to contradictory desires:</w:t>
      </w:r>
      <w:r>
        <w:t xml:space="preserve"> the production of “self-reliant” Blacks and the pacification of their political dissidence in the case of Alliance. </w:t>
      </w:r>
      <w:r w:rsidRPr="0004173F">
        <w:rPr>
          <w:rStyle w:val="StyleUnderline"/>
        </w:rPr>
        <w:t>Booker T. Washington’s idea of self-reliance was in no small part used to quell Black, Native, or, in the case of Kenya, Black Native unrest by developing a middle class of public servants to collaborate with the colonialist government</w:t>
      </w:r>
      <w:r>
        <w:t xml:space="preserve">. </w:t>
      </w:r>
      <w:r w:rsidRPr="00054BAB">
        <w:rPr>
          <w:rStyle w:val="Emphasis"/>
        </w:rPr>
        <w:t>Yet Washington’s self-reliance also informed radical imaginations, such as Marcus Garvey’s pan-Africanism and Black economic sovereignty.</w:t>
      </w:r>
      <w:r>
        <w:t xml:space="preserve"> </w:t>
      </w:r>
      <w:r w:rsidRPr="003F7FD7">
        <w:rPr>
          <w:rStyle w:val="StyleUnderline"/>
        </w:rPr>
        <w:t>Carter G. Woodson, noted founder of Black History Month and author of The Miseducation of the Negro (1933), attended the segregated Douglass School in post-Reconstruction Virginia</w:t>
      </w:r>
      <w:r>
        <w:t xml:space="preserve"> (home to the Hampton Institute). A </w:t>
      </w:r>
      <w:r w:rsidRPr="003F7FD7">
        <w:rPr>
          <w:rStyle w:val="StyleUnderline"/>
        </w:rPr>
        <w:t>lesser-known de/colonial connection is that Woodson worked as a teacher, then as school supervisor, for the U.S. Army schools in the Philippines</w:t>
      </w:r>
      <w:r>
        <w:t xml:space="preserve"> from 1903 to 1907. </w:t>
      </w:r>
      <w:r w:rsidRPr="003F7FD7">
        <w:rPr>
          <w:rStyle w:val="StyleUnderline"/>
        </w:rPr>
        <w:t>His book became the critical referent for Renato Constantino’s “The Miseducation of the Filipino</w:t>
      </w:r>
      <w:r>
        <w:t xml:space="preserve">” (1966). </w:t>
      </w:r>
      <w:r w:rsidRPr="003F7FD7">
        <w:rPr>
          <w:rStyle w:val="Emphasis"/>
        </w:rPr>
        <w:t>Taking off from the colonial landing are always already decolonial lines of flight, or the “witch’s flight,” an uncanny turn of phrase that Kara Keeling reinvents to describe the transgressive path of the Black Femme.</w:t>
      </w:r>
    </w:p>
    <w:p w14:paraId="5EBEEBFC" w14:textId="77777777" w:rsidR="00DC737A" w:rsidRDefault="00DC737A" w:rsidP="00DC737A">
      <w:r>
        <w:t xml:space="preserve">Keeling explores the Black Femme in cinema, and in society, because her treatment of the cinematic is less about representation and more about the cinematic production of reality (following Gilles Deleuze). </w:t>
      </w:r>
      <w:r w:rsidRPr="00457792">
        <w:t>T</w:t>
      </w:r>
      <w:r w:rsidRPr="00457792">
        <w:rPr>
          <w:rStyle w:val="StyleUnderline"/>
        </w:rPr>
        <w:t xml:space="preserve">he Black Femme is violently pushed aside in commonsense notions of radical Black politics, an effect that is clear in the visual field of Hollywood-made films for/about Black people. </w:t>
      </w:r>
      <w:r w:rsidRPr="00457792">
        <w:rPr>
          <w:rStyle w:val="Emphasis"/>
        </w:rPr>
        <w:t>Nonetheless, the Black Femme is there, appearing and then disappearing</w:t>
      </w:r>
      <w:r>
        <w:t xml:space="preserve"> to the offscreen world. </w:t>
      </w:r>
      <w:r w:rsidRPr="00457792">
        <w:rPr>
          <w:rStyle w:val="Emphasis"/>
        </w:rPr>
        <w:t>Just beyond the frame, she is a “seething spectral presence” that disrupts the common sense of hegemonic Black masculinity and attendant forms of Black womanhood that have become the metonyms for Black radical politics and revolutionary change.</w:t>
      </w:r>
      <w:r>
        <w:t xml:space="preserve"> In this respect, </w:t>
      </w:r>
      <w:r w:rsidRPr="00457792">
        <w:rPr>
          <w:rStyle w:val="StyleUnderline"/>
        </w:rPr>
        <w:t>the Black Femme is a spectral figure, who when followed, leads us to “a more radical elsewhere”—a world just beyond the frame, with imaginaries of justice and gender and ways of being-in-community that are alternatives from the cinematic common sense.</w:t>
      </w:r>
      <w:r>
        <w:t xml:space="preserve"> </w:t>
      </w:r>
      <w:r w:rsidRPr="00457792">
        <w:rPr>
          <w:rStyle w:val="Emphasis"/>
        </w:rPr>
        <w:t>This movement off the screen, out of the frame of dominant common sense, is the witch’s flight</w:t>
      </w:r>
      <w:r>
        <w:t>.[9]</w:t>
      </w:r>
    </w:p>
    <w:p w14:paraId="5D7008AC" w14:textId="77777777" w:rsidR="00DC737A" w:rsidRPr="001674C8" w:rsidRDefault="00DC737A" w:rsidP="00DC737A">
      <w:pPr>
        <w:rPr>
          <w:rStyle w:val="Emphasis"/>
        </w:rPr>
      </w:pPr>
      <w:r>
        <w:t xml:space="preserve">I hear the rustle of </w:t>
      </w:r>
      <w:r w:rsidRPr="006E7326">
        <w:rPr>
          <w:rStyle w:val="Emphasis"/>
        </w:rPr>
        <w:t xml:space="preserve">the witch’s </w:t>
      </w:r>
      <w:r w:rsidRPr="001674C8">
        <w:rPr>
          <w:rStyle w:val="Emphasis"/>
        </w:rPr>
        <w:t>flight in Scott Lyons’s</w:t>
      </w:r>
      <w:r>
        <w:t xml:space="preserve"> witty and insightful </w:t>
      </w:r>
      <w:r w:rsidRPr="006E7326">
        <w:rPr>
          <w:rStyle w:val="Emphasis"/>
        </w:rPr>
        <w:t>reflections on Indian boarding schools and the American Indian Movement (AIM).</w:t>
      </w:r>
      <w:r>
        <w:t xml:space="preserve"> He describes </w:t>
      </w:r>
      <w:r w:rsidRPr="001674C8">
        <w:rPr>
          <w:rStyle w:val="StyleUnderline"/>
        </w:rPr>
        <w:t>his grandfather’s experiences of running away three times from an off-reservation boarding school, for which he was “cruelly whipped with a leather strap in front of a school assembly,” prompting his fourth and final escape, never to return</w:t>
      </w:r>
      <w:r>
        <w:t xml:space="preserve">. In relating his grandfather’s boarding school story, </w:t>
      </w:r>
      <w:r w:rsidRPr="001674C8">
        <w:rPr>
          <w:rStyle w:val="Emphasis"/>
        </w:rPr>
        <w:t>Lyons acknowledges the importance of such grim narratives in constituting a necessary critical discourse about boarding schools as a part of a policy of cultural genocide.</w:t>
      </w:r>
      <w:r>
        <w:t xml:space="preserve"> However, he points out that </w:t>
      </w:r>
      <w:r w:rsidRPr="001674C8">
        <w:rPr>
          <w:rStyle w:val="Emphasis"/>
        </w:rPr>
        <w:t>inventive paths through boarding schools might be overlooked when we only narrate an overdetermined critique of settler schooling:</w:t>
      </w:r>
    </w:p>
    <w:p w14:paraId="2E099E6E" w14:textId="77777777" w:rsidR="00DC737A" w:rsidRDefault="00DC737A" w:rsidP="00DC737A">
      <w:r>
        <w:t>All of us grandkids interviewed [my grandfather Aub] for paper assignments at one point or another, and we always did well on our papers. No one ever wanted to interview Aub’s wife, my Dakota grandmother from the Lower Sioux Indian Community (Morton), who attended the same school ten years after my grandfather, and loved it completely. . . . My grandmother was the first in my line to receive not only a high school diploma— she graduated valedictorian—but also the first higher education, attending a teacher’s college and eventually becoming one of Leech Lake’s first Indian teachers.[10]</w:t>
      </w:r>
    </w:p>
    <w:p w14:paraId="420FA3AC" w14:textId="77777777" w:rsidR="00DC737A" w:rsidRPr="000B1C3D" w:rsidRDefault="00DC737A" w:rsidP="00DC737A">
      <w:pPr>
        <w:rPr>
          <w:rStyle w:val="StyleUnderline"/>
        </w:rPr>
      </w:pPr>
      <w:r>
        <w:t>Lyons credits his grandmother for the education of his generation of cousins, a reality made possible by his grandmother’s different line of flight from school. In yet another divergent set of tracks through school</w:t>
      </w:r>
      <w:r w:rsidRPr="001674C8">
        <w:rPr>
          <w:rStyle w:val="Emphasis"/>
        </w:rPr>
        <w:t>, AIM and Red Power activists eventually occupied</w:t>
      </w:r>
      <w:r>
        <w:t xml:space="preserve"> Lyons’s old </w:t>
      </w:r>
      <w:r w:rsidRPr="001674C8">
        <w:rPr>
          <w:rStyle w:val="Emphasis"/>
        </w:rPr>
        <w:t>Head Start classroom</w:t>
      </w:r>
      <w:r>
        <w:t xml:space="preserve">. Like wa Thiong’o, Lyons’s relationship to revolution was complex. His grandparents scorned the “AIMsters,” while Lyons secretly adored “those young Indians with their long hair and horses—also guns.”[11] </w:t>
      </w:r>
      <w:r w:rsidRPr="001674C8">
        <w:rPr>
          <w:rStyle w:val="Emphasis"/>
        </w:rPr>
        <w:t xml:space="preserve">Despite being its biopolitical target, Indigenous people ride the currents of school in surprising directions. </w:t>
      </w:r>
      <w:r w:rsidRPr="00845A8F">
        <w:rPr>
          <w:rStyle w:val="StyleUnderline"/>
        </w:rPr>
        <w:t>Drawing from the Hopi concept of footprint or “track” as metaphorical/metaphysical trails through the sacred landscape</w:t>
      </w:r>
      <w:r>
        <w:t xml:space="preserve">, K. Tsianina </w:t>
      </w:r>
      <w:r w:rsidRPr="00845A8F">
        <w:rPr>
          <w:rStyle w:val="StyleUnderline"/>
        </w:rPr>
        <w:t>Lomawaima</w:t>
      </w:r>
      <w:r>
        <w:t xml:space="preserve"> and Teresa </w:t>
      </w:r>
      <w:r w:rsidRPr="00845A8F">
        <w:rPr>
          <w:rStyle w:val="StyleUnderline"/>
        </w:rPr>
        <w:t>McCarty draw our attention to the possibilities created by and through Native tracking over a hundred years of schooling</w:t>
      </w:r>
      <w:r>
        <w:t>. “</w:t>
      </w:r>
      <w:r w:rsidRPr="00845A8F">
        <w:rPr>
          <w:rStyle w:val="Emphasis"/>
        </w:rPr>
        <w:t>We search for the footprints of Native presence in a century of American Indian education, looking for the unexpected, the overlooked, the seemingly paradoxical results of and responses to domineering policies and institutions</w:t>
      </w:r>
      <w:r>
        <w:t xml:space="preserve">.”[12] </w:t>
      </w:r>
      <w:r w:rsidRPr="00CF3D31">
        <w:rPr>
          <w:rStyle w:val="Emphasis"/>
        </w:rPr>
        <w:t>While maintaining a sharp critique of the curriculum of cultural genocide in the design of Indian education, they dispose of the overdetermined critique of Indian schools as simply a reflex and robot of their settler colonial masters</w:t>
      </w:r>
      <w:r>
        <w:t xml:space="preserve">. </w:t>
      </w:r>
      <w:r w:rsidRPr="00CF3D31">
        <w:rPr>
          <w:rStyle w:val="Emphasis"/>
        </w:rPr>
        <w:t>Instead, they look at the Hopification of settler schooling, “the age-old process of Hopi people learning and adapting from others useful ideas, practices, technologies, and material culture.”</w:t>
      </w:r>
      <w:r>
        <w:t xml:space="preserve">[13] For me, their work emphasizes how </w:t>
      </w:r>
      <w:r w:rsidRPr="000B1C3D">
        <w:rPr>
          <w:rStyle w:val="Emphasis"/>
        </w:rPr>
        <w:t>Hopification is futuristic—both in terms of Hopi technological adaptations and, more importantly, because Hopi reassemblages bear into existence a Hopi future.</w:t>
      </w:r>
      <w:r>
        <w:t xml:space="preserve"> For example, Lomawaima and McCarty detail </w:t>
      </w:r>
      <w:r w:rsidRPr="000B1C3D">
        <w:rPr>
          <w:rStyle w:val="StyleUnderline"/>
        </w:rPr>
        <w:t>the decolonial elements written into the educational readers, printed and distributed and assigned by the U.S. federal government. Someone’s hand wrote those readers and, furthermore, bent the apparatus of printing, distribution, and official curriculu</w:t>
      </w:r>
      <w:r>
        <w:t xml:space="preserve">m. We have to keep in mind that </w:t>
      </w:r>
      <w:r w:rsidRPr="000B1C3D">
        <w:rPr>
          <w:rStyle w:val="Emphasis"/>
        </w:rPr>
        <w:t>printed readers are a technology, as are their systems of distribution. What we ought to find</w:t>
      </w:r>
      <w:r>
        <w:t xml:space="preserve"> amazing in Lomawaima and McCarty’s instructive work </w:t>
      </w:r>
      <w:r w:rsidRPr="000B1C3D">
        <w:rPr>
          <w:rStyle w:val="Emphasis"/>
        </w:rPr>
        <w:t>are the ways that technological apparatuses become subverted toward decolonization.</w:t>
      </w:r>
      <w:r>
        <w:t xml:space="preserve"> Again, I feel </w:t>
      </w:r>
      <w:r w:rsidRPr="000B1C3D">
        <w:rPr>
          <w:rStyle w:val="StyleUnderline"/>
        </w:rPr>
        <w:t>the electrostatic discharge of the witch’s flight.</w:t>
      </w:r>
    </w:p>
    <w:p w14:paraId="6D06E2C9" w14:textId="77777777" w:rsidR="00DC737A" w:rsidRPr="000B1C3D" w:rsidRDefault="00DC737A" w:rsidP="00DC737A">
      <w:pPr>
        <w:rPr>
          <w:rStyle w:val="Emphasis"/>
        </w:rPr>
      </w:pPr>
      <w:r w:rsidRPr="000B1C3D">
        <w:rPr>
          <w:rStyle w:val="StyleUnderline"/>
        </w:rPr>
        <w:t>There is no adequate English word for “beyond colonization.”</w:t>
      </w:r>
      <w:r>
        <w:t xml:space="preserve"> The best English-ish phrases that I have heard are Kale Fajardo’s “trans*colonial” and “shadow sovereignty” as theorized by Native literary scholars.[14] For Craig Womack, sovereignty is more deeply expressed in the dynamic language of literature than in the restrictive definitions of treaty law. In Womack’s fictional writing, the tie-snakes are an underwater kingdom of monsters, “something white man has never saw or caught,” that seem like a metaphor for a world beyond colonization.[15] Greg Sarris sums up this deeper sovereignty very simply: “It’s not like anything.”[16] Certainly </w:t>
      </w:r>
      <w:r w:rsidRPr="000B1C3D">
        <w:rPr>
          <w:rStyle w:val="Emphasis"/>
        </w:rPr>
        <w:t>freedom when spoken with an African diasporic accent gestures toward radical elsewheres, elusive destinations made possible by the very audacity to dream freedom</w:t>
      </w:r>
      <w:r>
        <w:t xml:space="preserve">.[17] </w:t>
      </w:r>
      <w:r w:rsidRPr="000B1C3D">
        <w:rPr>
          <w:rStyle w:val="StyleUnderline"/>
        </w:rPr>
        <w:t>Such words are already more than English. The word postcolonial is disappointing as far as bringing about decolonization and is at best shorthand for the complexities of contemporary colonial crap.</w:t>
      </w:r>
      <w:r>
        <w:t xml:space="preserve"> I only find it useful when an awkward + glyph adds other meanings into it: the post+colonial. Posts+ are the postings or updates on colonialism, the posts or appointed roles within colonizing institutions, the outposts where colonial force needs fortification— but also the postscripts or personal codicils that exceed the well-organized colonial script.[18] </w:t>
      </w:r>
      <w:r w:rsidRPr="000B1C3D">
        <w:rPr>
          <w:rStyle w:val="Emphasis"/>
        </w:rPr>
        <w:t>Posts+ are not “exit signs” from colonialism, like the way postracial or postcolonial is sometimes conceived, but sites for reanalyzing colonial and decolonial activities</w:t>
      </w:r>
      <w:r>
        <w:t xml:space="preserve">. </w:t>
      </w:r>
      <w:r w:rsidRPr="000B1C3D">
        <w:rPr>
          <w:rStyle w:val="StyleUnderline"/>
        </w:rPr>
        <w:t>Apprehending the post+colonial is to feel the beyond and before of it, “the not yet and, at times, the not anymore” of Indigenous sovereign land and life</w:t>
      </w:r>
      <w:r>
        <w:t xml:space="preserve">.[19] In other words, </w:t>
      </w:r>
      <w:r w:rsidRPr="000B1C3D">
        <w:rPr>
          <w:rStyle w:val="Emphasis"/>
        </w:rPr>
        <w:t>decolonization is the double movement of anticolonialism and rematriation—restoring the futures that Indigenous land and life were meant to follow. This double movement is the fundamental charge of a third world university.</w:t>
      </w:r>
    </w:p>
    <w:p w14:paraId="3C37290A" w14:textId="77777777" w:rsidR="00DC737A" w:rsidRPr="00660E36" w:rsidRDefault="00DC737A" w:rsidP="00DC737A">
      <w:pPr>
        <w:rPr>
          <w:rStyle w:val="Emphasis"/>
        </w:rPr>
      </w:pPr>
      <w:r w:rsidRPr="00660E36">
        <w:rPr>
          <w:rStyle w:val="Emphasis"/>
        </w:rPr>
        <w:t>To understand the possibilities for a decolonizing university, we must begin with</w:t>
      </w:r>
      <w:r>
        <w:t xml:space="preserve"> a discussion of colonialism, particularly </w:t>
      </w:r>
      <w:r w:rsidRPr="00660E36">
        <w:rPr>
          <w:rStyle w:val="Emphasis"/>
        </w:rPr>
        <w:t>the colonizing machine’s desires to settle, to self-sustain, to seduce, and to school.</w:t>
      </w:r>
      <w:r>
        <w:t xml:space="preserve"> </w:t>
      </w:r>
      <w:r w:rsidRPr="00660E36">
        <w:rPr>
          <w:rStyle w:val="StyleUnderline"/>
        </w:rPr>
        <w:t>This discussion will be informed by my perspective in writing from North America, a settler colonial context, the details of which are not universa</w:t>
      </w:r>
      <w:r w:rsidRPr="00660E36">
        <w:t xml:space="preserve">l. </w:t>
      </w:r>
      <w:r>
        <w:t xml:space="preserve">However, even though the analysis is particular to American empire, through it, I unpack </w:t>
      </w:r>
      <w:r w:rsidRPr="00660E36">
        <w:rPr>
          <w:rStyle w:val="Emphasis"/>
        </w:rPr>
        <w:t>the technologies of colonialism</w:t>
      </w:r>
      <w:r>
        <w:t xml:space="preserve"> that </w:t>
      </w:r>
      <w:r w:rsidRPr="00660E36">
        <w:rPr>
          <w:rStyle w:val="Emphasis"/>
        </w:rPr>
        <w:t>circulate everywhere—particularly the technologies of colonial schooling</w:t>
      </w:r>
      <w:r>
        <w:t xml:space="preserve">. More importantly, </w:t>
      </w:r>
      <w:r w:rsidRPr="00660E36">
        <w:rPr>
          <w:rStyle w:val="Emphasis"/>
        </w:rPr>
        <w:t>this analysis urges us to recognize the queer appropriations of these same technologies toward Indigenous and Black and decolonial futures.</w:t>
      </w:r>
    </w:p>
    <w:p w14:paraId="2B2E2D64" w14:textId="77777777" w:rsidR="00DC737A" w:rsidRDefault="00DC737A" w:rsidP="00DC737A">
      <w:r>
        <w:t xml:space="preserve">As a small book, there are histories and trajectories untold in these pages. I hope you will read this book in relationship to Craig Steven Wilder’s Ebony and Ivy: Race, Slavery, and the Troubled History of America’s Universities. </w:t>
      </w:r>
      <w:r w:rsidRPr="00F7471E">
        <w:rPr>
          <w:rStyle w:val="StyleUnderline"/>
        </w:rPr>
        <w:t>Enslaved people not only labored in and for American universities; their very bodies doubled as the literal capital for building and sustaining them—a foundation partially excavated by the 2015 actions of #GU272 at Georgetown University</w:t>
      </w:r>
      <w:r>
        <w:t xml:space="preserve">. In The Imperial University: Academic Repression and Scholarly Dissent, Piya Chatterjee and Sunaina Maira bring together a collection of voices that detail the imbrication of military and academic complexes, of imperial hegemony and academic repression. </w:t>
      </w:r>
      <w:r w:rsidRPr="00F7471E">
        <w:rPr>
          <w:rStyle w:val="Emphasis"/>
        </w:rPr>
        <w:t>Scyborgs practice Black study, strategize and find breath in the undercommons—a fugitive reorganization of the university</w:t>
      </w:r>
      <w:r>
        <w:t xml:space="preserve"> that Stefano Harney and Fred Moten lyrically describe </w:t>
      </w:r>
      <w:r w:rsidRPr="00F7471E">
        <w:rPr>
          <w:rStyle w:val="Emphasis"/>
        </w:rPr>
        <w:t>in The Undercommons</w:t>
      </w:r>
      <w:r>
        <w:t xml:space="preserve">: Fugitive Planning and Black Study. </w:t>
      </w:r>
    </w:p>
    <w:p w14:paraId="2590171E" w14:textId="77777777" w:rsidR="00DC737A" w:rsidRPr="00B55AD5" w:rsidRDefault="00DC737A" w:rsidP="00DC737A"/>
    <w:p w14:paraId="23D39FCF" w14:textId="77777777" w:rsidR="00DC737A" w:rsidRPr="008319D9" w:rsidRDefault="00DC737A" w:rsidP="00DC737A">
      <w:pPr>
        <w:rPr>
          <w:rStyle w:val="Emphasis"/>
        </w:rPr>
      </w:pPr>
    </w:p>
    <w:p w14:paraId="08A68DBD" w14:textId="77777777" w:rsidR="00DC737A" w:rsidRPr="00737548" w:rsidRDefault="00DC737A" w:rsidP="00DC737A"/>
    <w:p w14:paraId="78982E59" w14:textId="77777777" w:rsidR="00DC737A" w:rsidRDefault="00DC737A" w:rsidP="00DC737A">
      <w:pPr>
        <w:pStyle w:val="Heading4"/>
      </w:pPr>
      <w:r>
        <w:t>Our criticism has to be informed by our situatedness within the academy and as produced colonialists, we use the 1ac against these colonial powers, in the service of decolonization and making space for black and indigenous thought</w:t>
      </w:r>
    </w:p>
    <w:p w14:paraId="0137105C" w14:textId="77777777" w:rsidR="00DC737A" w:rsidRPr="0016331A" w:rsidRDefault="00DC737A" w:rsidP="00DC737A">
      <w:r w:rsidRPr="00130288">
        <w:rPr>
          <w:b/>
        </w:rPr>
        <w:t>Paperson 17.</w:t>
      </w:r>
      <w:r>
        <w:t xml:space="preserve"> La, </w:t>
      </w:r>
      <w:r w:rsidRPr="005666C0">
        <w:t>also K. Wayne Yang, an associate professor of ethnic studies at the University of California, San Diego.</w:t>
      </w:r>
      <w:r>
        <w:t xml:space="preserve"> “A Third University Is Possible” June 2017.</w:t>
      </w:r>
    </w:p>
    <w:p w14:paraId="387B4EFF" w14:textId="77777777" w:rsidR="00DC737A" w:rsidRDefault="00DC737A" w:rsidP="00DC737A">
      <w:r w:rsidRPr="0016331A">
        <w:rPr>
          <w:rStyle w:val="Emphasis"/>
        </w:rPr>
        <w:t>This book is further informed by my perspectives as a North American settler</w:t>
      </w:r>
      <w:r>
        <w:t xml:space="preserve"> “of color,” </w:t>
      </w:r>
      <w:r w:rsidRPr="0016331A">
        <w:rPr>
          <w:rStyle w:val="Emphasis"/>
        </w:rPr>
        <w:t>a university professor, and also a community school founder and teacher and organizer within the contradictory apparatuses of public schools and school reform organisms</w:t>
      </w:r>
      <w:r>
        <w:t xml:space="preserve">. </w:t>
      </w:r>
      <w:r w:rsidRPr="008C7D8E">
        <w:rPr>
          <w:rStyle w:val="StyleUnderline"/>
          <w:highlight w:val="cyan"/>
        </w:rPr>
        <w:t xml:space="preserve">My position is impossible, a colonialistby- product of empire, with decolonizing desires. </w:t>
      </w:r>
      <w:r w:rsidRPr="008C7D8E">
        <w:rPr>
          <w:highlight w:val="cyan"/>
        </w:rPr>
        <w:t>I</w:t>
      </w:r>
      <w:r w:rsidRPr="008C7D8E">
        <w:rPr>
          <w:rStyle w:val="Emphasis"/>
          <w:highlight w:val="cyan"/>
        </w:rPr>
        <w:t xml:space="preserve"> am</w:t>
      </w:r>
      <w:r w:rsidRPr="00F431D7">
        <w:rPr>
          <w:rStyle w:val="Emphasis"/>
        </w:rPr>
        <w:t xml:space="preserve">, and maybe you are too, </w:t>
      </w:r>
      <w:r w:rsidRPr="008C7D8E">
        <w:rPr>
          <w:rStyle w:val="Emphasis"/>
          <w:highlight w:val="cyan"/>
        </w:rPr>
        <w:t>a produced colonialist. I am also a by-product of colonization. As a colonialist scrap, I desire against the assemblage that made me.[</w:t>
      </w:r>
      <w:r>
        <w:t xml:space="preserve">20] </w:t>
      </w:r>
      <w:r w:rsidRPr="008C7D8E">
        <w:rPr>
          <w:rStyle w:val="StyleUnderline"/>
          <w:highlight w:val="cyan"/>
        </w:rPr>
        <w:t>This impossibility motivates this analysis,</w:t>
      </w:r>
      <w:r w:rsidRPr="00F431D7">
        <w:rPr>
          <w:rStyle w:val="StyleUnderline"/>
        </w:rPr>
        <w:t xml:space="preserve"> which seeks not to resolve colonialist dilemmas but to acknowledge that they </w:t>
      </w:r>
      <w:r w:rsidRPr="008C7D8E">
        <w:rPr>
          <w:rStyle w:val="StyleUnderline"/>
          <w:highlight w:val="cyan"/>
        </w:rPr>
        <w:t xml:space="preserve">include </w:t>
      </w:r>
      <w:r w:rsidRPr="008C7D8E">
        <w:rPr>
          <w:rStyle w:val="Emphasis"/>
          <w:highlight w:val="cyan"/>
        </w:rPr>
        <w:t>specific machined privileges that may be put to work in the service of decolonizations.</w:t>
      </w:r>
      <w:r>
        <w:t xml:space="preserve"> </w:t>
      </w:r>
      <w:r w:rsidRPr="0084687A">
        <w:rPr>
          <w:rStyle w:val="StyleUnderline"/>
        </w:rPr>
        <w:t>A recognition of impossibility means to theorize contingently—that is, my thinking is temporary; my right to think aloud is contingent on the apparatus of legitimated colonial knowledge production that ought to be abolished.</w:t>
      </w:r>
      <w:r>
        <w:t xml:space="preserve"> </w:t>
      </w:r>
      <w:r w:rsidRPr="008C7D8E">
        <w:rPr>
          <w:rStyle w:val="Emphasis"/>
          <w:highlight w:val="cyan"/>
        </w:rPr>
        <w:t>Theorizing contingently is not to take the ultimate position on what is possible, nor even the penultimate, but rather to commit to analyses that make space for Indigenous sovereign work, to commit to making room for Black and queer thought.</w:t>
      </w:r>
      <w:r>
        <w:t xml:space="preserve"> This requires refusing to give away too much of what I’ve overheard or what I think I know. It involves limiting the extrapolations of my analyses. I hope to make room for you. </w:t>
      </w:r>
      <w:r w:rsidRPr="003251A1">
        <w:rPr>
          <w:rStyle w:val="StyleUnderline"/>
        </w:rPr>
        <w:t>May you find some spots in these passages that generate directions for your project. A landing pad, a way station, a taking-off point for your broomstick—that’s my goal.</w:t>
      </w:r>
    </w:p>
    <w:p w14:paraId="6D92619B" w14:textId="77777777" w:rsidR="00DC737A" w:rsidRDefault="00DC737A" w:rsidP="00DC737A">
      <w:pPr>
        <w:pStyle w:val="Heading4"/>
      </w:pPr>
      <w:r>
        <w:t>No, we are making a new decolonizing machine</w:t>
      </w:r>
    </w:p>
    <w:p w14:paraId="23B75BDD" w14:textId="77777777" w:rsidR="00DC737A" w:rsidRPr="005977F4" w:rsidRDefault="00DC737A" w:rsidP="00DC737A">
      <w:r w:rsidRPr="00130288">
        <w:rPr>
          <w:b/>
        </w:rPr>
        <w:t>Paperson 17.</w:t>
      </w:r>
      <w:r>
        <w:t xml:space="preserve"> La, </w:t>
      </w:r>
      <w:r w:rsidRPr="005666C0">
        <w:t>also K. Wayne Yang, an associate professor of ethnic studies at the University of California, San Diego.</w:t>
      </w:r>
      <w:r>
        <w:t xml:space="preserve"> “A Third University Is Possible” June 2017.</w:t>
      </w:r>
    </w:p>
    <w:p w14:paraId="4C4BFE22" w14:textId="77777777" w:rsidR="00DC737A" w:rsidRPr="00095ECD" w:rsidRDefault="00DC737A" w:rsidP="00DC737A">
      <w:pPr>
        <w:rPr>
          <w:rStyle w:val="StyleUnderline"/>
        </w:rPr>
      </w:pPr>
      <w:r>
        <w:t xml:space="preserve">Chapter 2, “Land. And the University Is Settler Colonial,” explains how </w:t>
      </w:r>
      <w:r w:rsidRPr="00BE00B2">
        <w:rPr>
          <w:rStyle w:val="StyleUnderline"/>
        </w:rPr>
        <w:t>land is a keystone in the modern university through the particular history of land-grant institutions in the United States.</w:t>
      </w:r>
      <w:r>
        <w:t xml:space="preserve"> I believe </w:t>
      </w:r>
      <w:r w:rsidRPr="00BE00B2">
        <w:rPr>
          <w:rStyle w:val="StyleUnderline"/>
        </w:rPr>
        <w:t>this</w:t>
      </w:r>
      <w:r>
        <w:t xml:space="preserve"> chapter </w:t>
      </w:r>
      <w:r w:rsidRPr="00BE00B2">
        <w:rPr>
          <w:rStyle w:val="StyleUnderline"/>
        </w:rPr>
        <w:t>might be a useful synopsis of the significance of land grants and of land as capital.</w:t>
      </w:r>
      <w:r>
        <w:t xml:space="preserve"> Chapter 3 asserts that “</w:t>
      </w:r>
      <w:r w:rsidRPr="00BE00B2">
        <w:rPr>
          <w:rStyle w:val="StyleUnderline"/>
        </w:rPr>
        <w:t>A Third University Exists within the First.”</w:t>
      </w:r>
      <w:r>
        <w:t xml:space="preserve"> In it, I present the framework that describes the first, second, third, (and fourth) world universities. </w:t>
      </w:r>
      <w:r w:rsidRPr="00CB5444">
        <w:rPr>
          <w:rStyle w:val="StyleUnderline"/>
        </w:rPr>
        <w:t xml:space="preserve">I offer a diagnosis of the strategic viability for a third world university. I hope you leave this chapter with a sense that </w:t>
      </w:r>
      <w:r w:rsidRPr="00CB5444">
        <w:rPr>
          <w:rStyle w:val="Emphasis"/>
        </w:rPr>
        <w:t>decolonizing machines already exist—and that you might be making one of your own</w:t>
      </w:r>
      <w:r w:rsidRPr="00CB5444">
        <w:rPr>
          <w:rStyle w:val="StyleUnderline"/>
        </w:rPr>
        <w:t>.</w:t>
      </w:r>
      <w:r>
        <w:t xml:space="preserve"> </w:t>
      </w:r>
      <w:r w:rsidRPr="00CB5444">
        <w:rPr>
          <w:rStyle w:val="StyleUnderline"/>
        </w:rPr>
        <w:t>I end with the scyborg as the agentive element, the decolonizing ghost in the colonizing machine.</w:t>
      </w:r>
      <w:r>
        <w:t xml:space="preserve"> Throughout this discussion, </w:t>
      </w:r>
      <w:r w:rsidRPr="00CB5444">
        <w:rPr>
          <w:rStyle w:val="Emphasis"/>
        </w:rPr>
        <w:t>I use historic examples of scyborgs but treat them as historically present; that is, the “active sense of presence</w:t>
      </w:r>
      <w:r>
        <w:t xml:space="preserve">,” to borrow a phrase from Gerald Vizenor, </w:t>
      </w:r>
      <w:r w:rsidRPr="00CB5444">
        <w:rPr>
          <w:rStyle w:val="StyleUnderline"/>
        </w:rPr>
        <w:t>of the decolonial spirit that began with the colonial university’s inception is already present today</w:t>
      </w:r>
      <w:r>
        <w:t xml:space="preserve">.[21] </w:t>
      </w:r>
      <w:r w:rsidRPr="00802638">
        <w:rPr>
          <w:rStyle w:val="Emphasis"/>
        </w:rPr>
        <w:t>Scyborg traces are present throughout the machinery. Pieces of other scyborgs may be present inside your own circuitry, and yours in others.</w:t>
      </w:r>
      <w:r>
        <w:t xml:space="preserve"> Thos</w:t>
      </w:r>
      <w:r w:rsidRPr="00095ECD">
        <w:rPr>
          <w:rStyle w:val="StyleUnderline"/>
        </w:rPr>
        <w:t>e pieces may lend to your flight, may bend to your will for a bit, and may have a collective, transhistorical will of their own. Scyborg is shorthand for structural agency.</w:t>
      </w:r>
      <w:r>
        <w:t xml:space="preserve"> </w:t>
      </w:r>
      <w:r w:rsidRPr="00095ECD">
        <w:rPr>
          <w:rStyle w:val="StyleUnderline"/>
        </w:rPr>
        <w:t>The scyborg operates within and without apparatuses. S-he is the decolonial rider within the circuitry of colonizing machines, and hir black gown is continuous with the carbon dust that smokes through their best hermetically sealed works</w:t>
      </w:r>
      <w:r>
        <w:t xml:space="preserve">. </w:t>
      </w:r>
      <w:r w:rsidRPr="00095ECD">
        <w:rPr>
          <w:rStyle w:val="StyleUnderline"/>
        </w:rPr>
        <w:t>The scyborg moves at multiple scales; the scyborg is personal; the scyborg is collective.</w:t>
      </w:r>
      <w:r>
        <w:t xml:space="preserve"> </w:t>
      </w:r>
      <w:r w:rsidRPr="00095ECD">
        <w:rPr>
          <w:rStyle w:val="StyleUnderline"/>
        </w:rPr>
        <w:t xml:space="preserve">The difference between the scyborg and other orgs in the machine is that the scyborg grasps hir decolonial possibilities. S-he knows hir broomstick can’t carry hir beyond colonization, but with it, she might rake together a decolonizing golem. </w:t>
      </w:r>
      <w:r w:rsidRPr="009C41B4">
        <w:rPr>
          <w:rStyle w:val="Emphasis"/>
        </w:rPr>
        <w:t>Maybe you could be scyborg, and so I’m writing to maybe you. If so, cite me not, and ghost-ride this book.</w:t>
      </w:r>
    </w:p>
    <w:p w14:paraId="1A6137D2" w14:textId="77777777" w:rsidR="00DC737A" w:rsidRDefault="00DC737A" w:rsidP="00DC737A"/>
    <w:p w14:paraId="1EA7221F" w14:textId="77777777" w:rsidR="00DC737A" w:rsidRPr="00F41F2B" w:rsidRDefault="00DC737A" w:rsidP="00DC737A"/>
    <w:p w14:paraId="0CD4C6E6" w14:textId="77777777" w:rsidR="00DC737A" w:rsidRPr="00741C9B" w:rsidRDefault="00DC737A" w:rsidP="00DC737A">
      <w:pPr>
        <w:pStyle w:val="Heading4"/>
      </w:pPr>
      <w:r w:rsidRPr="00741C9B">
        <w:t>the very space of the academy itself is a site of circulation for settler colonial knowledge claims, not a neutral terrain on which counterhegemonic politics can take place–exposing settler investments in the ongoing clearing of Indigenity is critical to turn academic’s eyes back on themselves – revisibilizing the spectator as the spectacle opens up new representational territories that challenge the academic logic which naturalizes settler colonialism</w:t>
      </w:r>
    </w:p>
    <w:p w14:paraId="59DF0B8B" w14:textId="77777777" w:rsidR="00DC737A" w:rsidRPr="00741C9B" w:rsidRDefault="00DC737A" w:rsidP="00DC737A">
      <w:pPr>
        <w:rPr>
          <w:rStyle w:val="Style13ptBold"/>
        </w:rPr>
      </w:pPr>
      <w:r w:rsidRPr="00741C9B">
        <w:rPr>
          <w:rStyle w:val="Style13ptBold"/>
        </w:rPr>
        <w:t>Tuck &amp; Yang 14 – prof of nat am studies @ suny &amp; prof of ethnic studies @ cal</w:t>
      </w:r>
    </w:p>
    <w:p w14:paraId="5CCAB0DB" w14:textId="77777777" w:rsidR="00DC737A" w:rsidRPr="00741C9B" w:rsidRDefault="00DC737A" w:rsidP="00DC737A">
      <w:r w:rsidRPr="00741C9B">
        <w:t>(E. &amp; K., R-words: Refusing research)</w:t>
      </w:r>
    </w:p>
    <w:p w14:paraId="66EFA7D5" w14:textId="77777777" w:rsidR="00DC737A" w:rsidRDefault="00DC737A" w:rsidP="00DC737A">
      <w:pPr>
        <w:rPr>
          <w:sz w:val="16"/>
        </w:rPr>
      </w:pPr>
      <w:r w:rsidRPr="00741C9B">
        <w:rPr>
          <w:rStyle w:val="StyleUnderline"/>
          <w:highlight w:val="cyan"/>
        </w:rPr>
        <w:t>Another way to think about refusal is</w:t>
      </w:r>
      <w:r w:rsidRPr="00741C9B">
        <w:rPr>
          <w:sz w:val="16"/>
        </w:rPr>
        <w:t xml:space="preserve"> to consider </w:t>
      </w:r>
      <w:r w:rsidRPr="00741C9B">
        <w:rPr>
          <w:rStyle w:val="Emphasis"/>
          <w:highlight w:val="cyan"/>
        </w:rPr>
        <w:t>using strategies of social science research</w:t>
      </w:r>
      <w:r w:rsidRPr="00741C9B">
        <w:rPr>
          <w:rStyle w:val="StyleUnderline"/>
          <w:highlight w:val="cyan"/>
        </w:rPr>
        <w:t xml:space="preserve"> to further </w:t>
      </w:r>
      <w:r w:rsidRPr="00741C9B">
        <w:rPr>
          <w:rStyle w:val="Emphasis"/>
          <w:highlight w:val="cyan"/>
        </w:rPr>
        <w:t>expose the complicity</w:t>
      </w:r>
      <w:r w:rsidRPr="00741C9B">
        <w:rPr>
          <w:rStyle w:val="StyleUnderline"/>
          <w:highlight w:val="cyan"/>
        </w:rPr>
        <w:t xml:space="preserve"> of social science</w:t>
      </w:r>
      <w:r w:rsidRPr="00741C9B">
        <w:rPr>
          <w:sz w:val="16"/>
        </w:rPr>
        <w:t xml:space="preserve"> disciplines and </w:t>
      </w:r>
      <w:r w:rsidRPr="00741C9B">
        <w:rPr>
          <w:rStyle w:val="StyleUnderline"/>
          <w:highlight w:val="cyan"/>
        </w:rPr>
        <w:t>research in</w:t>
      </w:r>
      <w:r w:rsidRPr="00741C9B">
        <w:rPr>
          <w:sz w:val="16"/>
        </w:rPr>
        <w:t xml:space="preserve"> the project of </w:t>
      </w:r>
      <w:r w:rsidRPr="00741C9B">
        <w:rPr>
          <w:rStyle w:val="StyleUnderline"/>
          <w:highlight w:val="cyan"/>
        </w:rPr>
        <w:t>settler colonialism</w:t>
      </w:r>
      <w:r w:rsidRPr="00741C9B">
        <w:rPr>
          <w:rStyle w:val="StyleUnderline"/>
        </w:rPr>
        <w:t xml:space="preserve">. </w:t>
      </w:r>
      <w:r w:rsidRPr="00741C9B">
        <w:rPr>
          <w:rStyle w:val="StyleUnderline"/>
          <w:highlight w:val="cyan"/>
        </w:rPr>
        <w:t xml:space="preserve">There is much need to employ social science to </w:t>
      </w:r>
      <w:r w:rsidRPr="00741C9B">
        <w:rPr>
          <w:rStyle w:val="Emphasis"/>
          <w:highlight w:val="cyan"/>
        </w:rPr>
        <w:t>turn back upon itself</w:t>
      </w:r>
      <w:r w:rsidRPr="00741C9B">
        <w:rPr>
          <w:sz w:val="16"/>
        </w:rPr>
        <w:t xml:space="preserve"> as settler colonial knowledge, as opposed to universal, liberal, or neutral knowledge without horizon. </w:t>
      </w:r>
      <w:r w:rsidRPr="00741C9B">
        <w:rPr>
          <w:rStyle w:val="StyleUnderline"/>
        </w:rPr>
        <w:t>This form of refusal might include</w:t>
      </w:r>
      <w:r w:rsidRPr="00741C9B">
        <w:rPr>
          <w:sz w:val="16"/>
        </w:rPr>
        <w:t xml:space="preserve"> bringing attention to the mechanisms of knowledge legitimation, like the Good Labkeeping Seal of Approval (discussed under Axiom III); </w:t>
      </w:r>
      <w:r w:rsidRPr="00741C9B">
        <w:rPr>
          <w:rStyle w:val="Emphasis"/>
        </w:rPr>
        <w:t>contesting</w:t>
      </w:r>
      <w:r w:rsidRPr="00741C9B">
        <w:rPr>
          <w:sz w:val="16"/>
        </w:rPr>
        <w:t xml:space="preserve"> appropriation, like the collection of </w:t>
      </w:r>
      <w:r w:rsidRPr="00741C9B">
        <w:rPr>
          <w:rStyle w:val="Emphasis"/>
        </w:rPr>
        <w:t>pain narratives</w:t>
      </w:r>
      <w:r w:rsidRPr="00741C9B">
        <w:rPr>
          <w:sz w:val="16"/>
        </w:rPr>
        <w:t>; and publicly renouncing the diminishing of Indigenous or local narratives with blood narratives in the name of science, such as in the Havasupai case discussed under Axiom II.</w:t>
      </w:r>
      <w:r w:rsidRPr="00741C9B">
        <w:rPr>
          <w:sz w:val="12"/>
        </w:rPr>
        <w:t>¶</w:t>
      </w:r>
      <w:r w:rsidRPr="00741C9B">
        <w:rPr>
          <w:sz w:val="16"/>
        </w:rPr>
        <w:t xml:space="preserve"> </w:t>
      </w:r>
      <w:r w:rsidRPr="00741C9B">
        <w:rPr>
          <w:rStyle w:val="StyleUnderline"/>
        </w:rPr>
        <w:t>As long as the objects of research are presumably damaged communities</w:t>
      </w:r>
      <w:r w:rsidRPr="00741C9B">
        <w:rPr>
          <w:sz w:val="16"/>
        </w:rPr>
        <w:t xml:space="preserve"> in need of intervention, </w:t>
      </w:r>
      <w:r w:rsidRPr="00741C9B">
        <w:rPr>
          <w:rStyle w:val="StyleUnderline"/>
        </w:rPr>
        <w:t>the metanarrative</w:t>
      </w:r>
      <w:r w:rsidRPr="00741C9B">
        <w:rPr>
          <w:sz w:val="16"/>
        </w:rPr>
        <w:t xml:space="preserve"> of social science research </w:t>
      </w:r>
      <w:r w:rsidRPr="00741C9B">
        <w:rPr>
          <w:rStyle w:val="Emphasis"/>
        </w:rPr>
        <w:t>remains unchallenged</w:t>
      </w:r>
      <w:r w:rsidRPr="00741C9B">
        <w:rPr>
          <w:rStyle w:val="StyleUnderline"/>
        </w:rPr>
        <w:t>: which is that research at worst is simply</w:t>
      </w:r>
      <w:r w:rsidRPr="00741C9B">
        <w:rPr>
          <w:sz w:val="16"/>
        </w:rPr>
        <w:t xml:space="preserve"> an expansion of common knowledge (and therefore </w:t>
      </w:r>
      <w:r w:rsidRPr="00741C9B">
        <w:rPr>
          <w:rStyle w:val="StyleUnderline"/>
        </w:rPr>
        <w:t>harmless</w:t>
      </w:r>
      <w:r w:rsidRPr="00741C9B">
        <w:rPr>
          <w:sz w:val="16"/>
        </w:rPr>
        <w:t xml:space="preserve">), </w:t>
      </w:r>
      <w:r w:rsidRPr="00741C9B">
        <w:rPr>
          <w:rStyle w:val="StyleUnderline"/>
        </w:rPr>
        <w:t>and</w:t>
      </w:r>
      <w:r w:rsidRPr="00741C9B">
        <w:rPr>
          <w:sz w:val="16"/>
        </w:rPr>
        <w:t xml:space="preserve"> that research </w:t>
      </w:r>
      <w:r w:rsidRPr="00741C9B">
        <w:rPr>
          <w:rStyle w:val="StyleUnderline"/>
        </w:rPr>
        <w:t xml:space="preserve">at best is problem solving (and therefore beneficial). </w:t>
      </w:r>
      <w:r w:rsidRPr="00741C9B">
        <w:rPr>
          <w:rStyle w:val="StyleUnderline"/>
          <w:highlight w:val="cyan"/>
        </w:rPr>
        <w:t>This metanarrative</w:t>
      </w:r>
      <w:r w:rsidRPr="00741C9B">
        <w:rPr>
          <w:sz w:val="16"/>
        </w:rPr>
        <w:t xml:space="preserve"> justifies a host of interventions into communities, and </w:t>
      </w:r>
      <w:r w:rsidRPr="00741C9B">
        <w:rPr>
          <w:rStyle w:val="StyleUnderline"/>
          <w:highlight w:val="cyan"/>
        </w:rPr>
        <w:t xml:space="preserve">treats communities as </w:t>
      </w:r>
      <w:r w:rsidRPr="00741C9B">
        <w:rPr>
          <w:rStyle w:val="Emphasis"/>
          <w:highlight w:val="cyan"/>
        </w:rPr>
        <w:t>frontiers to civilize</w:t>
      </w:r>
      <w:r w:rsidRPr="00741C9B">
        <w:rPr>
          <w:rStyle w:val="StyleUnderline"/>
          <w:highlight w:val="cyan"/>
        </w:rPr>
        <w:t xml:space="preserve">, </w:t>
      </w:r>
      <w:r w:rsidRPr="00741C9B">
        <w:rPr>
          <w:rStyle w:val="Emphasis"/>
          <w:highlight w:val="cyan"/>
        </w:rPr>
        <w:t>regardless of the specific conclusions of individual</w:t>
      </w:r>
      <w:r w:rsidRPr="00741C9B">
        <w:rPr>
          <w:sz w:val="16"/>
        </w:rPr>
        <w:t xml:space="preserve"> research </w:t>
      </w:r>
      <w:r w:rsidRPr="00741C9B">
        <w:rPr>
          <w:rStyle w:val="Emphasis"/>
          <w:highlight w:val="cyan"/>
        </w:rPr>
        <w:t>projects</w:t>
      </w:r>
      <w:r w:rsidRPr="00741C9B">
        <w:rPr>
          <w:rStyle w:val="Emphasis"/>
        </w:rPr>
        <w:t>.</w:t>
      </w:r>
      <w:r w:rsidRPr="00741C9B">
        <w:rPr>
          <w:sz w:val="16"/>
        </w:rPr>
        <w:t xml:space="preserve"> Consider, for example, well- intended research on achievement gaps that fuels NCLB and testing; the documentation of youth violence that provides the rationales for gang injunctions and the expansion of the prison industrial complex; the documentation of diabetes as justification for unauthorized genomic studies and the expansion of anti- Indigenous theories. </w:t>
      </w:r>
      <w:r w:rsidRPr="00741C9B">
        <w:rPr>
          <w:rStyle w:val="StyleUnderline"/>
        </w:rPr>
        <w:t xml:space="preserve">Instead, </w:t>
      </w:r>
      <w:r w:rsidRPr="00741C9B">
        <w:rPr>
          <w:rStyle w:val="StyleUnderline"/>
          <w:highlight w:val="cyan"/>
        </w:rPr>
        <w:t xml:space="preserve">by </w:t>
      </w:r>
      <w:r w:rsidRPr="00741C9B">
        <w:rPr>
          <w:rStyle w:val="Emphasis"/>
          <w:highlight w:val="cyan"/>
        </w:rPr>
        <w:t>making the settler colonial metanarrative the object of</w:t>
      </w:r>
      <w:r w:rsidRPr="00741C9B">
        <w:rPr>
          <w:sz w:val="16"/>
        </w:rPr>
        <w:t xml:space="preserve"> social science </w:t>
      </w:r>
      <w:r w:rsidRPr="00741C9B">
        <w:rPr>
          <w:rStyle w:val="Emphasis"/>
          <w:highlight w:val="cyan"/>
        </w:rPr>
        <w:t>research</w:t>
      </w:r>
      <w:r w:rsidRPr="00741C9B">
        <w:rPr>
          <w:rStyle w:val="StyleUnderline"/>
          <w:highlight w:val="cyan"/>
        </w:rPr>
        <w:t xml:space="preserve">, researchers may </w:t>
      </w:r>
      <w:r w:rsidRPr="00741C9B">
        <w:rPr>
          <w:rStyle w:val="Emphasis"/>
          <w:highlight w:val="cyan"/>
        </w:rPr>
        <w:t>bring to a halt or at least slow down the machinery</w:t>
      </w:r>
      <w:r w:rsidRPr="00741C9B">
        <w:rPr>
          <w:rStyle w:val="StyleUnderline"/>
          <w:highlight w:val="cyan"/>
        </w:rPr>
        <w:t xml:space="preserve"> that </w:t>
      </w:r>
      <w:r w:rsidRPr="00741C9B">
        <w:rPr>
          <w:rStyle w:val="Emphasis"/>
          <w:highlight w:val="cyan"/>
        </w:rPr>
        <w:t>allows knowledge to facilitate interdictions on Indigenous and Black life</w:t>
      </w:r>
      <w:r w:rsidRPr="00741C9B">
        <w:rPr>
          <w:rStyle w:val="Emphasis"/>
        </w:rPr>
        <w:t>.</w:t>
      </w:r>
      <w:r w:rsidRPr="00741C9B">
        <w:rPr>
          <w:sz w:val="16"/>
        </w:rPr>
        <w:t xml:space="preserve"> </w:t>
      </w:r>
      <w:r w:rsidRPr="00741C9B">
        <w:rPr>
          <w:rStyle w:val="StyleUnderline"/>
        </w:rPr>
        <w:t>Thus,</w:t>
      </w:r>
      <w:r w:rsidRPr="00741C9B">
        <w:rPr>
          <w:sz w:val="16"/>
        </w:rPr>
        <w:t xml:space="preserve"> this form of </w:t>
      </w:r>
      <w:r w:rsidRPr="00741C9B">
        <w:rPr>
          <w:rStyle w:val="StyleUnderline"/>
          <w:highlight w:val="cyan"/>
        </w:rPr>
        <w:t>refusal might</w:t>
      </w:r>
      <w:r w:rsidRPr="00741C9B">
        <w:rPr>
          <w:sz w:val="16"/>
        </w:rPr>
        <w:t xml:space="preserve"> also </w:t>
      </w:r>
      <w:r w:rsidRPr="00741C9B">
        <w:rPr>
          <w:rStyle w:val="StyleUnderline"/>
          <w:highlight w:val="cyan"/>
        </w:rPr>
        <w:t>involve tracking the relationships between social science research and expansions of state and corporate violence against communities</w:t>
      </w:r>
      <w:r w:rsidRPr="00741C9B">
        <w:rPr>
          <w:rStyle w:val="StyleUnderline"/>
        </w:rPr>
        <w:t xml:space="preserve">. </w:t>
      </w:r>
      <w:r w:rsidRPr="00741C9B">
        <w:rPr>
          <w:rStyle w:val="StyleUnderline"/>
          <w:highlight w:val="cyan"/>
        </w:rPr>
        <w:t xml:space="preserve">Social science researchers might </w:t>
      </w:r>
      <w:r w:rsidRPr="00741C9B">
        <w:rPr>
          <w:rStyle w:val="Emphasis"/>
          <w:highlight w:val="cyan"/>
        </w:rPr>
        <w:t>design</w:t>
      </w:r>
      <w:r w:rsidRPr="00741C9B">
        <w:rPr>
          <w:rStyle w:val="StyleUnderline"/>
          <w:highlight w:val="cyan"/>
        </w:rPr>
        <w:t xml:space="preserve"> their work to </w:t>
      </w:r>
      <w:r w:rsidRPr="00741C9B">
        <w:rPr>
          <w:rStyle w:val="Emphasis"/>
          <w:highlight w:val="cyan"/>
        </w:rPr>
        <w:t>call attention to</w:t>
      </w:r>
      <w:r w:rsidRPr="00741C9B">
        <w:rPr>
          <w:sz w:val="16"/>
        </w:rPr>
        <w:t xml:space="preserve"> or interrogate </w:t>
      </w:r>
      <w:r w:rsidRPr="00741C9B">
        <w:rPr>
          <w:rStyle w:val="Emphasis"/>
          <w:highlight w:val="cyan"/>
        </w:rPr>
        <w:t>power</w:t>
      </w:r>
      <w:r w:rsidRPr="00741C9B">
        <w:rPr>
          <w:rStyle w:val="StyleUnderline"/>
          <w:highlight w:val="cyan"/>
        </w:rPr>
        <w:t xml:space="preserve">, rather than </w:t>
      </w:r>
      <w:r w:rsidRPr="00741C9B">
        <w:rPr>
          <w:rStyle w:val="Emphasis"/>
          <w:highlight w:val="cyan"/>
        </w:rPr>
        <w:t>allowing their work</w:t>
      </w:r>
      <w:r w:rsidRPr="00741C9B">
        <w:rPr>
          <w:rStyle w:val="StyleUnderline"/>
          <w:highlight w:val="cyan"/>
        </w:rPr>
        <w:t xml:space="preserve"> to </w:t>
      </w:r>
      <w:r w:rsidRPr="00741C9B">
        <w:rPr>
          <w:rStyle w:val="Emphasis"/>
          <w:highlight w:val="cyan"/>
        </w:rPr>
        <w:t>serve</w:t>
      </w:r>
      <w:r w:rsidRPr="00741C9B">
        <w:rPr>
          <w:rStyle w:val="StyleUnderline"/>
          <w:highlight w:val="cyan"/>
        </w:rPr>
        <w:t xml:space="preserve"> as yet another </w:t>
      </w:r>
      <w:r w:rsidRPr="00741C9B">
        <w:rPr>
          <w:rStyle w:val="Emphasis"/>
          <w:highlight w:val="cyan"/>
        </w:rPr>
        <w:t>advertisement for power</w:t>
      </w:r>
      <w:r w:rsidRPr="00741C9B">
        <w:rPr>
          <w:rStyle w:val="Emphasis"/>
        </w:rPr>
        <w:t>.</w:t>
      </w:r>
      <w:r w:rsidRPr="00741C9B">
        <w:rPr>
          <w:sz w:val="16"/>
        </w:rPr>
        <w:t xml:space="preserve"> Further, this form of </w:t>
      </w:r>
      <w:r w:rsidRPr="00741C9B">
        <w:rPr>
          <w:rStyle w:val="StyleUnderline"/>
          <w:highlight w:val="cyan"/>
        </w:rPr>
        <w:t>refusal might</w:t>
      </w:r>
      <w:r w:rsidRPr="00741C9B">
        <w:rPr>
          <w:sz w:val="16"/>
        </w:rPr>
        <w:t xml:space="preserve"> aim to leverage the resources of the academy to </w:t>
      </w:r>
      <w:r w:rsidRPr="00741C9B">
        <w:rPr>
          <w:rStyle w:val="Emphasis"/>
          <w:highlight w:val="cyan"/>
        </w:rPr>
        <w:t>expand</w:t>
      </w:r>
      <w:r w:rsidRPr="00741C9B">
        <w:rPr>
          <w:sz w:val="16"/>
        </w:rPr>
        <w:t xml:space="preserve"> the </w:t>
      </w:r>
      <w:r w:rsidRPr="00741C9B">
        <w:rPr>
          <w:rStyle w:val="Emphasis"/>
          <w:highlight w:val="cyan"/>
        </w:rPr>
        <w:t>representational territories</w:t>
      </w:r>
      <w:r w:rsidRPr="00741C9B">
        <w:rPr>
          <w:sz w:val="16"/>
        </w:rPr>
        <w:t xml:space="preserve"> fought for by communities working </w:t>
      </w:r>
      <w:r w:rsidRPr="00741C9B">
        <w:rPr>
          <w:rStyle w:val="StyleUnderline"/>
          <w:highlight w:val="cyan"/>
        </w:rPr>
        <w:t xml:space="preserve">to </w:t>
      </w:r>
      <w:r w:rsidRPr="00741C9B">
        <w:rPr>
          <w:rStyle w:val="Emphasis"/>
          <w:highlight w:val="cyan"/>
        </w:rPr>
        <w:t>thwart settler colonialism.</w:t>
      </w:r>
      <w:r w:rsidRPr="00741C9B">
        <w:rPr>
          <w:rStyle w:val="Emphasis"/>
          <w:sz w:val="12"/>
          <w:highlight w:val="cyan"/>
        </w:rPr>
        <w:t>¶</w:t>
      </w:r>
      <w:r w:rsidRPr="00741C9B">
        <w:rPr>
          <w:rStyle w:val="Emphasis"/>
          <w:sz w:val="12"/>
        </w:rPr>
        <w:t xml:space="preserve"> </w:t>
      </w:r>
      <w:r w:rsidRPr="00741C9B">
        <w:rPr>
          <w:sz w:val="16"/>
        </w:rPr>
        <w:t xml:space="preserve">We close this chapter with much left unsaid. This is both because there is so much to say, and also because, as we have noted, all refusal is particular. </w:t>
      </w:r>
      <w:r w:rsidRPr="00741C9B">
        <w:rPr>
          <w:rStyle w:val="StyleUnderline"/>
          <w:highlight w:val="cyan"/>
        </w:rPr>
        <w:t xml:space="preserve">Refusal understands the wisdom in a story, </w:t>
      </w:r>
      <w:r w:rsidRPr="00741C9B">
        <w:rPr>
          <w:rStyle w:val="Emphasis"/>
          <w:highlight w:val="cyan"/>
        </w:rPr>
        <w:t>as well as the wisdom in not passing that story on.</w:t>
      </w:r>
      <w:r w:rsidRPr="00741C9B">
        <w:rPr>
          <w:sz w:val="16"/>
          <w:highlight w:val="cyan"/>
        </w:rPr>
        <w:t xml:space="preserve"> </w:t>
      </w:r>
      <w:r w:rsidRPr="00741C9B">
        <w:rPr>
          <w:rStyle w:val="StyleUnderline"/>
          <w:highlight w:val="cyan"/>
        </w:rPr>
        <w:t>Refusal</w:t>
      </w:r>
      <w:r w:rsidRPr="00741C9B">
        <w:rPr>
          <w:sz w:val="16"/>
        </w:rPr>
        <w:t xml:space="preserve"> in research </w:t>
      </w:r>
      <w:r w:rsidRPr="00741C9B">
        <w:rPr>
          <w:rStyle w:val="StyleUnderline"/>
          <w:highlight w:val="cyan"/>
        </w:rPr>
        <w:t>makes way</w:t>
      </w:r>
      <w:r w:rsidRPr="00741C9B">
        <w:rPr>
          <w:sz w:val="16"/>
        </w:rPr>
        <w:t xml:space="preserve"> for other r-words—</w:t>
      </w:r>
      <w:r w:rsidRPr="00741C9B">
        <w:rPr>
          <w:rStyle w:val="StyleUnderline"/>
          <w:highlight w:val="cyan"/>
        </w:rPr>
        <w:t>for resistance</w:t>
      </w:r>
      <w:r w:rsidRPr="00741C9B">
        <w:rPr>
          <w:rStyle w:val="StyleUnderline"/>
        </w:rPr>
        <w:t>,</w:t>
      </w:r>
      <w:r w:rsidRPr="00741C9B">
        <w:rPr>
          <w:sz w:val="16"/>
        </w:rPr>
        <w:t xml:space="preserve"> reclaiming, </w:t>
      </w:r>
      <w:r w:rsidRPr="00741C9B">
        <w:rPr>
          <w:rStyle w:val="StyleUnderline"/>
        </w:rPr>
        <w:t>recovery,</w:t>
      </w:r>
      <w:r w:rsidRPr="00741C9B">
        <w:rPr>
          <w:sz w:val="16"/>
        </w:rPr>
        <w:t xml:space="preserve"> reciprocity, </w:t>
      </w:r>
      <w:r w:rsidRPr="00741C9B">
        <w:rPr>
          <w:rStyle w:val="StyleUnderline"/>
        </w:rPr>
        <w:t>repatriation, regeneration.</w:t>
      </w:r>
      <w:r w:rsidRPr="00741C9B">
        <w:rPr>
          <w:sz w:val="16"/>
        </w:rPr>
        <w:t xml:space="preserve"> </w:t>
      </w:r>
      <w:r w:rsidRPr="00741C9B">
        <w:rPr>
          <w:rStyle w:val="StyleUnderline"/>
        </w:rPr>
        <w:t>Though understandings of refusal are still emergent,</w:t>
      </w:r>
      <w:r w:rsidRPr="00741C9B">
        <w:rPr>
          <w:sz w:val="16"/>
        </w:rPr>
        <w:t xml:space="preserve"> though so much is still coming into view, </w:t>
      </w:r>
      <w:r w:rsidRPr="00741C9B">
        <w:rPr>
          <w:rStyle w:val="StyleUnderline"/>
        </w:rPr>
        <w:t>we want to consolidate a summary</w:t>
      </w:r>
      <w:r w:rsidRPr="00741C9B">
        <w:rPr>
          <w:sz w:val="16"/>
        </w:rPr>
        <w:t xml:space="preserve"> of take-away points </w:t>
      </w:r>
      <w:r w:rsidRPr="00741C9B">
        <w:rPr>
          <w:rStyle w:val="StyleUnderline"/>
        </w:rPr>
        <w:t>for our readers.</w:t>
      </w:r>
      <w:r w:rsidRPr="00741C9B">
        <w:rPr>
          <w:sz w:val="16"/>
        </w:rPr>
        <w:t xml:space="preserve"> A parting gift, of sorts, as each of us takes our leave to map our next steps as researchers, as com- munity members, within and without academe. We think of this list as a tear-away sheet, something to cut out and carry in your pocket, sew into a prayer flag, or paste into your field notebooks.</w:t>
      </w:r>
      <w:r w:rsidRPr="00741C9B">
        <w:rPr>
          <w:sz w:val="12"/>
        </w:rPr>
        <w:t>¶</w:t>
      </w:r>
      <w:r w:rsidRPr="00741C9B">
        <w:rPr>
          <w:sz w:val="16"/>
        </w:rPr>
        <w:t xml:space="preserve"> x </w:t>
      </w:r>
      <w:r w:rsidRPr="00741C9B">
        <w:rPr>
          <w:rStyle w:val="StyleUnderline"/>
          <w:highlight w:val="cyan"/>
        </w:rPr>
        <w:t xml:space="preserve">Refusal can be a </w:t>
      </w:r>
      <w:r w:rsidRPr="00741C9B">
        <w:rPr>
          <w:rStyle w:val="Emphasis"/>
          <w:highlight w:val="cyan"/>
        </w:rPr>
        <w:t>generative</w:t>
      </w:r>
      <w:r w:rsidRPr="00741C9B">
        <w:rPr>
          <w:rStyle w:val="StyleUnderline"/>
          <w:highlight w:val="cyan"/>
        </w:rPr>
        <w:t xml:space="preserve"> stance</w:t>
      </w:r>
      <w:r w:rsidRPr="00741C9B">
        <w:rPr>
          <w:sz w:val="16"/>
        </w:rPr>
        <w:t xml:space="preserve"> for humanized researchers.</w:t>
      </w:r>
      <w:r w:rsidRPr="00741C9B">
        <w:rPr>
          <w:sz w:val="12"/>
        </w:rPr>
        <w:t>¶</w:t>
      </w:r>
      <w:r w:rsidRPr="00741C9B">
        <w:rPr>
          <w:sz w:val="16"/>
        </w:rPr>
        <w:t xml:space="preserve"> x </w:t>
      </w:r>
      <w:r w:rsidRPr="00741C9B">
        <w:rPr>
          <w:rStyle w:val="StyleUnderline"/>
          <w:highlight w:val="cyan"/>
        </w:rPr>
        <w:t xml:space="preserve">Refusal is </w:t>
      </w:r>
      <w:r w:rsidRPr="00741C9B">
        <w:rPr>
          <w:rStyle w:val="Emphasis"/>
          <w:highlight w:val="cyan"/>
        </w:rPr>
        <w:t>not just a “no.”</w:t>
      </w:r>
      <w:r w:rsidRPr="00741C9B">
        <w:rPr>
          <w:rStyle w:val="Emphasis"/>
          <w:sz w:val="12"/>
          <w:highlight w:val="cyan"/>
        </w:rPr>
        <w:t xml:space="preserve">¶ </w:t>
      </w:r>
      <w:r w:rsidRPr="00741C9B">
        <w:rPr>
          <w:sz w:val="16"/>
          <w:highlight w:val="cyan"/>
        </w:rPr>
        <w:t xml:space="preserve">x </w:t>
      </w:r>
      <w:r w:rsidRPr="00741C9B">
        <w:rPr>
          <w:rStyle w:val="StyleUnderline"/>
          <w:highlight w:val="cyan"/>
        </w:rPr>
        <w:t xml:space="preserve">Refusal must be situated in a </w:t>
      </w:r>
      <w:r w:rsidRPr="00741C9B">
        <w:rPr>
          <w:rStyle w:val="Emphasis"/>
          <w:highlight w:val="cyan"/>
        </w:rPr>
        <w:t>critical understanding</w:t>
      </w:r>
      <w:r w:rsidRPr="00741C9B">
        <w:rPr>
          <w:rStyle w:val="StyleUnderline"/>
          <w:highlight w:val="cyan"/>
        </w:rPr>
        <w:t xml:space="preserve"> of settler colonialism and its </w:t>
      </w:r>
      <w:r w:rsidRPr="00741C9B">
        <w:rPr>
          <w:rStyle w:val="Emphasis"/>
          <w:highlight w:val="cyan"/>
        </w:rPr>
        <w:t>regimes of representation</w:t>
      </w:r>
      <w:r w:rsidRPr="00741C9B">
        <w:rPr>
          <w:rStyle w:val="StyleUnderline"/>
        </w:rPr>
        <w:t xml:space="preserve"> (i.e., the disappearance of Indigenous people, the enslavability and murderability of Black people, the right to make interdictions on Othered lives).</w:t>
      </w:r>
      <w:r w:rsidRPr="00741C9B">
        <w:rPr>
          <w:rStyle w:val="StyleUnderline"/>
          <w:sz w:val="12"/>
        </w:rPr>
        <w:t xml:space="preserve">¶ </w:t>
      </w:r>
      <w:r w:rsidRPr="00741C9B">
        <w:rPr>
          <w:sz w:val="16"/>
        </w:rPr>
        <w:t xml:space="preserve">x </w:t>
      </w:r>
      <w:r w:rsidRPr="00741C9B">
        <w:rPr>
          <w:rStyle w:val="StyleUnderline"/>
          <w:highlight w:val="cyan"/>
        </w:rPr>
        <w:t xml:space="preserve">Refusal makes space for </w:t>
      </w:r>
      <w:r w:rsidRPr="00741C9B">
        <w:rPr>
          <w:rStyle w:val="Emphasis"/>
          <w:highlight w:val="cyan"/>
        </w:rPr>
        <w:t>desire</w:t>
      </w:r>
      <w:r w:rsidRPr="00741C9B">
        <w:rPr>
          <w:rStyle w:val="StyleUnderline"/>
          <w:highlight w:val="cyan"/>
        </w:rPr>
        <w:t xml:space="preserve"> and </w:t>
      </w:r>
      <w:r w:rsidRPr="00741C9B">
        <w:rPr>
          <w:rStyle w:val="Emphasis"/>
          <w:highlight w:val="cyan"/>
        </w:rPr>
        <w:t>other representational territories</w:t>
      </w:r>
      <w:r w:rsidRPr="00741C9B">
        <w:rPr>
          <w:rStyle w:val="StyleUnderline"/>
          <w:highlight w:val="cyan"/>
        </w:rPr>
        <w:t xml:space="preserve">, such as </w:t>
      </w:r>
      <w:r w:rsidRPr="00741C9B">
        <w:rPr>
          <w:rStyle w:val="Emphasis"/>
          <w:highlight w:val="cyan"/>
        </w:rPr>
        <w:t>making the spectator the spectacle</w:t>
      </w:r>
      <w:r w:rsidRPr="00741C9B">
        <w:rPr>
          <w:rStyle w:val="StyleUnderline"/>
          <w:highlight w:val="cyan"/>
        </w:rPr>
        <w:t xml:space="preserve">, and </w:t>
      </w:r>
      <w:r w:rsidRPr="00741C9B">
        <w:rPr>
          <w:rStyle w:val="Emphasis"/>
          <w:highlight w:val="cyan"/>
        </w:rPr>
        <w:t>turning settler colonial knowledge back on itsel</w:t>
      </w:r>
      <w:r w:rsidRPr="00741C9B">
        <w:rPr>
          <w:rStyle w:val="Emphasis"/>
        </w:rPr>
        <w:t>f.</w:t>
      </w:r>
      <w:r w:rsidRPr="00741C9B">
        <w:rPr>
          <w:rStyle w:val="Emphasis"/>
          <w:sz w:val="12"/>
        </w:rPr>
        <w:t xml:space="preserve">¶ </w:t>
      </w:r>
      <w:r w:rsidRPr="00741C9B">
        <w:rPr>
          <w:sz w:val="16"/>
        </w:rPr>
        <w:t xml:space="preserve">x </w:t>
      </w:r>
      <w:r w:rsidRPr="00741C9B">
        <w:rPr>
          <w:rStyle w:val="StyleUnderline"/>
        </w:rPr>
        <w:t>Refusal is multidimensional</w:t>
      </w:r>
      <w:r w:rsidRPr="00741C9B">
        <w:rPr>
          <w:sz w:val="16"/>
        </w:rPr>
        <w:t>, in dynamic relationship between communities who refuse, the researched who refuse, and the researcher who refuses—or who do not.</w:t>
      </w:r>
      <w:r w:rsidRPr="00741C9B">
        <w:rPr>
          <w:sz w:val="12"/>
        </w:rPr>
        <w:t>¶</w:t>
      </w:r>
      <w:r w:rsidRPr="00741C9B">
        <w:rPr>
          <w:sz w:val="16"/>
        </w:rPr>
        <w:t xml:space="preserve"> x Social science knowledge is settler colonial knowledge. It also refuses (refuses the agency, personhood, and theories of the researched), and it also set limits (limits the epistemologies of the colonized/colonizable/to-be-colonized) and hides its own refusals and limits in order to appear limitless.</w:t>
      </w:r>
      <w:r w:rsidRPr="00741C9B">
        <w:rPr>
          <w:sz w:val="12"/>
        </w:rPr>
        <w:t>¶</w:t>
      </w:r>
      <w:r w:rsidRPr="00741C9B">
        <w:rPr>
          <w:sz w:val="16"/>
        </w:rPr>
        <w:t xml:space="preserve"> x Thus, </w:t>
      </w:r>
      <w:r w:rsidRPr="00741C9B">
        <w:rPr>
          <w:rStyle w:val="StyleUnderline"/>
          <w:highlight w:val="cyan"/>
        </w:rPr>
        <w:t xml:space="preserve">refusal </w:t>
      </w:r>
      <w:r w:rsidRPr="00741C9B">
        <w:rPr>
          <w:rStyle w:val="Emphasis"/>
          <w:highlight w:val="cyan"/>
        </w:rPr>
        <w:t>makes visible</w:t>
      </w:r>
      <w:r w:rsidRPr="00741C9B">
        <w:rPr>
          <w:rStyle w:val="StyleUnderline"/>
          <w:highlight w:val="cyan"/>
        </w:rPr>
        <w:t xml:space="preserve"> the processes of settler colonial knowledge</w:t>
      </w:r>
      <w:r w:rsidRPr="00741C9B">
        <w:rPr>
          <w:rStyle w:val="StyleUnderline"/>
        </w:rPr>
        <w:t>.</w:t>
      </w:r>
      <w:r w:rsidRPr="00741C9B">
        <w:rPr>
          <w:sz w:val="16"/>
        </w:rPr>
        <w:t xml:space="preserve"> Refusal, by its very existence and exercise, sets limits on settler colonial knowledge.</w:t>
      </w:r>
      <w:r w:rsidRPr="00741C9B">
        <w:rPr>
          <w:sz w:val="12"/>
        </w:rPr>
        <w:t>¶</w:t>
      </w:r>
      <w:r w:rsidRPr="00741C9B">
        <w:rPr>
          <w:sz w:val="16"/>
        </w:rPr>
        <w:t xml:space="preserve"> x Similarly, </w:t>
      </w:r>
      <w:r w:rsidRPr="00741C9B">
        <w:rPr>
          <w:rStyle w:val="StyleUnderline"/>
          <w:highlight w:val="cyan"/>
        </w:rPr>
        <w:t xml:space="preserve">refusal </w:t>
      </w:r>
      <w:r w:rsidRPr="00741C9B">
        <w:rPr>
          <w:rStyle w:val="Emphasis"/>
          <w:highlight w:val="cyan"/>
        </w:rPr>
        <w:t>denudes power</w:t>
      </w:r>
      <w:r w:rsidRPr="00741C9B">
        <w:rPr>
          <w:rStyle w:val="StyleUnderline"/>
          <w:highlight w:val="cyan"/>
        </w:rPr>
        <w:t xml:space="preserve"> (and power-knowledge) </w:t>
      </w:r>
      <w:r w:rsidRPr="00741C9B">
        <w:rPr>
          <w:rStyle w:val="Emphasis"/>
          <w:highlight w:val="cyan"/>
        </w:rPr>
        <w:t>without</w:t>
      </w:r>
      <w:r w:rsidRPr="00741C9B">
        <w:rPr>
          <w:rStyle w:val="StyleUnderline"/>
          <w:highlight w:val="cyan"/>
        </w:rPr>
        <w:t xml:space="preserve"> becoming an </w:t>
      </w:r>
      <w:r w:rsidRPr="00741C9B">
        <w:rPr>
          <w:rStyle w:val="Emphasis"/>
          <w:highlight w:val="cyan"/>
        </w:rPr>
        <w:t>advertisement for power.</w:t>
      </w:r>
      <w:r w:rsidRPr="00741C9B">
        <w:rPr>
          <w:rStyle w:val="Emphasis"/>
          <w:sz w:val="12"/>
        </w:rPr>
        <w:t xml:space="preserve">¶ </w:t>
      </w:r>
      <w:r w:rsidRPr="00741C9B">
        <w:rPr>
          <w:sz w:val="16"/>
        </w:rPr>
        <w:t>x Refusal problematizes hidden or implicit theories of change.</w:t>
      </w:r>
      <w:r w:rsidRPr="00741C9B">
        <w:rPr>
          <w:sz w:val="12"/>
        </w:rPr>
        <w:t>¶</w:t>
      </w:r>
      <w:r w:rsidRPr="00741C9B">
        <w:rPr>
          <w:sz w:val="16"/>
        </w:rPr>
        <w:t xml:space="preserve"> x Most efficacious might be the refusal by the researcher, how she determines the limits on what she can ask or what she will write. This refusal might take the form of: turning off the tape recorder; not disclosing what was on the tape even if it was recorded; hearing a story and choosing to listen and learn from it rather than report it; resisting the draw to traffic theories that cast communities as in need of salvation.</w:t>
      </w:r>
    </w:p>
    <w:p w14:paraId="13069443" w14:textId="77777777" w:rsidR="00DC737A" w:rsidRDefault="00DC737A" w:rsidP="00DC737A"/>
    <w:p w14:paraId="7E7287CE" w14:textId="77777777" w:rsidR="00DC737A" w:rsidRPr="005E0785" w:rsidRDefault="00DC737A" w:rsidP="00DC737A">
      <w:pPr>
        <w:pStyle w:val="Heading4"/>
      </w:pPr>
      <w:r w:rsidRPr="005E0785">
        <w:t>Deleuzian metaphysics of univocity as a necessary step for a permeant decolonization of thought. Shows some advantages of Deleuzian thought at the bottom of the card.</w:t>
      </w:r>
      <w:r>
        <w:t xml:space="preserve"> </w:t>
      </w:r>
    </w:p>
    <w:p w14:paraId="0AD0F641" w14:textId="77777777" w:rsidR="00DC737A" w:rsidRPr="008A706D" w:rsidRDefault="00DC737A" w:rsidP="00DC737A">
      <w:pPr>
        <w:rPr>
          <w:rStyle w:val="StyleUnderline"/>
          <w:u w:val="none"/>
        </w:rPr>
      </w:pPr>
      <w:r w:rsidRPr="008A706D">
        <w:rPr>
          <w:rStyle w:val="Style13ptBold"/>
        </w:rPr>
        <w:t>de Castro 09</w:t>
      </w:r>
      <w:r w:rsidRPr="008A706D">
        <w:t xml:space="preserve"> </w:t>
      </w:r>
      <w:r>
        <w:t>(</w:t>
      </w:r>
      <w:r w:rsidRPr="008A706D">
        <w:t>Eduardo Batalha Viveiros de Castro is a Brazilian anthropologist and a professor at the National Museum of the Federal University of Rio de Janeiro., "Cannibal Metaphysics", 2009, Pgs 89-93</w:t>
      </w:r>
      <w:r>
        <w:t>)</w:t>
      </w:r>
    </w:p>
    <w:p w14:paraId="0D83DE61" w14:textId="77777777" w:rsidR="00DC737A" w:rsidRPr="00AF55B9" w:rsidRDefault="00DC737A" w:rsidP="00DC737A">
      <w:pPr>
        <w:rPr>
          <w:sz w:val="16"/>
        </w:rPr>
      </w:pPr>
      <w:r w:rsidRPr="00AF55B9">
        <w:rPr>
          <w:sz w:val="16"/>
        </w:rPr>
        <w:t xml:space="preserve">Michael Herzfeld recently observed that "anthropology is about misunderstandings, including anthropologists' own misunderstandings, because they are usually the outcome of the mutual incommensurability of different notions of common sense-our object of study" (2003: 2). No disagreement here. Well, not exactly: I would insist on the point that, if anthropology in principle exists, it is precisely because "common sense" in not so common. I would also add that the incommensurability of the clashing "notions," far from being an impediment to their comparability, is exactly what permits and justifies it (as Lambek [ 1 998] argues). For only the incommensurate is worth comparing-comparing the commensurate, I think, is a task best left to accountants. Lastly, I will have to say that "misunderstanding" should be conceived in the specific sense equivocation is in perspectivist multinaturalism: an equivocation is not failed interpretation but "excess" interpretation, and is such to the extent that one realizes that there is always more than one interpretation in play. And above all, these interpretations are necessarily divergent, not in relation to imaginary modes of perceiving the world but through their relations with real, perceived worlds. </w:t>
      </w:r>
      <w:r w:rsidRPr="006E37CD">
        <w:rPr>
          <w:rStyle w:val="StyleUnderline"/>
        </w:rPr>
        <w:t>In Amerindian cosmologies, the real world of different species depends on their points of view, for the "world in general" consists only of different species, being the abstract space of divergence between them as points of view. For as Deleuze would say, there are not points of view on things, since things and beings are themselves points of view ( 1 988: 203).</w:t>
      </w:r>
      <w:r w:rsidRPr="00AF55B9">
        <w:rPr>
          <w:sz w:val="16"/>
        </w:rPr>
        <w:t xml:space="preserve">  Anthropology, then, is interested in equivocations in the "literal" sense: inter esse, betweenness, existing among. But, as Roy Wagner said of his initial time with the Daribi of New Guinea (1981: 20), "</w:t>
      </w:r>
      <w:r w:rsidRPr="006E37CD">
        <w:rPr>
          <w:rStyle w:val="StyleUnderline"/>
        </w:rPr>
        <w:t>their misunderstanding of me was not the same as my misunderstanding them,</w:t>
      </w:r>
      <w:r w:rsidRPr="00AF55B9">
        <w:rPr>
          <w:sz w:val="16"/>
        </w:rPr>
        <w:t>" (which may very well be the best definition of culture ever proposed) . The critical point, of course, is not the mere fact that there were empirical misunderstandings, but the "transcendental fact" that they were not the same. The question, accordingly, is not who was wrong and still less who misled whom</w:t>
      </w:r>
      <w:r w:rsidRPr="006E37CD">
        <w:rPr>
          <w:rStyle w:val="StyleUnderline"/>
        </w:rPr>
        <w:t>. Equivocation is not error, deception, or falsehood but the very foundation of the relation implicating it, which is always a relation with exteriority.</w:t>
      </w:r>
      <w:r w:rsidRPr="00AF55B9">
        <w:rPr>
          <w:sz w:val="16"/>
        </w:rPr>
        <w:t xml:space="preserve"> Deception or error, rather, can be defined as something peculiar to a particular language game, while equivocation is what happens in the interval between different language games. Deception and error assume preconstituted, homogeneous premises, while </w:t>
      </w:r>
      <w:r w:rsidRPr="006E37CD">
        <w:rPr>
          <w:rStyle w:val="StyleUnderline"/>
        </w:rPr>
        <w:t>equivocation not only presumes heterogeneous premises but also conceives them as heterogeneous and supposes them as premises.</w:t>
      </w:r>
      <w:r w:rsidRPr="00AF55B9">
        <w:rPr>
          <w:sz w:val="16"/>
        </w:rPr>
        <w:t xml:space="preserve"> More than being determined by its premises, </w:t>
      </w:r>
      <w:r w:rsidRPr="006E37CD">
        <w:rPr>
          <w:rStyle w:val="Emphasis"/>
        </w:rPr>
        <w:t>equivocation defines them. Equivocation, in sum, is not a subjective weakness but a machine for objectification;</w:t>
      </w:r>
      <w:r w:rsidRPr="00AF55B9">
        <w:rPr>
          <w:sz w:val="16"/>
        </w:rPr>
        <w:t xml:space="preserve"> nor is it an error or illusion (not objectification conceived according to the language of reification, fetishization, and essentialization) but </w:t>
      </w:r>
      <w:r w:rsidRPr="006E37CD">
        <w:rPr>
          <w:rStyle w:val="StyleUnderline"/>
        </w:rPr>
        <w:t>the limit condition of every social relation, a condition that itself becomes superobjectified in the limit case of that relation we call "intercultural," where language games maximally diverge</w:t>
      </w:r>
      <w:r w:rsidRPr="00AF55B9">
        <w:rPr>
          <w:sz w:val="16"/>
        </w:rPr>
        <w:t xml:space="preserve">. It should go without saying that such divergence includes the relation between the anthropologist's discourse and that of the indigenous. Thus the anthropological concept of culture, as Wagner argues, is the equivocation that arises as an attempt at resolving intercultural equivocation; and it is equivocal to the extent that it rests on the "paradox created by imagining a culture for people who do not imagine it for themselves" (1981: 27). This is why, even when misunderstandings are transformed into understandings (even when, that is, the anthropologist transforms his initial incomprehension about the indigenous in "their culture," or when the indigenous understand, for example, that what the Whites call a "gift" is in fact "merchandise"), the equivocations do not remain the same. </w:t>
      </w:r>
      <w:r w:rsidRPr="006E37CD">
        <w:rPr>
          <w:rStyle w:val="StyleUnderline"/>
        </w:rPr>
        <w:t xml:space="preserve">The Other of the Others is always other. And if equivocation is neither error nor illusion nor lie but the very form of the relational positivity of difference, </w:t>
      </w:r>
      <w:r w:rsidRPr="006E37CD">
        <w:rPr>
          <w:rStyle w:val="Emphasis"/>
        </w:rPr>
        <w:t>its opposite is not truth but "univocation," the aspiration to exist of a unique, transcendent meaning.</w:t>
      </w:r>
      <w:r w:rsidRPr="00AF55B9">
        <w:rPr>
          <w:sz w:val="16"/>
        </w:rPr>
        <w:t xml:space="preserve"> Error or illusion par excellence would consist in imagining a univocation lying beneath each equivocation, with the anthropologist as its ventriloquist</w:t>
      </w:r>
      <w:r w:rsidRPr="006E37CD">
        <w:rPr>
          <w:rStyle w:val="StyleUnderline"/>
        </w:rPr>
        <w:t xml:space="preserve">. So we really are dealing with something other than a return of the native. If there is a return at all, it is Levi-Strauss' "striking return to things": the return of philosophy to center stage. </w:t>
      </w:r>
      <w:r w:rsidRPr="00AF55B9">
        <w:rPr>
          <w:sz w:val="16"/>
        </w:rPr>
        <w:t xml:space="preserve">Not, however, according to his suggestion that this would entail a mutually exclusive choice between our philosophy and theirs (yet another case ofhomonymy? So much the better!) but in terms of a disjunctive synthesis between anthropology understood as experimental metaphysics or field geophilosophy, and philosophy conceived as the sui generis ethno-anthropological practice of the creation of concepts (D. G. 1 994). </w:t>
      </w:r>
      <w:r w:rsidRPr="006E37CD">
        <w:rPr>
          <w:rStyle w:val="StyleUnderline"/>
        </w:rPr>
        <w:t xml:space="preserve">This traversalization of anthropology and philosophy, which is a "demonic alliance" a la A Thousand Plateaus, is established in view of a common objective, </w:t>
      </w:r>
      <w:r w:rsidRPr="006E37CD">
        <w:rPr>
          <w:rStyle w:val="Emphasis"/>
        </w:rPr>
        <w:t>which is the entry into a state (a plateau of intensity) of the permanent decolonization of thought.</w:t>
      </w:r>
      <w:r w:rsidRPr="00AF55B9">
        <w:rPr>
          <w:sz w:val="16"/>
        </w:rPr>
        <w:t xml:space="preserve"> It would be useful to recall that sociocultural anthropology has always been thoroughly saturated with philosophical problems and concepts, from that philosophical concept of ours-mythto the quite philosophical problem, evoked by Levi-Strauss, of how to exit philosophy, which is to say the cultural matrix of anthropology. The question, then, is not of knowing if anthropology should renew its constantly interrupted dialogue with philosophy but of determining which philosophy it should take the time to link into. Clearly it depends both on what one wants and on what one can do. Defining an image of savage thought with the help of Kant, Heidegger, or Wittgenstein is entirely possible. And it is no less the case that direct parallelisms can be established between the contents on both sides: Amazonian cosmologies, for example, have rich, equivocating resemblances to the distinction between the worlds of essence and appearance and could thus seem to lend themselves to a Platonic reading (the sole interest of which, however, would be to show how this Indian Platonism is merely apparent). But everything, I will repeat, depends on the problem that savage thought poses to us, which is the question of what the interesting philosophical problems are among all those to be discerned in the innumerable, complex semiopratical arrangements invented by the collectives anthropology has studied. </w:t>
      </w:r>
      <w:r w:rsidRPr="006E37CD">
        <w:rPr>
          <w:rStyle w:val="StyleUnderline"/>
        </w:rPr>
        <w:t>The philosophy of Deleuze, and more particularly the two volumes of Capitalism and Schizophrenia that were written with Guattari, is where I found the most appropriate machine for retransmitting the sonar frequency that I had picked up from Amerindian thought.</w:t>
      </w:r>
      <w:r w:rsidRPr="00AF55B9">
        <w:rPr>
          <w:sz w:val="16"/>
        </w:rPr>
        <w:t xml:space="preserve"> </w:t>
      </w:r>
      <w:r w:rsidRPr="006E37CD">
        <w:rPr>
          <w:rStyle w:val="StyleUnderline"/>
        </w:rPr>
        <w:t xml:space="preserve">Perspectivism and multinaturalism, which are, again, objects that have been resynthesized by anthropological discourse (indigenous theories, I dare say, do not present themselves in such conveniently pre-packaged fashion!), </w:t>
      </w:r>
      <w:r w:rsidRPr="006E37CD">
        <w:rPr>
          <w:rStyle w:val="Emphasis"/>
        </w:rPr>
        <w:t>are the result of the encounter between a certain becoming-Deleuzian of Amerindian ethnology and a certain becoming-Indian of Deleuze and Guattari's thought-a becoming-Indian that decisively passes,</w:t>
      </w:r>
      <w:r w:rsidRPr="006E37CD">
        <w:rPr>
          <w:rStyle w:val="StyleUnderline"/>
        </w:rPr>
        <w:t xml:space="preserve"> as we will see, through the cha</w:t>
      </w:r>
      <w:r>
        <w:rPr>
          <w:rStyle w:val="StyleUnderline"/>
        </w:rPr>
        <w:t>pter concerning becomings in A T</w:t>
      </w:r>
      <w:r w:rsidRPr="006E37CD">
        <w:rPr>
          <w:rStyle w:val="StyleUnderline"/>
        </w:rPr>
        <w:t>housand Plateaus.</w:t>
      </w:r>
      <w:r w:rsidRPr="00AF55B9">
        <w:rPr>
          <w:sz w:val="16"/>
        </w:rPr>
        <w:t xml:space="preserve"> Does that come down to saying that the Indians are Deleuzians, as I once cheekily declared?48 Yes and no. Yes, first because </w:t>
      </w:r>
      <w:r w:rsidRPr="006E37CD">
        <w:rPr>
          <w:rStyle w:val="Emphasis"/>
        </w:rPr>
        <w:t>Deleuze and Guattari do not ring hollow when struck with indigenous ideas</w:t>
      </w:r>
      <w:r w:rsidRPr="006E37CD">
        <w:rPr>
          <w:rStyle w:val="StyleUnderline"/>
        </w:rPr>
        <w:t xml:space="preserve">; second, because the line of thinkers privileged by Deleuze, inasmuch as </w:t>
      </w:r>
      <w:r w:rsidRPr="006E37CD">
        <w:rPr>
          <w:rStyle w:val="Emphasis"/>
        </w:rPr>
        <w:t xml:space="preserve">they constitute a minor lineage within the Western tradition, allows for a series of connections with the outside of the tradition. </w:t>
      </w:r>
      <w:r w:rsidRPr="00AF55B9">
        <w:rPr>
          <w:sz w:val="16"/>
        </w:rPr>
        <w:t xml:space="preserve">But in the last analysis, no, the Indians are not Deleuzians, for they can just as much be Kantians as Nietzscheans, Bergsonians as Wittgensteinians, and Merleau-Pontyeans, Marxists, Freudians, and, above all, Levi-Straussians ... . I believe that I have even heard them referred to as Habermasians, and in that case, anything is possible. Yes and no. Obviously, "the problem is poorly posed." Because from the point of view of a multinaturalist counter-anthropology, which is what is at stake, the philosophers are to be read in light of savage thought, and not the reverse: it is a matter of actualizing the innumerable becomings-other that exist as virtualities of our own thinking. To think an outside (not necessarily China49) in order to run against the grain of the thought of the Outside, by starting from the other end. Every experience of another thinking is an experience of our own. </w:t>
      </w:r>
    </w:p>
    <w:p w14:paraId="0199FB25" w14:textId="77777777" w:rsidR="00DC737A" w:rsidRDefault="00DC737A" w:rsidP="00A4684F"/>
    <w:p w14:paraId="1EFEAD8C" w14:textId="09686560" w:rsidR="009C2013" w:rsidRDefault="009C2013" w:rsidP="009C2013">
      <w:pPr>
        <w:pStyle w:val="Heading2"/>
      </w:pPr>
      <w:r>
        <w:t xml:space="preserve">Vs. </w:t>
      </w:r>
      <w:r w:rsidR="00F232BF">
        <w:t>P</w:t>
      </w:r>
      <w:r>
        <w:t>essimism</w:t>
      </w:r>
    </w:p>
    <w:p w14:paraId="31E0AA3B" w14:textId="77777777" w:rsidR="00FC6B63" w:rsidRDefault="00FC6B63" w:rsidP="00172900">
      <w:pPr>
        <w:pStyle w:val="Heading3"/>
      </w:pPr>
      <w:r>
        <w:t>2ac Perm</w:t>
      </w:r>
    </w:p>
    <w:p w14:paraId="12EF6CE8" w14:textId="77777777" w:rsidR="00FC6B63" w:rsidRPr="00991E04" w:rsidRDefault="00FC6B63" w:rsidP="00A36700">
      <w:pPr>
        <w:pStyle w:val="Heading4"/>
      </w:pPr>
      <w:r w:rsidRPr="00991E04">
        <w:t>Perm do both – optimistic and pessimistic views of blackness can co-exist and build off each other</w:t>
      </w:r>
    </w:p>
    <w:p w14:paraId="0631C119" w14:textId="77777777" w:rsidR="00FC6B63" w:rsidRPr="00991E04" w:rsidRDefault="00FC6B63" w:rsidP="00A36700">
      <w:r w:rsidRPr="00991E04">
        <w:rPr>
          <w:b/>
          <w:sz w:val="24"/>
        </w:rPr>
        <w:t>Marriot 18</w:t>
      </w:r>
      <w:r w:rsidRPr="00991E04">
        <w:rPr>
          <w:sz w:val="24"/>
        </w:rPr>
        <w:t xml:space="preserve"> </w:t>
      </w:r>
      <w:r w:rsidRPr="00991E04">
        <w:t>(David Mariott is a professor at UC Santa Cruz “Whither Fanon– Studies in the blackness of being” TL)</w:t>
      </w:r>
    </w:p>
    <w:p w14:paraId="3DC99421" w14:textId="77777777" w:rsidR="00FC6B63" w:rsidRPr="00991E04" w:rsidRDefault="00FC6B63" w:rsidP="00A36700">
      <w:pPr>
        <w:ind w:left="-15"/>
      </w:pPr>
      <w:r w:rsidRPr="00991E04">
        <w:rPr>
          <w:u w:val="single"/>
        </w:rPr>
        <w:t>Here</w:t>
      </w:r>
      <w:r w:rsidRPr="00991E04">
        <w:t xml:space="preserve"> we should note that </w:t>
      </w:r>
      <w:r w:rsidRPr="00991E04">
        <w:rPr>
          <w:u w:val="single"/>
        </w:rPr>
        <w:t>although Moten and Sexton are ostensibly writing about Fanon, the matter of their dispute is informed by another debate that both constantly refer to, which turns on what it means to read blackness optimistically or pessimistically, and the onto-political consequences that follow</w:t>
      </w:r>
      <w:r w:rsidRPr="00991E04">
        <w:t xml:space="preserve">. Now the fact that </w:t>
      </w:r>
      <w:r w:rsidRPr="00991E04">
        <w:rPr>
          <w:u w:val="single"/>
        </w:rPr>
        <w:t xml:space="preserve">Fanon has been chosen to exercise this debate, including the fundamental ways in </w:t>
      </w:r>
      <w:r w:rsidRPr="00991E04">
        <w:rPr>
          <w:b/>
          <w:u w:val="single"/>
        </w:rPr>
        <w:t>which blackness can be thought in relation to anti-blackness, and hence the entire meaning of black social life and black social death, is no coincidence</w:t>
      </w:r>
      <w:r w:rsidRPr="00991E04">
        <w:rPr>
          <w:u w:val="single"/>
        </w:rPr>
        <w:t>.</w:t>
      </w:r>
      <w:r w:rsidRPr="00991E04">
        <w:t xml:space="preserve"> The </w:t>
      </w:r>
      <w:r w:rsidRPr="00991E04">
        <w:rPr>
          <w:u w:val="single"/>
        </w:rPr>
        <w:t>sole difference between these two readings is how, consequently</w:t>
      </w:r>
      <w:r w:rsidRPr="00991E04">
        <w:t xml:space="preserve">, </w:t>
      </w:r>
      <w:r w:rsidRPr="00991E04">
        <w:rPr>
          <w:u w:val="single"/>
        </w:rPr>
        <w:t xml:space="preserve">Fanon is used to think blackness as a </w:t>
      </w:r>
      <w:r w:rsidRPr="00991E04">
        <w:rPr>
          <w:i/>
          <w:u w:val="single"/>
        </w:rPr>
        <w:t>political</w:t>
      </w:r>
      <w:r w:rsidRPr="00991E04">
        <w:rPr>
          <w:u w:val="single"/>
        </w:rPr>
        <w:t xml:space="preserve"> possibilit</w:t>
      </w:r>
      <w:r w:rsidRPr="00991E04">
        <w:t>y, wherea</w:t>
      </w:r>
      <w:r w:rsidRPr="00991E04">
        <w:rPr>
          <w:u w:val="single"/>
        </w:rPr>
        <w:t>s in the case of my reading, what matters is how both readings reveal how their versions of Fanon are ruled by a certain economy of representations, in which,</w:t>
      </w:r>
      <w:r w:rsidRPr="00991E04">
        <w:t xml:space="preserve"> for example, the </w:t>
      </w:r>
      <w:r w:rsidRPr="00991E04">
        <w:rPr>
          <w:u w:val="single"/>
        </w:rPr>
        <w:t>strategically justified claim to offer a reading of Fanon involves further questions of interpretation and history for which Fanon is the substitute or stand-in, a substitution that makes Fanonism itself part of an undecidable series of displacements</w:t>
      </w:r>
      <w:r w:rsidRPr="00991E04">
        <w:t xml:space="preserve">. However, </w:t>
      </w:r>
      <w:r w:rsidRPr="00991E04">
        <w:rPr>
          <w:u w:val="single"/>
        </w:rPr>
        <w:t>this undecidability does not diminish the importance of these two readings but on the contrary increases it.</w:t>
      </w:r>
      <w:r w:rsidRPr="00991E04">
        <w:t xml:space="preserve"> The </w:t>
      </w:r>
      <w:r w:rsidRPr="00991E04">
        <w:rPr>
          <w:b/>
          <w:u w:val="single"/>
        </w:rPr>
        <w:t xml:space="preserve">point here is not just to play Moten </w:t>
      </w:r>
      <w:r w:rsidRPr="00991E04">
        <w:rPr>
          <w:b/>
          <w:i/>
          <w:u w:val="single"/>
        </w:rPr>
        <w:t>against</w:t>
      </w:r>
      <w:r w:rsidRPr="00991E04">
        <w:rPr>
          <w:b/>
          <w:u w:val="single"/>
        </w:rPr>
        <w:t xml:space="preserve"> Sexton</w:t>
      </w:r>
      <w:r w:rsidRPr="00991E04">
        <w:rPr>
          <w:b/>
        </w:rPr>
        <w:t xml:space="preserve">, </w:t>
      </w:r>
      <w:r w:rsidRPr="00991E04">
        <w:rPr>
          <w:b/>
          <w:u w:val="single"/>
        </w:rPr>
        <w:t xml:space="preserve">but to show how both, </w:t>
      </w:r>
      <w:r w:rsidRPr="00991E04">
        <w:rPr>
          <w:u w:val="single"/>
        </w:rPr>
        <w:t>a</w:t>
      </w:r>
      <w:r w:rsidRPr="00991E04">
        <w:t xml:space="preserve">t strategically important moments, </w:t>
      </w:r>
      <w:r w:rsidRPr="00991E04">
        <w:rPr>
          <w:b/>
          <w:u w:val="single"/>
        </w:rPr>
        <w:t xml:space="preserve">depend on the words of Fanon to understand black optimism and pessimism, and black optimism </w:t>
      </w:r>
      <w:r w:rsidRPr="00991E04">
        <w:rPr>
          <w:b/>
          <w:i/>
          <w:u w:val="single"/>
        </w:rPr>
        <w:t>as</w:t>
      </w:r>
      <w:r w:rsidRPr="00991E04">
        <w:rPr>
          <w:b/>
          <w:u w:val="single"/>
        </w:rPr>
        <w:t xml:space="preserve"> pessimism</w:t>
      </w:r>
      <w:r w:rsidRPr="00991E04">
        <w:t xml:space="preserve">, and </w:t>
      </w:r>
      <w:r w:rsidRPr="00991E04">
        <w:rPr>
          <w:u w:val="single"/>
        </w:rPr>
        <w:t>in ways that render both neither decidable nor identifiable from a reading of Fanon alone.</w:t>
      </w:r>
      <w:r w:rsidRPr="00991E04">
        <w:t xml:space="preserve"> But the </w:t>
      </w:r>
      <w:r w:rsidRPr="00991E04">
        <w:rPr>
          <w:u w:val="single"/>
        </w:rPr>
        <w:t>fact that in so doing both readings leave open the possibility of an optimistic or pessimistic reading (of blackness), which cannot be decided by a reading of Fanon’s texts, reveals what I will call an aporia within the opposition in which both optimism and pessimism become in some important sense less, rather than more, decidable as opposed terms.</w:t>
      </w:r>
      <w:r w:rsidRPr="00991E04">
        <w:t xml:space="preserve"> The </w:t>
      </w:r>
      <w:r w:rsidRPr="00991E04">
        <w:rPr>
          <w:u w:val="single"/>
        </w:rPr>
        <w:t>passages above confirm this point about how an optimistic reading risks becoming pessimistic in face of</w:t>
      </w:r>
      <w:r w:rsidRPr="00991E04">
        <w:t xml:space="preserve"> the evidence of </w:t>
      </w:r>
      <w:r w:rsidRPr="00991E04">
        <w:rPr>
          <w:b/>
          <w:u w:val="single"/>
        </w:rPr>
        <w:t>black pathology</w:t>
      </w:r>
      <w:r w:rsidRPr="00991E04">
        <w:rPr>
          <w:u w:val="single"/>
        </w:rPr>
        <w:t>,</w:t>
      </w:r>
      <w:r w:rsidRPr="00991E04">
        <w:t xml:space="preserve"> and how a </w:t>
      </w:r>
      <w:r w:rsidRPr="00991E04">
        <w:rPr>
          <w:b/>
          <w:u w:val="single"/>
        </w:rPr>
        <w:t>pessimistic reading thereby constitutes an optimistic affirmation</w:t>
      </w:r>
      <w:r w:rsidRPr="00991E04">
        <w:t xml:space="preserve"> of that pathology. There is nothing here that requires us to settle one in favor of the other, and nothing, I </w:t>
      </w:r>
      <w:r w:rsidRPr="00991E04">
        <w:rPr>
          <w:u w:val="single"/>
        </w:rPr>
        <w:t>suggest, that allows us to be certain that optimism does not affirm its own disavowal</w:t>
      </w:r>
      <w:r w:rsidRPr="00991E04">
        <w:t xml:space="preserve">, or that </w:t>
      </w:r>
      <w:r w:rsidRPr="00991E04">
        <w:rPr>
          <w:u w:val="single"/>
        </w:rPr>
        <w:t>pessimism does not disavow its own affirmation</w:t>
      </w:r>
      <w:r w:rsidRPr="00991E04">
        <w:t xml:space="preserve">. Hence we should not doubt that fidelity to the one becomes </w:t>
      </w:r>
      <w:r w:rsidRPr="00991E04">
        <w:rPr>
          <w:i/>
        </w:rPr>
        <w:t>at once and in a similar way</w:t>
      </w:r>
      <w:r w:rsidRPr="00991E04">
        <w:t xml:space="preserve"> the true interpretation of the other. This is, firstly, because both of the above passages pertain directly, without mediation, to the issue of what it means to free oneself from that which shames you when what shames you is the shame of being (black), that is, when </w:t>
      </w:r>
      <w:r w:rsidRPr="00991E04">
        <w:rPr>
          <w:u w:val="single"/>
        </w:rPr>
        <w:t>blackness is already shame and any attempt to escape it is already a particular instance of black pathology</w:t>
      </w:r>
      <w:r w:rsidRPr="00991E04">
        <w:t xml:space="preserve">. What adds some pathos to these particular passages is the </w:t>
      </w:r>
      <w:r w:rsidRPr="00991E04">
        <w:rPr>
          <w:u w:val="single"/>
        </w:rPr>
        <w:t>agonism that defines both the desire to escape and the resignation that understands escape as the active affirmation of that from which one necessarily flees, but only towards oneself</w:t>
      </w:r>
      <w:r w:rsidRPr="00991E04">
        <w:t xml:space="preserve">. </w:t>
      </w:r>
      <w:r w:rsidRPr="00991E04">
        <w:rPr>
          <w:u w:val="single"/>
        </w:rPr>
        <w:t>How can one escape the pathological concept of blackness</w:t>
      </w:r>
      <w:r w:rsidRPr="00991E04">
        <w:t xml:space="preserve">, to use Moten’s terms, if blackness </w:t>
      </w:r>
      <w:r w:rsidRPr="00991E04">
        <w:rPr>
          <w:i/>
        </w:rPr>
        <w:t>is</w:t>
      </w:r>
      <w:r w:rsidRPr="00991E04">
        <w:t xml:space="preserve"> nothing other than pathology? Sexton’s essay, “The Social Life of Social Death: On Afro-Pessimism and Black Optimism,” first published in 2011, was written as a direct response to Moten’s essay, “The Case of Blackness,” first published in 2008. The essential difficulty of both texts derives from the authority of their convictions and, therefore, in a certain manner, their politics. </w:t>
      </w:r>
      <w:r w:rsidRPr="00991E04">
        <w:rPr>
          <w:u w:val="single"/>
        </w:rPr>
        <w:t>Both essays turn on the question of what it means to make black history into a transcendent,</w:t>
      </w:r>
      <w:r w:rsidRPr="00991E04">
        <w:t xml:space="preserve"> onto-political event without escaping it, </w:t>
      </w:r>
      <w:r w:rsidRPr="00991E04">
        <w:rPr>
          <w:u w:val="single"/>
        </w:rPr>
        <w:t>while knowing that blackness is the thing that always escapes, or is fugitive to its historical representation</w:t>
      </w:r>
      <w:r w:rsidRPr="00991E04">
        <w:t xml:space="preserve"> but </w:t>
      </w:r>
      <w:r w:rsidRPr="00991E04">
        <w:rPr>
          <w:u w:val="single"/>
        </w:rPr>
        <w:t>in a positive rather than a nihilistic sense.</w:t>
      </w:r>
      <w:r w:rsidRPr="00991E04">
        <w:t xml:space="preserve"> For reasons that we shall soon see, both essays chiefly consist in a reading of what for Fanon is a particular instance of black pathology, the fact that the black is a stranger to himself, and what makes the essential difference between this fact and lived experience, is the misrecognitions by which the black necessarily identifies his estrangement. At any rate, to under stand this para-ontological difference (Moten) we will need to understand why for Fanon there is a sharp distinction between history and time. </w:t>
      </w:r>
      <w:r w:rsidRPr="00991E04">
        <w:rPr>
          <w:sz w:val="20"/>
        </w:rPr>
        <w:t>Here is my life caught in the noose of existence. Here is my freedom, which sends me back to my own reflection. No, I have not the right to be black.</w:t>
      </w:r>
      <w:r w:rsidRPr="00991E04">
        <w:t xml:space="preserve"> And: </w:t>
      </w:r>
      <w:r w:rsidRPr="00991E04">
        <w:rPr>
          <w:sz w:val="20"/>
        </w:rPr>
        <w:t>The density of History determines none of my acts.</w:t>
      </w:r>
      <w:r w:rsidRPr="00991E04">
        <w:t xml:space="preserve"> </w:t>
      </w:r>
      <w:r w:rsidRPr="00991E04">
        <w:rPr>
          <w:sz w:val="20"/>
        </w:rPr>
        <w:t>I am my own foundation.</w:t>
      </w:r>
      <w:r w:rsidRPr="00991E04">
        <w:t xml:space="preserve"> </w:t>
      </w:r>
      <w:r w:rsidRPr="00991E04">
        <w:rPr>
          <w:sz w:val="20"/>
        </w:rPr>
        <w:t>And it is by going beyond the historical and instrumental given that I initiate my cycle of freedom.</w:t>
      </w:r>
      <w:r w:rsidRPr="00991E04">
        <w:rPr>
          <w:sz w:val="18"/>
          <w:vertAlign w:val="superscript"/>
        </w:rPr>
        <w:t>14</w:t>
      </w:r>
      <w:r w:rsidRPr="00991E04">
        <w:t xml:space="preserve"> As one comes upon them in “By Way of a Conclusion,” such statements are so surprising, go so much against what Fanon is expected to say, that sometimes it is difficult to grasp what he is indeed saying. An example of this is the two passages above. If, on the one hand, </w:t>
      </w:r>
      <w:r w:rsidRPr="00991E04">
        <w:rPr>
          <w:u w:val="single"/>
        </w:rPr>
        <w:t xml:space="preserve">Sexton sees acceptance where Fanon presents repeated refusal, of a willingness (to be black) where Fanon asserts that he has no </w:t>
      </w:r>
      <w:r w:rsidRPr="00991E04">
        <w:rPr>
          <w:i/>
          <w:u w:val="single"/>
        </w:rPr>
        <w:t>right</w:t>
      </w:r>
      <w:r w:rsidRPr="00991E04">
        <w:rPr>
          <w:u w:val="single"/>
        </w:rPr>
        <w:t xml:space="preserve"> to be black</w:t>
      </w:r>
      <w:r w:rsidRPr="00991E04">
        <w:t xml:space="preserve"> (for acceptance and affirmation are merely symptomatic inversions of refusal and negation); and, </w:t>
      </w:r>
      <w:r w:rsidRPr="00991E04">
        <w:rPr>
          <w:u w:val="single"/>
        </w:rPr>
        <w:t>on the other, Moten sees a nihilist response to the pathological that can never quite escape its concept,</w:t>
      </w:r>
      <w:r w:rsidRPr="00991E04">
        <w:t xml:space="preserve"> whereas Fanon, in line with what we have hitherto explained, asserts that any (theoretical) desire to escape the contingent or indeterminate relation between black experience and liberation is itself caught in the </w:t>
      </w:r>
      <w:r w:rsidRPr="00991E04">
        <w:rPr>
          <w:i/>
        </w:rPr>
        <w:t>noose</w:t>
      </w:r>
      <w:r w:rsidRPr="00991E04">
        <w:t xml:space="preserve"> of pathology, and one that bears witness to a passive (instrumental- historicist) attitude to liberation, </w:t>
      </w:r>
      <w:r w:rsidRPr="00991E04">
        <w:rPr>
          <w:u w:val="single"/>
        </w:rPr>
        <w:t xml:space="preserve">that is because, ultimately, Fanon’s thinking, per its reading of temporality and contingency, is often </w:t>
      </w:r>
      <w:r w:rsidRPr="00991E04">
        <w:rPr>
          <w:i/>
          <w:u w:val="single"/>
        </w:rPr>
        <w:t>too</w:t>
      </w:r>
      <w:r w:rsidRPr="00991E04">
        <w:rPr>
          <w:u w:val="single"/>
        </w:rPr>
        <w:t xml:space="preserve"> easy to follow or comprehend. Or, since the simplicity of the text is never </w:t>
      </w:r>
      <w:r w:rsidRPr="00991E04">
        <w:rPr>
          <w:i/>
          <w:u w:val="single"/>
        </w:rPr>
        <w:t>simple</w:t>
      </w:r>
      <w:r w:rsidRPr="00991E04">
        <w:rPr>
          <w:u w:val="single"/>
        </w:rPr>
        <w:t>, any reading that forgets this, per definition, fails.</w:t>
      </w:r>
    </w:p>
    <w:p w14:paraId="79448ABB" w14:textId="77777777" w:rsidR="00FC6B63" w:rsidRPr="00A36700" w:rsidRDefault="00FC6B63" w:rsidP="00A36700"/>
    <w:p w14:paraId="18DE807B" w14:textId="02CF4CDD" w:rsidR="00172900" w:rsidRDefault="004A33A2" w:rsidP="00172900">
      <w:pPr>
        <w:pStyle w:val="Heading3"/>
      </w:pPr>
      <w:r>
        <w:t>Wound</w:t>
      </w:r>
      <w:r w:rsidR="00172900">
        <w:t xml:space="preserve">ed </w:t>
      </w:r>
      <w:r w:rsidR="00237C7B">
        <w:t>A</w:t>
      </w:r>
      <w:r>
        <w:t>ttachments</w:t>
      </w:r>
      <w:r w:rsidR="00FC6B63">
        <w:t xml:space="preserve"> DA</w:t>
      </w:r>
    </w:p>
    <w:p w14:paraId="2AF3A6F5" w14:textId="77777777" w:rsidR="00172900" w:rsidRPr="00AC023E" w:rsidRDefault="00172900" w:rsidP="00172900">
      <w:pPr>
        <w:keepNext/>
        <w:keepLines/>
        <w:spacing w:before="200" w:after="0" w:line="240" w:lineRule="auto"/>
        <w:outlineLvl w:val="3"/>
        <w:rPr>
          <w:rFonts w:ascii="Times New Roman" w:eastAsiaTheme="majorEastAsia" w:hAnsi="Times New Roman" w:cstheme="majorBidi"/>
          <w:b/>
          <w:iCs/>
          <w:sz w:val="26"/>
        </w:rPr>
      </w:pPr>
      <w:r w:rsidRPr="00AC023E">
        <w:rPr>
          <w:rFonts w:ascii="Times New Roman" w:eastAsiaTheme="majorEastAsia" w:hAnsi="Times New Roman" w:cstheme="majorBidi"/>
          <w:b/>
          <w:iCs/>
          <w:sz w:val="26"/>
        </w:rPr>
        <w:t>Their movement assumes that identity is an agglomeration of experiences in the history of oppression. Venerating injuries as the starting point for activism traps identity in the shame of the past impotence in face of those wounds, which re-inscribes powerlessness. It becomes locked in a cycle of revenge, constructing hostile external threats to blame as a symptom-treatment to ressentiment</w:t>
      </w:r>
      <w:r>
        <w:rPr>
          <w:rFonts w:ascii="Times New Roman" w:eastAsiaTheme="majorEastAsia" w:hAnsi="Times New Roman" w:cstheme="majorBidi"/>
          <w:b/>
          <w:iCs/>
          <w:sz w:val="26"/>
        </w:rPr>
        <w:t>.</w:t>
      </w:r>
    </w:p>
    <w:p w14:paraId="6058C84A" w14:textId="77777777" w:rsidR="00172900" w:rsidRPr="00AC023E" w:rsidRDefault="00172900" w:rsidP="00172900">
      <w:pPr>
        <w:spacing w:after="0" w:line="240" w:lineRule="auto"/>
        <w:rPr>
          <w:rFonts w:ascii="Times New Roman" w:hAnsi="Times New Roman" w:cs="Times New Roman"/>
          <w:sz w:val="16"/>
        </w:rPr>
      </w:pPr>
      <w:r w:rsidRPr="00AC023E">
        <w:rPr>
          <w:rFonts w:ascii="Times New Roman" w:hAnsi="Times New Roman" w:cs="Times New Roman"/>
          <w:b/>
          <w:bCs/>
          <w:sz w:val="26"/>
        </w:rPr>
        <w:t>Brown 93</w:t>
      </w:r>
      <w:r w:rsidRPr="00AC023E">
        <w:rPr>
          <w:rFonts w:ascii="Times New Roman" w:hAnsi="Times New Roman" w:cs="Times New Roman"/>
        </w:rPr>
        <w:t xml:space="preserve"> </w:t>
      </w:r>
      <w:r w:rsidRPr="00AC023E">
        <w:rPr>
          <w:rFonts w:ascii="Times New Roman" w:hAnsi="Times New Roman" w:cs="Times New Roman"/>
          <w:sz w:val="16"/>
        </w:rPr>
        <w:t>(Wendy. The First Professor of Political Science at the University of California. “Wounded Attachments”. Political Theory. August 1993. JSTOR)//JuneC//</w:t>
      </w:r>
    </w:p>
    <w:p w14:paraId="49089D11" w14:textId="77777777" w:rsidR="00172900" w:rsidRDefault="00172900" w:rsidP="00172900">
      <w:pPr>
        <w:spacing w:after="0" w:line="240" w:lineRule="auto"/>
        <w:rPr>
          <w:rFonts w:ascii="Times New Roman" w:hAnsi="Times New Roman" w:cs="Times New Roman"/>
          <w:sz w:val="14"/>
          <w:szCs w:val="20"/>
        </w:rPr>
      </w:pPr>
      <w:r w:rsidRPr="00AC023E">
        <w:rPr>
          <w:rFonts w:ascii="Times New Roman" w:hAnsi="Times New Roman" w:cs="Times New Roman"/>
          <w:b/>
          <w:highlight w:val="green"/>
          <w:u w:val="single"/>
        </w:rPr>
        <w:t>Enter politicized identity</w:t>
      </w:r>
      <w:r w:rsidRPr="00AC023E">
        <w:rPr>
          <w:rFonts w:ascii="Times New Roman" w:hAnsi="Times New Roman" w:cs="Times New Roman"/>
          <w:b/>
          <w:u w:val="single"/>
        </w:rPr>
        <w:t xml:space="preserve">, now </w:t>
      </w:r>
      <w:r w:rsidRPr="00AC023E">
        <w:rPr>
          <w:rFonts w:ascii="Times New Roman" w:hAnsi="Times New Roman" w:cs="Times New Roman"/>
          <w:b/>
          <w:highlight w:val="green"/>
          <w:u w:val="single"/>
        </w:rPr>
        <w:t>conceivable</w:t>
      </w:r>
      <w:r w:rsidRPr="00AC023E">
        <w:rPr>
          <w:rFonts w:ascii="Times New Roman" w:hAnsi="Times New Roman" w:cs="Times New Roman"/>
          <w:b/>
          <w:u w:val="single"/>
        </w:rPr>
        <w:t xml:space="preserve"> in part as both product of and "reaction" to this condition, where "reaction" acquires the meaning that Nietzsche ascribed to it, namely, </w:t>
      </w:r>
      <w:r w:rsidRPr="00AC023E">
        <w:rPr>
          <w:rFonts w:ascii="Times New Roman" w:hAnsi="Times New Roman" w:cs="Times New Roman"/>
          <w:b/>
          <w:highlight w:val="green"/>
          <w:u w:val="single"/>
        </w:rPr>
        <w:t>as an effect of domination that reiterates impotence, a substitute</w:t>
      </w:r>
      <w:r w:rsidRPr="00AC023E">
        <w:rPr>
          <w:rFonts w:ascii="Times New Roman" w:hAnsi="Times New Roman" w:cs="Times New Roman"/>
          <w:b/>
          <w:u w:val="single"/>
        </w:rPr>
        <w:t xml:space="preserve"> for action, for power, </w:t>
      </w:r>
      <w:r w:rsidRPr="00AC023E">
        <w:rPr>
          <w:rFonts w:ascii="Times New Roman" w:hAnsi="Times New Roman" w:cs="Times New Roman"/>
          <w:b/>
          <w:highlight w:val="green"/>
          <w:u w:val="single"/>
        </w:rPr>
        <w:t>for self-affirmation that reinscribes</w:t>
      </w:r>
      <w:r w:rsidRPr="00AC023E">
        <w:rPr>
          <w:rFonts w:ascii="Times New Roman" w:hAnsi="Times New Roman" w:cs="Times New Roman"/>
          <w:b/>
          <w:u w:val="single"/>
        </w:rPr>
        <w:t xml:space="preserve"> incapacity, </w:t>
      </w:r>
      <w:r w:rsidRPr="00AC023E">
        <w:rPr>
          <w:rFonts w:ascii="Times New Roman" w:hAnsi="Times New Roman" w:cs="Times New Roman"/>
          <w:b/>
          <w:iCs/>
          <w:highlight w:val="green"/>
          <w:u w:val="single"/>
        </w:rPr>
        <w:t>powerlessness</w:t>
      </w:r>
      <w:r w:rsidRPr="00AC023E">
        <w:rPr>
          <w:rFonts w:ascii="Times New Roman" w:hAnsi="Times New Roman" w:cs="Times New Roman"/>
          <w:b/>
          <w:u w:val="single"/>
        </w:rPr>
        <w:t xml:space="preserve">, and rejection. For Nietzsche, </w:t>
      </w:r>
      <w:r w:rsidRPr="00AC023E">
        <w:rPr>
          <w:rFonts w:ascii="Times New Roman" w:hAnsi="Times New Roman" w:cs="Times New Roman"/>
          <w:b/>
          <w:highlight w:val="green"/>
          <w:u w:val="single"/>
        </w:rPr>
        <w:t>ressentiment</w:t>
      </w:r>
      <w:r w:rsidRPr="00AC023E">
        <w:rPr>
          <w:rFonts w:ascii="Times New Roman" w:hAnsi="Times New Roman" w:cs="Times New Roman"/>
          <w:b/>
          <w:u w:val="single"/>
        </w:rPr>
        <w:t xml:space="preserve"> itself </w:t>
      </w:r>
      <w:r w:rsidRPr="00AC023E">
        <w:rPr>
          <w:rFonts w:ascii="Times New Roman" w:hAnsi="Times New Roman" w:cs="Times New Roman"/>
          <w:b/>
          <w:highlight w:val="green"/>
          <w:u w:val="single"/>
        </w:rPr>
        <w:t>is rooted in "</w:t>
      </w:r>
      <w:r w:rsidRPr="00AC023E">
        <w:rPr>
          <w:rFonts w:ascii="Times New Roman" w:hAnsi="Times New Roman" w:cs="Times New Roman"/>
          <w:b/>
          <w:iCs/>
          <w:highlight w:val="green"/>
          <w:u w:val="single"/>
        </w:rPr>
        <w:t>reaction</w:t>
      </w:r>
      <w:r w:rsidRPr="00AC023E">
        <w:rPr>
          <w:rFonts w:ascii="Times New Roman" w:hAnsi="Times New Roman" w:cs="Times New Roman"/>
          <w:b/>
          <w:u w:val="single"/>
        </w:rPr>
        <w:t>"-the substitution of reasons, norms, and ethics for deeds-and not only moral systems but identities themselves take their bearings in this reaction</w:t>
      </w:r>
      <w:r w:rsidRPr="00AC023E">
        <w:rPr>
          <w:rFonts w:ascii="Times New Roman" w:hAnsi="Times New Roman" w:cs="Times New Roman"/>
          <w:sz w:val="14"/>
        </w:rPr>
        <w:t xml:space="preserve">. As Tracy Strong reads this element of Nietzsche's thought, </w:t>
      </w:r>
      <w:r w:rsidRPr="00AC023E">
        <w:rPr>
          <w:rFonts w:ascii="Times New Roman" w:hAnsi="Times New Roman" w:cs="Times New Roman"/>
          <w:b/>
          <w:highlight w:val="green"/>
          <w:u w:val="single"/>
        </w:rPr>
        <w:t>Identity</w:t>
      </w:r>
      <w:r w:rsidRPr="00AC023E">
        <w:rPr>
          <w:rFonts w:ascii="Times New Roman" w:hAnsi="Times New Roman" w:cs="Times New Roman"/>
          <w:b/>
          <w:u w:val="single"/>
        </w:rPr>
        <w:t xml:space="preserve"> ... </w:t>
      </w:r>
      <w:r w:rsidRPr="00AC023E">
        <w:rPr>
          <w:rFonts w:ascii="Times New Roman" w:hAnsi="Times New Roman" w:cs="Times New Roman"/>
          <w:b/>
          <w:highlight w:val="green"/>
          <w:u w:val="single"/>
        </w:rPr>
        <w:t>does not consist of an active component, but is a reaction to something outside</w:t>
      </w:r>
      <w:r w:rsidRPr="00AC023E">
        <w:rPr>
          <w:rFonts w:ascii="Times New Roman" w:hAnsi="Times New Roman" w:cs="Times New Roman"/>
          <w:b/>
          <w:u w:val="single"/>
        </w:rPr>
        <w:t xml:space="preserve">; action in itself, with its inevitable self-assertive qualities, must then become something evil, since it is identified with that against which one is reacting. </w:t>
      </w:r>
      <w:r w:rsidRPr="00AC023E">
        <w:rPr>
          <w:rFonts w:ascii="Times New Roman" w:hAnsi="Times New Roman" w:cs="Times New Roman"/>
          <w:b/>
          <w:highlight w:val="green"/>
          <w:u w:val="single"/>
        </w:rPr>
        <w:t xml:space="preserve">The will to power of slave morality must constantly reassert that which </w:t>
      </w:r>
      <w:r w:rsidRPr="00AC023E">
        <w:rPr>
          <w:rFonts w:ascii="Times New Roman" w:hAnsi="Times New Roman" w:cs="Times New Roman"/>
          <w:b/>
          <w:iCs/>
          <w:highlight w:val="green"/>
          <w:u w:val="single"/>
        </w:rPr>
        <w:t>gives definition to the slave: the pain</w:t>
      </w:r>
      <w:r w:rsidRPr="00AC023E">
        <w:rPr>
          <w:rFonts w:ascii="Times New Roman" w:hAnsi="Times New Roman" w:cs="Times New Roman"/>
          <w:b/>
          <w:highlight w:val="green"/>
          <w:u w:val="single"/>
        </w:rPr>
        <w:t xml:space="preserve"> he suffers by being in the world. Hence any attempt to escape</w:t>
      </w:r>
      <w:r w:rsidRPr="00AC023E">
        <w:rPr>
          <w:rFonts w:ascii="Times New Roman" w:hAnsi="Times New Roman" w:cs="Times New Roman"/>
          <w:b/>
          <w:u w:val="single"/>
        </w:rPr>
        <w:t xml:space="preserve"> that pain </w:t>
      </w:r>
      <w:r w:rsidRPr="00AC023E">
        <w:rPr>
          <w:rFonts w:ascii="Times New Roman" w:hAnsi="Times New Roman" w:cs="Times New Roman"/>
          <w:b/>
          <w:highlight w:val="green"/>
          <w:u w:val="single"/>
        </w:rPr>
        <w:t>will merely</w:t>
      </w:r>
      <w:r w:rsidRPr="00AC023E">
        <w:rPr>
          <w:rFonts w:ascii="Times New Roman" w:hAnsi="Times New Roman" w:cs="Times New Roman"/>
          <w:b/>
          <w:u w:val="single"/>
        </w:rPr>
        <w:t xml:space="preserve"> result in the </w:t>
      </w:r>
      <w:r w:rsidRPr="00AC023E">
        <w:rPr>
          <w:rFonts w:ascii="Times New Roman" w:hAnsi="Times New Roman" w:cs="Times New Roman"/>
          <w:b/>
          <w:highlight w:val="green"/>
          <w:u w:val="single"/>
        </w:rPr>
        <w:t>reaffirm</w:t>
      </w:r>
      <w:r w:rsidRPr="00AC023E">
        <w:rPr>
          <w:rFonts w:ascii="Times New Roman" w:hAnsi="Times New Roman" w:cs="Times New Roman"/>
          <w:b/>
          <w:u w:val="single"/>
        </w:rPr>
        <w:t xml:space="preserve">ation of painful </w:t>
      </w:r>
      <w:r w:rsidRPr="00AC023E">
        <w:rPr>
          <w:rFonts w:ascii="Times New Roman" w:hAnsi="Times New Roman" w:cs="Times New Roman"/>
          <w:b/>
          <w:highlight w:val="green"/>
          <w:u w:val="single"/>
        </w:rPr>
        <w:t>structures. If ressentiment's "cause" is suffering, its "creative deed" is</w:t>
      </w:r>
      <w:r w:rsidRPr="00AC023E">
        <w:rPr>
          <w:rFonts w:ascii="Times New Roman" w:hAnsi="Times New Roman" w:cs="Times New Roman"/>
          <w:b/>
          <w:u w:val="single"/>
        </w:rPr>
        <w:t xml:space="preserve"> the reworking of this pain into a negative form of action, </w:t>
      </w:r>
      <w:r w:rsidRPr="00AC023E">
        <w:rPr>
          <w:rFonts w:ascii="Times New Roman" w:hAnsi="Times New Roman" w:cs="Times New Roman"/>
          <w:b/>
          <w:highlight w:val="green"/>
          <w:u w:val="single"/>
        </w:rPr>
        <w:t>the "imaginary revenge" of</w:t>
      </w:r>
      <w:r w:rsidRPr="00AC023E">
        <w:rPr>
          <w:rFonts w:ascii="Times New Roman" w:hAnsi="Times New Roman" w:cs="Times New Roman"/>
          <w:b/>
          <w:u w:val="single"/>
        </w:rPr>
        <w:t xml:space="preserve"> what Nietzsche terms </w:t>
      </w:r>
      <w:r w:rsidRPr="00AC023E">
        <w:rPr>
          <w:rFonts w:ascii="Times New Roman" w:hAnsi="Times New Roman" w:cs="Times New Roman"/>
          <w:b/>
          <w:highlight w:val="green"/>
          <w:u w:val="single"/>
        </w:rPr>
        <w:t>"natures denied the true reaction, that of deeds." This</w:t>
      </w:r>
      <w:r w:rsidRPr="00AC023E">
        <w:rPr>
          <w:rFonts w:ascii="Times New Roman" w:hAnsi="Times New Roman" w:cs="Times New Roman"/>
          <w:b/>
          <w:u w:val="single"/>
        </w:rPr>
        <w:t xml:space="preserve"> revenge </w:t>
      </w:r>
      <w:r w:rsidRPr="00AC023E">
        <w:rPr>
          <w:rFonts w:ascii="Times New Roman" w:hAnsi="Times New Roman" w:cs="Times New Roman"/>
          <w:b/>
          <w:highlight w:val="green"/>
          <w:u w:val="single"/>
        </w:rPr>
        <w:t>is achieved through the imposition of suffering "on whatever does not feel</w:t>
      </w:r>
      <w:r w:rsidRPr="00AC023E">
        <w:rPr>
          <w:rFonts w:ascii="Times New Roman" w:hAnsi="Times New Roman" w:cs="Times New Roman"/>
          <w:b/>
          <w:u w:val="single"/>
        </w:rPr>
        <w:t xml:space="preserve"> wrath and </w:t>
      </w:r>
      <w:r w:rsidRPr="00AC023E">
        <w:rPr>
          <w:rFonts w:ascii="Times New Roman" w:hAnsi="Times New Roman" w:cs="Times New Roman"/>
          <w:b/>
          <w:highlight w:val="green"/>
          <w:u w:val="single"/>
        </w:rPr>
        <w:t>displeasure as he does</w:t>
      </w:r>
      <w:r w:rsidRPr="00AC023E">
        <w:rPr>
          <w:rFonts w:ascii="Times New Roman" w:hAnsi="Times New Roman" w:cs="Times New Roman"/>
          <w:b/>
          <w:u w:val="single"/>
        </w:rPr>
        <w:t>"23 (</w:t>
      </w:r>
      <w:r w:rsidRPr="00AC023E">
        <w:rPr>
          <w:rFonts w:ascii="Times New Roman" w:hAnsi="Times New Roman" w:cs="Times New Roman"/>
          <w:b/>
          <w:highlight w:val="green"/>
          <w:u w:val="single"/>
        </w:rPr>
        <w:t>accomplished</w:t>
      </w:r>
      <w:r w:rsidRPr="00AC023E">
        <w:rPr>
          <w:rFonts w:ascii="Times New Roman" w:hAnsi="Times New Roman" w:cs="Times New Roman"/>
          <w:b/>
          <w:u w:val="single"/>
        </w:rPr>
        <w:t xml:space="preserve"> especially </w:t>
      </w:r>
      <w:r w:rsidRPr="00AC023E">
        <w:rPr>
          <w:rFonts w:ascii="Times New Roman" w:hAnsi="Times New Roman" w:cs="Times New Roman"/>
          <w:b/>
          <w:highlight w:val="green"/>
          <w:u w:val="single"/>
        </w:rPr>
        <w:t xml:space="preserve">through the production of </w:t>
      </w:r>
      <w:r w:rsidRPr="00AC023E">
        <w:rPr>
          <w:rFonts w:ascii="Times New Roman" w:hAnsi="Times New Roman" w:cs="Times New Roman"/>
          <w:b/>
          <w:iCs/>
          <w:highlight w:val="green"/>
          <w:u w:val="single"/>
        </w:rPr>
        <w:t>guilt</w:t>
      </w:r>
      <w:r w:rsidRPr="00AC023E">
        <w:rPr>
          <w:rFonts w:ascii="Times New Roman" w:hAnsi="Times New Roman" w:cs="Times New Roman"/>
          <w:b/>
          <w:highlight w:val="green"/>
          <w:u w:val="single"/>
        </w:rPr>
        <w:t xml:space="preserve">), through the establishment of suffering as the measure of </w:t>
      </w:r>
      <w:r w:rsidRPr="00AC023E">
        <w:rPr>
          <w:rFonts w:ascii="Times New Roman" w:hAnsi="Times New Roman" w:cs="Times New Roman"/>
          <w:b/>
          <w:iCs/>
          <w:highlight w:val="green"/>
          <w:u w:val="single"/>
        </w:rPr>
        <w:t>social virtue</w:t>
      </w:r>
      <w:r w:rsidRPr="00AC023E">
        <w:rPr>
          <w:rFonts w:ascii="Times New Roman" w:hAnsi="Times New Roman" w:cs="Times New Roman"/>
          <w:b/>
          <w:highlight w:val="green"/>
          <w:u w:val="single"/>
        </w:rPr>
        <w:t>, and</w:t>
      </w:r>
      <w:r w:rsidRPr="00AC023E">
        <w:rPr>
          <w:rFonts w:ascii="Times New Roman" w:hAnsi="Times New Roman" w:cs="Times New Roman"/>
          <w:b/>
          <w:u w:val="single"/>
        </w:rPr>
        <w:t xml:space="preserve"> through </w:t>
      </w:r>
      <w:r w:rsidRPr="00AC023E">
        <w:rPr>
          <w:rFonts w:ascii="Times New Roman" w:hAnsi="Times New Roman" w:cs="Times New Roman"/>
          <w:b/>
          <w:highlight w:val="green"/>
          <w:u w:val="single"/>
        </w:rPr>
        <w:t>casting</w:t>
      </w:r>
      <w:r w:rsidRPr="00AC023E">
        <w:rPr>
          <w:rFonts w:ascii="Times New Roman" w:hAnsi="Times New Roman" w:cs="Times New Roman"/>
          <w:b/>
          <w:u w:val="single"/>
        </w:rPr>
        <w:t xml:space="preserve"> strength and good fortune ("</w:t>
      </w:r>
      <w:r w:rsidRPr="00AC023E">
        <w:rPr>
          <w:rFonts w:ascii="Times New Roman" w:hAnsi="Times New Roman" w:cs="Times New Roman"/>
          <w:b/>
          <w:highlight w:val="green"/>
          <w:u w:val="single"/>
        </w:rPr>
        <w:t>privilege</w:t>
      </w:r>
      <w:r w:rsidRPr="00AC023E">
        <w:rPr>
          <w:rFonts w:ascii="Times New Roman" w:hAnsi="Times New Roman" w:cs="Times New Roman"/>
          <w:b/>
          <w:u w:val="single"/>
        </w:rPr>
        <w:t xml:space="preserve">" as we say today) </w:t>
      </w:r>
      <w:r w:rsidRPr="00AC023E">
        <w:rPr>
          <w:rFonts w:ascii="Times New Roman" w:hAnsi="Times New Roman" w:cs="Times New Roman"/>
          <w:b/>
          <w:highlight w:val="green"/>
          <w:u w:val="single"/>
        </w:rPr>
        <w:t>as</w:t>
      </w:r>
      <w:r w:rsidRPr="00AC023E">
        <w:rPr>
          <w:rFonts w:ascii="Times New Roman" w:hAnsi="Times New Roman" w:cs="Times New Roman"/>
          <w:b/>
          <w:u w:val="single"/>
        </w:rPr>
        <w:t xml:space="preserve"> self-recriminating, as </w:t>
      </w:r>
      <w:r w:rsidRPr="00AC023E">
        <w:rPr>
          <w:rFonts w:ascii="Times New Roman" w:hAnsi="Times New Roman" w:cs="Times New Roman"/>
          <w:b/>
          <w:highlight w:val="green"/>
          <w:u w:val="single"/>
        </w:rPr>
        <w:t xml:space="preserve">its own indictment in a culture of suffering: </w:t>
      </w:r>
      <w:r w:rsidRPr="00AC023E">
        <w:rPr>
          <w:rFonts w:ascii="Times New Roman" w:hAnsi="Times New Roman" w:cs="Times New Roman"/>
          <w:b/>
          <w:iCs/>
          <w:highlight w:val="green"/>
          <w:u w:val="single"/>
        </w:rPr>
        <w:t>"it is disgraceful to be fortunate, there is too much misery."</w:t>
      </w:r>
      <w:r w:rsidRPr="00AC023E">
        <w:rPr>
          <w:rFonts w:ascii="Times New Roman" w:hAnsi="Times New Roman" w:cs="Times New Roman"/>
          <w:sz w:val="14"/>
        </w:rPr>
        <w:t xml:space="preserve"> But in its attempt to displace its suffering, identity structured by ressenti- ment at the same time becomes invested in its own subjection. This invest- ment lies not only in its discovery of a site of blame for its hurt will, not only in its acquisition of recognition through its history of subjection (a recogni- tion predicated on injury, now righteously revalued), but also in the satisfac- tions of revenge that ceaselessly reenact even as they redistribute the injuries of marginalization and subordination in a liberal discursive order that alter- nately denies the very possibility of these things or blames those who experience them for their own condition. </w:t>
      </w:r>
      <w:r w:rsidRPr="00AC023E">
        <w:rPr>
          <w:rFonts w:ascii="Times New Roman" w:hAnsi="Times New Roman" w:cs="Times New Roman"/>
          <w:b/>
          <w:u w:val="single"/>
        </w:rPr>
        <w:t xml:space="preserve">Identity politics structured by ressentiment reverses without subverting this blaming structure: it does not subject to critique the sovereign subject of accountability that liberal indi- vidualism presupposes nor the economy of inclusion and exclusion that liberal universalism establishes. Thus </w:t>
      </w:r>
      <w:r w:rsidRPr="00AC023E">
        <w:rPr>
          <w:rFonts w:ascii="Times New Roman" w:hAnsi="Times New Roman" w:cs="Times New Roman"/>
          <w:b/>
          <w:highlight w:val="green"/>
          <w:u w:val="single"/>
        </w:rPr>
        <w:t>politicized identity</w:t>
      </w:r>
      <w:r w:rsidRPr="00AC023E">
        <w:rPr>
          <w:rFonts w:ascii="Times New Roman" w:hAnsi="Times New Roman" w:cs="Times New Roman"/>
          <w:b/>
          <w:u w:val="single"/>
        </w:rPr>
        <w:t xml:space="preserve"> that presents itself as a self-affirmation now appears as the opposite, as predicated on and </w:t>
      </w:r>
      <w:r w:rsidRPr="00AC023E">
        <w:rPr>
          <w:rFonts w:ascii="Times New Roman" w:hAnsi="Times New Roman" w:cs="Times New Roman"/>
          <w:b/>
          <w:iCs/>
          <w:highlight w:val="green"/>
          <w:u w:val="single"/>
        </w:rPr>
        <w:t>requir</w:t>
      </w:r>
      <w:r w:rsidRPr="00AC023E">
        <w:rPr>
          <w:rFonts w:ascii="Times New Roman" w:hAnsi="Times New Roman" w:cs="Times New Roman"/>
          <w:b/>
          <w:iCs/>
          <w:u w:val="single"/>
        </w:rPr>
        <w:t xml:space="preserve">ing </w:t>
      </w:r>
      <w:r w:rsidRPr="00AC023E">
        <w:rPr>
          <w:rFonts w:ascii="Times New Roman" w:hAnsi="Times New Roman" w:cs="Times New Roman"/>
          <w:b/>
          <w:iCs/>
          <w:highlight w:val="green"/>
          <w:u w:val="single"/>
        </w:rPr>
        <w:t xml:space="preserve">its sustained rejection </w:t>
      </w:r>
      <w:r w:rsidRPr="00AC023E">
        <w:rPr>
          <w:rFonts w:ascii="Times New Roman" w:hAnsi="Times New Roman" w:cs="Times New Roman"/>
          <w:b/>
          <w:highlight w:val="green"/>
          <w:u w:val="single"/>
        </w:rPr>
        <w:t>by a "hostile extemal world."</w:t>
      </w:r>
      <w:r w:rsidRPr="00AC023E">
        <w:rPr>
          <w:rFonts w:ascii="Times New Roman" w:hAnsi="Times New Roman" w:cs="Times New Roman"/>
          <w:sz w:val="14"/>
        </w:rPr>
        <w:t xml:space="preserve">25 Insofar as what Nietzsche calls slave morality produces identity in reac- tion to power, insofar as identity rooted in this reaction achieves its moral superiority by reproaching power and action themselves as evil, identity structured by this ethos becomes deeply invested in its own impotence, even while it seeks to assuage the pain of its powerlessness through its vengeful moralizing, through its wide distribution of suffering, through its reproach of power as such. </w:t>
      </w:r>
      <w:r w:rsidRPr="00AC023E">
        <w:rPr>
          <w:rFonts w:ascii="Times New Roman" w:hAnsi="Times New Roman" w:cs="Times New Roman"/>
          <w:b/>
          <w:highlight w:val="green"/>
          <w:u w:val="single"/>
        </w:rPr>
        <w:t>Politicized identity, premised on exclusion and fueled by the</w:t>
      </w:r>
      <w:r w:rsidRPr="00AC023E">
        <w:rPr>
          <w:rFonts w:ascii="Times New Roman" w:hAnsi="Times New Roman" w:cs="Times New Roman"/>
          <w:b/>
          <w:u w:val="single"/>
        </w:rPr>
        <w:t xml:space="preserve"> humiliation and </w:t>
      </w:r>
      <w:r w:rsidRPr="00AC023E">
        <w:rPr>
          <w:rFonts w:ascii="Times New Roman" w:hAnsi="Times New Roman" w:cs="Times New Roman"/>
          <w:b/>
          <w:highlight w:val="green"/>
          <w:u w:val="single"/>
        </w:rPr>
        <w:t>suffering imposed by its</w:t>
      </w:r>
      <w:r w:rsidRPr="00AC023E">
        <w:rPr>
          <w:rFonts w:ascii="Times New Roman" w:hAnsi="Times New Roman" w:cs="Times New Roman"/>
          <w:b/>
          <w:u w:val="single"/>
        </w:rPr>
        <w:t xml:space="preserve"> historically structured </w:t>
      </w:r>
      <w:r w:rsidRPr="00AC023E">
        <w:rPr>
          <w:rFonts w:ascii="Times New Roman" w:hAnsi="Times New Roman" w:cs="Times New Roman"/>
          <w:b/>
          <w:highlight w:val="green"/>
          <w:u w:val="single"/>
        </w:rPr>
        <w:t>impotence</w:t>
      </w:r>
      <w:r w:rsidRPr="00AC023E">
        <w:rPr>
          <w:rFonts w:ascii="Times New Roman" w:hAnsi="Times New Roman" w:cs="Times New Roman"/>
          <w:b/>
          <w:u w:val="single"/>
        </w:rPr>
        <w:t xml:space="preserve"> in the context of a discourse of sovereign individuals, is as likely to </w:t>
      </w:r>
      <w:r w:rsidRPr="00AC023E">
        <w:rPr>
          <w:rFonts w:ascii="Times New Roman" w:hAnsi="Times New Roman" w:cs="Times New Roman"/>
          <w:b/>
          <w:highlight w:val="green"/>
          <w:u w:val="single"/>
        </w:rPr>
        <w:t>seek generalized political paralysis</w:t>
      </w:r>
      <w:r w:rsidRPr="00AC023E">
        <w:rPr>
          <w:rFonts w:ascii="Times New Roman" w:hAnsi="Times New Roman" w:cs="Times New Roman"/>
          <w:b/>
          <w:u w:val="single"/>
        </w:rPr>
        <w:t xml:space="preserve">, to feast on generalized political impo- tence, </w:t>
      </w:r>
      <w:r w:rsidRPr="00AC023E">
        <w:rPr>
          <w:rFonts w:ascii="Times New Roman" w:hAnsi="Times New Roman" w:cs="Times New Roman"/>
          <w:b/>
          <w:highlight w:val="green"/>
          <w:u w:val="single"/>
        </w:rPr>
        <w:t>as it</w:t>
      </w:r>
      <w:r w:rsidRPr="00AC023E">
        <w:rPr>
          <w:rFonts w:ascii="Times New Roman" w:hAnsi="Times New Roman" w:cs="Times New Roman"/>
          <w:b/>
          <w:u w:val="single"/>
        </w:rPr>
        <w:t xml:space="preserve"> is to </w:t>
      </w:r>
      <w:r w:rsidRPr="00AC023E">
        <w:rPr>
          <w:rFonts w:ascii="Times New Roman" w:hAnsi="Times New Roman" w:cs="Times New Roman"/>
          <w:b/>
          <w:highlight w:val="green"/>
          <w:u w:val="single"/>
        </w:rPr>
        <w:t>seek</w:t>
      </w:r>
      <w:r w:rsidRPr="00AC023E">
        <w:rPr>
          <w:rFonts w:ascii="Times New Roman" w:hAnsi="Times New Roman" w:cs="Times New Roman"/>
          <w:b/>
          <w:u w:val="single"/>
        </w:rPr>
        <w:t xml:space="preserve"> its own or collective </w:t>
      </w:r>
      <w:r w:rsidRPr="00AC023E">
        <w:rPr>
          <w:rFonts w:ascii="Times New Roman" w:hAnsi="Times New Roman" w:cs="Times New Roman"/>
          <w:b/>
          <w:highlight w:val="green"/>
          <w:u w:val="single"/>
        </w:rPr>
        <w:t>liberation</w:t>
      </w:r>
      <w:r w:rsidRPr="00AC023E">
        <w:rPr>
          <w:rFonts w:ascii="Times New Roman" w:hAnsi="Times New Roman" w:cs="Times New Roman"/>
          <w:b/>
          <w:u w:val="single"/>
        </w:rPr>
        <w:t>. Indeed it is more likely to punish and reproach</w:t>
      </w:r>
      <w:r w:rsidRPr="00AC023E">
        <w:rPr>
          <w:rFonts w:ascii="Times New Roman" w:hAnsi="Times New Roman" w:cs="Times New Roman"/>
          <w:b/>
          <w:highlight w:val="green"/>
          <w:u w:val="single"/>
        </w:rPr>
        <w:t xml:space="preserve">-"punishment is what revenge calls itself; with a </w:t>
      </w:r>
      <w:r w:rsidRPr="00AC023E">
        <w:rPr>
          <w:rFonts w:ascii="Times New Roman" w:hAnsi="Times New Roman" w:cs="Times New Roman"/>
          <w:b/>
          <w:iCs/>
          <w:highlight w:val="green"/>
          <w:u w:val="single"/>
        </w:rPr>
        <w:t>hypocritical lie it creates a good conscience</w:t>
      </w:r>
      <w:r w:rsidRPr="00AC023E">
        <w:rPr>
          <w:rFonts w:ascii="Times New Roman" w:hAnsi="Times New Roman" w:cs="Times New Roman"/>
          <w:b/>
          <w:highlight w:val="green"/>
          <w:u w:val="single"/>
        </w:rPr>
        <w:t xml:space="preserve"> for itself'-than to find</w:t>
      </w:r>
      <w:r w:rsidRPr="00AC023E">
        <w:rPr>
          <w:rFonts w:ascii="Times New Roman" w:hAnsi="Times New Roman" w:cs="Times New Roman"/>
          <w:b/>
          <w:u w:val="single"/>
        </w:rPr>
        <w:t xml:space="preserve"> venues of </w:t>
      </w:r>
      <w:r w:rsidRPr="00AC023E">
        <w:rPr>
          <w:rFonts w:ascii="Times New Roman" w:hAnsi="Times New Roman" w:cs="Times New Roman"/>
          <w:b/>
          <w:iCs/>
          <w:highlight w:val="green"/>
          <w:u w:val="single"/>
        </w:rPr>
        <w:t>self-affirming action</w:t>
      </w:r>
      <w:r w:rsidRPr="00AC023E">
        <w:rPr>
          <w:rFonts w:ascii="Times New Roman" w:hAnsi="Times New Roman" w:cs="Times New Roman"/>
          <w:b/>
          <w:u w:val="single"/>
        </w:rPr>
        <w:t xml:space="preserve">.26 </w:t>
      </w:r>
      <w:r w:rsidRPr="00AC023E">
        <w:rPr>
          <w:rFonts w:ascii="Times New Roman" w:hAnsi="Times New Roman" w:cs="Times New Roman"/>
          <w:b/>
          <w:highlight w:val="green"/>
          <w:u w:val="single"/>
        </w:rPr>
        <w:t>But contemporary politicized identity's desire is not only shaped by the</w:t>
      </w:r>
      <w:r w:rsidRPr="00AC023E">
        <w:rPr>
          <w:rFonts w:ascii="Times New Roman" w:hAnsi="Times New Roman" w:cs="Times New Roman"/>
          <w:b/>
          <w:u w:val="single"/>
        </w:rPr>
        <w:t xml:space="preserve"> extent to which </w:t>
      </w:r>
      <w:r w:rsidRPr="00AC023E">
        <w:rPr>
          <w:rFonts w:ascii="Times New Roman" w:hAnsi="Times New Roman" w:cs="Times New Roman"/>
          <w:b/>
          <w:highlight w:val="green"/>
          <w:u w:val="single"/>
        </w:rPr>
        <w:t>the sovereign will of the liberal subject,</w:t>
      </w:r>
      <w:r w:rsidRPr="00AC023E">
        <w:rPr>
          <w:rFonts w:ascii="Times New Roman" w:hAnsi="Times New Roman" w:cs="Times New Roman"/>
          <w:b/>
          <w:u w:val="single"/>
        </w:rPr>
        <w:t xml:space="preserve"> articulated ever more nakedly by disciplinary individuation and capitalist disinternments, is dom- inated by late twentieth-century configurations of political and economic powers</w:t>
      </w:r>
      <w:r w:rsidRPr="00AC023E">
        <w:rPr>
          <w:rFonts w:ascii="Times New Roman" w:hAnsi="Times New Roman" w:cs="Times New Roman"/>
          <w:u w:val="single"/>
        </w:rPr>
        <w:t xml:space="preserve">. </w:t>
      </w:r>
      <w:r w:rsidRPr="00AC023E">
        <w:rPr>
          <w:rFonts w:ascii="Times New Roman" w:hAnsi="Times New Roman" w:cs="Times New Roman"/>
          <w:b/>
          <w:highlight w:val="green"/>
          <w:u w:val="single"/>
        </w:rPr>
        <w:t>It is shaped as well by</w:t>
      </w:r>
      <w:r w:rsidRPr="00AC023E">
        <w:rPr>
          <w:rFonts w:ascii="Times New Roman" w:hAnsi="Times New Roman" w:cs="Times New Roman"/>
          <w:b/>
          <w:u w:val="single"/>
        </w:rPr>
        <w:t xml:space="preserve"> the contemporary problematic of history itself, by </w:t>
      </w:r>
      <w:r w:rsidRPr="00AC023E">
        <w:rPr>
          <w:rFonts w:ascii="Times New Roman" w:hAnsi="Times New Roman" w:cs="Times New Roman"/>
          <w:b/>
          <w:highlight w:val="green"/>
          <w:u w:val="single"/>
        </w:rPr>
        <w:t>the late modern rupture of history as a narrative</w:t>
      </w:r>
      <w:r w:rsidRPr="00AC023E">
        <w:rPr>
          <w:rFonts w:ascii="Times New Roman" w:hAnsi="Times New Roman" w:cs="Times New Roman"/>
          <w:b/>
          <w:u w:val="single"/>
        </w:rPr>
        <w:t>, history as ended because it has lost its end, a rupture that paradoxically produces an immeasurable heaviness to history. As the grim experience of reading Discipline and Punish makes clear, there is a sense in which the gravitational force of history is multiplied at precisely the moment that history's narrative coherence and objectivist foundation is refuted</w:t>
      </w:r>
      <w:r w:rsidRPr="00AC023E">
        <w:rPr>
          <w:rFonts w:ascii="Times New Roman" w:hAnsi="Times New Roman" w:cs="Times New Roman"/>
          <w:sz w:val="14"/>
        </w:rPr>
        <w:t xml:space="preserve">. As the problematic of power in history is resituated from subject positioning to subject formation, power is seen to operate spatially, infiltrationally, "microphysically" rather than only tempo- rally; it is also seen to permeate and construct every heretofore designated "interior" space in social orders and in subjects. As the erosion of historical metanarratives takes with them both laws of history and the futurity such laws purported to assure, the presumed continuity of history is replaced with a sense of its violent, contingent, and ubiquitousforce. History becomes that which has weight but no trajectory, mass but no coherence, force but no direction; it is war without ends or end. Thus the extent to which "dead generations weigh like a nightmare on the brains of the living" is today unparalleled even as history itself disintegrates as coherent category or practice. We know ourselves to be saturated by history, we feel the extraor- dinary force of its determinations; we are also steeped in a discourse of its insignificance, and above all, we know that history will no longer (always already did not) act as our redeemer. </w:t>
      </w:r>
      <w:r w:rsidRPr="00AC023E">
        <w:rPr>
          <w:rFonts w:ascii="Times New Roman" w:hAnsi="Times New Roman" w:cs="Times New Roman"/>
          <w:b/>
          <w:u w:val="single"/>
        </w:rPr>
        <w:t xml:space="preserve">I raise the question of history because in thinking about late modem politicized identity's structuring by ressentiment, I have thus far focused on its foundation in the sufferings of a subordinated sovereign subject. But Nietzsche's account of the logic of </w:t>
      </w:r>
      <w:r w:rsidRPr="00AC023E">
        <w:rPr>
          <w:rFonts w:ascii="Times New Roman" w:hAnsi="Times New Roman" w:cs="Times New Roman"/>
          <w:b/>
          <w:highlight w:val="green"/>
          <w:u w:val="single"/>
        </w:rPr>
        <w:t>ressentiment is</w:t>
      </w:r>
      <w:r w:rsidRPr="00AC023E">
        <w:rPr>
          <w:rFonts w:ascii="Times New Roman" w:hAnsi="Times New Roman" w:cs="Times New Roman"/>
          <w:b/>
          <w:u w:val="single"/>
        </w:rPr>
        <w:t xml:space="preserve"> also tethered to that feature of the will that is </w:t>
      </w:r>
      <w:r w:rsidRPr="00AC023E">
        <w:rPr>
          <w:rFonts w:ascii="Times New Roman" w:hAnsi="Times New Roman" w:cs="Times New Roman"/>
          <w:b/>
          <w:highlight w:val="green"/>
          <w:u w:val="single"/>
        </w:rPr>
        <w:t>stricken by history</w:t>
      </w:r>
      <w:r w:rsidRPr="00AC023E">
        <w:rPr>
          <w:rFonts w:ascii="Times New Roman" w:hAnsi="Times New Roman" w:cs="Times New Roman"/>
          <w:b/>
          <w:u w:val="single"/>
        </w:rPr>
        <w:t xml:space="preserve">, that rails against time itself, that </w:t>
      </w:r>
      <w:r w:rsidRPr="00AC023E">
        <w:rPr>
          <w:rFonts w:ascii="Times New Roman" w:hAnsi="Times New Roman" w:cs="Times New Roman"/>
          <w:b/>
          <w:iCs/>
          <w:highlight w:val="green"/>
          <w:u w:val="single"/>
        </w:rPr>
        <w:t>cannot "will backwards,"</w:t>
      </w:r>
      <w:r w:rsidRPr="00AC023E">
        <w:rPr>
          <w:rFonts w:ascii="Times New Roman" w:hAnsi="Times New Roman" w:cs="Times New Roman"/>
          <w:b/>
          <w:u w:val="single"/>
        </w:rPr>
        <w:t xml:space="preserve"> that cannot exert its power over the past-either as a specific set of events or as time itself: </w:t>
      </w:r>
      <w:r w:rsidRPr="00AC023E">
        <w:rPr>
          <w:rFonts w:ascii="Times New Roman" w:hAnsi="Times New Roman" w:cs="Times New Roman"/>
          <w:sz w:val="14"/>
        </w:rPr>
        <w:t>Willing liberates but what is it that puts even the liberator himself in fetters? 'It was'-that is the name of the will's gnashing of teeth and most secret melancholy.</w:t>
      </w:r>
      <w:r w:rsidRPr="00AC023E">
        <w:rPr>
          <w:rFonts w:ascii="Times New Roman" w:hAnsi="Times New Roman" w:cs="Times New Roman"/>
          <w:b/>
          <w:u w:val="single"/>
        </w:rPr>
        <w:t xml:space="preserve"> </w:t>
      </w:r>
      <w:r w:rsidRPr="00AC023E">
        <w:rPr>
          <w:rFonts w:ascii="Times New Roman" w:hAnsi="Times New Roman" w:cs="Times New Roman"/>
          <w:b/>
          <w:iCs/>
          <w:highlight w:val="green"/>
          <w:u w:val="single"/>
        </w:rPr>
        <w:t>Powerless against what has been done, he is an angry spectator of all that is past</w:t>
      </w:r>
      <w:r w:rsidRPr="00AC023E">
        <w:rPr>
          <w:rFonts w:ascii="Times New Roman" w:hAnsi="Times New Roman" w:cs="Times New Roman"/>
          <w:b/>
          <w:u w:val="single"/>
        </w:rPr>
        <w:t xml:space="preserve">.... He cannot break time and time's covetousness, that is the will's loneliest melancholy.27 Although Nietzsche appears here to be speaking of the will as such, Zarathustra's own relationship to the will as a "redeemer of history" makes clear that </w:t>
      </w:r>
      <w:r w:rsidRPr="00AC023E">
        <w:rPr>
          <w:rFonts w:ascii="Times New Roman" w:hAnsi="Times New Roman" w:cs="Times New Roman"/>
          <w:b/>
          <w:highlight w:val="green"/>
          <w:u w:val="single"/>
        </w:rPr>
        <w:t xml:space="preserve">this </w:t>
      </w:r>
      <w:r w:rsidRPr="00AC023E">
        <w:rPr>
          <w:rFonts w:ascii="Times New Roman" w:hAnsi="Times New Roman" w:cs="Times New Roman"/>
          <w:b/>
          <w:iCs/>
          <w:highlight w:val="green"/>
          <w:u w:val="single"/>
        </w:rPr>
        <w:t>"angry spectatorship"</w:t>
      </w:r>
      <w:r w:rsidRPr="00AC023E">
        <w:rPr>
          <w:rFonts w:ascii="Times New Roman" w:hAnsi="Times New Roman" w:cs="Times New Roman"/>
          <w:b/>
          <w:highlight w:val="green"/>
          <w:u w:val="single"/>
        </w:rPr>
        <w:t xml:space="preserve"> can</w:t>
      </w:r>
      <w:r w:rsidRPr="00AC023E">
        <w:rPr>
          <w:rFonts w:ascii="Times New Roman" w:hAnsi="Times New Roman" w:cs="Times New Roman"/>
          <w:b/>
          <w:u w:val="single"/>
        </w:rPr>
        <w:t xml:space="preserve"> with great difficulty </w:t>
      </w:r>
      <w:r w:rsidRPr="00AC023E">
        <w:rPr>
          <w:rFonts w:ascii="Times New Roman" w:hAnsi="Times New Roman" w:cs="Times New Roman"/>
          <w:b/>
          <w:highlight w:val="green"/>
          <w:u w:val="single"/>
        </w:rPr>
        <w:t>be reworked as</w:t>
      </w:r>
      <w:r w:rsidRPr="00AC023E">
        <w:rPr>
          <w:rFonts w:ascii="Times New Roman" w:hAnsi="Times New Roman" w:cs="Times New Roman"/>
          <w:b/>
          <w:u w:val="single"/>
        </w:rPr>
        <w:t xml:space="preserve"> a perverse kind of mastery, </w:t>
      </w:r>
      <w:r w:rsidRPr="00AC023E">
        <w:rPr>
          <w:rFonts w:ascii="Times New Roman" w:hAnsi="Times New Roman" w:cs="Times New Roman"/>
          <w:b/>
          <w:highlight w:val="green"/>
          <w:u w:val="single"/>
        </w:rPr>
        <w:t xml:space="preserve">a mastery that </w:t>
      </w:r>
      <w:r w:rsidRPr="00AC023E">
        <w:rPr>
          <w:rFonts w:ascii="Times New Roman" w:hAnsi="Times New Roman" w:cs="Times New Roman"/>
          <w:b/>
          <w:iCs/>
          <w:highlight w:val="green"/>
          <w:u w:val="single"/>
        </w:rPr>
        <w:t>triumphs over the past</w:t>
      </w:r>
      <w:r w:rsidRPr="00AC023E">
        <w:rPr>
          <w:rFonts w:ascii="Times New Roman" w:hAnsi="Times New Roman" w:cs="Times New Roman"/>
          <w:b/>
          <w:u w:val="single"/>
        </w:rPr>
        <w:t xml:space="preserve"> by reducing its power, by remaking the present against the terms of the past-in short, </w:t>
      </w:r>
      <w:r w:rsidRPr="00AC023E">
        <w:rPr>
          <w:rFonts w:ascii="Times New Roman" w:hAnsi="Times New Roman" w:cs="Times New Roman"/>
          <w:b/>
          <w:highlight w:val="green"/>
          <w:u w:val="single"/>
        </w:rPr>
        <w:t>by</w:t>
      </w:r>
      <w:r w:rsidRPr="00AC023E">
        <w:rPr>
          <w:rFonts w:ascii="Times New Roman" w:hAnsi="Times New Roman" w:cs="Times New Roman"/>
          <w:b/>
          <w:iCs/>
          <w:highlight w:val="green"/>
          <w:u w:val="single"/>
        </w:rPr>
        <w:t xml:space="preserve"> a project of self-transformation that arrays itself against its own genealogical consciousness</w:t>
      </w:r>
      <w:r w:rsidRPr="00AC023E">
        <w:rPr>
          <w:rFonts w:ascii="Times New Roman" w:hAnsi="Times New Roman" w:cs="Times New Roman"/>
          <w:b/>
          <w:u w:val="single"/>
        </w:rPr>
        <w:t>.</w:t>
      </w:r>
      <w:r w:rsidRPr="00AC023E">
        <w:rPr>
          <w:rFonts w:ascii="Times New Roman" w:hAnsi="Times New Roman" w:cs="Times New Roman"/>
          <w:sz w:val="14"/>
        </w:rPr>
        <w:t xml:space="preserve"> In contrast with the human ruin he sees everywhere around him-"fragments and limbs and dreadful accidents"-it is Zarathustra's own capacity to discern and to make a future that spares him from a rancorous  </w:t>
      </w:r>
      <w:r w:rsidRPr="00AC023E">
        <w:rPr>
          <w:rFonts w:ascii="Times New Roman" w:hAnsi="Times New Roman" w:cs="Times New Roman"/>
          <w:sz w:val="14"/>
          <w:szCs w:val="20"/>
        </w:rPr>
        <w:t xml:space="preserve">sensibility, from crushing disappointment in the liberatory promise of his </w:t>
      </w:r>
      <w:r w:rsidRPr="00AC023E">
        <w:rPr>
          <w:rFonts w:ascii="Times New Roman" w:hAnsi="Times New Roman" w:cs="Times New Roman"/>
          <w:sz w:val="14"/>
          <w:szCs w:val="18"/>
        </w:rPr>
        <w:t xml:space="preserve">will: </w:t>
      </w:r>
      <w:r w:rsidRPr="00AC023E">
        <w:rPr>
          <w:rFonts w:ascii="Times New Roman" w:hAnsi="Times New Roman" w:cs="Times New Roman"/>
          <w:b/>
          <w:szCs w:val="16"/>
          <w:highlight w:val="green"/>
          <w:u w:val="single"/>
        </w:rPr>
        <w:t>The now and the past</w:t>
      </w:r>
      <w:r w:rsidRPr="00AC023E">
        <w:rPr>
          <w:rFonts w:ascii="Times New Roman" w:hAnsi="Times New Roman" w:cs="Times New Roman"/>
          <w:b/>
          <w:szCs w:val="16"/>
          <w:u w:val="single"/>
        </w:rPr>
        <w:t xml:space="preserve"> on earth-alas, my friends, that </w:t>
      </w:r>
      <w:r w:rsidRPr="00AC023E">
        <w:rPr>
          <w:rFonts w:ascii="Times New Roman" w:hAnsi="Times New Roman" w:cs="Times New Roman"/>
          <w:b/>
          <w:szCs w:val="16"/>
          <w:highlight w:val="green"/>
          <w:u w:val="single"/>
        </w:rPr>
        <w:t>is what I find most unendurable; and I should not know how to live if I were not also a seer of</w:t>
      </w:r>
      <w:r w:rsidRPr="00AC023E">
        <w:rPr>
          <w:rFonts w:ascii="Times New Roman" w:hAnsi="Times New Roman" w:cs="Times New Roman"/>
          <w:b/>
          <w:szCs w:val="16"/>
          <w:u w:val="single"/>
        </w:rPr>
        <w:t xml:space="preserve"> that which much come.</w:t>
      </w:r>
      <w:r w:rsidRPr="00AC023E">
        <w:rPr>
          <w:rFonts w:ascii="Times New Roman" w:hAnsi="Times New Roman" w:cs="Times New Roman"/>
          <w:szCs w:val="16"/>
          <w:u w:val="single"/>
        </w:rPr>
        <w:t xml:space="preserve"> </w:t>
      </w:r>
      <w:r w:rsidRPr="00AC023E">
        <w:rPr>
          <w:rFonts w:ascii="Times New Roman" w:hAnsi="Times New Roman" w:cs="Times New Roman"/>
          <w:b/>
          <w:szCs w:val="16"/>
          <w:u w:val="single"/>
        </w:rPr>
        <w:t xml:space="preserve">A seer, a willer, a creator, </w:t>
      </w:r>
      <w:r w:rsidRPr="00AC023E">
        <w:rPr>
          <w:rFonts w:ascii="Times New Roman" w:hAnsi="Times New Roman" w:cs="Times New Roman"/>
          <w:b/>
          <w:iCs/>
          <w:highlight w:val="green"/>
          <w:u w:val="single"/>
        </w:rPr>
        <w:t>a future</w:t>
      </w:r>
      <w:r w:rsidRPr="00AC023E">
        <w:rPr>
          <w:rFonts w:ascii="Times New Roman" w:hAnsi="Times New Roman" w:cs="Times New Roman"/>
          <w:b/>
          <w:u w:val="single"/>
        </w:rPr>
        <w:t xml:space="preserve"> </w:t>
      </w:r>
      <w:r w:rsidRPr="00AC023E">
        <w:rPr>
          <w:rFonts w:ascii="Times New Roman" w:hAnsi="Times New Roman" w:cs="Times New Roman"/>
          <w:b/>
          <w:szCs w:val="16"/>
          <w:u w:val="single"/>
        </w:rPr>
        <w:t xml:space="preserve">himself and a bridge to the future-and alas, also as it were, a cripple at this bridge: all this is Zarathustra.28 </w:t>
      </w:r>
      <w:r w:rsidRPr="00AC023E">
        <w:rPr>
          <w:rFonts w:ascii="Times New Roman" w:hAnsi="Times New Roman" w:cs="Times New Roman"/>
          <w:b/>
          <w:szCs w:val="20"/>
          <w:highlight w:val="green"/>
          <w:u w:val="single"/>
        </w:rPr>
        <w:t>Nietzsche</w:t>
      </w:r>
      <w:r w:rsidRPr="00AC023E">
        <w:rPr>
          <w:rFonts w:ascii="Times New Roman" w:hAnsi="Times New Roman" w:cs="Times New Roman"/>
          <w:b/>
          <w:szCs w:val="20"/>
          <w:u w:val="single"/>
        </w:rPr>
        <w:t xml:space="preserve"> here </w:t>
      </w:r>
      <w:r w:rsidRPr="00AC023E">
        <w:rPr>
          <w:rFonts w:ascii="Times New Roman" w:hAnsi="Times New Roman" w:cs="Times New Roman"/>
          <w:b/>
          <w:szCs w:val="20"/>
          <w:highlight w:val="green"/>
          <w:u w:val="single"/>
        </w:rPr>
        <w:t>discerns both the necessity and</w:t>
      </w:r>
      <w:r w:rsidRPr="00AC023E">
        <w:rPr>
          <w:rFonts w:ascii="Times New Roman" w:hAnsi="Times New Roman" w:cs="Times New Roman"/>
          <w:b/>
          <w:szCs w:val="20"/>
          <w:u w:val="single"/>
        </w:rPr>
        <w:t xml:space="preserve"> the near impossibility-</w:t>
      </w:r>
      <w:r w:rsidRPr="00AC023E">
        <w:rPr>
          <w:rFonts w:ascii="Times New Roman" w:hAnsi="Times New Roman" w:cs="Times New Roman"/>
          <w:b/>
          <w:szCs w:val="20"/>
          <w:highlight w:val="green"/>
          <w:u w:val="single"/>
        </w:rPr>
        <w:t>the</w:t>
      </w:r>
      <w:r w:rsidRPr="00AC023E">
        <w:rPr>
          <w:rFonts w:ascii="Times New Roman" w:hAnsi="Times New Roman" w:cs="Times New Roman"/>
          <w:b/>
          <w:szCs w:val="20"/>
          <w:u w:val="single"/>
        </w:rPr>
        <w:t xml:space="preserve"> extraordinary and fragile </w:t>
      </w:r>
      <w:r w:rsidRPr="00AC023E">
        <w:rPr>
          <w:rFonts w:ascii="Times New Roman" w:hAnsi="Times New Roman" w:cs="Times New Roman"/>
          <w:b/>
          <w:szCs w:val="20"/>
          <w:highlight w:val="green"/>
          <w:u w:val="single"/>
        </w:rPr>
        <w:t>achievement-of formulating oneself as a creator of the future</w:t>
      </w:r>
      <w:r w:rsidRPr="00AC023E">
        <w:rPr>
          <w:rFonts w:ascii="Times New Roman" w:hAnsi="Times New Roman" w:cs="Times New Roman"/>
          <w:b/>
          <w:szCs w:val="20"/>
          <w:u w:val="single"/>
        </w:rPr>
        <w:t xml:space="preserve"> and a bridge to the future in order </w:t>
      </w:r>
      <w:r w:rsidRPr="00AC023E">
        <w:rPr>
          <w:rFonts w:ascii="Times New Roman" w:hAnsi="Times New Roman" w:cs="Times New Roman"/>
          <w:b/>
          <w:szCs w:val="20"/>
          <w:highlight w:val="green"/>
          <w:u w:val="single"/>
        </w:rPr>
        <w:t>to appease the</w:t>
      </w:r>
      <w:r w:rsidRPr="00AC023E">
        <w:rPr>
          <w:rFonts w:ascii="Times New Roman" w:hAnsi="Times New Roman" w:cs="Times New Roman"/>
          <w:b/>
          <w:szCs w:val="20"/>
          <w:u w:val="single"/>
        </w:rPr>
        <w:t xml:space="preserve"> otherwise inevitable </w:t>
      </w:r>
      <w:r w:rsidRPr="00AC023E">
        <w:rPr>
          <w:rFonts w:ascii="Times New Roman" w:hAnsi="Times New Roman" w:cs="Times New Roman"/>
          <w:b/>
          <w:szCs w:val="20"/>
          <w:highlight w:val="green"/>
          <w:u w:val="single"/>
        </w:rPr>
        <w:t xml:space="preserve">rancor of the will against time, in order to </w:t>
      </w:r>
      <w:r w:rsidRPr="00AC023E">
        <w:rPr>
          <w:rFonts w:ascii="Times New Roman" w:hAnsi="Times New Roman" w:cs="Times New Roman"/>
          <w:b/>
          <w:iCs/>
          <w:highlight w:val="green"/>
          <w:u w:val="single"/>
        </w:rPr>
        <w:t>redeem the past by lifting the weight of it</w:t>
      </w:r>
      <w:r w:rsidRPr="00AC023E">
        <w:rPr>
          <w:rFonts w:ascii="Times New Roman" w:hAnsi="Times New Roman" w:cs="Times New Roman"/>
          <w:b/>
          <w:szCs w:val="20"/>
          <w:u w:val="single"/>
        </w:rPr>
        <w:t>, by reducing the scope of its determinations. "</w:t>
      </w:r>
      <w:r w:rsidRPr="00AC023E">
        <w:rPr>
          <w:rFonts w:ascii="Times New Roman" w:hAnsi="Times New Roman" w:cs="Times New Roman"/>
          <w:sz w:val="14"/>
          <w:szCs w:val="20"/>
        </w:rPr>
        <w:t>And how could I bear to be a man if man were not also a creator and guesser of riddles and redeemer of accidents?"</w:t>
      </w:r>
      <w:r w:rsidRPr="00AC023E">
        <w:rPr>
          <w:rFonts w:ascii="Times New Roman" w:hAnsi="Times New Roman" w:cs="Times New Roman"/>
          <w:sz w:val="14"/>
        </w:rPr>
        <w:t xml:space="preserve">29 </w:t>
      </w:r>
      <w:r w:rsidRPr="00AC023E">
        <w:rPr>
          <w:rFonts w:ascii="Times New Roman" w:hAnsi="Times New Roman" w:cs="Times New Roman"/>
          <w:b/>
          <w:szCs w:val="20"/>
          <w:u w:val="single"/>
        </w:rPr>
        <w:t xml:space="preserve">Of course, Zarathustra's exceptionality in what he is willing to confront and bear, in his capacities </w:t>
      </w:r>
      <w:r w:rsidRPr="00AC023E">
        <w:rPr>
          <w:rFonts w:ascii="Times New Roman" w:hAnsi="Times New Roman" w:cs="Times New Roman"/>
          <w:b/>
          <w:iCs/>
          <w:highlight w:val="green"/>
          <w:u w:val="single"/>
        </w:rPr>
        <w:t>to overcome in order to create</w:t>
      </w:r>
      <w:r w:rsidRPr="00AC023E">
        <w:rPr>
          <w:rFonts w:ascii="Times New Roman" w:hAnsi="Times New Roman" w:cs="Times New Roman"/>
          <w:b/>
          <w:szCs w:val="20"/>
          <w:u w:val="single"/>
        </w:rPr>
        <w:t xml:space="preserve">, is Nietzsche's device for </w:t>
      </w:r>
      <w:r w:rsidRPr="00AC023E">
        <w:rPr>
          <w:rFonts w:ascii="Times New Roman" w:hAnsi="Times New Roman" w:cs="Times New Roman"/>
          <w:b/>
          <w:szCs w:val="20"/>
          <w:highlight w:val="green"/>
          <w:u w:val="single"/>
        </w:rPr>
        <w:t>reveal</w:t>
      </w:r>
      <w:r w:rsidRPr="00AC023E">
        <w:rPr>
          <w:rFonts w:ascii="Times New Roman" w:hAnsi="Times New Roman" w:cs="Times New Roman"/>
          <w:b/>
          <w:szCs w:val="20"/>
          <w:u w:val="single"/>
        </w:rPr>
        <w:t xml:space="preserve">ing </w:t>
      </w:r>
      <w:r w:rsidRPr="00AC023E">
        <w:rPr>
          <w:rFonts w:ascii="Times New Roman" w:hAnsi="Times New Roman" w:cs="Times New Roman"/>
          <w:b/>
          <w:szCs w:val="20"/>
          <w:highlight w:val="green"/>
          <w:u w:val="single"/>
        </w:rPr>
        <w:t xml:space="preserve">us to ourselves. </w:t>
      </w:r>
      <w:r w:rsidRPr="00AC023E">
        <w:rPr>
          <w:rFonts w:ascii="Times New Roman" w:hAnsi="Times New Roman" w:cs="Times New Roman"/>
          <w:b/>
          <w:szCs w:val="20"/>
          <w:u w:val="single"/>
        </w:rPr>
        <w:t xml:space="preserve">The ordinary will, steeped in the economy of </w:t>
      </w:r>
      <w:r w:rsidRPr="00AC023E">
        <w:rPr>
          <w:rFonts w:ascii="Times New Roman" w:hAnsi="Times New Roman" w:cs="Times New Roman"/>
          <w:b/>
          <w:iCs/>
          <w:highlight w:val="green"/>
          <w:u w:val="single"/>
        </w:rPr>
        <w:t>slave morality</w:t>
      </w:r>
      <w:r w:rsidRPr="00AC023E">
        <w:rPr>
          <w:rFonts w:ascii="Times New Roman" w:hAnsi="Times New Roman" w:cs="Times New Roman"/>
          <w:b/>
          <w:szCs w:val="20"/>
          <w:highlight w:val="green"/>
          <w:u w:val="single"/>
        </w:rPr>
        <w:t>, devises means "to</w:t>
      </w:r>
      <w:r w:rsidRPr="00AC023E">
        <w:rPr>
          <w:rFonts w:ascii="Times New Roman" w:hAnsi="Times New Roman" w:cs="Times New Roman"/>
          <w:b/>
          <w:szCs w:val="20"/>
          <w:u w:val="single"/>
        </w:rPr>
        <w:t xml:space="preserve"> get rid of his melancholy and to mock his dungeon" that </w:t>
      </w:r>
      <w:r w:rsidRPr="00AC023E">
        <w:rPr>
          <w:rFonts w:ascii="Times New Roman" w:hAnsi="Times New Roman" w:cs="Times New Roman"/>
          <w:b/>
          <w:szCs w:val="20"/>
          <w:highlight w:val="green"/>
          <w:u w:val="single"/>
        </w:rPr>
        <w:t xml:space="preserve">reiterate the cause of </w:t>
      </w:r>
      <w:r w:rsidRPr="00AC023E">
        <w:rPr>
          <w:rFonts w:ascii="Times New Roman" w:hAnsi="Times New Roman" w:cs="Times New Roman"/>
          <w:b/>
          <w:szCs w:val="20"/>
          <w:u w:val="single"/>
        </w:rPr>
        <w:t xml:space="preserve">the </w:t>
      </w:r>
      <w:r w:rsidRPr="00AC023E">
        <w:rPr>
          <w:rFonts w:ascii="Times New Roman" w:hAnsi="Times New Roman" w:cs="Times New Roman"/>
          <w:b/>
          <w:szCs w:val="20"/>
          <w:highlight w:val="green"/>
          <w:u w:val="single"/>
        </w:rPr>
        <w:t xml:space="preserve">melancholy, that continually reinfect the narcissistic wound </w:t>
      </w:r>
      <w:r w:rsidRPr="00AC023E">
        <w:rPr>
          <w:rFonts w:ascii="Times New Roman" w:hAnsi="Times New Roman" w:cs="Times New Roman"/>
          <w:b/>
          <w:szCs w:val="20"/>
          <w:u w:val="single"/>
        </w:rPr>
        <w:t xml:space="preserve">to its capaciousness </w:t>
      </w:r>
      <w:r w:rsidRPr="00AC023E">
        <w:rPr>
          <w:rFonts w:ascii="Times New Roman" w:hAnsi="Times New Roman" w:cs="Times New Roman"/>
          <w:b/>
          <w:szCs w:val="20"/>
          <w:highlight w:val="green"/>
          <w:u w:val="single"/>
        </w:rPr>
        <w:t>inflicted by the past.</w:t>
      </w:r>
      <w:r w:rsidRPr="00AC023E">
        <w:rPr>
          <w:rFonts w:ascii="Times New Roman" w:hAnsi="Times New Roman" w:cs="Times New Roman"/>
          <w:sz w:val="14"/>
          <w:szCs w:val="20"/>
        </w:rPr>
        <w:t xml:space="preserve"> "Alas," says Nietzsche, "every prisoner becomes a fool; and the imprisoned will redeems himself foolishly.</w:t>
      </w:r>
    </w:p>
    <w:p w14:paraId="6A7E7B60" w14:textId="77777777" w:rsidR="00172900" w:rsidRDefault="00172900" w:rsidP="00172900"/>
    <w:p w14:paraId="115008CA" w14:textId="77777777" w:rsidR="00172900" w:rsidRPr="0032048F" w:rsidRDefault="00172900" w:rsidP="00172900"/>
    <w:p w14:paraId="466DEAF9" w14:textId="127866F4" w:rsidR="00172900" w:rsidRDefault="00172900" w:rsidP="00172900">
      <w:pPr>
        <w:pStyle w:val="Heading3"/>
      </w:pPr>
      <w:r>
        <w:t>L</w:t>
      </w:r>
      <w:r w:rsidR="00040823">
        <w:t>inear History DA</w:t>
      </w:r>
    </w:p>
    <w:p w14:paraId="01DC3824" w14:textId="77777777" w:rsidR="00172900" w:rsidRPr="00E12A0D" w:rsidRDefault="00172900" w:rsidP="00172900">
      <w:pPr>
        <w:pStyle w:val="Heading4"/>
      </w:pPr>
      <w:r>
        <w:t xml:space="preserve">Their arguments about the role of the middle passage in producing the historical stillness colludes FAR MORE with a white-washed, colonial way of knowing ontology by subsuming history to a predictive model of calculation. </w:t>
      </w:r>
    </w:p>
    <w:p w14:paraId="78625CD8" w14:textId="77777777" w:rsidR="00172900" w:rsidRDefault="00172900" w:rsidP="00172900">
      <w:r w:rsidRPr="0048353A">
        <w:rPr>
          <w:rStyle w:val="Style13ptBold"/>
        </w:rPr>
        <w:t>Wright 15.</w:t>
      </w:r>
      <w:r>
        <w:t xml:space="preserve"> Michelle Wright, professor of African American studies at Northwestern University, The Physics of Blackness, University of Minnesota Press, 2015, p</w:t>
      </w:r>
      <w:r w:rsidRPr="00E12A0D">
        <w:t>g. 13</w:t>
      </w:r>
    </w:p>
    <w:p w14:paraId="7090CB45" w14:textId="77777777" w:rsidR="00172900" w:rsidRPr="00E12A0D" w:rsidRDefault="00172900" w:rsidP="00172900"/>
    <w:p w14:paraId="7DD3101F" w14:textId="77777777" w:rsidR="00172900" w:rsidRPr="00FE30AB" w:rsidRDefault="00172900" w:rsidP="00172900">
      <w:pPr>
        <w:rPr>
          <w:sz w:val="16"/>
        </w:rPr>
      </w:pPr>
      <w:r w:rsidRPr="00FE30AB">
        <w:rPr>
          <w:sz w:val="16"/>
        </w:rPr>
        <w:t>At the heart of this problem of accurately representing a Black collective is the fact that “</w:t>
      </w:r>
      <w:r w:rsidRPr="003C5B6A">
        <w:rPr>
          <w:rStyle w:val="Emphasis"/>
          <w:highlight w:val="yellow"/>
        </w:rPr>
        <w:t>Blackness” does not exist outside of its intersection with other collective identities</w:t>
      </w:r>
      <w:r w:rsidRPr="00FE30AB">
        <w:rPr>
          <w:sz w:val="16"/>
          <w:highlight w:val="yellow"/>
        </w:rPr>
        <w:t>.</w:t>
      </w:r>
      <w:r w:rsidRPr="00FE30AB">
        <w:rPr>
          <w:sz w:val="16"/>
        </w:rPr>
        <w:t xml:space="preserve"> </w:t>
      </w:r>
      <w:r w:rsidRPr="0048353A">
        <w:rPr>
          <w:rStyle w:val="StyleUnderline"/>
        </w:rPr>
        <w:t xml:space="preserve">If I cannot tell you whether the collective or individual under discussion is male, female, gay, transgender, Brazilian, an adult, or a child—if I can tell you nothing other than that the “person” is Black, I truly have </w:t>
      </w:r>
      <w:r w:rsidRPr="0048353A">
        <w:rPr>
          <w:rStyle w:val="Emphasis"/>
        </w:rPr>
        <w:t>the “empty,” weightless identity</w:t>
      </w:r>
      <w:r w:rsidRPr="00FE30AB">
        <w:rPr>
          <w:sz w:val="16"/>
        </w:rPr>
        <w:t xml:space="preserve"> of which Young and Braziel warn their readers, </w:t>
      </w:r>
      <w:r w:rsidRPr="0048353A">
        <w:rPr>
          <w:rStyle w:val="Emphasis"/>
        </w:rPr>
        <w:t>signifying nothing</w:t>
      </w:r>
      <w:r w:rsidRPr="00FE30AB">
        <w:rPr>
          <w:sz w:val="16"/>
        </w:rPr>
        <w:t xml:space="preserve">. </w:t>
      </w:r>
      <w:r w:rsidRPr="0048353A">
        <w:rPr>
          <w:rStyle w:val="Emphasis"/>
        </w:rPr>
        <w:t xml:space="preserve">Because trying to narrate all these </w:t>
      </w:r>
      <w:r w:rsidRPr="003C5B6A">
        <w:rPr>
          <w:rStyle w:val="Emphasis"/>
          <w:highlight w:val="yellow"/>
        </w:rPr>
        <w:t>collective identities</w:t>
      </w:r>
      <w:r w:rsidRPr="0048353A">
        <w:rPr>
          <w:rStyle w:val="Emphasis"/>
        </w:rPr>
        <w:t xml:space="preserve"> appears impossible, they </w:t>
      </w:r>
      <w:r w:rsidRPr="003C5B6A">
        <w:rPr>
          <w:rStyle w:val="Emphasis"/>
          <w:highlight w:val="yellow"/>
        </w:rPr>
        <w:t>are</w:t>
      </w:r>
      <w:r w:rsidRPr="0048353A">
        <w:rPr>
          <w:rStyle w:val="Emphasis"/>
        </w:rPr>
        <w:t xml:space="preserve"> primarily </w:t>
      </w:r>
      <w:r w:rsidRPr="003C5B6A">
        <w:rPr>
          <w:rStyle w:val="Emphasis"/>
          <w:highlight w:val="yellow"/>
        </w:rPr>
        <w:t>narrated through the lives of perspectives of Black men, under the default assumption that they are the leaders and therefore the agents of the collective</w:t>
      </w:r>
      <w:r w:rsidRPr="00FE30AB">
        <w:rPr>
          <w:sz w:val="16"/>
          <w:highlight w:val="yellow"/>
        </w:rPr>
        <w:t>.</w:t>
      </w:r>
      <w:r w:rsidRPr="00FE30AB">
        <w:rPr>
          <w:sz w:val="16"/>
        </w:rPr>
        <w:t xml:space="preserve"> </w:t>
      </w:r>
      <w:r w:rsidRPr="0048353A">
        <w:rPr>
          <w:rStyle w:val="StyleUnderline"/>
        </w:rPr>
        <w:t xml:space="preserve">These narratives rarely claim to be speaking for all members of the Black collective all the time; </w:t>
      </w:r>
      <w:r w:rsidRPr="0048353A">
        <w:rPr>
          <w:rStyle w:val="Emphasis"/>
        </w:rPr>
        <w:t>instead they hope to represent most of the collective most of the time by considering various historical events, ancestral narratives, cultural practices, sociopolitical movements . . . the list continues</w:t>
      </w:r>
      <w:r w:rsidRPr="00FE30AB">
        <w:rPr>
          <w:sz w:val="16"/>
        </w:rPr>
        <w:t xml:space="preserve">. </w:t>
      </w:r>
      <w:r w:rsidRPr="00FA48D3">
        <w:rPr>
          <w:rStyle w:val="StyleUnderline"/>
        </w:rPr>
        <w:t xml:space="preserve">While the problem of holistic representation is understandable, its effects are hard to swallow: </w:t>
      </w:r>
      <w:r w:rsidRPr="003C5B6A">
        <w:rPr>
          <w:rStyle w:val="StyleUnderline"/>
          <w:highlight w:val="yellow"/>
        </w:rPr>
        <w:t>as certain bodies crowd the foreground of our representations, we begin to assume and look only for similar bodies, producing an inaccurate history</w:t>
      </w:r>
      <w:r w:rsidRPr="00FA48D3">
        <w:rPr>
          <w:rStyle w:val="StyleUnderline"/>
        </w:rPr>
        <w:t xml:space="preserve"> of which peoples, groups, movements, or individuals were part of which events, much less of the (interpretive) effect of those moments on their lives</w:t>
      </w:r>
      <w:r w:rsidRPr="00FE30AB">
        <w:rPr>
          <w:sz w:val="16"/>
        </w:rPr>
        <w:t xml:space="preserve">. In other words, </w:t>
      </w:r>
      <w:r w:rsidRPr="003C5B6A">
        <w:rPr>
          <w:rStyle w:val="Emphasis"/>
          <w:highlight w:val="yellow"/>
        </w:rPr>
        <w:t>we run the risk that our mistakes will only be compounded in future generations: raised on histories that primarily feature men, we grow up to assume that women didn’t accomplish anything and same-sex desire and relationships rarely if ever occurred</w:t>
      </w:r>
      <w:r w:rsidRPr="00FE30AB">
        <w:rPr>
          <w:sz w:val="16"/>
          <w:highlight w:val="yellow"/>
        </w:rPr>
        <w:t>.</w:t>
      </w:r>
      <w:r w:rsidRPr="00FE30AB">
        <w:rPr>
          <w:sz w:val="16"/>
        </w:rPr>
        <w:t xml:space="preserve"> </w:t>
      </w:r>
      <w:r w:rsidRPr="003C5B6A">
        <w:rPr>
          <w:rStyle w:val="StyleUnderline"/>
          <w:highlight w:val="yellow"/>
        </w:rPr>
        <w:t xml:space="preserve">This </w:t>
      </w:r>
      <w:r w:rsidRPr="00176C53">
        <w:rPr>
          <w:rStyle w:val="StyleUnderline"/>
        </w:rPr>
        <w:t>conundrum</w:t>
      </w:r>
      <w:r w:rsidRPr="00FA48D3">
        <w:rPr>
          <w:rStyle w:val="StyleUnderline"/>
        </w:rPr>
        <w:t xml:space="preserve"> that accompanies all attempts to inclusively represent Blackness is not merely abstract; it </w:t>
      </w:r>
      <w:r w:rsidRPr="003C5B6A">
        <w:rPr>
          <w:rStyle w:val="Emphasis"/>
          <w:highlight w:val="yellow"/>
        </w:rPr>
        <w:t>affects which groups become forgotten in history when we historicize Blackness</w:t>
      </w:r>
      <w:r w:rsidRPr="00FA48D3">
        <w:rPr>
          <w:rStyle w:val="StyleUnderline"/>
        </w:rPr>
        <w:t xml:space="preserve"> (as historians are always so pain- fully aware), </w:t>
      </w:r>
      <w:r w:rsidRPr="003C5B6A">
        <w:rPr>
          <w:rStyle w:val="StyleUnderline"/>
          <w:highlight w:val="yellow"/>
        </w:rPr>
        <w:t>and it affects the ability</w:t>
      </w:r>
      <w:r w:rsidRPr="00FA48D3">
        <w:rPr>
          <w:rStyle w:val="StyleUnderline"/>
        </w:rPr>
        <w:t xml:space="preserve"> of county, state, federal, and private nonprofits </w:t>
      </w:r>
      <w:r w:rsidRPr="003C5B6A">
        <w:rPr>
          <w:rStyle w:val="StyleUnderline"/>
          <w:highlight w:val="yellow"/>
        </w:rPr>
        <w:t>to draw attention to, accurately represent, and effectively advocate for Black populations</w:t>
      </w:r>
      <w:r w:rsidRPr="00FA48D3">
        <w:rPr>
          <w:rStyle w:val="StyleUnderline"/>
        </w:rPr>
        <w:t xml:space="preserve"> that are either passively or actively disqualified from city, county, state, or federal support; educational grants; and health studies—to mention just a few of the resources that Black communities struggle to access. </w:t>
      </w:r>
      <w:r w:rsidRPr="003C5B6A">
        <w:rPr>
          <w:rStyle w:val="Emphasis"/>
          <w:highlight w:val="yellow"/>
        </w:rPr>
        <w:t>As the Middle Passage epistemology itself attests, there is something truly soul-destroying in the repeated discursive erasure from or marginalization of vulnerable identities</w:t>
      </w:r>
      <w:r w:rsidRPr="00FA48D3">
        <w:rPr>
          <w:rStyle w:val="Emphasis"/>
        </w:rPr>
        <w:t xml:space="preserve">, whether in the media, on the street, </w:t>
      </w:r>
      <w:r w:rsidRPr="003C5B6A">
        <w:rPr>
          <w:rStyle w:val="Emphasis"/>
          <w:highlight w:val="yellow"/>
        </w:rPr>
        <w:t>in the classroom, or in the legislative chamber</w:t>
      </w:r>
      <w:r w:rsidRPr="00FE30AB">
        <w:rPr>
          <w:sz w:val="16"/>
        </w:rPr>
        <w:t xml:space="preserve">. </w:t>
      </w:r>
      <w:r w:rsidRPr="003C5B6A">
        <w:rPr>
          <w:rStyle w:val="Emphasis"/>
          <w:highlight w:val="yellow"/>
        </w:rPr>
        <w:t>The only way to produce a definition of Blackness that is wholly inclusive and nonhierarchical is to understand Blackness as the intersection of constructs that locate the Black collective in history and in the specific moment in which Blackness is being imagined—the “now” through which all imaginings of Blackness will be mediated</w:t>
      </w:r>
      <w:r w:rsidRPr="00FE30AB">
        <w:rPr>
          <w:sz w:val="16"/>
          <w:highlight w:val="yellow"/>
        </w:rPr>
        <w:t xml:space="preserve">. </w:t>
      </w:r>
      <w:r w:rsidRPr="003C5B6A">
        <w:rPr>
          <w:rStyle w:val="StyleUnderline"/>
          <w:highlight w:val="yellow"/>
        </w:rPr>
        <w:t>Constructs of Blackness</w:t>
      </w:r>
      <w:r w:rsidRPr="00FA48D3">
        <w:rPr>
          <w:rStyle w:val="StyleUnderline"/>
        </w:rPr>
        <w:t xml:space="preserve"> are </w:t>
      </w:r>
      <w:r w:rsidRPr="003C5B6A">
        <w:rPr>
          <w:rStyle w:val="StyleUnderline"/>
          <w:highlight w:val="yellow"/>
        </w:rPr>
        <w:t>produced through</w:t>
      </w:r>
      <w:r w:rsidRPr="00FA48D3">
        <w:rPr>
          <w:rStyle w:val="StyleUnderline"/>
        </w:rPr>
        <w:t xml:space="preserve"> history, culture, and ancestry, which are predicated on a notion of time and space that is linear and driven by progress (with set- backs along the way</w:t>
      </w:r>
      <w:r w:rsidRPr="00FE30AB">
        <w:rPr>
          <w:sz w:val="16"/>
        </w:rPr>
        <w:t xml:space="preserve">); however, </w:t>
      </w:r>
      <w:r w:rsidRPr="00FA48D3">
        <w:rPr>
          <w:rStyle w:val="Emphasis"/>
        </w:rPr>
        <w:t xml:space="preserve">this </w:t>
      </w:r>
      <w:r w:rsidRPr="003C5B6A">
        <w:rPr>
          <w:rStyle w:val="Emphasis"/>
          <w:highlight w:val="yellow"/>
        </w:rPr>
        <w:t>linear spacetime</w:t>
      </w:r>
      <w:r w:rsidRPr="00FA48D3">
        <w:rPr>
          <w:rStyle w:val="Emphasis"/>
        </w:rPr>
        <w:t xml:space="preserve">, while offering the necessary “weight” of a material Blackness, at times </w:t>
      </w:r>
      <w:r w:rsidRPr="003C5B6A">
        <w:rPr>
          <w:rStyle w:val="Emphasis"/>
          <w:highlight w:val="yellow"/>
        </w:rPr>
        <w:t>excludes those who</w:t>
      </w:r>
      <w:r w:rsidRPr="00FA48D3">
        <w:rPr>
          <w:rStyle w:val="Emphasis"/>
        </w:rPr>
        <w:t xml:space="preserve">, in the contemporary moment, </w:t>
      </w:r>
      <w:r w:rsidRPr="003C5B6A">
        <w:rPr>
          <w:rStyle w:val="Emphasis"/>
          <w:highlight w:val="yellow"/>
        </w:rPr>
        <w:t>perceive and perform themselves as Black but do not share that linear timeline</w:t>
      </w:r>
      <w:r w:rsidRPr="00FE30AB">
        <w:rPr>
          <w:sz w:val="16"/>
          <w:highlight w:val="yellow"/>
        </w:rPr>
        <w:t>.</w:t>
      </w:r>
      <w:r w:rsidRPr="00FE30AB">
        <w:rPr>
          <w:sz w:val="16"/>
        </w:rPr>
        <w:t xml:space="preserve"> </w:t>
      </w:r>
      <w:r w:rsidRPr="003C5B6A">
        <w:rPr>
          <w:rStyle w:val="StyleUnderline"/>
          <w:highlight w:val="yellow"/>
        </w:rPr>
        <w:t xml:space="preserve">As the linear spacetime that dominates the academic canon on Black diasporic identities, </w:t>
      </w:r>
      <w:r w:rsidRPr="003C5B6A">
        <w:rPr>
          <w:rStyle w:val="Emphasis"/>
          <w:highlight w:val="yellow"/>
        </w:rPr>
        <w:t>the Middle Passage epistemology</w:t>
      </w:r>
      <w:r w:rsidRPr="00342481">
        <w:rPr>
          <w:rStyle w:val="Emphasis"/>
        </w:rPr>
        <w:t xml:space="preserve"> is a commanding one</w:t>
      </w:r>
      <w:r w:rsidRPr="00FE30AB">
        <w:rPr>
          <w:sz w:val="16"/>
        </w:rPr>
        <w:t xml:space="preserve">: </w:t>
      </w:r>
      <w:r w:rsidRPr="00342481">
        <w:rPr>
          <w:rStyle w:val="Emphasis"/>
        </w:rPr>
        <w:t xml:space="preserve">it </w:t>
      </w:r>
      <w:r w:rsidRPr="003C5B6A">
        <w:rPr>
          <w:rStyle w:val="Emphasis"/>
          <w:highlight w:val="yellow"/>
        </w:rPr>
        <w:t>negotiates the complexity of the origins of Blackness</w:t>
      </w:r>
      <w:r w:rsidRPr="00FA48D3">
        <w:rPr>
          <w:rStyle w:val="Emphasis"/>
        </w:rPr>
        <w:t xml:space="preserve"> in the West </w:t>
      </w:r>
      <w:r w:rsidRPr="003C5B6A">
        <w:rPr>
          <w:rStyle w:val="Emphasis"/>
          <w:highlight w:val="yellow"/>
        </w:rPr>
        <w:t>by stressing the process of being ripped from one existence and</w:t>
      </w:r>
      <w:r w:rsidRPr="00FA48D3">
        <w:rPr>
          <w:rStyle w:val="Emphasis"/>
        </w:rPr>
        <w:t xml:space="preserve"> brutally </w:t>
      </w:r>
      <w:r w:rsidRPr="003C5B6A">
        <w:rPr>
          <w:rStyle w:val="Emphasis"/>
          <w:highlight w:val="yellow"/>
        </w:rPr>
        <w:t>thrust into another</w:t>
      </w:r>
      <w:r w:rsidRPr="00FE30AB">
        <w:rPr>
          <w:sz w:val="16"/>
        </w:rPr>
        <w:t xml:space="preserve">; </w:t>
      </w:r>
      <w:r w:rsidRPr="00FA48D3">
        <w:rPr>
          <w:rStyle w:val="Emphasis"/>
        </w:rPr>
        <w:t>it forces us to question the very heart and intention of white Western democratic discourses by presenting centuries of the moral and ethical corruption of chattel slavery and the equally corrupt logic that attended its constant justification</w:t>
      </w:r>
      <w:r w:rsidRPr="00FE30AB">
        <w:rPr>
          <w:sz w:val="16"/>
        </w:rPr>
        <w:t xml:space="preserve">; </w:t>
      </w:r>
      <w:r w:rsidRPr="00FA48D3">
        <w:rPr>
          <w:rStyle w:val="StyleUnderline"/>
        </w:rPr>
        <w:t>it belies those anti-Black discourses of African inferiority by presenting an endless fountain of thinkers, warriors, scientists, politicians, activists, artists, and entrepreneurs who achieved far more than the supposedly superior white majority</w:t>
      </w:r>
      <w:r w:rsidRPr="00FE30AB">
        <w:rPr>
          <w:sz w:val="16"/>
        </w:rPr>
        <w:t xml:space="preserve">. Intellectually, </w:t>
      </w:r>
      <w:r w:rsidRPr="00FA48D3">
        <w:rPr>
          <w:rStyle w:val="Emphasis"/>
        </w:rPr>
        <w:t>its counternarrative to Western claims of Enlightenment and modernity do not erase but complicate our understanding of those claims</w:t>
      </w:r>
      <w:r w:rsidRPr="00FE30AB">
        <w:rPr>
          <w:sz w:val="16"/>
        </w:rPr>
        <w:t xml:space="preserve">. Morally, it has not only been invoked and successfully used to critique older and con- temporary forms of slavery but also been borrowed by Western women’s movements and LGBTTQ movements to locate these identities within Western history writ large and assert their progressive nature. In other words, those scholars who have toiled in previous centuries and decades to bring the Black experience to light have inspired and driven not only Black studies but also a host of other disciplines such as sociology, history, literature, psychology, education, and so on. </w:t>
      </w:r>
      <w:r w:rsidRPr="003C5B6A">
        <w:rPr>
          <w:rStyle w:val="Emphasis"/>
          <w:highlight w:val="yellow"/>
        </w:rPr>
        <w:t>Western physics and philosophy define</w:t>
      </w:r>
      <w:r w:rsidRPr="00FA48D3">
        <w:rPr>
          <w:rStyle w:val="Emphasis"/>
        </w:rPr>
        <w:t xml:space="preserve"> in large part </w:t>
      </w:r>
      <w:r w:rsidRPr="003C5B6A">
        <w:rPr>
          <w:rStyle w:val="Emphasis"/>
          <w:highlight w:val="yellow"/>
        </w:rPr>
        <w:t>the linear spacetime that shapes</w:t>
      </w:r>
      <w:r w:rsidRPr="00FA48D3">
        <w:rPr>
          <w:rStyle w:val="Emphasis"/>
        </w:rPr>
        <w:t xml:space="preserve"> and informs </w:t>
      </w:r>
      <w:r w:rsidRPr="003C5B6A">
        <w:rPr>
          <w:rStyle w:val="Emphasis"/>
          <w:highlight w:val="yellow"/>
        </w:rPr>
        <w:t>the Middle Passage Epistemology</w:t>
      </w:r>
      <w:r w:rsidRPr="00FE30AB">
        <w:rPr>
          <w:sz w:val="16"/>
          <w:highlight w:val="yellow"/>
        </w:rPr>
        <w:t xml:space="preserve">. </w:t>
      </w:r>
      <w:r w:rsidRPr="003C5B6A">
        <w:rPr>
          <w:rStyle w:val="StyleUnderline"/>
          <w:highlight w:val="yellow"/>
        </w:rPr>
        <w:t>Newtonian laws of motion and gravity, a hallmark of the European Scientific revolution, reveal</w:t>
      </w:r>
      <w:r w:rsidRPr="00FE30AB">
        <w:rPr>
          <w:sz w:val="16"/>
          <w:highlight w:val="yellow"/>
        </w:rPr>
        <w:t>,</w:t>
      </w:r>
      <w:r w:rsidRPr="00FE30AB">
        <w:rPr>
          <w:sz w:val="16"/>
        </w:rPr>
        <w:t xml:space="preserve"> </w:t>
      </w:r>
      <w:r w:rsidRPr="00FA48D3">
        <w:rPr>
          <w:rStyle w:val="Emphasis"/>
        </w:rPr>
        <w:t>as Newton himself asserted</w:t>
      </w:r>
      <w:r w:rsidRPr="00FE30AB">
        <w:rPr>
          <w:sz w:val="16"/>
        </w:rPr>
        <w:t xml:space="preserve">, </w:t>
      </w:r>
      <w:r w:rsidRPr="003C5B6A">
        <w:rPr>
          <w:rStyle w:val="Emphasis"/>
          <w:highlight w:val="yellow"/>
        </w:rPr>
        <w:t>that “absolute, true and mathematical time</w:t>
      </w:r>
      <w:r w:rsidRPr="00FA48D3">
        <w:rPr>
          <w:rStyle w:val="Emphasis"/>
        </w:rPr>
        <w:t xml:space="preserve">, in and of itself and of its own nature, </w:t>
      </w:r>
      <w:r w:rsidRPr="003C5B6A">
        <w:rPr>
          <w:rStyle w:val="Emphasis"/>
          <w:highlight w:val="yellow"/>
        </w:rPr>
        <w:t>without ref- erence to anything external, flows uniformly</w:t>
      </w:r>
      <w:r w:rsidRPr="00FE30AB">
        <w:rPr>
          <w:sz w:val="16"/>
        </w:rPr>
        <w:t xml:space="preserve">.” Nevertheless, as Dan Falk’s In Search of Time suggests, “Newton’s view of time built on—but also departed from—the recent work of Galileo and Descartes. Galileo had envisioned time geometrically as a line marked off at regular intervals. . . . Newton went further by envisioning both time and space as geometrical structures that had a real existence.”12 Indeed, </w:t>
      </w:r>
      <w:r w:rsidRPr="00FA48D3">
        <w:rPr>
          <w:rStyle w:val="StyleUnderline"/>
        </w:rPr>
        <w:t>this “real existence” therefore rendered them, as Newton also asserted according to Brian Greene in The Fabric of the Cosmos, “absolute and immutable entities that provided the universe with a rigid, unchangeable arena. According to Newton, space and time supplied an invisible scaffolding that gave the universe shape and structure</w:t>
      </w:r>
      <w:r w:rsidRPr="00FE30AB">
        <w:rPr>
          <w:sz w:val="16"/>
        </w:rPr>
        <w:t xml:space="preserve">.”13 While Falk and Greene add “space” to their discussion of Newton’s theories of time, </w:t>
      </w:r>
      <w:r w:rsidRPr="00FA48D3">
        <w:rPr>
          <w:rStyle w:val="StyleUnderline"/>
        </w:rPr>
        <w:t>not all physicists or Newton scholars agree that Newton did indeed understand his theories as implicitly applying to space</w:t>
      </w:r>
      <w:r w:rsidRPr="00FE30AB">
        <w:rPr>
          <w:sz w:val="16"/>
        </w:rPr>
        <w:t xml:space="preserve">. </w:t>
      </w:r>
      <w:r w:rsidRPr="00FA48D3">
        <w:rPr>
          <w:rStyle w:val="StyleUnderline"/>
        </w:rPr>
        <w:t xml:space="preserve">This is where the humanities offers its own distinctive lay discourses on time; borrowing from my own fields of postcolonial studies and poststructuralist theory, which argue that time and space are inextricable from one another because each informs the other in our discourses (i.e., not the physical world), </w:t>
      </w:r>
      <w:r w:rsidRPr="00FA48D3">
        <w:rPr>
          <w:rStyle w:val="Emphasis"/>
        </w:rPr>
        <w:t>this book uses the term spacetime</w:t>
      </w:r>
      <w:r w:rsidRPr="00FE30AB">
        <w:rPr>
          <w:sz w:val="16"/>
        </w:rPr>
        <w:t xml:space="preserve">. </w:t>
      </w:r>
      <w:r w:rsidRPr="00FE30AB">
        <w:rPr>
          <w:sz w:val="16"/>
          <w:highlight w:val="yellow"/>
        </w:rPr>
        <w:t>“</w:t>
      </w:r>
      <w:r w:rsidRPr="003C5B6A">
        <w:rPr>
          <w:rStyle w:val="StyleUnderline"/>
          <w:highlight w:val="yellow"/>
        </w:rPr>
        <w:t>Newtonian spacetime”</w:t>
      </w:r>
      <w:r w:rsidRPr="00FA48D3">
        <w:rPr>
          <w:rStyle w:val="StyleUnderline"/>
        </w:rPr>
        <w:t xml:space="preserve"> is not equivalent to Newton’s theories but rather </w:t>
      </w:r>
      <w:r w:rsidRPr="003C5B6A">
        <w:rPr>
          <w:rStyle w:val="StyleUnderline"/>
          <w:highlight w:val="yellow"/>
        </w:rPr>
        <w:t>is how philosophy and political science</w:t>
      </w:r>
      <w:r w:rsidRPr="00FA48D3">
        <w:rPr>
          <w:rStyle w:val="StyleUnderline"/>
        </w:rPr>
        <w:t>—as well as nearly all Western discourses, really, academic and lay—</w:t>
      </w:r>
      <w:r w:rsidRPr="003C5B6A">
        <w:rPr>
          <w:rStyle w:val="StyleUnderline"/>
          <w:highlight w:val="yellow"/>
        </w:rPr>
        <w:t xml:space="preserve">have </w:t>
      </w:r>
      <w:r w:rsidRPr="003C5B6A">
        <w:rPr>
          <w:rStyle w:val="Emphasis"/>
          <w:highlight w:val="yellow"/>
        </w:rPr>
        <w:t>(mis)translated Newton’s concept of linear time into a linear spacetime</w:t>
      </w:r>
      <w:r w:rsidRPr="00FA48D3">
        <w:rPr>
          <w:rStyle w:val="Emphasis"/>
        </w:rPr>
        <w:t xml:space="preserve"> or progress narrative</w:t>
      </w:r>
      <w:r w:rsidRPr="00FE30AB">
        <w:rPr>
          <w:sz w:val="16"/>
        </w:rPr>
        <w:t xml:space="preserve">. Newton’s laws, with the addition of Einstein’s argument that time is com- plemented by rather than wholly separate from space, operate quite well in the observable physical world and related technological applications. The problem arises with the translation of this concept of linear spacetime into the humanities and social sciences. The idea that time, as we experience it, only moves forward became popular among eighteenth- and nineteenth- century European philosophers and political scientists who increasingly came to argue that if we do not already see the evidence borne out by science (we see the young only growing old, not the other way around; an egg hatching, not reassembling), we can see it in the progress of “man- kind” from huts, villages, and tribal chiefs to buildings, cities, machines, and “more advanced” forms of government.14 </w:t>
      </w:r>
      <w:r w:rsidRPr="00FA48D3">
        <w:rPr>
          <w:rStyle w:val="Emphasis"/>
        </w:rPr>
        <w:t xml:space="preserve">Given the immediate cogency it provides in presenting information and knowledge, it is no surprise that </w:t>
      </w:r>
      <w:r w:rsidRPr="003C5B6A">
        <w:rPr>
          <w:rStyle w:val="Emphasis"/>
          <w:highlight w:val="yellow"/>
        </w:rPr>
        <w:t>the linear progress narrative is what organizes most of our knowledge and knowledge production in the West</w:t>
      </w:r>
      <w:r w:rsidRPr="00FE30AB">
        <w:rPr>
          <w:sz w:val="16"/>
          <w:highlight w:val="yellow"/>
        </w:rPr>
        <w:t>.</w:t>
      </w:r>
      <w:r w:rsidRPr="00FE30AB">
        <w:rPr>
          <w:sz w:val="16"/>
        </w:rPr>
        <w:t xml:space="preserve"> </w:t>
      </w:r>
      <w:r w:rsidRPr="00FA48D3">
        <w:rPr>
          <w:rStyle w:val="StyleUnderline"/>
        </w:rPr>
        <w:t xml:space="preserve">Today across the natural sciences, social sciences, and humanities, we organize most of our epistemologies according to this spacetime, teaching and arguing that our current knowledge is the result of or based on previous achievements and that we are more “advanced” than previous generations of scholars and practitioners—that word </w:t>
      </w:r>
      <w:r>
        <w:rPr>
          <w:rStyle w:val="StyleUnderline"/>
        </w:rPr>
        <w:t xml:space="preserve">itself </w:t>
      </w:r>
      <w:r w:rsidRPr="00FA48D3">
        <w:rPr>
          <w:rStyle w:val="Emphasis"/>
        </w:rPr>
        <w:t>presuming a linear movement forward</w:t>
      </w:r>
      <w:r w:rsidRPr="00FE30AB">
        <w:rPr>
          <w:sz w:val="16"/>
        </w:rPr>
        <w:t xml:space="preserve">. Sometimes we use post to further indicate how far we have come—as in postmodernism, poststructuralism, postcolonialism, postlapsarian, the postwar era, postfeminist, even “post- Black”—even though scholars who work with all these ideologies point to the illogic of claiming to be “past” that which one still needs to define oneself (post-Blackness defines itself through Blackness, not outside of it, and so forth). </w:t>
      </w:r>
    </w:p>
    <w:p w14:paraId="251E716B" w14:textId="77777777" w:rsidR="00172900" w:rsidRPr="008A6EDD" w:rsidRDefault="00172900" w:rsidP="00172900"/>
    <w:p w14:paraId="1BF1EEF7" w14:textId="77777777" w:rsidR="00172900" w:rsidRPr="00E12A0D" w:rsidRDefault="00172900" w:rsidP="00172900">
      <w:pPr>
        <w:pStyle w:val="Heading4"/>
      </w:pPr>
      <w:r>
        <w:t xml:space="preserve">Their Afro-Pessimistic history is simply the flip side of a Newtonian progress narrative that is inherently violent in its inability to cope with the complex exigencies of blackness produced in the networked post-World War II order – they simply flip the script of a colonial way of knowing, and simultaneously efface the experiences of many they subsume under the Americanized moniker of black in the name of epistemic convenience </w:t>
      </w:r>
    </w:p>
    <w:p w14:paraId="2B692C15" w14:textId="77777777" w:rsidR="00172900" w:rsidRDefault="00172900" w:rsidP="00172900">
      <w:r w:rsidRPr="00882719">
        <w:rPr>
          <w:rStyle w:val="Style13ptBold"/>
        </w:rPr>
        <w:t>Wright 15.</w:t>
      </w:r>
      <w:r>
        <w:t xml:space="preserve"> Michelle Wright, professor of African American studies at Northwestern University, The Physics of Blackness, University of Minnesota Press, 2015, p</w:t>
      </w:r>
      <w:r w:rsidRPr="00E12A0D">
        <w:t>g. 6</w:t>
      </w:r>
    </w:p>
    <w:p w14:paraId="7CCCFDDD" w14:textId="77777777" w:rsidR="00172900" w:rsidRPr="00E12A0D" w:rsidRDefault="00172900" w:rsidP="00172900"/>
    <w:p w14:paraId="5F33F820" w14:textId="77777777" w:rsidR="00172900" w:rsidRPr="00882719" w:rsidRDefault="00172900" w:rsidP="00172900">
      <w:pPr>
        <w:rPr>
          <w:rStyle w:val="Emphasis"/>
        </w:rPr>
      </w:pPr>
      <w:r w:rsidRPr="00882719">
        <w:rPr>
          <w:rStyle w:val="StyleUnderline"/>
        </w:rPr>
        <w:t xml:space="preserve">Most discourses on Blackness in the United States and the Caribbean </w:t>
      </w:r>
      <w:r w:rsidRPr="00882719">
        <w:rPr>
          <w:rStyle w:val="Emphasis"/>
        </w:rPr>
        <w:t>locate themselves in the history of the Middle Passage</w:t>
      </w:r>
      <w:r w:rsidRPr="00882719">
        <w:rPr>
          <w:rStyle w:val="StyleUnderline"/>
        </w:rPr>
        <w:t>, linking our cultural practices and expressions, our politics and so</w:t>
      </w:r>
      <w:r>
        <w:rPr>
          <w:rStyle w:val="StyleUnderline"/>
        </w:rPr>
        <w:t>cial sensibilities, to the his</w:t>
      </w:r>
      <w:r w:rsidRPr="00882719">
        <w:rPr>
          <w:rStyle w:val="StyleUnderline"/>
        </w:rPr>
        <w:t>torical experience of slavery in the Americas and the struggle to achieve full human suffrage in the West</w:t>
      </w:r>
      <w:r w:rsidRPr="00E12A0D">
        <w:t xml:space="preserve">. </w:t>
      </w:r>
      <w:r w:rsidRPr="00882719">
        <w:rPr>
          <w:rStyle w:val="Emphasis"/>
        </w:rPr>
        <w:t>These histories are both constructed and phenomenological: they are a chosen arrangement of historical events (spaces and times) perceived to be the defining moments of collective Blackness</w:t>
      </w:r>
      <w:r w:rsidRPr="00E12A0D">
        <w:t xml:space="preserve">. At the same time, </w:t>
      </w:r>
      <w:r w:rsidRPr="00882719">
        <w:rPr>
          <w:rStyle w:val="Emphasis"/>
        </w:rPr>
        <w:t xml:space="preserve">for the purposes of this theoretical analysis of Blackness, it is important to underscore that these are not so much histories as epistemologies: narratives of knowledge that are taught, learned, relayed, exchanged, and debated in discussions on the “facts” of Blackness. </w:t>
      </w:r>
    </w:p>
    <w:p w14:paraId="67C2D2BE" w14:textId="77777777" w:rsidR="00172900" w:rsidRPr="00E12A0D" w:rsidRDefault="00172900" w:rsidP="00172900">
      <w:r w:rsidRPr="00882719">
        <w:rPr>
          <w:rStyle w:val="StyleUnderline"/>
        </w:rPr>
        <w:t xml:space="preserve">These </w:t>
      </w:r>
      <w:r w:rsidRPr="00882719">
        <w:rPr>
          <w:rStyle w:val="Emphasis"/>
        </w:rPr>
        <w:t>historical-cum-epistemological events</w:t>
      </w:r>
      <w:r w:rsidRPr="00882719">
        <w:rPr>
          <w:rStyle w:val="StyleUnderline"/>
        </w:rPr>
        <w:t xml:space="preserve"> are usually </w:t>
      </w:r>
      <w:r w:rsidRPr="00882719">
        <w:rPr>
          <w:rStyle w:val="Emphasis"/>
        </w:rPr>
        <w:t>linked by or narrated under the theme of overcoming obstacles through struggle</w:t>
      </w:r>
      <w:r w:rsidRPr="00882719">
        <w:rPr>
          <w:rStyle w:val="StyleUnderline"/>
        </w:rPr>
        <w:t xml:space="preserve"> (or “uplift”), with </w:t>
      </w:r>
      <w:r w:rsidRPr="00882719">
        <w:rPr>
          <w:rStyle w:val="Emphasis"/>
        </w:rPr>
        <w:t xml:space="preserve">the defining aspect of contemporary Black collective histories focusing primarily on slavery </w:t>
      </w:r>
      <w:r w:rsidRPr="00882719">
        <w:rPr>
          <w:rStyle w:val="StyleUnderline"/>
        </w:rPr>
        <w:t xml:space="preserve">(Middle Passage histories), </w:t>
      </w:r>
      <w:r w:rsidRPr="00882719">
        <w:rPr>
          <w:rStyle w:val="Emphasis"/>
        </w:rPr>
        <w:t>European colonization</w:t>
      </w:r>
      <w:r w:rsidRPr="00882719">
        <w:rPr>
          <w:rStyle w:val="StyleUnderline"/>
        </w:rPr>
        <w:t xml:space="preserve"> (postcolonial histories), or the </w:t>
      </w:r>
      <w:r w:rsidRPr="00882719">
        <w:rPr>
          <w:rStyle w:val="Emphasis"/>
        </w:rPr>
        <w:t>dominance of ancient African civilizations</w:t>
      </w:r>
      <w:r w:rsidRPr="00882719">
        <w:rPr>
          <w:rStyle w:val="StyleUnderline"/>
        </w:rPr>
        <w:t xml:space="preserve"> (Afrocentric histories).</w:t>
      </w:r>
      <w:r w:rsidRPr="00E12A0D">
        <w:t xml:space="preserve"> </w:t>
      </w:r>
      <w:r w:rsidRPr="00882719">
        <w:rPr>
          <w:rStyle w:val="StyleUnderline"/>
        </w:rPr>
        <w:t xml:space="preserve">These themes </w:t>
      </w:r>
      <w:r w:rsidRPr="00882719">
        <w:rPr>
          <w:rStyle w:val="Emphasis"/>
        </w:rPr>
        <w:t>create either a linear progress narrative</w:t>
      </w:r>
      <w:r w:rsidRPr="00882719">
        <w:rPr>
          <w:rStyle w:val="StyleUnderline"/>
        </w:rPr>
        <w:t xml:space="preserve"> or, </w:t>
      </w:r>
      <w:r w:rsidRPr="00882719">
        <w:rPr>
          <w:rStyle w:val="Emphasis"/>
        </w:rPr>
        <w:t>when reversed (as in</w:t>
      </w:r>
      <w:r>
        <w:rPr>
          <w:rStyle w:val="Emphasis"/>
        </w:rPr>
        <w:t xml:space="preserve"> Afropessimism), a reverse lin</w:t>
      </w:r>
      <w:r w:rsidRPr="00882719">
        <w:rPr>
          <w:rStyle w:val="Emphasis"/>
        </w:rPr>
        <w:t>ear narrative indicating that no Black progress has been made because of the continual oppression</w:t>
      </w:r>
      <w:r w:rsidRPr="00882719">
        <w:rPr>
          <w:rStyle w:val="StyleUnderline"/>
        </w:rPr>
        <w:t xml:space="preserve"> by white Western hegemonies that began with slavery, moved through colonialism, and now deploy an array of cultural, political, economic, and military power through social and governmental technologies to keep Blacks not only as subalterns—</w:t>
      </w:r>
      <w:r>
        <w:rPr>
          <w:rStyle w:val="Emphasis"/>
        </w:rPr>
        <w:t>those who are subor</w:t>
      </w:r>
      <w:r w:rsidRPr="00882719">
        <w:rPr>
          <w:rStyle w:val="Emphasis"/>
        </w:rPr>
        <w:t>dinated by power—but also as the (white) Western Other</w:t>
      </w:r>
      <w:r w:rsidRPr="00E12A0D">
        <w:t xml:space="preserve">. </w:t>
      </w:r>
    </w:p>
    <w:p w14:paraId="381BAB2D" w14:textId="77777777" w:rsidR="00172900" w:rsidRPr="00E12A0D" w:rsidRDefault="00172900" w:rsidP="00172900">
      <w:r w:rsidRPr="0048353A">
        <w:rPr>
          <w:rStyle w:val="StyleUnderline"/>
        </w:rPr>
        <w:t>The question of defining Blackness has become more urgent as the collectives that perceive themselves through these multiple histories find themselves encountering each other more frequently</w:t>
      </w:r>
      <w:r w:rsidRPr="00E12A0D">
        <w:t xml:space="preserve">. As recent antholo- gies such as The Other African Americans show, </w:t>
      </w:r>
      <w:r w:rsidRPr="0048353A">
        <w:rPr>
          <w:rStyle w:val="StyleUnderline"/>
        </w:rPr>
        <w:t>many Western nations are now</w:t>
      </w:r>
      <w:r w:rsidRPr="00E12A0D">
        <w:t xml:space="preserve"> (and in many cases have been since the postwar era) </w:t>
      </w:r>
      <w:r w:rsidRPr="0048353A">
        <w:rPr>
          <w:rStyle w:val="StyleUnderline"/>
        </w:rPr>
        <w:t xml:space="preserve">receiving Black African immigrants whose histories, while </w:t>
      </w:r>
      <w:r w:rsidRPr="0048353A">
        <w:rPr>
          <w:rStyle w:val="Emphasis"/>
        </w:rPr>
        <w:t>certainly tied to Atlantic slavery</w:t>
      </w:r>
      <w:r w:rsidRPr="0048353A">
        <w:rPr>
          <w:rStyle w:val="StyleUnderline"/>
        </w:rPr>
        <w:t xml:space="preserve">, more often </w:t>
      </w:r>
      <w:r w:rsidRPr="0048353A">
        <w:rPr>
          <w:rStyle w:val="Emphasis"/>
        </w:rPr>
        <w:t>narrate themselves through colonialism or postwar socioeconomic changes</w:t>
      </w:r>
      <w:r w:rsidRPr="0048353A">
        <w:rPr>
          <w:rStyle w:val="StyleUnderline"/>
        </w:rPr>
        <w:t xml:space="preserve"> than through the Middle Passage</w:t>
      </w:r>
      <w:r w:rsidRPr="00E12A0D">
        <w:t xml:space="preserve">. </w:t>
      </w:r>
      <w:r w:rsidRPr="0048353A">
        <w:rPr>
          <w:rStyle w:val="StyleUnderline"/>
        </w:rPr>
        <w:t xml:space="preserve">These two collectives of historical and ancestral Blackness, </w:t>
      </w:r>
      <w:r w:rsidRPr="0048353A">
        <w:rPr>
          <w:rStyle w:val="Emphasis"/>
        </w:rPr>
        <w:t>while most certainly intertwined</w:t>
      </w:r>
      <w:r w:rsidRPr="00E12A0D">
        <w:t xml:space="preserve"> (and at times also </w:t>
      </w:r>
      <w:r w:rsidRPr="0048353A">
        <w:rPr>
          <w:rStyle w:val="StyleUnderline"/>
        </w:rPr>
        <w:t>often facing the same kinds of racist violence</w:t>
      </w:r>
      <w:r>
        <w:t xml:space="preserve">) </w:t>
      </w:r>
      <w:r w:rsidRPr="0048353A">
        <w:rPr>
          <w:rStyle w:val="Emphasis"/>
        </w:rPr>
        <w:t>nonetheless understand themselves differently</w:t>
      </w:r>
      <w:r w:rsidRPr="00E12A0D">
        <w:t xml:space="preserve">. </w:t>
      </w:r>
      <w:r w:rsidRPr="0048353A">
        <w:rPr>
          <w:rStyle w:val="StyleUnderline"/>
        </w:rPr>
        <w:t>Denoted simply as “Black” almost anywhere outside of Africa, their encounters must negotiate their differences even as Blackness enjoins them to work together toward the common goal of racial uplift</w:t>
      </w:r>
      <w:r w:rsidRPr="00E12A0D">
        <w:t xml:space="preserve">. In short, </w:t>
      </w:r>
      <w:r w:rsidRPr="0048353A">
        <w:rPr>
          <w:rStyle w:val="Emphasis"/>
        </w:rPr>
        <w:t>they have experienced differences that these linear progress narratives of Blackness strongly encourage them not to discuss, perhaps not even to see, much less acknowledge</w:t>
      </w:r>
      <w:r w:rsidRPr="00E12A0D">
        <w:t xml:space="preserve">. However, </w:t>
      </w:r>
      <w:r w:rsidRPr="0048353A">
        <w:rPr>
          <w:rStyle w:val="StyleUnderline"/>
        </w:rPr>
        <w:t>in many of these moments, experienced or expressed, the phenomenolo</w:t>
      </w:r>
      <w:r>
        <w:rPr>
          <w:rStyle w:val="StyleUnderline"/>
        </w:rPr>
        <w:t>gical aspects of Blackness sub</w:t>
      </w:r>
      <w:r w:rsidRPr="0048353A">
        <w:rPr>
          <w:rStyle w:val="StyleUnderline"/>
        </w:rPr>
        <w:t>vert even the most eloquent construct of collective unity</w:t>
      </w:r>
      <w:r w:rsidRPr="00E12A0D">
        <w:t xml:space="preserve">. In other words, </w:t>
      </w:r>
      <w:r w:rsidRPr="0048353A">
        <w:rPr>
          <w:rStyle w:val="Emphasis"/>
        </w:rPr>
        <w:t>perceived differences will be expressed,</w:t>
      </w:r>
      <w:r>
        <w:rPr>
          <w:rStyle w:val="Emphasis"/>
        </w:rPr>
        <w:t xml:space="preserve"> but because most dominant con</w:t>
      </w:r>
      <w:r w:rsidRPr="0048353A">
        <w:rPr>
          <w:rStyle w:val="Emphasis"/>
        </w:rPr>
        <w:t>structs of Blackness cannot understand differences within, difference is often expressed as a dichotomy between “Black” and “not Black</w:t>
      </w:r>
      <w:r w:rsidRPr="00E12A0D">
        <w:t xml:space="preserve">.” </w:t>
      </w:r>
    </w:p>
    <w:p w14:paraId="1882A342" w14:textId="77777777" w:rsidR="00172900" w:rsidRPr="0048353A" w:rsidRDefault="00172900" w:rsidP="00172900">
      <w:pPr>
        <w:rPr>
          <w:rStyle w:val="StyleUnderline"/>
        </w:rPr>
      </w:pPr>
      <w:r w:rsidRPr="00E12A0D">
        <w:t xml:space="preserve">In “Colorblind,” her 2007 opinion piece from Salon.com, conserva- tive Black columnist Debra </w:t>
      </w:r>
      <w:r w:rsidRPr="0048353A">
        <w:rPr>
          <w:rStyle w:val="StyleUnderline"/>
        </w:rPr>
        <w:t xml:space="preserve">Dickerson produces a cartoonishly distorted imagining of those differences that nonetheless reflect some of the greatest reservations some Black collectives harbor about others. </w:t>
      </w:r>
    </w:p>
    <w:p w14:paraId="66BDE082" w14:textId="77777777" w:rsidR="00172900" w:rsidRPr="00E12A0D" w:rsidRDefault="00172900" w:rsidP="00172900">
      <w:r w:rsidRPr="0048353A">
        <w:rPr>
          <w:rStyle w:val="StyleUnderline"/>
        </w:rPr>
        <w:t>Obama isn’t Black</w:t>
      </w:r>
      <w:r w:rsidRPr="00E12A0D">
        <w:t>. “</w:t>
      </w:r>
      <w:r w:rsidRPr="0048353A">
        <w:rPr>
          <w:rStyle w:val="StyleUnderline"/>
        </w:rPr>
        <w:t>Black</w:t>
      </w:r>
      <w:r w:rsidRPr="00E12A0D">
        <w:t xml:space="preserve">,” in our political and social reality, </w:t>
      </w:r>
      <w:r w:rsidRPr="0048353A">
        <w:rPr>
          <w:rStyle w:val="StyleUnderline"/>
        </w:rPr>
        <w:t>means those descended from West African slaves</w:t>
      </w:r>
      <w:r w:rsidRPr="00E12A0D">
        <w:t xml:space="preserve">. Voluntary immigrants of African descent (even those descended from West Indian slaves) are just that, voluntary immigrants of African descent with mark- edly different outlooks on the role of race in their lives and politics. At a minimum, it can’t be assumed that a Nigerian cab driver and a third-generation Harlemite have more in common than the fact a cop won’t bother to make the distinction. They’re both “Black” as a matter of skin color and DNA, but only the Harlemite, for better or worse, is politically and culturally Black, as we use the term.8 </w:t>
      </w:r>
    </w:p>
    <w:p w14:paraId="1D5ACAA6" w14:textId="77777777" w:rsidR="00172900" w:rsidRPr="00E12A0D" w:rsidRDefault="00172900" w:rsidP="00172900">
      <w:r w:rsidRPr="0048353A">
        <w:rPr>
          <w:rStyle w:val="StyleUnderline"/>
        </w:rPr>
        <w:t xml:space="preserve">Like most arguments seeking to separate some Blacks from Blackness, </w:t>
      </w:r>
      <w:r w:rsidRPr="0048353A">
        <w:rPr>
          <w:rStyle w:val="Emphasis"/>
        </w:rPr>
        <w:t>Dickerson’s plays fast and loose with history and in doing so also reveals (unwittingly) temporal and spatial gaps that belie the notion of the linear progress narrative</w:t>
      </w:r>
      <w:r w:rsidRPr="00E12A0D">
        <w:t xml:space="preserve">. </w:t>
      </w:r>
      <w:r w:rsidRPr="0048353A">
        <w:rPr>
          <w:rStyle w:val="StyleUnderline"/>
        </w:rPr>
        <w:t>While most scholars of contemporary African immigration would take issue with her qualifier of “voluntary</w:t>
      </w:r>
      <w:r w:rsidRPr="00E12A0D">
        <w:t xml:space="preserve">”9 (when one’s family is faced with death by starvation, violence, etc., is emigration truly born of free will?), </w:t>
      </w:r>
      <w:r w:rsidRPr="0048353A">
        <w:rPr>
          <w:rStyle w:val="StyleUnderline"/>
        </w:rPr>
        <w:t>it is her focus on the diff</w:t>
      </w:r>
      <w:r>
        <w:rPr>
          <w:rStyle w:val="StyleUnderline"/>
        </w:rPr>
        <w:t>ering “outlooks” of the Harlem</w:t>
      </w:r>
      <w:r w:rsidRPr="0048353A">
        <w:rPr>
          <w:rStyle w:val="StyleUnderline"/>
        </w:rPr>
        <w:t>ite and Obama/Nigerian cabdriver that bear the greatest scrutiny</w:t>
      </w:r>
      <w:r w:rsidRPr="00E12A0D">
        <w:t xml:space="preserve">. Under this logic, histories not only uniformly shape collectives in the “now”; they are also unbroken, passed perfectly from one generation to the next.10 </w:t>
      </w:r>
    </w:p>
    <w:p w14:paraId="3F1CF99A" w14:textId="77777777" w:rsidR="00172900" w:rsidRPr="00E14F6E" w:rsidRDefault="00172900" w:rsidP="00172900"/>
    <w:p w14:paraId="55A064BB" w14:textId="77777777" w:rsidR="00172900" w:rsidRDefault="00172900" w:rsidP="00172900">
      <w:pPr>
        <w:pStyle w:val="Heading3"/>
      </w:pPr>
      <w:r>
        <w:t>Heroic Genius DA</w:t>
      </w:r>
    </w:p>
    <w:p w14:paraId="05454755" w14:textId="77777777" w:rsidR="00172900" w:rsidRPr="00BF7BFE" w:rsidRDefault="00172900" w:rsidP="00172900">
      <w:pPr>
        <w:pStyle w:val="Heading4"/>
      </w:pPr>
      <w:r>
        <w:t>Ontological blackness defaces black subjectivity under the cult of black heroic genius, creating a relationship of violent autoimmunity to internal difference.</w:t>
      </w:r>
    </w:p>
    <w:p w14:paraId="4DCE42D9" w14:textId="77777777" w:rsidR="00172900" w:rsidRPr="00E87EF0" w:rsidRDefault="00172900" w:rsidP="00172900">
      <w:r w:rsidRPr="00E87EF0">
        <w:rPr>
          <w:b/>
        </w:rPr>
        <w:t>Anderson 95.</w:t>
      </w:r>
      <w:r w:rsidRPr="00E87EF0">
        <w:t xml:space="preserve"> Victor, Oberlin Theological School Professor of Ethics and Society at Vanderbilt University Divinity School, Professor in the Program in African American and Diaspora Studies and Religious Studies in the College of Arts and Sciences at Vanderbilt University, Beyond Ontological Blackness: An Essay on African American Religious and Cultural Criticism.</w:t>
      </w:r>
    </w:p>
    <w:p w14:paraId="7CE756CB" w14:textId="77777777" w:rsidR="00172900" w:rsidRDefault="00172900" w:rsidP="00172900">
      <w:r w:rsidRPr="001A7B17">
        <w:rPr>
          <w:u w:val="single"/>
        </w:rPr>
        <w:t>The aim of African American cultural and religious criticism is to unmask the ways that categorical racism and white racial ideology subjugate (deface) black presence</w:t>
      </w:r>
      <w:r w:rsidRPr="001A7B17">
        <w:rPr>
          <w:sz w:val="16"/>
          <w:szCs w:val="16"/>
        </w:rPr>
        <w:t xml:space="preserve"> in North Atlantic culture </w:t>
      </w:r>
      <w:r w:rsidRPr="001A7B17">
        <w:rPr>
          <w:u w:val="single"/>
        </w:rPr>
        <w:t>under the totality of European genius</w:t>
      </w:r>
      <w:r w:rsidRPr="001A7B17">
        <w:rPr>
          <w:sz w:val="16"/>
          <w:szCs w:val="16"/>
        </w:rPr>
        <w:t xml:space="preserve">. I contend that </w:t>
      </w:r>
      <w:r w:rsidRPr="001A7B17">
        <w:rPr>
          <w:u w:val="single"/>
        </w:rPr>
        <w:t xml:space="preserve">this same iconoclastic disposition also ought to expose the ways that </w:t>
      </w:r>
      <w:r w:rsidRPr="002D2AA8">
        <w:rPr>
          <w:rStyle w:val="Emphasis"/>
          <w:highlight w:val="yellow"/>
        </w:rPr>
        <w:t xml:space="preserve">ontological blackness </w:t>
      </w:r>
      <w:r w:rsidRPr="002D2AA8">
        <w:rPr>
          <w:rStyle w:val="Emphasis"/>
        </w:rPr>
        <w:t>subjugates</w:t>
      </w:r>
      <w:r w:rsidRPr="00E87EF0">
        <w:rPr>
          <w:rStyle w:val="Emphasis"/>
        </w:rPr>
        <w:t xml:space="preserve"> (</w:t>
      </w:r>
      <w:r w:rsidRPr="002D2AA8">
        <w:rPr>
          <w:rStyle w:val="Emphasis"/>
          <w:highlight w:val="yellow"/>
        </w:rPr>
        <w:t>defaces</w:t>
      </w:r>
      <w:r w:rsidRPr="00E87EF0">
        <w:rPr>
          <w:rStyle w:val="Emphasis"/>
        </w:rPr>
        <w:t xml:space="preserve">) </w:t>
      </w:r>
      <w:r w:rsidRPr="002D2AA8">
        <w:rPr>
          <w:rStyle w:val="Emphasis"/>
          <w:highlight w:val="yellow"/>
        </w:rPr>
        <w:t>black subjectivity under the cult of black heroic genius</w:t>
      </w:r>
      <w:r w:rsidRPr="00E87EF0">
        <w:rPr>
          <w:rStyle w:val="Emphasis"/>
        </w:rPr>
        <w:t xml:space="preserve">. </w:t>
      </w:r>
      <w:r w:rsidRPr="00E87EF0">
        <w:rPr>
          <w:u w:val="single"/>
        </w:rPr>
        <w:t xml:space="preserve">In its apologetic function, </w:t>
      </w:r>
      <w:r w:rsidRPr="002D2AA8">
        <w:rPr>
          <w:rStyle w:val="Emphasis"/>
          <w:highlight w:val="yellow"/>
        </w:rPr>
        <w:t>ontological blackness mirrors categorical racism</w:t>
      </w:r>
      <w:r w:rsidRPr="00E87EF0">
        <w:rPr>
          <w:rStyle w:val="Emphasis"/>
        </w:rPr>
        <w:t xml:space="preserve">. </w:t>
      </w:r>
      <w:r w:rsidRPr="002D2AA8">
        <w:rPr>
          <w:rStyle w:val="Emphasis"/>
          <w:highlight w:val="yellow"/>
        </w:rPr>
        <w:t>It represents categorical ways of transferring</w:t>
      </w:r>
      <w:r w:rsidRPr="00E87EF0">
        <w:rPr>
          <w:rStyle w:val="Emphasis"/>
        </w:rPr>
        <w:t xml:space="preserve"> negative </w:t>
      </w:r>
      <w:r w:rsidRPr="002D2AA8">
        <w:rPr>
          <w:rStyle w:val="Emphasis"/>
          <w:highlight w:val="yellow"/>
        </w:rPr>
        <w:t>qualities</w:t>
      </w:r>
      <w:r w:rsidRPr="00E87EF0">
        <w:rPr>
          <w:rStyle w:val="Emphasis"/>
        </w:rPr>
        <w:t xml:space="preserve"> associated with the group onto others within the group. </w:t>
      </w:r>
      <w:r w:rsidRPr="002D2AA8">
        <w:rPr>
          <w:rStyle w:val="Emphasis"/>
          <w:highlight w:val="yellow"/>
        </w:rPr>
        <w:t>It creates essential criteria for defining insiders and outsiders</w:t>
      </w:r>
      <w:r w:rsidRPr="00E87EF0">
        <w:rPr>
          <w:rStyle w:val="Emphasis"/>
        </w:rPr>
        <w:t xml:space="preserve"> within the group. </w:t>
      </w:r>
      <w:r w:rsidRPr="002D2AA8">
        <w:rPr>
          <w:rStyle w:val="Emphasis"/>
          <w:highlight w:val="yellow"/>
        </w:rPr>
        <w:t xml:space="preserve">It subjugates </w:t>
      </w:r>
      <w:r w:rsidRPr="002D2AA8">
        <w:rPr>
          <w:rStyle w:val="Emphasis"/>
        </w:rPr>
        <w:t xml:space="preserve">the </w:t>
      </w:r>
      <w:r w:rsidRPr="002D2AA8">
        <w:rPr>
          <w:rStyle w:val="Emphasis"/>
          <w:highlight w:val="yellow"/>
        </w:rPr>
        <w:t xml:space="preserve">creative, expressive activities </w:t>
      </w:r>
      <w:r w:rsidRPr="002D2AA8">
        <w:rPr>
          <w:rStyle w:val="Emphasis"/>
        </w:rPr>
        <w:t>of blacks</w:t>
      </w:r>
      <w:r w:rsidRPr="00E87EF0">
        <w:rPr>
          <w:rStyle w:val="Emphasis"/>
        </w:rPr>
        <w:t xml:space="preserve"> (whether in performance arts or literature) </w:t>
      </w:r>
      <w:r w:rsidRPr="002D2AA8">
        <w:rPr>
          <w:rStyle w:val="Emphasis"/>
          <w:highlight w:val="yellow"/>
        </w:rPr>
        <w:t>under the symbolism of black heroic genius</w:t>
      </w:r>
      <w:r w:rsidRPr="00E87EF0">
        <w:rPr>
          <w:sz w:val="16"/>
          <w:szCs w:val="16"/>
        </w:rPr>
        <w:t xml:space="preserve">. In this case, </w:t>
      </w:r>
      <w:r w:rsidRPr="002D2AA8">
        <w:rPr>
          <w:rStyle w:val="Emphasis"/>
          <w:highlight w:val="yellow"/>
        </w:rPr>
        <w:t>black subjectivity has</w:t>
      </w:r>
      <w:r w:rsidRPr="00E87EF0">
        <w:rPr>
          <w:rStyle w:val="Emphasis"/>
        </w:rPr>
        <w:t xml:space="preserve"> internal </w:t>
      </w:r>
      <w:r w:rsidRPr="002D2AA8">
        <w:rPr>
          <w:rStyle w:val="Emphasis"/>
          <w:highlight w:val="yellow"/>
        </w:rPr>
        <w:t>meaning insofar as it represents the</w:t>
      </w:r>
      <w:r w:rsidRPr="00E87EF0">
        <w:rPr>
          <w:rStyle w:val="Emphasis"/>
        </w:rPr>
        <w:t xml:space="preserve"> genius of the </w:t>
      </w:r>
      <w:r w:rsidRPr="002D2AA8">
        <w:rPr>
          <w:rStyle w:val="Emphasis"/>
          <w:highlight w:val="yellow"/>
        </w:rPr>
        <w:t>group</w:t>
      </w:r>
      <w:r w:rsidRPr="00E87EF0">
        <w:rPr>
          <w:rStyle w:val="Emphasis"/>
        </w:rPr>
        <w:t xml:space="preserve">. </w:t>
      </w:r>
      <w:r w:rsidRPr="002D2AA8">
        <w:rPr>
          <w:rStyle w:val="Emphasis"/>
          <w:highlight w:val="yellow"/>
        </w:rPr>
        <w:t>It makes race identity a totality that subordinates and orders internal differences among blacks, so that gender, social standing, and sexual orientations are secondary</w:t>
      </w:r>
      <w:r w:rsidRPr="00E87EF0">
        <w:rPr>
          <w:rStyle w:val="Emphasis"/>
        </w:rPr>
        <w:t xml:space="preserve"> to racial identity. </w:t>
      </w:r>
      <w:r w:rsidRPr="002D2AA8">
        <w:rPr>
          <w:rStyle w:val="Emphasis"/>
          <w:highlight w:val="yellow"/>
        </w:rPr>
        <w:t>Pressing beyond ontological blackness requires</w:t>
      </w:r>
      <w:r w:rsidRPr="00E87EF0">
        <w:rPr>
          <w:rStyle w:val="Emphasis"/>
        </w:rPr>
        <w:t xml:space="preserve"> African American religious </w:t>
      </w:r>
      <w:r w:rsidRPr="002D2AA8">
        <w:rPr>
          <w:rStyle w:val="Emphasis"/>
          <w:highlight w:val="yellow"/>
        </w:rPr>
        <w:t>critics to subvert every racial discourse, including their own, that would bind black subjectivity to</w:t>
      </w:r>
      <w:r w:rsidRPr="00E87EF0">
        <w:rPr>
          <w:rStyle w:val="Emphasis"/>
        </w:rPr>
        <w:t xml:space="preserve"> the totality of </w:t>
      </w:r>
      <w:r w:rsidRPr="002D2AA8">
        <w:rPr>
          <w:rStyle w:val="Emphasis"/>
          <w:highlight w:val="yellow"/>
        </w:rPr>
        <w:t>racial identity</w:t>
      </w:r>
      <w:r w:rsidRPr="00E87EF0">
        <w:rPr>
          <w:rStyle w:val="Emphasis"/>
        </w:rPr>
        <w:t xml:space="preserve">. </w:t>
      </w:r>
      <w:r w:rsidRPr="00E87EF0">
        <w:rPr>
          <w:sz w:val="16"/>
          <w:szCs w:val="16"/>
        </w:rPr>
        <w:t xml:space="preserve">But </w:t>
      </w:r>
      <w:r w:rsidRPr="002D2AA8">
        <w:rPr>
          <w:highlight w:val="yellow"/>
          <w:u w:val="single"/>
        </w:rPr>
        <w:t>it also requires</w:t>
      </w:r>
      <w:r w:rsidRPr="00E87EF0">
        <w:rPr>
          <w:u w:val="single"/>
        </w:rPr>
        <w:t xml:space="preserve"> critics to advance </w:t>
      </w:r>
      <w:r w:rsidRPr="002D2AA8">
        <w:rPr>
          <w:highlight w:val="yellow"/>
          <w:u w:val="single"/>
        </w:rPr>
        <w:t>possibilities of cultural transcendence from the binary determinants of racial apologetics</w:t>
      </w:r>
      <w:r w:rsidRPr="00E87EF0">
        <w:rPr>
          <w:u w:val="single"/>
        </w:rPr>
        <w:t xml:space="preserve">. Therefore, </w:t>
      </w:r>
      <w:r w:rsidRPr="00E87EF0">
        <w:rPr>
          <w:rStyle w:val="Emphasis"/>
        </w:rPr>
        <w:t>African American cultural and religious criticism can remain open to the self-deprecating aspects of black culture as well as to the cultural fulfillment of black culture.</w:t>
      </w:r>
      <w:r w:rsidRPr="00E87EF0">
        <w:t xml:space="preserve"> </w:t>
      </w:r>
    </w:p>
    <w:p w14:paraId="51F9B363" w14:textId="77777777" w:rsidR="00172900" w:rsidRPr="00394B11" w:rsidRDefault="00172900" w:rsidP="00172900"/>
    <w:p w14:paraId="7DD0DE10" w14:textId="5E733224" w:rsidR="009D53F7" w:rsidRDefault="009D53F7" w:rsidP="009D53F7">
      <w:pPr>
        <w:pStyle w:val="Heading3"/>
      </w:pPr>
      <w:r>
        <w:t>Militancy DA</w:t>
      </w:r>
    </w:p>
    <w:p w14:paraId="50E3FDA1" w14:textId="77777777" w:rsidR="009D53F7" w:rsidRDefault="009D53F7" w:rsidP="009D53F7">
      <w:pPr>
        <w:pStyle w:val="Heading4"/>
      </w:pPr>
      <w:r>
        <w:t>Militarized desire’s temporal intervention at the heart of subjectivity gives rise to a new form of militancy on the part of activists who respond. This militancy participates in the very same miltiriazing mythologization which it set out to confront.</w:t>
      </w:r>
      <w:r w:rsidRPr="00A91EDD">
        <w:t xml:space="preserve"> </w:t>
      </w:r>
      <w:r>
        <w:t xml:space="preserve">Any successful politics will require a new approach to the constitution of desire </w:t>
      </w:r>
    </w:p>
    <w:p w14:paraId="5585E008" w14:textId="77777777" w:rsidR="009D53F7" w:rsidRPr="003B5569" w:rsidRDefault="009D53F7" w:rsidP="009D53F7">
      <w:r w:rsidRPr="003B5569">
        <w:rPr>
          <w:rStyle w:val="Style13ptBold"/>
        </w:rPr>
        <w:t>Mbembe 15.</w:t>
      </w:r>
      <w:r>
        <w:t xml:space="preserve"> Achille Mbembe, “</w:t>
      </w:r>
      <w:r w:rsidRPr="003B5569">
        <w:t>Achille Mbembe on The State of South African Political Life</w:t>
      </w:r>
      <w:r>
        <w:t xml:space="preserve">,” September 19, 2015, </w:t>
      </w:r>
      <w:r w:rsidRPr="003B5569">
        <w:t>http://africasacountry.com/2015/09/achille-mbembe-on-the-state-of-south-african-politics/</w:t>
      </w:r>
    </w:p>
    <w:p w14:paraId="0BF064E2" w14:textId="77777777" w:rsidR="009D53F7" w:rsidRDefault="009D53F7" w:rsidP="009D53F7"/>
    <w:p w14:paraId="205ADAA4" w14:textId="77777777" w:rsidR="009D53F7" w:rsidRDefault="009D53F7" w:rsidP="009D53F7">
      <w:r w:rsidRPr="00850C9B">
        <w:rPr>
          <w:rStyle w:val="StyleUnderline"/>
        </w:rPr>
        <w:t xml:space="preserve">The old politics of </w:t>
      </w:r>
      <w:r w:rsidRPr="00D94427">
        <w:rPr>
          <w:rStyle w:val="StyleUnderline"/>
          <w:highlight w:val="yellow"/>
        </w:rPr>
        <w:t>waiting is</w:t>
      </w:r>
      <w:r w:rsidRPr="003B5569">
        <w:rPr>
          <w:rStyle w:val="StyleUnderline"/>
        </w:rPr>
        <w:t xml:space="preserve"> therefore gradually </w:t>
      </w:r>
      <w:r w:rsidRPr="00D94427">
        <w:rPr>
          <w:rStyle w:val="StyleUnderline"/>
          <w:highlight w:val="yellow"/>
        </w:rPr>
        <w:t xml:space="preserve">replaced by a </w:t>
      </w:r>
      <w:r w:rsidRPr="00850C9B">
        <w:rPr>
          <w:rStyle w:val="StyleUnderline"/>
        </w:rPr>
        <w:t xml:space="preserve">new </w:t>
      </w:r>
      <w:r w:rsidRPr="00D94427">
        <w:rPr>
          <w:rStyle w:val="StyleUnderline"/>
          <w:highlight w:val="yellow"/>
        </w:rPr>
        <w:t xml:space="preserve">politics of </w:t>
      </w:r>
      <w:r w:rsidRPr="00D94427">
        <w:rPr>
          <w:rStyle w:val="Emphasis"/>
          <w:highlight w:val="yellow"/>
        </w:rPr>
        <w:t>impatience</w:t>
      </w:r>
      <w:r w:rsidRPr="00D94427">
        <w:rPr>
          <w:rStyle w:val="StyleUnderline"/>
          <w:highlight w:val="yellow"/>
        </w:rPr>
        <w:t xml:space="preserve"> and</w:t>
      </w:r>
      <w:r w:rsidRPr="003B5569">
        <w:rPr>
          <w:rStyle w:val="StyleUnderline"/>
        </w:rPr>
        <w:t xml:space="preserve">, if necessary, of </w:t>
      </w:r>
      <w:r w:rsidRPr="00D94427">
        <w:rPr>
          <w:rStyle w:val="Emphasis"/>
          <w:highlight w:val="yellow"/>
        </w:rPr>
        <w:t>disruption</w:t>
      </w:r>
      <w:r w:rsidRPr="003B5569">
        <w:t xml:space="preserve">. </w:t>
      </w:r>
      <w:r w:rsidRPr="00850C9B">
        <w:rPr>
          <w:rStyle w:val="StyleUnderline"/>
        </w:rPr>
        <w:t>Brashness</w:t>
      </w:r>
      <w:r w:rsidRPr="003B5569">
        <w:rPr>
          <w:rStyle w:val="StyleUnderline"/>
        </w:rPr>
        <w:t xml:space="preserve">, disruption </w:t>
      </w:r>
      <w:r w:rsidRPr="00850C9B">
        <w:rPr>
          <w:rStyle w:val="StyleUnderline"/>
        </w:rPr>
        <w:t xml:space="preserve">and </w:t>
      </w:r>
      <w:r w:rsidRPr="00D94427">
        <w:rPr>
          <w:rStyle w:val="StyleUnderline"/>
          <w:highlight w:val="yellow"/>
        </w:rPr>
        <w:t>a new</w:t>
      </w:r>
      <w:r>
        <w:rPr>
          <w:rStyle w:val="StyleUnderline"/>
          <w:highlight w:val="yellow"/>
        </w:rPr>
        <w:t xml:space="preserve"> </w:t>
      </w:r>
      <w:r w:rsidRPr="00D94427">
        <w:rPr>
          <w:rStyle w:val="StyleUnderline"/>
          <w:highlight w:val="yellow"/>
        </w:rPr>
        <w:t>anti</w:t>
      </w:r>
      <w:r w:rsidRPr="003B5569">
        <w:rPr>
          <w:rStyle w:val="StyleUnderline"/>
        </w:rPr>
        <w:t>-</w:t>
      </w:r>
      <w:r w:rsidRPr="00D94427">
        <w:rPr>
          <w:rStyle w:val="StyleUnderline"/>
          <w:highlight w:val="yellow"/>
        </w:rPr>
        <w:t>decorum</w:t>
      </w:r>
      <w:r>
        <w:rPr>
          <w:rStyle w:val="StyleUnderline"/>
          <w:highlight w:val="yellow"/>
        </w:rPr>
        <w:t xml:space="preserve"> </w:t>
      </w:r>
      <w:r w:rsidRPr="00D94427">
        <w:rPr>
          <w:rStyle w:val="StyleUnderline"/>
          <w:highlight w:val="yellow"/>
        </w:rPr>
        <w:t xml:space="preserve">ethos </w:t>
      </w:r>
      <w:r w:rsidRPr="00850C9B">
        <w:rPr>
          <w:rStyle w:val="StyleUnderline"/>
        </w:rPr>
        <w:t xml:space="preserve">are </w:t>
      </w:r>
      <w:r w:rsidRPr="00D94427">
        <w:rPr>
          <w:rStyle w:val="StyleUnderline"/>
          <w:highlight w:val="yellow"/>
        </w:rPr>
        <w:t xml:space="preserve">meant to bring down </w:t>
      </w:r>
      <w:r w:rsidRPr="00BA4A59">
        <w:rPr>
          <w:rStyle w:val="StyleUnderline"/>
        </w:rPr>
        <w:t xml:space="preserve">the pretence of </w:t>
      </w:r>
      <w:r w:rsidRPr="00850C9B">
        <w:rPr>
          <w:rStyle w:val="StyleUnderline"/>
        </w:rPr>
        <w:t>normality</w:t>
      </w:r>
      <w:r w:rsidRPr="003B5569">
        <w:rPr>
          <w:rStyle w:val="StyleUnderline"/>
        </w:rPr>
        <w:t xml:space="preserve"> and the logics of </w:t>
      </w:r>
      <w:r w:rsidRPr="00850C9B">
        <w:rPr>
          <w:rStyle w:val="StyleUnderline"/>
          <w:highlight w:val="yellow"/>
        </w:rPr>
        <w:t>normalization</w:t>
      </w:r>
      <w:r w:rsidRPr="00BA4A59">
        <w:rPr>
          <w:rStyle w:val="StyleUnderline"/>
        </w:rPr>
        <w:t xml:space="preserve"> in this most “abnormal” society</w:t>
      </w:r>
      <w:r w:rsidRPr="00BA4A59">
        <w:t>.</w:t>
      </w:r>
      <w:r>
        <w:t xml:space="preserve"> </w:t>
      </w:r>
      <w:r w:rsidRPr="00BA4A59">
        <w:rPr>
          <w:rStyle w:val="Emphasis"/>
        </w:rPr>
        <w:t>Steve Biko, Frantz Fanon and a plethora of black feminist, queer, postcolonial</w:t>
      </w:r>
      <w:r w:rsidRPr="003B5569">
        <w:rPr>
          <w:rStyle w:val="Emphasis"/>
        </w:rPr>
        <w:t xml:space="preserve">, </w:t>
      </w:r>
      <w:r w:rsidRPr="00D94427">
        <w:rPr>
          <w:rStyle w:val="Emphasis"/>
          <w:highlight w:val="yellow"/>
        </w:rPr>
        <w:t xml:space="preserve">decolonial and critical race theorists are being reloaded in the </w:t>
      </w:r>
      <w:r w:rsidRPr="004C1146">
        <w:rPr>
          <w:rStyle w:val="Emphasis"/>
          <w:highlight w:val="yellow"/>
        </w:rPr>
        <w:t>service of a new form of militancy</w:t>
      </w:r>
      <w:r w:rsidRPr="003B5569">
        <w:rPr>
          <w:rStyle w:val="Emphasis"/>
        </w:rPr>
        <w:t xml:space="preserve"> less </w:t>
      </w:r>
      <w:r w:rsidRPr="00BA4A59">
        <w:rPr>
          <w:rStyle w:val="Emphasis"/>
        </w:rPr>
        <w:t>accommodationist and more trenchant both in form and content</w:t>
      </w:r>
      <w:r w:rsidRPr="00BA4A59">
        <w:t>.</w:t>
      </w:r>
      <w:r>
        <w:t xml:space="preserve"> </w:t>
      </w:r>
      <w:r w:rsidRPr="00850C9B">
        <w:t xml:space="preserve">The age of impatience is an age when a lot is said – all sorts of things we had hardly heard about during the last twenty years; some ugly, outrageous, toxic things, including calls for murder, atrocious things that speak to everything except to the project of freedom, </w:t>
      </w:r>
      <w:r w:rsidRPr="00850C9B">
        <w:rPr>
          <w:rStyle w:val="Emphasis"/>
          <w:highlight w:val="yellow"/>
        </w:rPr>
        <w:t xml:space="preserve">in this age of fantasy </w:t>
      </w:r>
      <w:r w:rsidRPr="00346650">
        <w:t>and hysteria</w:t>
      </w:r>
      <w:r w:rsidRPr="00850C9B">
        <w:t xml:space="preserve">, when </w:t>
      </w:r>
      <w:r w:rsidRPr="00850C9B">
        <w:rPr>
          <w:rStyle w:val="Emphasis"/>
          <w:highlight w:val="yellow"/>
        </w:rPr>
        <w:t>the gap between psychic realities and actual material realities has never been so wid</w:t>
      </w:r>
      <w:r w:rsidRPr="00850C9B">
        <w:t xml:space="preserve">e, and </w:t>
      </w:r>
      <w:r w:rsidRPr="00850C9B">
        <w:rPr>
          <w:rStyle w:val="Emphasis"/>
          <w:highlight w:val="yellow"/>
        </w:rPr>
        <w:t>the digital world only serves as an amplifier</w:t>
      </w:r>
      <w:r w:rsidRPr="00850C9B">
        <w:t xml:space="preserve"> of every single moment, event and accident.</w:t>
      </w:r>
      <w:r>
        <w:rPr>
          <w:sz w:val="16"/>
          <w:szCs w:val="16"/>
        </w:rPr>
        <w:t xml:space="preserve"> </w:t>
      </w:r>
      <w:r w:rsidRPr="00D94427">
        <w:rPr>
          <w:rStyle w:val="StyleUnderline"/>
          <w:highlight w:val="yellow"/>
        </w:rPr>
        <w:t xml:space="preserve">The </w:t>
      </w:r>
      <w:r w:rsidRPr="00D94427">
        <w:rPr>
          <w:rStyle w:val="Emphasis"/>
          <w:highlight w:val="yellow"/>
        </w:rPr>
        <w:t>age of urgency</w:t>
      </w:r>
      <w:r w:rsidRPr="00D94427">
        <w:rPr>
          <w:rStyle w:val="StyleUnderline"/>
          <w:highlight w:val="yellow"/>
        </w:rPr>
        <w:t xml:space="preserve"> is</w:t>
      </w:r>
      <w:r w:rsidRPr="003B5569">
        <w:t xml:space="preserve"> also </w:t>
      </w:r>
      <w:r w:rsidRPr="00A3730B">
        <w:rPr>
          <w:rStyle w:val="StyleUnderline"/>
        </w:rPr>
        <w:t xml:space="preserve">an age when new </w:t>
      </w:r>
      <w:r w:rsidRPr="00A3730B">
        <w:rPr>
          <w:rStyle w:val="StyleUnderline"/>
          <w:highlight w:val="yellow"/>
        </w:rPr>
        <w:t xml:space="preserve">wounded bodies </w:t>
      </w:r>
      <w:r w:rsidRPr="00A3730B">
        <w:rPr>
          <w:rStyle w:val="StyleUnderline"/>
        </w:rPr>
        <w:t>erupt and undertake to actually occupy spaces they used to simply haunt</w:t>
      </w:r>
      <w:r w:rsidRPr="00A3730B">
        <w:t>.</w:t>
      </w:r>
      <w:r w:rsidRPr="003B5569">
        <w:t xml:space="preserve"> </w:t>
      </w:r>
      <w:r w:rsidRPr="003B5569">
        <w:rPr>
          <w:rStyle w:val="StyleUnderline"/>
        </w:rPr>
        <w:t xml:space="preserve">They are now piling up, swearing and cursing, speaking with excrements, </w:t>
      </w:r>
      <w:r w:rsidRPr="00A3730B">
        <w:rPr>
          <w:rStyle w:val="Emphasis"/>
          <w:highlight w:val="yellow"/>
        </w:rPr>
        <w:t>asking to be heard</w:t>
      </w:r>
      <w:r w:rsidRPr="00A3730B">
        <w:rPr>
          <w:rStyle w:val="StyleUnderline"/>
          <w:highlight w:val="yellow"/>
        </w:rPr>
        <w:t xml:space="preserve">. </w:t>
      </w:r>
      <w:r w:rsidRPr="00346650">
        <w:rPr>
          <w:rStyle w:val="StyleUnderline"/>
        </w:rPr>
        <w:t xml:space="preserve">They speak </w:t>
      </w:r>
      <w:r w:rsidRPr="00D94427">
        <w:rPr>
          <w:rStyle w:val="StyleUnderline"/>
          <w:highlight w:val="yellow"/>
        </w:rPr>
        <w:t xml:space="preserve">in </w:t>
      </w:r>
      <w:r w:rsidRPr="00D94427">
        <w:rPr>
          <w:rStyle w:val="Emphasis"/>
          <w:highlight w:val="yellow"/>
        </w:rPr>
        <w:t xml:space="preserve">allegories </w:t>
      </w:r>
      <w:r w:rsidRPr="00346650">
        <w:rPr>
          <w:rStyle w:val="Emphasis"/>
        </w:rPr>
        <w:t>and analogies</w:t>
      </w:r>
      <w:r w:rsidRPr="00346650">
        <w:rPr>
          <w:rStyle w:val="StyleUnderline"/>
        </w:rPr>
        <w:t xml:space="preserve"> –</w:t>
      </w:r>
      <w:r w:rsidRPr="00A3730B">
        <w:rPr>
          <w:rStyle w:val="StyleUnderline"/>
          <w:highlight w:val="yellow"/>
        </w:rPr>
        <w:t xml:space="preserve"> the “colony”, </w:t>
      </w:r>
      <w:r w:rsidRPr="00D94427">
        <w:rPr>
          <w:rStyle w:val="StyleUnderline"/>
          <w:highlight w:val="yellow"/>
        </w:rPr>
        <w:t>the “plantation</w:t>
      </w:r>
      <w:r w:rsidRPr="003B5569">
        <w:rPr>
          <w:rStyle w:val="StyleUnderline"/>
        </w:rPr>
        <w:t xml:space="preserve">”, the “house Negro”, the “field Negro”, </w:t>
      </w:r>
      <w:r w:rsidRPr="00D94427">
        <w:rPr>
          <w:rStyle w:val="Emphasis"/>
          <w:highlight w:val="yellow"/>
        </w:rPr>
        <w:t xml:space="preserve">blurring </w:t>
      </w:r>
      <w:r w:rsidRPr="00A3730B">
        <w:rPr>
          <w:rStyle w:val="Emphasis"/>
        </w:rPr>
        <w:t xml:space="preserve">all </w:t>
      </w:r>
      <w:r w:rsidRPr="00D94427">
        <w:rPr>
          <w:rStyle w:val="Emphasis"/>
          <w:highlight w:val="yellow"/>
        </w:rPr>
        <w:t>boundaries</w:t>
      </w:r>
      <w:r w:rsidRPr="00D94427">
        <w:rPr>
          <w:rStyle w:val="StyleUnderline"/>
          <w:highlight w:val="yellow"/>
        </w:rPr>
        <w:t xml:space="preserve">, </w:t>
      </w:r>
      <w:r w:rsidRPr="00A3730B">
        <w:rPr>
          <w:rStyle w:val="Emphasis"/>
        </w:rPr>
        <w:t>embracing confusion</w:t>
      </w:r>
      <w:r w:rsidRPr="00A3730B">
        <w:rPr>
          <w:rStyle w:val="StyleUnderline"/>
        </w:rPr>
        <w:t xml:space="preserve">, mixing times and spaces, </w:t>
      </w:r>
      <w:r w:rsidRPr="00A3730B">
        <w:rPr>
          <w:rStyle w:val="Emphasis"/>
        </w:rPr>
        <w:t>at the risk of anachronism</w:t>
      </w:r>
      <w:r w:rsidRPr="00A3730B">
        <w:t xml:space="preserve">. </w:t>
      </w:r>
      <w:r w:rsidRPr="00A3730B">
        <w:rPr>
          <w:rStyle w:val="StyleUnderline"/>
        </w:rPr>
        <w:t xml:space="preserve">They are </w:t>
      </w:r>
      <w:r w:rsidRPr="00D94427">
        <w:rPr>
          <w:rStyle w:val="StyleUnderline"/>
          <w:highlight w:val="yellow"/>
        </w:rPr>
        <w:t>claiming</w:t>
      </w:r>
      <w:r w:rsidRPr="003B5569">
        <w:rPr>
          <w:rStyle w:val="StyleUnderline"/>
        </w:rPr>
        <w:t xml:space="preserve"> all kinds of rights – </w:t>
      </w:r>
      <w:r w:rsidRPr="00BA4A59">
        <w:rPr>
          <w:rStyle w:val="Emphasis"/>
          <w:highlight w:val="yellow"/>
        </w:rPr>
        <w:t>the right to violence</w:t>
      </w:r>
      <w:r w:rsidRPr="003B5569">
        <w:rPr>
          <w:rStyle w:val="StyleUnderline"/>
        </w:rPr>
        <w:t xml:space="preserve">; </w:t>
      </w:r>
      <w:r w:rsidRPr="00BA4A59">
        <w:rPr>
          <w:rStyle w:val="StyleUnderline"/>
        </w:rPr>
        <w:t xml:space="preserve">the right </w:t>
      </w:r>
      <w:r w:rsidRPr="00A3730B">
        <w:rPr>
          <w:rStyle w:val="Emphasis"/>
          <w:highlight w:val="yellow"/>
        </w:rPr>
        <w:t>to disrupt and jam</w:t>
      </w:r>
      <w:r w:rsidRPr="003B5569">
        <w:rPr>
          <w:rStyle w:val="StyleUnderline"/>
        </w:rPr>
        <w:t xml:space="preserve"> that which is parading as normal; </w:t>
      </w:r>
      <w:r w:rsidRPr="00BA4A59">
        <w:rPr>
          <w:rStyle w:val="StyleUnderline"/>
        </w:rPr>
        <w:t>the right to insult, intimidate and bully those who do not agree with the</w:t>
      </w:r>
      <w:r w:rsidRPr="003B5569">
        <w:rPr>
          <w:rStyle w:val="StyleUnderline"/>
        </w:rPr>
        <w:t xml:space="preserve">m; the right </w:t>
      </w:r>
      <w:r w:rsidRPr="00BA4A59">
        <w:rPr>
          <w:rStyle w:val="StyleUnderline"/>
          <w:highlight w:val="yellow"/>
        </w:rPr>
        <w:t xml:space="preserve">to be </w:t>
      </w:r>
      <w:r w:rsidRPr="00A3730B">
        <w:rPr>
          <w:rStyle w:val="StyleUnderline"/>
        </w:rPr>
        <w:t>angry</w:t>
      </w:r>
      <w:r w:rsidRPr="00BA4A59">
        <w:rPr>
          <w:rStyle w:val="StyleUnderline"/>
          <w:highlight w:val="yellow"/>
        </w:rPr>
        <w:t>, enraged</w:t>
      </w:r>
      <w:r w:rsidRPr="003B5569">
        <w:rPr>
          <w:rStyle w:val="StyleUnderline"/>
        </w:rPr>
        <w:t xml:space="preserve">; the right to go to war in the hope of recovering what was lost through conquest; the right to hate, </w:t>
      </w:r>
      <w:r w:rsidRPr="00A3730B">
        <w:rPr>
          <w:rStyle w:val="Emphasis"/>
          <w:highlight w:val="yellow"/>
        </w:rPr>
        <w:t>to wreak vengeance, to smash something, it doesn’t matter what, as long as it looks “white”.</w:t>
      </w:r>
      <w:r>
        <w:rPr>
          <w:rStyle w:val="Emphasis"/>
        </w:rPr>
        <w:t xml:space="preserve"> </w:t>
      </w:r>
      <w:r w:rsidRPr="003B5569">
        <w:rPr>
          <w:rStyle w:val="StyleUnderline"/>
        </w:rPr>
        <w:t xml:space="preserve">All these </w:t>
      </w:r>
      <w:r w:rsidRPr="009431C7">
        <w:rPr>
          <w:rStyle w:val="StyleUnderline"/>
        </w:rPr>
        <w:t>new “rights”</w:t>
      </w:r>
      <w:r w:rsidRPr="003B5569">
        <w:rPr>
          <w:rStyle w:val="StyleUnderline"/>
        </w:rPr>
        <w:t xml:space="preserve"> are supposed to achieve one thing we are told the 1994 “peaceful settlement” did not achieve – decolonization and retributive justice, the only way to restore a</w:t>
      </w:r>
      <w:r>
        <w:rPr>
          <w:rStyle w:val="StyleUnderline"/>
        </w:rPr>
        <w:t xml:space="preserve"> </w:t>
      </w:r>
      <w:r w:rsidRPr="003B5569">
        <w:rPr>
          <w:rStyle w:val="StyleUnderline"/>
        </w:rPr>
        <w:t>modicum of dignity to victims of the injuries of yesterday and today.</w:t>
      </w:r>
      <w:r>
        <w:rPr>
          <w:rStyle w:val="StyleUnderline"/>
        </w:rPr>
        <w:t xml:space="preserve"> </w:t>
      </w:r>
      <w:r w:rsidRPr="003B5569">
        <w:t>Demythologizing whiteness</w:t>
      </w:r>
      <w:r>
        <w:t xml:space="preserve"> </w:t>
      </w:r>
      <w:r w:rsidRPr="003B5569">
        <w:t xml:space="preserve">And yet, </w:t>
      </w:r>
      <w:r w:rsidRPr="003B5569">
        <w:rPr>
          <w:rStyle w:val="StyleUnderline"/>
        </w:rPr>
        <w:t xml:space="preserve">some hard </w:t>
      </w:r>
      <w:r w:rsidRPr="009431C7">
        <w:rPr>
          <w:rStyle w:val="StyleUnderline"/>
          <w:highlight w:val="yellow"/>
        </w:rPr>
        <w:t>questions must be asked</w:t>
      </w:r>
      <w:r w:rsidRPr="009431C7">
        <w:rPr>
          <w:highlight w:val="yellow"/>
        </w:rPr>
        <w:t>.</w:t>
      </w:r>
      <w:r>
        <w:t xml:space="preserve"> </w:t>
      </w:r>
      <w:r w:rsidRPr="005A3F43">
        <w:rPr>
          <w:rStyle w:val="Emphasis"/>
        </w:rPr>
        <w:t xml:space="preserve">Why </w:t>
      </w:r>
      <w:r w:rsidRPr="009431C7">
        <w:rPr>
          <w:rStyle w:val="Emphasis"/>
          <w:highlight w:val="yellow"/>
        </w:rPr>
        <w:t xml:space="preserve">are we invested </w:t>
      </w:r>
      <w:r w:rsidRPr="00D94427">
        <w:rPr>
          <w:rStyle w:val="Emphasis"/>
          <w:highlight w:val="yellow"/>
        </w:rPr>
        <w:t xml:space="preserve">in turning whiteness, pain and suffering into </w:t>
      </w:r>
      <w:r w:rsidRPr="009431C7">
        <w:rPr>
          <w:rStyle w:val="Emphasis"/>
        </w:rPr>
        <w:t xml:space="preserve">such </w:t>
      </w:r>
      <w:r w:rsidRPr="00D94427">
        <w:rPr>
          <w:rStyle w:val="Emphasis"/>
          <w:highlight w:val="yellow"/>
        </w:rPr>
        <w:t>erotogenic objects</w:t>
      </w:r>
      <w:r w:rsidRPr="003B5569">
        <w:t>?</w:t>
      </w:r>
      <w:r>
        <w:t xml:space="preserve"> </w:t>
      </w:r>
      <w:r w:rsidRPr="005A3F43">
        <w:rPr>
          <w:rStyle w:val="StyleUnderline"/>
        </w:rPr>
        <w:t>Could it be that</w:t>
      </w:r>
      <w:r w:rsidRPr="00D94427">
        <w:rPr>
          <w:rStyle w:val="StyleUnderline"/>
          <w:highlight w:val="yellow"/>
        </w:rPr>
        <w:t xml:space="preserve"> the </w:t>
      </w:r>
      <w:r w:rsidRPr="00D94427">
        <w:rPr>
          <w:rStyle w:val="Emphasis"/>
          <w:highlight w:val="yellow"/>
        </w:rPr>
        <w:t xml:space="preserve">concentration of </w:t>
      </w:r>
      <w:r w:rsidRPr="005A3F43">
        <w:rPr>
          <w:rStyle w:val="Emphasis"/>
        </w:rPr>
        <w:t xml:space="preserve">our </w:t>
      </w:r>
      <w:r w:rsidRPr="00D94427">
        <w:rPr>
          <w:rStyle w:val="Emphasis"/>
          <w:highlight w:val="yellow"/>
        </w:rPr>
        <w:t>libido on whiteness</w:t>
      </w:r>
      <w:r w:rsidRPr="00D94427">
        <w:rPr>
          <w:rStyle w:val="StyleUnderline"/>
          <w:highlight w:val="yellow"/>
        </w:rPr>
        <w:t xml:space="preserve">, </w:t>
      </w:r>
      <w:r w:rsidRPr="00D94427">
        <w:rPr>
          <w:rStyle w:val="Emphasis"/>
          <w:highlight w:val="yellow"/>
        </w:rPr>
        <w:t>pain</w:t>
      </w:r>
      <w:r w:rsidRPr="00D94427">
        <w:rPr>
          <w:rStyle w:val="StyleUnderline"/>
          <w:highlight w:val="yellow"/>
        </w:rPr>
        <w:t xml:space="preserve"> and </w:t>
      </w:r>
      <w:r w:rsidRPr="00D94427">
        <w:rPr>
          <w:rStyle w:val="Emphasis"/>
          <w:highlight w:val="yellow"/>
        </w:rPr>
        <w:t>suffering</w:t>
      </w:r>
      <w:r w:rsidRPr="00D94427">
        <w:rPr>
          <w:rStyle w:val="StyleUnderline"/>
          <w:highlight w:val="yellow"/>
        </w:rPr>
        <w:t xml:space="preserve"> is</w:t>
      </w:r>
      <w:r w:rsidRPr="003B5569">
        <w:rPr>
          <w:rStyle w:val="StyleUnderline"/>
        </w:rPr>
        <w:t xml:space="preserve"> after all </w:t>
      </w:r>
      <w:r w:rsidRPr="00D94427">
        <w:rPr>
          <w:rStyle w:val="StyleUnderline"/>
          <w:highlight w:val="yellow"/>
        </w:rPr>
        <w:t xml:space="preserve">typical of </w:t>
      </w:r>
      <w:r w:rsidRPr="00D94427">
        <w:rPr>
          <w:rStyle w:val="Emphasis"/>
          <w:highlight w:val="yellow"/>
        </w:rPr>
        <w:t xml:space="preserve">the narcissistic investments </w:t>
      </w:r>
      <w:r w:rsidRPr="009431C7">
        <w:rPr>
          <w:rStyle w:val="Emphasis"/>
        </w:rPr>
        <w:t xml:space="preserve">so </w:t>
      </w:r>
      <w:r w:rsidRPr="00D94427">
        <w:rPr>
          <w:rStyle w:val="Emphasis"/>
          <w:highlight w:val="yellow"/>
        </w:rPr>
        <w:t xml:space="preserve">privileged by </w:t>
      </w:r>
      <w:r w:rsidRPr="009431C7">
        <w:rPr>
          <w:rStyle w:val="Emphasis"/>
          <w:highlight w:val="yellow"/>
        </w:rPr>
        <w:t xml:space="preserve">this neoliberal </w:t>
      </w:r>
      <w:r w:rsidRPr="00D94427">
        <w:rPr>
          <w:rStyle w:val="Emphasis"/>
          <w:highlight w:val="yellow"/>
        </w:rPr>
        <w:t>age</w:t>
      </w:r>
      <w:r w:rsidRPr="003B5569">
        <w:rPr>
          <w:rStyle w:val="StyleUnderline"/>
        </w:rPr>
        <w:t>?</w:t>
      </w:r>
      <w:r>
        <w:rPr>
          <w:rStyle w:val="StyleUnderline"/>
        </w:rPr>
        <w:t xml:space="preserve"> </w:t>
      </w:r>
      <w:r w:rsidRPr="003B5569">
        <w:rPr>
          <w:rStyle w:val="StyleUnderline"/>
        </w:rPr>
        <w:t xml:space="preserve">To frame the issues in these terms does not mean embracing a position of moral </w:t>
      </w:r>
      <w:r w:rsidRPr="00BA4A59">
        <w:rPr>
          <w:rStyle w:val="StyleUnderline"/>
        </w:rPr>
        <w:t>relativism</w:t>
      </w:r>
      <w:r w:rsidRPr="00BA4A59">
        <w:t xml:space="preserve">. How could it be? After all, </w:t>
      </w:r>
      <w:r w:rsidRPr="00BA4A59">
        <w:rPr>
          <w:rStyle w:val="StyleUnderline"/>
        </w:rPr>
        <w:t>in relation to our history, too many lives were destroyed in the name of whiteness</w:t>
      </w:r>
      <w:r w:rsidRPr="00BA4A59">
        <w:t xml:space="preserve">. Furthermore, </w:t>
      </w:r>
      <w:r w:rsidRPr="00BA4A59">
        <w:rPr>
          <w:rStyle w:val="StyleUnderline"/>
        </w:rPr>
        <w:t>the structural repetition of past suffe</w:t>
      </w:r>
      <w:r w:rsidRPr="00D94427">
        <w:rPr>
          <w:rStyle w:val="StyleUnderline"/>
        </w:rPr>
        <w:t>rings</w:t>
      </w:r>
      <w:r w:rsidRPr="003B5569">
        <w:rPr>
          <w:rStyle w:val="StyleUnderline"/>
        </w:rPr>
        <w:t xml:space="preserve"> in the present is beyond any reasonable doubt.</w:t>
      </w:r>
      <w:r>
        <w:rPr>
          <w:rStyle w:val="StyleUnderline"/>
        </w:rPr>
        <w:t xml:space="preserve"> </w:t>
      </w:r>
      <w:r w:rsidRPr="009431C7">
        <w:rPr>
          <w:rStyle w:val="StyleUnderline"/>
          <w:highlight w:val="yellow"/>
        </w:rPr>
        <w:t>Whiteness as a necrophiliac power structure</w:t>
      </w:r>
      <w:r w:rsidRPr="003B5569">
        <w:rPr>
          <w:rStyle w:val="StyleUnderline"/>
        </w:rPr>
        <w:t xml:space="preserve"> and a primary shaper of a global system of unequal redistribution of life chances will not die a natural death</w:t>
      </w:r>
      <w:r w:rsidRPr="003B5569">
        <w:t>.</w:t>
      </w:r>
      <w:r>
        <w:t xml:space="preserve"> </w:t>
      </w:r>
      <w:r w:rsidRPr="003B5569">
        <w:rPr>
          <w:rStyle w:val="Emphasis"/>
        </w:rPr>
        <w:t xml:space="preserve">But </w:t>
      </w:r>
      <w:r w:rsidRPr="00D94427">
        <w:rPr>
          <w:rStyle w:val="Emphasis"/>
          <w:highlight w:val="yellow"/>
        </w:rPr>
        <w:t xml:space="preserve">to </w:t>
      </w:r>
      <w:r w:rsidRPr="009431C7">
        <w:rPr>
          <w:rStyle w:val="Emphasis"/>
        </w:rPr>
        <w:t xml:space="preserve">properly </w:t>
      </w:r>
      <w:r w:rsidRPr="00D94427">
        <w:rPr>
          <w:rStyle w:val="Emphasis"/>
          <w:highlight w:val="yellow"/>
        </w:rPr>
        <w:t>engineer its death</w:t>
      </w:r>
      <w:r w:rsidRPr="003B5569">
        <w:rPr>
          <w:rStyle w:val="Emphasis"/>
        </w:rPr>
        <w:t xml:space="preserve"> – </w:t>
      </w:r>
      <w:r w:rsidRPr="00BA4A59">
        <w:rPr>
          <w:rStyle w:val="Emphasis"/>
        </w:rPr>
        <w:t>and thus the end of the nightmare it has been</w:t>
      </w:r>
      <w:r w:rsidRPr="003B5569">
        <w:rPr>
          <w:rStyle w:val="Emphasis"/>
        </w:rPr>
        <w:t xml:space="preserve"> for a large portion of the humanity – </w:t>
      </w:r>
      <w:r w:rsidRPr="00D94427">
        <w:rPr>
          <w:rStyle w:val="Emphasis"/>
          <w:highlight w:val="yellow"/>
        </w:rPr>
        <w:t xml:space="preserve">we </w:t>
      </w:r>
      <w:r w:rsidRPr="009431C7">
        <w:rPr>
          <w:rStyle w:val="Emphasis"/>
        </w:rPr>
        <w:t xml:space="preserve">urgently </w:t>
      </w:r>
      <w:r w:rsidRPr="00D94427">
        <w:rPr>
          <w:rStyle w:val="Emphasis"/>
          <w:highlight w:val="yellow"/>
        </w:rPr>
        <w:t>need to demythologize it</w:t>
      </w:r>
      <w:r w:rsidRPr="00D94427">
        <w:rPr>
          <w:highlight w:val="yellow"/>
        </w:rPr>
        <w:t>.</w:t>
      </w:r>
      <w:r>
        <w:t xml:space="preserve"> </w:t>
      </w:r>
      <w:r w:rsidRPr="00D94427">
        <w:rPr>
          <w:rStyle w:val="StyleUnderline"/>
          <w:highlight w:val="yellow"/>
        </w:rPr>
        <w:t xml:space="preserve">If we fail </w:t>
      </w:r>
      <w:r w:rsidRPr="00BA4A59">
        <w:rPr>
          <w:rStyle w:val="StyleUnderline"/>
        </w:rPr>
        <w:t xml:space="preserve">to properly demythologize whiteness, </w:t>
      </w:r>
      <w:r w:rsidRPr="00BA4A59">
        <w:rPr>
          <w:rStyle w:val="StyleUnderline"/>
          <w:highlight w:val="yellow"/>
        </w:rPr>
        <w:t>whiteness</w:t>
      </w:r>
      <w:r w:rsidRPr="00C133E1">
        <w:rPr>
          <w:rStyle w:val="StyleUnderline"/>
        </w:rPr>
        <w:t xml:space="preserve"> – as the machine in which a huge portion of the humanity has become entangled in spite of itself – </w:t>
      </w:r>
      <w:r w:rsidRPr="009431C7">
        <w:rPr>
          <w:rStyle w:val="Emphasis"/>
          <w:highlight w:val="yellow"/>
        </w:rPr>
        <w:t xml:space="preserve">will end up claiming </w:t>
      </w:r>
      <w:r w:rsidRPr="00D94427">
        <w:rPr>
          <w:rStyle w:val="Emphasis"/>
          <w:highlight w:val="yellow"/>
        </w:rPr>
        <w:t>us</w:t>
      </w:r>
      <w:r w:rsidRPr="00D94427">
        <w:rPr>
          <w:highlight w:val="yellow"/>
        </w:rPr>
        <w:t>.</w:t>
      </w:r>
      <w:r>
        <w:t xml:space="preserve"> </w:t>
      </w:r>
      <w:r w:rsidRPr="00C133E1">
        <w:rPr>
          <w:rStyle w:val="StyleUnderline"/>
        </w:rPr>
        <w:t xml:space="preserve">As a result of whiteness having claimed us; as a result of having let ourselves be possessed by it in the manner of an evil spirit, </w:t>
      </w:r>
      <w:r w:rsidRPr="00D94427">
        <w:rPr>
          <w:rStyle w:val="StyleUnderline"/>
          <w:highlight w:val="yellow"/>
        </w:rPr>
        <w:t xml:space="preserve">we will </w:t>
      </w:r>
      <w:r w:rsidRPr="00D94427">
        <w:rPr>
          <w:rStyle w:val="Emphasis"/>
          <w:highlight w:val="yellow"/>
        </w:rPr>
        <w:t xml:space="preserve">inflict upon </w:t>
      </w:r>
      <w:r w:rsidRPr="009431C7">
        <w:rPr>
          <w:rStyle w:val="Emphasis"/>
          <w:highlight w:val="yellow"/>
        </w:rPr>
        <w:t xml:space="preserve">ourselves injuries </w:t>
      </w:r>
      <w:r w:rsidRPr="00D94427">
        <w:rPr>
          <w:rStyle w:val="Emphasis"/>
          <w:highlight w:val="yellow"/>
        </w:rPr>
        <w:t xml:space="preserve">of </w:t>
      </w:r>
      <w:r w:rsidRPr="009431C7">
        <w:rPr>
          <w:rStyle w:val="Emphasis"/>
        </w:rPr>
        <w:t xml:space="preserve">which </w:t>
      </w:r>
      <w:r w:rsidRPr="00D94427">
        <w:rPr>
          <w:rStyle w:val="Emphasis"/>
          <w:highlight w:val="yellow"/>
        </w:rPr>
        <w:t>whiteness</w:t>
      </w:r>
      <w:r w:rsidRPr="00C133E1">
        <w:rPr>
          <w:rStyle w:val="StyleUnderline"/>
        </w:rPr>
        <w:t xml:space="preserve">, at its most ferocious, </w:t>
      </w:r>
      <w:r w:rsidRPr="009431C7">
        <w:rPr>
          <w:rStyle w:val="StyleUnderline"/>
        </w:rPr>
        <w:t xml:space="preserve">would </w:t>
      </w:r>
      <w:r w:rsidRPr="009431C7">
        <w:rPr>
          <w:rStyle w:val="Emphasis"/>
        </w:rPr>
        <w:t>scarcely have been capable</w:t>
      </w:r>
      <w:r w:rsidRPr="009431C7">
        <w:t>. Indeed</w:t>
      </w:r>
      <w:r w:rsidRPr="003B5569">
        <w:t xml:space="preserve"> </w:t>
      </w:r>
      <w:r w:rsidRPr="00D94427">
        <w:rPr>
          <w:rStyle w:val="StyleUnderline"/>
          <w:highlight w:val="yellow"/>
        </w:rPr>
        <w:t xml:space="preserve">for whiteness to </w:t>
      </w:r>
      <w:r w:rsidRPr="009431C7">
        <w:rPr>
          <w:rStyle w:val="StyleUnderline"/>
        </w:rPr>
        <w:t xml:space="preserve">properly </w:t>
      </w:r>
      <w:r w:rsidRPr="00D94427">
        <w:rPr>
          <w:rStyle w:val="StyleUnderline"/>
          <w:highlight w:val="yellow"/>
        </w:rPr>
        <w:t xml:space="preserve">operate </w:t>
      </w:r>
      <w:r w:rsidRPr="00BA4A59">
        <w:rPr>
          <w:rStyle w:val="StyleUnderline"/>
        </w:rPr>
        <w:t>as the destructive force</w:t>
      </w:r>
      <w:r w:rsidRPr="00AC635C">
        <w:rPr>
          <w:rStyle w:val="StyleUnderline"/>
        </w:rPr>
        <w:t xml:space="preserve"> it is in the material sphere, </w:t>
      </w:r>
      <w:r w:rsidRPr="00D94427">
        <w:rPr>
          <w:rStyle w:val="StyleUnderline"/>
          <w:highlight w:val="yellow"/>
        </w:rPr>
        <w:t xml:space="preserve">it </w:t>
      </w:r>
      <w:r w:rsidRPr="00D94427">
        <w:rPr>
          <w:rStyle w:val="Emphasis"/>
          <w:highlight w:val="yellow"/>
        </w:rPr>
        <w:t>needs to capture its victim’s imagination</w:t>
      </w:r>
      <w:r w:rsidRPr="00D94427">
        <w:rPr>
          <w:rStyle w:val="StyleUnderline"/>
          <w:highlight w:val="yellow"/>
        </w:rPr>
        <w:t xml:space="preserve"> and turn it into </w:t>
      </w:r>
      <w:r w:rsidRPr="00D94427">
        <w:rPr>
          <w:rStyle w:val="Emphasis"/>
          <w:highlight w:val="yellow"/>
        </w:rPr>
        <w:t>a poison well of hatred</w:t>
      </w:r>
      <w:r w:rsidRPr="009431C7">
        <w:rPr>
          <w:highlight w:val="yellow"/>
        </w:rPr>
        <w:t xml:space="preserve">. </w:t>
      </w:r>
      <w:r w:rsidRPr="009431C7">
        <w:rPr>
          <w:rStyle w:val="StyleUnderline"/>
        </w:rPr>
        <w:t xml:space="preserve">For </w:t>
      </w:r>
      <w:r w:rsidRPr="009431C7">
        <w:rPr>
          <w:rStyle w:val="Emphasis"/>
          <w:highlight w:val="yellow"/>
        </w:rPr>
        <w:t>victims of white racism</w:t>
      </w:r>
      <w:r w:rsidRPr="00AC635C">
        <w:rPr>
          <w:rStyle w:val="StyleUnderline"/>
        </w:rPr>
        <w:t xml:space="preserve"> to hold on to the things that truly matter, they </w:t>
      </w:r>
      <w:r w:rsidRPr="009431C7">
        <w:rPr>
          <w:rStyle w:val="StyleUnderline"/>
          <w:highlight w:val="yellow"/>
        </w:rPr>
        <w:t>must</w:t>
      </w:r>
      <w:r w:rsidRPr="00AC635C">
        <w:rPr>
          <w:rStyle w:val="StyleUnderline"/>
        </w:rPr>
        <w:t xml:space="preserve"> incessantly </w:t>
      </w:r>
      <w:r w:rsidRPr="009431C7">
        <w:rPr>
          <w:rStyle w:val="StyleUnderline"/>
          <w:highlight w:val="yellow"/>
        </w:rPr>
        <w:t>fight against</w:t>
      </w:r>
      <w:r w:rsidRPr="00AC635C">
        <w:rPr>
          <w:rStyle w:val="StyleUnderline"/>
        </w:rPr>
        <w:t xml:space="preserve"> the kind of </w:t>
      </w:r>
      <w:r w:rsidRPr="009431C7">
        <w:rPr>
          <w:rStyle w:val="StyleUnderline"/>
          <w:highlight w:val="yellow"/>
        </w:rPr>
        <w:t>hatred</w:t>
      </w:r>
      <w:r w:rsidRPr="00AC635C">
        <w:rPr>
          <w:rStyle w:val="StyleUnderline"/>
        </w:rPr>
        <w:t xml:space="preserve"> which never fails to destroy</w:t>
      </w:r>
      <w:r w:rsidRPr="003B5569">
        <w:t xml:space="preserve">, in the first instance, </w:t>
      </w:r>
      <w:r w:rsidRPr="00AC635C">
        <w:rPr>
          <w:rStyle w:val="StyleUnderline"/>
        </w:rPr>
        <w:t xml:space="preserve">the man or woman who </w:t>
      </w:r>
      <w:r w:rsidRPr="00AC635C">
        <w:rPr>
          <w:rStyle w:val="Emphasis"/>
        </w:rPr>
        <w:t>hates</w:t>
      </w:r>
      <w:r w:rsidRPr="00AC635C">
        <w:rPr>
          <w:rStyle w:val="StyleUnderline"/>
        </w:rPr>
        <w:t xml:space="preserve"> while </w:t>
      </w:r>
      <w:r w:rsidRPr="00AC635C">
        <w:rPr>
          <w:rStyle w:val="Emphasis"/>
        </w:rPr>
        <w:t>leaving the structure of whiteness itself intact</w:t>
      </w:r>
      <w:r w:rsidRPr="00AC635C">
        <w:rPr>
          <w:rStyle w:val="StyleUnderline"/>
        </w:rPr>
        <w:t>.</w:t>
      </w:r>
      <w:r>
        <w:rPr>
          <w:rStyle w:val="StyleUnderline"/>
        </w:rPr>
        <w:t xml:space="preserve"> </w:t>
      </w:r>
      <w:r w:rsidRPr="00AC635C">
        <w:rPr>
          <w:rStyle w:val="StyleUnderline"/>
        </w:rPr>
        <w:t xml:space="preserve">As a poisonous fiction that passes for a fact, </w:t>
      </w:r>
      <w:r w:rsidRPr="009431C7">
        <w:rPr>
          <w:rStyle w:val="Emphasis"/>
          <w:highlight w:val="yellow"/>
        </w:rPr>
        <w:t>whiteness seeks to institutionalize itself</w:t>
      </w:r>
      <w:r w:rsidRPr="00AC635C">
        <w:rPr>
          <w:rStyle w:val="StyleUnderline"/>
        </w:rPr>
        <w:t xml:space="preserve"> as an event by any means necessary. This it does </w:t>
      </w:r>
      <w:r w:rsidRPr="009431C7">
        <w:rPr>
          <w:rStyle w:val="StyleUnderline"/>
          <w:highlight w:val="yellow"/>
        </w:rPr>
        <w:t>b</w:t>
      </w:r>
      <w:r w:rsidRPr="009431C7">
        <w:rPr>
          <w:rStyle w:val="Emphasis"/>
          <w:highlight w:val="yellow"/>
        </w:rPr>
        <w:t>y colonizing</w:t>
      </w:r>
      <w:r w:rsidRPr="00AC635C">
        <w:rPr>
          <w:rStyle w:val="StyleUnderline"/>
        </w:rPr>
        <w:t xml:space="preserve"> the entire realms of </w:t>
      </w:r>
      <w:r w:rsidRPr="009431C7">
        <w:rPr>
          <w:rStyle w:val="Emphasis"/>
          <w:highlight w:val="yellow"/>
        </w:rPr>
        <w:t>desire</w:t>
      </w:r>
      <w:r w:rsidRPr="00AC635C">
        <w:rPr>
          <w:rStyle w:val="StyleUnderline"/>
        </w:rPr>
        <w:t xml:space="preserve"> and of the imagination.</w:t>
      </w:r>
      <w:r>
        <w:rPr>
          <w:rStyle w:val="StyleUnderline"/>
        </w:rPr>
        <w:t xml:space="preserve"> </w:t>
      </w:r>
      <w:r w:rsidRPr="00D94427">
        <w:rPr>
          <w:rStyle w:val="StyleUnderline"/>
          <w:highlight w:val="yellow"/>
        </w:rPr>
        <w:t xml:space="preserve">To demythologize whiteness, it will not be enough to force “bad whites” into silence or </w:t>
      </w:r>
      <w:r w:rsidRPr="00BA4A59">
        <w:rPr>
          <w:rStyle w:val="StyleUnderline"/>
        </w:rPr>
        <w:t xml:space="preserve">into confessing </w:t>
      </w:r>
      <w:r w:rsidRPr="00D94427">
        <w:rPr>
          <w:rStyle w:val="StyleUnderline"/>
          <w:highlight w:val="yellow"/>
        </w:rPr>
        <w:t>guilt</w:t>
      </w:r>
      <w:r w:rsidRPr="00AC635C">
        <w:rPr>
          <w:rStyle w:val="StyleUnderline"/>
        </w:rPr>
        <w:t xml:space="preserve"> and/or complicity. </w:t>
      </w:r>
      <w:r w:rsidRPr="00AC635C">
        <w:rPr>
          <w:rStyle w:val="Emphasis"/>
        </w:rPr>
        <w:t>This is too cheap</w:t>
      </w:r>
      <w:r w:rsidRPr="003B5569">
        <w:t>.</w:t>
      </w:r>
      <w:r>
        <w:t xml:space="preserve"> </w:t>
      </w:r>
      <w:r w:rsidRPr="00D94427">
        <w:rPr>
          <w:rStyle w:val="StyleUnderline"/>
          <w:highlight w:val="yellow"/>
        </w:rPr>
        <w:t xml:space="preserve">To </w:t>
      </w:r>
      <w:r w:rsidRPr="00D94427">
        <w:rPr>
          <w:rStyle w:val="Emphasis"/>
          <w:highlight w:val="yellow"/>
        </w:rPr>
        <w:t>puncture</w:t>
      </w:r>
      <w:r w:rsidRPr="00D94427">
        <w:rPr>
          <w:rStyle w:val="StyleUnderline"/>
          <w:highlight w:val="yellow"/>
        </w:rPr>
        <w:t xml:space="preserve"> and </w:t>
      </w:r>
      <w:r w:rsidRPr="00D94427">
        <w:rPr>
          <w:rStyle w:val="Emphasis"/>
          <w:highlight w:val="yellow"/>
        </w:rPr>
        <w:t>deflate</w:t>
      </w:r>
      <w:r w:rsidRPr="00D94427">
        <w:rPr>
          <w:rStyle w:val="StyleUnderline"/>
          <w:highlight w:val="yellow"/>
        </w:rPr>
        <w:t xml:space="preserve"> the fictions of whiteness will require </w:t>
      </w:r>
      <w:r w:rsidRPr="00D94427">
        <w:rPr>
          <w:rStyle w:val="Emphasis"/>
          <w:highlight w:val="yellow"/>
        </w:rPr>
        <w:t>an entirely different regime of desire</w:t>
      </w:r>
      <w:r w:rsidRPr="00D94427">
        <w:rPr>
          <w:rStyle w:val="StyleUnderline"/>
          <w:highlight w:val="yellow"/>
        </w:rPr>
        <w:t xml:space="preserve">, new approaches in the constitution of </w:t>
      </w:r>
      <w:r w:rsidRPr="00346650">
        <w:rPr>
          <w:rStyle w:val="StyleUnderline"/>
        </w:rPr>
        <w:t>material</w:t>
      </w:r>
      <w:r w:rsidRPr="00AC635C">
        <w:rPr>
          <w:rStyle w:val="StyleUnderline"/>
        </w:rPr>
        <w:t xml:space="preserve">, aesthetic and </w:t>
      </w:r>
      <w:r w:rsidRPr="00346650">
        <w:rPr>
          <w:rStyle w:val="StyleUnderline"/>
          <w:highlight w:val="yellow"/>
        </w:rPr>
        <w:t>symbolic capital,</w:t>
      </w:r>
      <w:r w:rsidRPr="00AC635C">
        <w:rPr>
          <w:rStyle w:val="StyleUnderline"/>
        </w:rPr>
        <w:t xml:space="preserve"> another discourse on value, on what matters and why</w:t>
      </w:r>
      <w:r>
        <w:t>.</w:t>
      </w:r>
    </w:p>
    <w:p w14:paraId="58828351" w14:textId="77777777" w:rsidR="009D53F7" w:rsidRPr="00F814DA" w:rsidRDefault="009D53F7" w:rsidP="009D53F7"/>
    <w:p w14:paraId="5B9F0006" w14:textId="77777777" w:rsidR="009D53F7" w:rsidRDefault="009D53F7" w:rsidP="00DB1264"/>
    <w:p w14:paraId="6CC33F67" w14:textId="35B48ECF" w:rsidR="00717581" w:rsidRDefault="00717581" w:rsidP="00172900">
      <w:pPr>
        <w:pStyle w:val="Heading3"/>
      </w:pPr>
      <w:r>
        <w:t>Paraontology</w:t>
      </w:r>
      <w:r w:rsidR="00FA3D43">
        <w:t xml:space="preserve"> DA</w:t>
      </w:r>
    </w:p>
    <w:p w14:paraId="0AFA08AB" w14:textId="77777777" w:rsidR="00717581" w:rsidRDefault="00717581" w:rsidP="00717581">
      <w:pPr>
        <w:pStyle w:val="Heading4"/>
      </w:pPr>
      <w:r>
        <w:t xml:space="preserve">Critico-redemptive projects must reject normative claims of blackness as a static position and acknowledge its fluid and constantly mobile nature – anything else dooms critique to displacement. </w:t>
      </w:r>
    </w:p>
    <w:p w14:paraId="352B3322" w14:textId="77777777" w:rsidR="00717581" w:rsidRPr="00F64C90" w:rsidRDefault="00717581" w:rsidP="00717581">
      <w:r w:rsidRPr="00F64C90">
        <w:rPr>
          <w:rStyle w:val="Style13ptBold"/>
        </w:rPr>
        <w:t>Moten 18</w:t>
      </w:r>
      <w:r>
        <w:t xml:space="preserve"> - Fred Moten. </w:t>
      </w:r>
      <w:r w:rsidRPr="00F64C90">
        <w:rPr>
          <w:i/>
          <w:iCs/>
        </w:rPr>
        <w:t>Stolen Life</w:t>
      </w:r>
      <w:r>
        <w:t xml:space="preserve">. Vol. 2. Duke University Press, 2018. Preface. </w:t>
      </w:r>
    </w:p>
    <w:p w14:paraId="55555CDE" w14:textId="77777777" w:rsidR="00717581" w:rsidRPr="00262E9E" w:rsidRDefault="00717581" w:rsidP="00717581">
      <w:pPr>
        <w:rPr>
          <w:rStyle w:val="StyleUnderline"/>
        </w:rPr>
      </w:pPr>
      <w:r>
        <w:t>On the ground, under it, in the break between deferred advent and premature closure, natality’s differentiated persistence and afterlife’s profligate singularities</w:t>
      </w:r>
      <w:r w:rsidRPr="00057557">
        <w:rPr>
          <w:rStyle w:val="StyleUnderline"/>
        </w:rPr>
        <w:t>, social vision</w:t>
      </w:r>
      <w:r>
        <w:t xml:space="preserve">, blurred with the enthusiasm of surreal presence in unreal time, </w:t>
      </w:r>
      <w:r w:rsidRPr="00057557">
        <w:rPr>
          <w:rStyle w:val="StyleUnderline"/>
        </w:rPr>
        <w:t>anticipates and discomposes the harsh glare of clear-eyed,</w:t>
      </w:r>
      <w:r>
        <w:t xml:space="preserve"> (supposedly, impossibly) </w:t>
      </w:r>
      <w:r w:rsidRPr="00057557">
        <w:rPr>
          <w:rStyle w:val="StyleUnderline"/>
        </w:rPr>
        <w:t>originary correction, where enlightenment and darkness,</w:t>
      </w:r>
      <w:r>
        <w:t xml:space="preserve"> </w:t>
      </w:r>
      <w:r w:rsidRPr="00057557">
        <w:rPr>
          <w:rStyle w:val="StyleUnderline"/>
        </w:rPr>
        <w:t>blindness and insight, invisibility and hypervisibility, converge in the open obscurity of a field of study and a line of flight</w:t>
      </w:r>
      <w:r>
        <w:t xml:space="preserve">. Consider what it is to be concerned with the fluorescence and efflorescence of generation’s self-defensive care, its prefatory counterpleasures, which reveal the public, intramural resources of our undercommon senses, where flavorful touch is all bound up with falling into the general antagonistic embrace of inhabited decoration, autonomous choreography, amplified music, of which what happens in the yard or at the club or on record are only instances unless the yard is everybody’s and the club is everywhere and everything is a recording. All that intellectual descent neither opposes nor follows from dissent but, rather, gives it a chance. </w:t>
      </w:r>
      <w:r w:rsidRPr="00262E9E">
        <w:rPr>
          <w:rStyle w:val="Emphasis"/>
        </w:rPr>
        <w:t>Consent to that submergence is terrible and beautiful</w:t>
      </w:r>
      <w:r>
        <w:t xml:space="preserve">. Moreover, </w:t>
      </w:r>
      <w:r w:rsidRPr="00057557">
        <w:rPr>
          <w:rStyle w:val="Emphasis"/>
        </w:rPr>
        <w:t>the apparent (racial) exclusivity of the (under)privilege of claiming this (dis)ability serially impairs</w:t>
      </w:r>
      <w:r>
        <w:t xml:space="preserve">—though it can never foreclose— </w:t>
      </w:r>
      <w:r w:rsidRPr="00057557">
        <w:rPr>
          <w:rStyle w:val="Emphasis"/>
        </w:rPr>
        <w:t>the discovery that the priority of the imposition</w:t>
      </w:r>
      <w:r w:rsidRPr="00057557">
        <w:rPr>
          <w:rStyle w:val="StyleUnderline"/>
        </w:rPr>
        <w:t>, of sovereign regulation, of constitutive correction</w:t>
      </w:r>
      <w:r w:rsidRPr="00057557">
        <w:rPr>
          <w:rStyle w:val="Emphasis"/>
        </w:rPr>
        <w:t>, is false</w:t>
      </w:r>
      <w:r>
        <w:t xml:space="preserve">. In order to get the plain sense of this you have to use your imagination. Certain </w:t>
      </w:r>
      <w:r w:rsidRPr="00057557">
        <w:rPr>
          <w:rStyle w:val="StyleUnderline"/>
        </w:rPr>
        <w:t>critico-redemptive projects</w:t>
      </w:r>
      <w:r>
        <w:t xml:space="preserve">, </w:t>
      </w:r>
      <w:r w:rsidRPr="00057557">
        <w:rPr>
          <w:rStyle w:val="StyleUnderline"/>
        </w:rPr>
        <w:t xml:space="preserve">which are always accompanied by the disavowal of </w:t>
      </w:r>
      <w:r>
        <w:t xml:space="preserve">what they valorize as </w:t>
      </w:r>
      <w:r w:rsidRPr="00057557">
        <w:rPr>
          <w:rStyle w:val="StyleUnderline"/>
        </w:rPr>
        <w:t>becoming</w:t>
      </w:r>
      <w:r>
        <w:t xml:space="preserve">, encompass one way to understand such usage, such being put to use, such means; but in the meantime, </w:t>
      </w:r>
      <w:r w:rsidRPr="00057557">
        <w:rPr>
          <w:rStyle w:val="StyleUnderline"/>
        </w:rPr>
        <w:t>in the improvisation of beginnings and ends</w:t>
      </w:r>
      <w:r>
        <w:t xml:space="preserve">, way on the outskirts of town, in the blur over the edge, </w:t>
      </w:r>
      <w:r w:rsidRPr="00057557">
        <w:rPr>
          <w:rStyle w:val="Emphasis"/>
        </w:rPr>
        <w:t>critique</w:t>
      </w:r>
      <w:r w:rsidRPr="00057557">
        <w:rPr>
          <w:rStyle w:val="StyleUnderline"/>
        </w:rPr>
        <w:t xml:space="preserve"> and redemption </w:t>
      </w:r>
      <w:r w:rsidRPr="00057557">
        <w:rPr>
          <w:rStyle w:val="Emphasis"/>
        </w:rPr>
        <w:t>submit to a poetics of condensation and displacement when blackness, which already was and was always moving and being moved, stakes its claim as normativity’s condition.</w:t>
      </w:r>
      <w:r>
        <w:t xml:space="preserve"> Generation puts normativity in play, past the supersensible’s interdiction of the representations it demands, through the ones who (refuse to) represent. They wear the material they work like a bad habit, out of uniform(ity), between thread and protocol, seen and heard and danced as a kind of skin, a vehicle for passage, in and through the merely epidermal. </w:t>
      </w:r>
      <w:r w:rsidRPr="00262E9E">
        <w:rPr>
          <w:rStyle w:val="StyleUnderline"/>
        </w:rPr>
        <w:t>What if we could speak of generation’s elementary structures</w:t>
      </w:r>
      <w:r>
        <w:t xml:space="preserve">, certain submarine, supercutaneous areas of unfamiliar resemblance, </w:t>
      </w:r>
      <w:r w:rsidRPr="00262E9E">
        <w:rPr>
          <w:rStyle w:val="StyleUnderline"/>
        </w:rPr>
        <w:t xml:space="preserve">without losing sight </w:t>
      </w:r>
      <w:r w:rsidRPr="00262E9E">
        <w:rPr>
          <w:rStyle w:val="Emphasis"/>
        </w:rPr>
        <w:t>of the best place to look for them, where they can change</w:t>
      </w:r>
      <w:r w:rsidRPr="00262E9E">
        <w:rPr>
          <w:rStyle w:val="StyleUnderline"/>
        </w:rPr>
        <w:t>,</w:t>
      </w:r>
      <w:r>
        <w:t xml:space="preserve"> </w:t>
      </w:r>
      <w:r w:rsidRPr="00262E9E">
        <w:rPr>
          <w:rStyle w:val="Emphasis"/>
        </w:rPr>
        <w:t>where the antenormative persists in being numerous, in the immensity of its constant aeration and free alteration?</w:t>
      </w:r>
      <w:r>
        <w:t xml:space="preserve"> </w:t>
      </w:r>
      <w:r w:rsidRPr="00262E9E">
        <w:rPr>
          <w:rStyle w:val="StyleUnderline"/>
        </w:rPr>
        <w:t>Why is this uncountable finitude</w:t>
      </w:r>
      <w:r>
        <w:t xml:space="preserve">—its mass immeasurable as the masses, the weight of their hard, studious pleasure in and as the things they live among— </w:t>
      </w:r>
      <w:r w:rsidRPr="00262E9E">
        <w:rPr>
          <w:rStyle w:val="StyleUnderline"/>
        </w:rPr>
        <w:t>so vulnerable to the noumenal prophylaxis of the very idea of a single source who doesn’t dance, who has no skin, who can’t be seen or heard?</w:t>
      </w:r>
    </w:p>
    <w:p w14:paraId="46D88F5C" w14:textId="77777777" w:rsidR="00717581" w:rsidRDefault="00717581" w:rsidP="00717581"/>
    <w:p w14:paraId="7D0086AC" w14:textId="77777777" w:rsidR="00717581" w:rsidRDefault="00717581" w:rsidP="00717581">
      <w:pPr>
        <w:pStyle w:val="Heading4"/>
      </w:pPr>
      <w:r>
        <w:t>Paraontology + Deleuzian understanding of becoming k2 understanding blackness</w:t>
      </w:r>
    </w:p>
    <w:p w14:paraId="183B74EA" w14:textId="77777777" w:rsidR="00717581" w:rsidRPr="002158D8" w:rsidRDefault="00717581" w:rsidP="00717581">
      <w:pPr>
        <w:rPr>
          <w:rStyle w:val="StyleUnderline"/>
          <w:u w:val="none"/>
        </w:rPr>
      </w:pPr>
      <w:r w:rsidRPr="00F64C90">
        <w:rPr>
          <w:rStyle w:val="Style13ptBold"/>
        </w:rPr>
        <w:t>Moten 18</w:t>
      </w:r>
      <w:r>
        <w:t xml:space="preserve"> - Fred Moten. </w:t>
      </w:r>
      <w:r w:rsidRPr="00F64C90">
        <w:rPr>
          <w:i/>
          <w:iCs/>
        </w:rPr>
        <w:t>Stolen Life</w:t>
      </w:r>
      <w:r>
        <w:t xml:space="preserve">. Vol. 2. Duke University Press, 2018. Preface. </w:t>
      </w:r>
    </w:p>
    <w:p w14:paraId="3C00F55F" w14:textId="77777777" w:rsidR="00717581" w:rsidRDefault="00717581" w:rsidP="00717581">
      <w:pPr>
        <w:rPr>
          <w:rStyle w:val="StyleUnderline"/>
        </w:rPr>
      </w:pPr>
      <w:r w:rsidRPr="007C2B43">
        <w:rPr>
          <w:rStyle w:val="StyleUnderline"/>
        </w:rPr>
        <w:t>Wagner</w:t>
      </w:r>
      <w:r>
        <w:t xml:space="preserve"> is concerned with something about </w:t>
      </w:r>
      <w:r w:rsidRPr="007C2B43">
        <w:rPr>
          <w:rStyle w:val="StyleUnderline"/>
        </w:rPr>
        <w:t>the black tradition that we have to remember rather than discover. Even if an ongoing historical unfolding is understood to remain possible, it will have been determined by an absolute natal occasion rather than still be moving after the fact of a previousness whose insistence does not take the form of an originary enclosure.</w:t>
      </w:r>
      <w:r>
        <w:t xml:space="preserve"> That the truth of this origination is widely acknowledged has nothing whatever to do with whether it has been thought. What if, as Robinson asserts, there remains that facticity of blackness which cannot be understood within the context of this genesis? Then the </w:t>
      </w:r>
      <w:r w:rsidRPr="007C2B43">
        <w:rPr>
          <w:rStyle w:val="StyleUnderline"/>
        </w:rPr>
        <w:t>corresponding task entails not only a consideration of that remainder, not only a critique of that origin and of origin in general, but also a disruption of the regulative methodological hegemony of understanding.</w:t>
      </w:r>
      <w:r>
        <w:t xml:space="preserve"> Indeed, what if regulative, regulated understanding is that indelibly modern institution that responds to a condition that not only precedes it but also calls it into existence? The specific invocation of law that follows Wagner’s remembrance is, in this regard, necessary. </w:t>
      </w:r>
      <w:r w:rsidRPr="007C2B43">
        <w:rPr>
          <w:rStyle w:val="StyleUnderline"/>
        </w:rPr>
        <w:t>What is at stake in the interdiction of a paraontological approach—and what such interdiction’s relation is to the racialized policing of the imagination</w:t>
      </w:r>
      <w:r>
        <w:t xml:space="preserve"> (a belatedness of which racial slavery is a belated example)—</w:t>
      </w:r>
      <w:r w:rsidRPr="007C2B43">
        <w:rPr>
          <w:rStyle w:val="StyleUnderline"/>
        </w:rPr>
        <w:t>remains to be seen</w:t>
      </w:r>
      <w:r>
        <w:t xml:space="preserve">. </w:t>
      </w:r>
      <w:r w:rsidRPr="00C22C8B">
        <w:rPr>
          <w:rStyle w:val="Emphasis"/>
        </w:rPr>
        <w:t>The ongoing history of blackness is available only by way of some attendance to its paraontology</w:t>
      </w:r>
      <w:r>
        <w:t xml:space="preserve">, </w:t>
      </w:r>
      <w:r w:rsidRPr="00C22C8B">
        <w:rPr>
          <w:rStyle w:val="Emphasis"/>
        </w:rPr>
        <w:t>whose most prominent feature is</w:t>
      </w:r>
      <w:r>
        <w:t xml:space="preserve"> what Chandler refers to as “</w:t>
      </w:r>
      <w:r w:rsidRPr="00C22C8B">
        <w:rPr>
          <w:rStyle w:val="Emphasis"/>
        </w:rPr>
        <w:t>originary displacement</w:t>
      </w:r>
      <w:r>
        <w:t xml:space="preserve">.”32 It is </w:t>
      </w:r>
      <w:r w:rsidRPr="00C22C8B">
        <w:rPr>
          <w:rStyle w:val="StyleUnderline"/>
        </w:rPr>
        <w:t>through the gift and givenness of displacement, in the displacement of origin that blackness enacts, and within which the supersensible nature of blackness becomes sensible and/or makes sense, that paraontology</w:t>
      </w:r>
      <w:r>
        <w:t xml:space="preserve"> (for which what Ian Hacking calls historical ontology and what Fanon calls sociogeny are suggestively inadequate synonyms) </w:t>
      </w:r>
      <w:r w:rsidRPr="00C22C8B">
        <w:rPr>
          <w:rStyle w:val="StyleUnderline"/>
        </w:rPr>
        <w:t>comes into relief in its generality</w:t>
      </w:r>
      <w:r>
        <w:t xml:space="preserve">. This is to say that </w:t>
      </w:r>
      <w:r w:rsidRPr="00C22C8B">
        <w:rPr>
          <w:rStyle w:val="StyleUnderline"/>
        </w:rPr>
        <w:t>the most important thing we have to imagine about the black traditio</w:t>
      </w:r>
      <w:r>
        <w:t>n—about the radical, paraontological totality that is its motive force—</w:t>
      </w:r>
      <w:r w:rsidRPr="00C22C8B">
        <w:rPr>
          <w:rStyle w:val="StyleUnderline"/>
        </w:rPr>
        <w:t>is that it is common</w:t>
      </w:r>
      <w:r>
        <w:t xml:space="preserve">. </w:t>
      </w:r>
      <w:r w:rsidRPr="00C22C8B">
        <w:rPr>
          <w:rStyle w:val="StyleUnderline"/>
        </w:rPr>
        <w:t xml:space="preserve">Blackness is (in) common. Blackness is (in) universal exchange. </w:t>
      </w:r>
      <w:r w:rsidRPr="00C22C8B">
        <w:rPr>
          <w:rStyle w:val="Emphasis"/>
        </w:rPr>
        <w:t>Blackness is, therefore, older than Africa and its diaspora in the broadest and most ancient senses that this sentence can bear</w:t>
      </w:r>
      <w:r w:rsidRPr="00C22C8B">
        <w:rPr>
          <w:rStyle w:val="StyleUnderline"/>
        </w:rPr>
        <w:t xml:space="preserve">. </w:t>
      </w:r>
      <w:r w:rsidRPr="0016279E">
        <w:rPr>
          <w:rStyle w:val="Emphasis"/>
        </w:rPr>
        <w:t>What remains in us of Africa—as the very condition of possibility of the remainder—is its ordinary trace. Such imagining is (in) the (double) vision of a paraontological difference.</w:t>
      </w:r>
      <w:r>
        <w:rPr>
          <w:rStyle w:val="StyleUnderline"/>
        </w:rPr>
        <w:t xml:space="preserve"> </w:t>
      </w:r>
      <w:r w:rsidRPr="00C22C8B">
        <w:rPr>
          <w:rStyle w:val="StyleUnderline"/>
        </w:rPr>
        <w:t>That difference is elided both by Wagner’s initial temporal determination of blackness and the delimitation of blackness as indication that immediately follows. While he cannot know exactly when blackness began, he does know that it had a beginning, that it was derived, that it is, most fundamentally, derivation, or the derivative, as such.</w:t>
      </w:r>
      <w:r>
        <w:t xml:space="preserve"> Wagner has behind his claim a catalog of institutional departments and comportments that combine to guarantee and to narrate the durative imposition of the nonposition or, at least, of position’s vacancy; and his capacity to tell what blackness indicates follows from his capacity to assert that it has an origin. In Wagner’s estimation, existence without standing is an after-effect of state-sponsored annihilative terror in which a mode of being is reduced to a structure of designation. </w:t>
      </w:r>
      <w:r w:rsidRPr="0016279E">
        <w:rPr>
          <w:rStyle w:val="StyleUnderline"/>
        </w:rPr>
        <w:t>The attempted imposition of bare existence is activated when ontology is supposed to have been left by the wayside.</w:t>
      </w:r>
      <w:r>
        <w:t xml:space="preserve"> This nakedness is only in relation to the ones who confer it and its conferral is nothing other than a kind of withholding. Blackness is, in this crucible of refusal, a null set offering neither resistance nor explanation. Here, it is the existence of the impossibility of existing but for the eternal, brutal imposition of the deadly gift of that impossibility. </w:t>
      </w:r>
      <w:r w:rsidRPr="00C22C8B">
        <w:rPr>
          <w:rStyle w:val="StyleUnderline"/>
        </w:rPr>
        <w:t>That the one who conveys that gift bears that gift, as that gift, is something we keep having to remember to forget</w:t>
      </w:r>
      <w:r>
        <w:t xml:space="preserve">. Being and nothingness converge, here, in this hellish river of thwarted interracial intersubjectivity we keep crossing, as dual, dueling singularity, in the fucked-up dance of the nothing that is not there and the nothing that is. </w:t>
      </w:r>
      <w:r w:rsidRPr="00C22C8B">
        <w:rPr>
          <w:rStyle w:val="StyleUnderline"/>
        </w:rPr>
        <w:t>Blackness names what is not (there); even its thingliness is nil in relation to something, some point, some pure, abstract and ascendant singularity the possibility of whose presence we continue to assume against the grain of natural social history’s constantly lived assertion of and insistence upon its absence.</w:t>
      </w:r>
      <w:r>
        <w:t xml:space="preserve"> In, or perhaps more precisely, underneath Wagner’s account, which legalistically assumes the historical can be accounted for in a judiciously chosen and carefully analyzed set of historical facts, blackness names what is not there as the ghostly bearing of so being named and the radiation of that bearing as ghostly affectivity. In that bearing what is given is a kind of abjection machine, an industrially productive thought experiment always at work in the imaginal and algorithmic production of identity. </w:t>
      </w:r>
      <w:r w:rsidRPr="00C22C8B">
        <w:rPr>
          <w:rStyle w:val="StyleUnderline"/>
        </w:rPr>
        <w:t>But what if we remember not to forget that the black man is not?</w:t>
      </w:r>
      <w:r>
        <w:t xml:space="preserve"> Any more than the snowman? Then, in contradistinction to Wagner and the wide acknowledgment he invokes, </w:t>
      </w:r>
      <w:r w:rsidRPr="00C22C8B">
        <w:rPr>
          <w:rStyle w:val="StyleUnderline"/>
        </w:rPr>
        <w:t>we might move by way of the assumption that blackness is older than Africa, older than its diaspora, older than racial slavery, older than its beginning, older than its name or its submission to the operation of naming</w:t>
      </w:r>
      <w:r>
        <w:t xml:space="preserve">. It is the anarchic principle that calls originary nominalization into being and, therefore, into question; it is the subjunctive, substantive, anticipatory accompaniment of every eviscerative indication. </w:t>
      </w:r>
      <w:r w:rsidRPr="00BC737B">
        <w:rPr>
          <w:rStyle w:val="Emphasis"/>
        </w:rPr>
        <w:t>Does racial slavery give blackness its name or does it serve to solidify and disseminate an ongoing naming?</w:t>
      </w:r>
      <w:r>
        <w:t xml:space="preserve"> Who is the agent, and what is the context, of that naming</w:t>
      </w:r>
      <w:r w:rsidRPr="00BC737B">
        <w:rPr>
          <w:rStyle w:val="StyleUnderline"/>
        </w:rPr>
        <w:t>? These are questions concerning the natural history of racial capitalism</w:t>
      </w:r>
      <w:r>
        <w:t xml:space="preserve">, as Robinson theorizes it, and of antinomian race war, as Foucault theorizes it. </w:t>
      </w:r>
      <w:r w:rsidRPr="00BC737B">
        <w:rPr>
          <w:rStyle w:val="StyleUnderline"/>
        </w:rPr>
        <w:t>Both theorizations require us to consider the possibility that the history and historicity of blackness is underived from the generally acknowledged temporal, geographic, and psychoeconomic origin Wagner demarcates wherein (b)lackness begins with an exchange to which one is not a party, in a state of which one is not a citizen</w:t>
      </w:r>
      <w:r>
        <w:t>. This is to say that Wagner also carries out a Fanonian protocol—</w:t>
      </w:r>
      <w:r w:rsidRPr="00BC737B">
        <w:rPr>
          <w:rStyle w:val="StyleUnderline"/>
        </w:rPr>
        <w:t>conflating (the blackness of) the black with a general and implacable anonymity in the eyes of the state and in the vision of whatever mode of etiolated personhood the state makes—against the grain of Fanon’s most powerfully paraontological counterequation.</w:t>
      </w:r>
    </w:p>
    <w:p w14:paraId="663A3CA3" w14:textId="77777777" w:rsidR="00717581" w:rsidRPr="00717581" w:rsidRDefault="00717581" w:rsidP="00717581"/>
    <w:p w14:paraId="7363D0BA" w14:textId="77777777" w:rsidR="00172900" w:rsidRDefault="00172900" w:rsidP="00172900">
      <w:pPr>
        <w:pStyle w:val="Heading3"/>
      </w:pPr>
      <w:r>
        <w:t>Party Formation DA</w:t>
      </w:r>
    </w:p>
    <w:p w14:paraId="574B61C3" w14:textId="77777777" w:rsidR="00172900" w:rsidRDefault="00172900" w:rsidP="00172900">
      <w:pPr>
        <w:pStyle w:val="Heading4"/>
      </w:pPr>
      <w:r>
        <w:t>We are swamped by political action. What we need are new problematics that cut into conventional ways of knowing the political field. Flipping the dialectic will not due – absent the suicide of the coherence of the facialized subject as such, all attempts to move simply rigidify the dialectic opposition to the norm without truly challenging it. A joyous and affirmative critique is necessary to avoid the re-situation of ressentiment, only mirroring the status quo without any prayer to change it.</w:t>
      </w:r>
    </w:p>
    <w:p w14:paraId="01F248CA" w14:textId="77777777" w:rsidR="00172900" w:rsidRPr="00B307E5" w:rsidRDefault="00172900" w:rsidP="00172900">
      <w:r w:rsidRPr="00702612">
        <w:rPr>
          <w:rStyle w:val="Style13ptBold"/>
        </w:rPr>
        <w:t>Eloff 15.</w:t>
      </w:r>
      <w:r>
        <w:t xml:space="preserve"> Aragorn Eloff, nomad in South Africa, “Children of the New Earth – Deleuze, Guattari, and Anarchism,” July 31, 2015, </w:t>
      </w:r>
      <w:r w:rsidRPr="00702612">
        <w:t>http://meme.co.za/?p=152</w:t>
      </w:r>
    </w:p>
    <w:p w14:paraId="46DF23C8" w14:textId="77777777" w:rsidR="00172900" w:rsidRDefault="00172900" w:rsidP="00172900"/>
    <w:p w14:paraId="796C848D" w14:textId="77777777" w:rsidR="00172900" w:rsidRPr="002D1BF4" w:rsidRDefault="00172900" w:rsidP="00172900">
      <w:pPr>
        <w:rPr>
          <w:rStyle w:val="Emphasis"/>
        </w:rPr>
      </w:pPr>
      <w:r w:rsidRPr="00564D5D">
        <w:rPr>
          <w:rStyle w:val="Emphasis"/>
          <w:highlight w:val="yellow"/>
        </w:rPr>
        <w:t>Instead of</w:t>
      </w:r>
      <w:r w:rsidRPr="002D1BF4">
        <w:rPr>
          <w:rStyle w:val="Emphasis"/>
        </w:rPr>
        <w:t xml:space="preserve"> programs for political </w:t>
      </w:r>
      <w:r w:rsidRPr="00564D5D">
        <w:rPr>
          <w:rStyle w:val="Emphasis"/>
          <w:highlight w:val="yellow"/>
        </w:rPr>
        <w:t>action, let’s produce</w:t>
      </w:r>
      <w:r w:rsidRPr="002D1BF4">
        <w:rPr>
          <w:rStyle w:val="Emphasis"/>
        </w:rPr>
        <w:t xml:space="preserve"> shared </w:t>
      </w:r>
      <w:r w:rsidRPr="00564D5D">
        <w:rPr>
          <w:rStyle w:val="Emphasis"/>
          <w:highlight w:val="yellow"/>
        </w:rPr>
        <w:t>problematics</w:t>
      </w:r>
      <w:r w:rsidRPr="002D1BF4">
        <w:t xml:space="preserve">. How do we describe where we find ourselves? How did we get here? </w:t>
      </w:r>
      <w:r w:rsidRPr="002D1BF4">
        <w:rPr>
          <w:rStyle w:val="StyleUnderline"/>
        </w:rPr>
        <w:t xml:space="preserve">What are the intensive flows and processes underlying the world as it is presented to us? What diagrams is all this the effectuation of? </w:t>
      </w:r>
      <w:r w:rsidRPr="00564D5D">
        <w:rPr>
          <w:rStyle w:val="Emphasis"/>
          <w:highlight w:val="yellow"/>
        </w:rPr>
        <w:t>Can we</w:t>
      </w:r>
      <w:r w:rsidRPr="002D1BF4">
        <w:rPr>
          <w:rStyle w:val="Emphasis"/>
        </w:rPr>
        <w:t xml:space="preserve">, via a practice of vice-diction, </w:t>
      </w:r>
      <w:r w:rsidRPr="00564D5D">
        <w:rPr>
          <w:rStyle w:val="Emphasis"/>
          <w:highlight w:val="yellow"/>
        </w:rPr>
        <w:t>create new diagrams</w:t>
      </w:r>
      <w:r w:rsidRPr="002D1BF4">
        <w:rPr>
          <w:rStyle w:val="Emphasis"/>
        </w:rPr>
        <w:t>?</w:t>
      </w:r>
      <w:r w:rsidRPr="002D1BF4">
        <w:t xml:space="preserve"> </w:t>
      </w:r>
      <w:r w:rsidRPr="00564D5D">
        <w:rPr>
          <w:rStyle w:val="StyleUnderline"/>
          <w:highlight w:val="yellow"/>
        </w:rPr>
        <w:t xml:space="preserve">We will </w:t>
      </w:r>
      <w:r w:rsidRPr="00564D5D">
        <w:rPr>
          <w:rStyle w:val="Emphasis"/>
          <w:highlight w:val="yellow"/>
        </w:rPr>
        <w:t>always</w:t>
      </w:r>
      <w:r w:rsidRPr="00564D5D">
        <w:rPr>
          <w:rStyle w:val="StyleUnderline"/>
          <w:highlight w:val="yellow"/>
        </w:rPr>
        <w:t xml:space="preserve"> get </w:t>
      </w:r>
      <w:r w:rsidRPr="00564D5D">
        <w:rPr>
          <w:rStyle w:val="Emphasis"/>
          <w:highlight w:val="yellow"/>
        </w:rPr>
        <w:t>the solutions we deserve</w:t>
      </w:r>
      <w:r w:rsidRPr="00564D5D">
        <w:rPr>
          <w:rStyle w:val="StyleUnderline"/>
          <w:highlight w:val="yellow"/>
        </w:rPr>
        <w:t xml:space="preserve"> as a consequence of </w:t>
      </w:r>
      <w:r w:rsidRPr="00564D5D">
        <w:rPr>
          <w:rStyle w:val="Emphasis"/>
          <w:highlight w:val="yellow"/>
        </w:rPr>
        <w:t>how we pose and incarnate these problems.</w:t>
      </w:r>
    </w:p>
    <w:p w14:paraId="5325FE59" w14:textId="77777777" w:rsidR="00172900" w:rsidRPr="002D1BF4" w:rsidRDefault="00172900" w:rsidP="00172900">
      <w:r w:rsidRPr="002D1BF4">
        <w:t xml:space="preserve">Organisation is crucial, but </w:t>
      </w:r>
      <w:r w:rsidRPr="002D1BF4">
        <w:rPr>
          <w:rStyle w:val="StyleUnderline"/>
        </w:rPr>
        <w:t xml:space="preserve">let us not forget that </w:t>
      </w:r>
      <w:r w:rsidRPr="002D1BF4">
        <w:rPr>
          <w:rStyle w:val="Emphasis"/>
        </w:rPr>
        <w:t>for all their differences</w:t>
      </w:r>
      <w:r w:rsidRPr="002D1BF4">
        <w:rPr>
          <w:rStyle w:val="StyleUnderline"/>
        </w:rPr>
        <w:t xml:space="preserve"> of </w:t>
      </w:r>
      <w:r w:rsidRPr="002D1BF4">
        <w:rPr>
          <w:rStyle w:val="Emphasis"/>
        </w:rPr>
        <w:t>instantiation</w:t>
      </w:r>
      <w:r w:rsidRPr="002D1BF4">
        <w:rPr>
          <w:rStyle w:val="StyleUnderline"/>
        </w:rPr>
        <w:t xml:space="preserve">, </w:t>
      </w:r>
      <w:r w:rsidRPr="00564D5D">
        <w:rPr>
          <w:rStyle w:val="StyleUnderline"/>
          <w:highlight w:val="yellow"/>
        </w:rPr>
        <w:t xml:space="preserve">any group can </w:t>
      </w:r>
      <w:r w:rsidRPr="00564D5D">
        <w:rPr>
          <w:rStyle w:val="Emphasis"/>
          <w:highlight w:val="yellow"/>
        </w:rPr>
        <w:t>lapse into a mode of organisation</w:t>
      </w:r>
      <w:r w:rsidRPr="00564D5D">
        <w:rPr>
          <w:rStyle w:val="StyleUnderline"/>
          <w:highlight w:val="yellow"/>
        </w:rPr>
        <w:t xml:space="preserve"> that </w:t>
      </w:r>
      <w:r w:rsidRPr="00564D5D">
        <w:rPr>
          <w:rStyle w:val="Emphasis"/>
          <w:highlight w:val="yellow"/>
        </w:rPr>
        <w:t>repeats</w:t>
      </w:r>
      <w:r w:rsidRPr="00564D5D">
        <w:rPr>
          <w:rStyle w:val="StyleUnderline"/>
          <w:highlight w:val="yellow"/>
        </w:rPr>
        <w:t xml:space="preserve"> the</w:t>
      </w:r>
      <w:r w:rsidRPr="002D1BF4">
        <w:rPr>
          <w:rStyle w:val="StyleUnderline"/>
        </w:rPr>
        <w:t xml:space="preserve"> form of </w:t>
      </w:r>
      <w:r w:rsidRPr="002D1BF4">
        <w:rPr>
          <w:rStyle w:val="Emphasis"/>
        </w:rPr>
        <w:t xml:space="preserve">the </w:t>
      </w:r>
      <w:r w:rsidRPr="00564D5D">
        <w:rPr>
          <w:rStyle w:val="Emphasis"/>
          <w:highlight w:val="yellow"/>
        </w:rPr>
        <w:t>Party</w:t>
      </w:r>
      <w:r w:rsidRPr="002D1BF4">
        <w:rPr>
          <w:rStyle w:val="StyleUnderline"/>
        </w:rPr>
        <w:t xml:space="preserve"> and </w:t>
      </w:r>
      <w:r w:rsidRPr="00564D5D">
        <w:rPr>
          <w:rStyle w:val="Emphasis"/>
          <w:highlight w:val="yellow"/>
        </w:rPr>
        <w:t>hardens into a new dogma</w:t>
      </w:r>
      <w:r w:rsidRPr="00564D5D">
        <w:rPr>
          <w:rStyle w:val="StyleUnderline"/>
          <w:highlight w:val="yellow"/>
        </w:rPr>
        <w:t xml:space="preserve"> defined by </w:t>
      </w:r>
      <w:r w:rsidRPr="00564D5D">
        <w:rPr>
          <w:rStyle w:val="Emphasis"/>
          <w:highlight w:val="yellow"/>
        </w:rPr>
        <w:t>unquestioning loyalty</w:t>
      </w:r>
      <w:r w:rsidRPr="00564D5D">
        <w:rPr>
          <w:rStyle w:val="StyleUnderline"/>
          <w:highlight w:val="yellow"/>
        </w:rPr>
        <w:t xml:space="preserve">, </w:t>
      </w:r>
      <w:r w:rsidRPr="00564D5D">
        <w:rPr>
          <w:rStyle w:val="Emphasis"/>
          <w:highlight w:val="yellow"/>
        </w:rPr>
        <w:t>ascetism</w:t>
      </w:r>
      <w:r w:rsidRPr="002D1BF4">
        <w:rPr>
          <w:rStyle w:val="StyleUnderline"/>
        </w:rPr>
        <w:t xml:space="preserve"> and </w:t>
      </w:r>
      <w:r w:rsidRPr="00564D5D">
        <w:rPr>
          <w:rStyle w:val="StyleUnderline"/>
          <w:highlight w:val="yellow"/>
        </w:rPr>
        <w:t xml:space="preserve">the </w:t>
      </w:r>
      <w:r w:rsidRPr="00564D5D">
        <w:rPr>
          <w:rStyle w:val="Emphasis"/>
          <w:highlight w:val="yellow"/>
        </w:rPr>
        <w:t>crushing</w:t>
      </w:r>
      <w:r w:rsidRPr="00564D5D">
        <w:rPr>
          <w:rStyle w:val="StyleUnderline"/>
          <w:highlight w:val="yellow"/>
        </w:rPr>
        <w:t xml:space="preserve"> or </w:t>
      </w:r>
      <w:r w:rsidRPr="00564D5D">
        <w:rPr>
          <w:rStyle w:val="Emphasis"/>
          <w:highlight w:val="yellow"/>
        </w:rPr>
        <w:t>recuperation of desire turned against itself</w:t>
      </w:r>
      <w:r w:rsidRPr="002D1BF4">
        <w:t xml:space="preserve">. </w:t>
      </w:r>
      <w:r w:rsidRPr="00564D5D">
        <w:rPr>
          <w:rStyle w:val="StyleUnderline"/>
          <w:highlight w:val="yellow"/>
        </w:rPr>
        <w:t>We need “</w:t>
      </w:r>
      <w:r w:rsidRPr="00564D5D">
        <w:rPr>
          <w:rStyle w:val="Emphasis"/>
          <w:highlight w:val="yellow"/>
        </w:rPr>
        <w:t>new micropolitical</w:t>
      </w:r>
      <w:r w:rsidRPr="002D1BF4">
        <w:rPr>
          <w:rStyle w:val="StyleUnderline"/>
        </w:rPr>
        <w:t xml:space="preserve"> and </w:t>
      </w:r>
      <w:r w:rsidRPr="00564D5D">
        <w:rPr>
          <w:rStyle w:val="Emphasis"/>
          <w:highlight w:val="yellow"/>
        </w:rPr>
        <w:t>microsocial practices</w:t>
      </w:r>
      <w:r w:rsidRPr="002D1BF4">
        <w:rPr>
          <w:rStyle w:val="StyleUnderline"/>
        </w:rPr>
        <w:t xml:space="preserve">, new </w:t>
      </w:r>
      <w:r w:rsidRPr="00564D5D">
        <w:rPr>
          <w:rStyle w:val="Emphasis"/>
          <w:highlight w:val="yellow"/>
        </w:rPr>
        <w:t>solidarities</w:t>
      </w:r>
      <w:r w:rsidRPr="002D1BF4">
        <w:rPr>
          <w:rStyle w:val="StyleUnderline"/>
        </w:rPr>
        <w:t xml:space="preserve">, a new </w:t>
      </w:r>
      <w:r w:rsidRPr="00564D5D">
        <w:rPr>
          <w:rStyle w:val="Emphasis"/>
          <w:highlight w:val="yellow"/>
        </w:rPr>
        <w:t>gentleness</w:t>
      </w:r>
      <w:r w:rsidRPr="002D1BF4">
        <w:rPr>
          <w:rStyle w:val="StyleUnderline"/>
        </w:rPr>
        <w:t xml:space="preserve">, together with </w:t>
      </w:r>
      <w:r w:rsidRPr="00564D5D">
        <w:rPr>
          <w:rStyle w:val="Emphasis"/>
          <w:highlight w:val="yellow"/>
        </w:rPr>
        <w:t>new aesthetic</w:t>
      </w:r>
      <w:r w:rsidRPr="00564D5D">
        <w:rPr>
          <w:rStyle w:val="StyleUnderline"/>
          <w:highlight w:val="yellow"/>
        </w:rPr>
        <w:t xml:space="preserve"> and </w:t>
      </w:r>
      <w:r w:rsidRPr="00564D5D">
        <w:rPr>
          <w:rStyle w:val="Emphasis"/>
          <w:highlight w:val="yellow"/>
        </w:rPr>
        <w:t>new analytic practices</w:t>
      </w:r>
      <w:r w:rsidRPr="002D1BF4">
        <w:rPr>
          <w:rStyle w:val="StyleUnderline"/>
        </w:rPr>
        <w:t>.</w:t>
      </w:r>
      <w:r w:rsidRPr="002D1BF4">
        <w:t xml:space="preserve">” </w:t>
      </w:r>
      <w:r w:rsidRPr="002D1BF4">
        <w:rPr>
          <w:rStyle w:val="StyleUnderline"/>
        </w:rPr>
        <w:t xml:space="preserve">This is </w:t>
      </w:r>
      <w:r w:rsidRPr="00564D5D">
        <w:rPr>
          <w:rStyle w:val="Emphasis"/>
          <w:highlight w:val="yellow"/>
        </w:rPr>
        <w:t>not</w:t>
      </w:r>
      <w:r w:rsidRPr="002D1BF4">
        <w:rPr>
          <w:rStyle w:val="Emphasis"/>
        </w:rPr>
        <w:t xml:space="preserve"> about creating </w:t>
      </w:r>
      <w:r w:rsidRPr="00564D5D">
        <w:rPr>
          <w:rStyle w:val="Emphasis"/>
          <w:highlight w:val="yellow"/>
        </w:rPr>
        <w:t>agreement</w:t>
      </w:r>
      <w:r w:rsidRPr="002D1BF4">
        <w:rPr>
          <w:rStyle w:val="StyleUnderline"/>
        </w:rPr>
        <w:t xml:space="preserve">, because </w:t>
      </w:r>
      <w:r w:rsidRPr="00564D5D">
        <w:rPr>
          <w:rStyle w:val="Emphasis"/>
          <w:highlight w:val="yellow"/>
        </w:rPr>
        <w:t>the more we disagree</w:t>
      </w:r>
      <w:r w:rsidRPr="00564D5D">
        <w:rPr>
          <w:rStyle w:val="StyleUnderline"/>
          <w:highlight w:val="yellow"/>
        </w:rPr>
        <w:t xml:space="preserve"> “the more </w:t>
      </w:r>
      <w:r w:rsidRPr="00564D5D">
        <w:rPr>
          <w:rStyle w:val="Emphasis"/>
          <w:highlight w:val="yellow"/>
        </w:rPr>
        <w:t>we create a field of vitality</w:t>
      </w:r>
      <w:r w:rsidRPr="002D1BF4">
        <w:t>.”</w:t>
      </w:r>
    </w:p>
    <w:p w14:paraId="739B702D" w14:textId="77777777" w:rsidR="00172900" w:rsidRPr="002D1BF4" w:rsidRDefault="00172900" w:rsidP="00172900">
      <w:r w:rsidRPr="002D1BF4">
        <w:t xml:space="preserve">Again, </w:t>
      </w:r>
      <w:r w:rsidRPr="002D1BF4">
        <w:rPr>
          <w:rStyle w:val="StyleUnderline"/>
        </w:rPr>
        <w:t xml:space="preserve">we </w:t>
      </w:r>
      <w:r w:rsidRPr="002D1BF4">
        <w:rPr>
          <w:rStyle w:val="Emphasis"/>
        </w:rPr>
        <w:t>should be wary</w:t>
      </w:r>
      <w:r w:rsidRPr="002D1BF4">
        <w:rPr>
          <w:rStyle w:val="StyleUnderline"/>
        </w:rPr>
        <w:t xml:space="preserve"> of the </w:t>
      </w:r>
      <w:r w:rsidRPr="002D1BF4">
        <w:rPr>
          <w:rStyle w:val="Emphasis"/>
        </w:rPr>
        <w:t>subjugated groups</w:t>
      </w:r>
      <w:r w:rsidRPr="002D1BF4">
        <w:rPr>
          <w:rStyle w:val="StyleUnderline"/>
        </w:rPr>
        <w:t xml:space="preserve"> and their </w:t>
      </w:r>
      <w:r w:rsidRPr="002D1BF4">
        <w:rPr>
          <w:rStyle w:val="Emphasis"/>
        </w:rPr>
        <w:t>repressed desires</w:t>
      </w:r>
      <w:r w:rsidRPr="002D1BF4">
        <w:rPr>
          <w:rStyle w:val="StyleUnderline"/>
        </w:rPr>
        <w:t xml:space="preserve">, the </w:t>
      </w:r>
      <w:r w:rsidRPr="002D1BF4">
        <w:rPr>
          <w:rStyle w:val="Emphasis"/>
        </w:rPr>
        <w:t>groupuscules</w:t>
      </w:r>
      <w:r w:rsidRPr="002D1BF4">
        <w:rPr>
          <w:rStyle w:val="StyleUnderline"/>
        </w:rPr>
        <w:t xml:space="preserve"> and their </w:t>
      </w:r>
      <w:r w:rsidRPr="002D1BF4">
        <w:rPr>
          <w:rStyle w:val="Emphasis"/>
        </w:rPr>
        <w:t>channelling of libidinal investments</w:t>
      </w:r>
      <w:r w:rsidRPr="002D1BF4">
        <w:rPr>
          <w:rStyle w:val="StyleUnderline"/>
        </w:rPr>
        <w:t xml:space="preserve"> into </w:t>
      </w:r>
      <w:r w:rsidRPr="002D1BF4">
        <w:rPr>
          <w:rStyle w:val="Emphasis"/>
        </w:rPr>
        <w:t>hierarchies</w:t>
      </w:r>
      <w:r w:rsidRPr="002D1BF4">
        <w:rPr>
          <w:rStyle w:val="StyleUnderline"/>
        </w:rPr>
        <w:t xml:space="preserve">, </w:t>
      </w:r>
      <w:r w:rsidRPr="002D1BF4">
        <w:rPr>
          <w:rStyle w:val="Emphasis"/>
        </w:rPr>
        <w:t>reform</w:t>
      </w:r>
      <w:r w:rsidRPr="002D1BF4">
        <w:rPr>
          <w:rStyle w:val="StyleUnderline"/>
        </w:rPr>
        <w:t xml:space="preserve"> and </w:t>
      </w:r>
      <w:r w:rsidRPr="002D1BF4">
        <w:rPr>
          <w:rStyle w:val="Emphasis"/>
        </w:rPr>
        <w:t>inertia</w:t>
      </w:r>
      <w:r w:rsidRPr="002D1BF4">
        <w:t xml:space="preserve">. </w:t>
      </w:r>
      <w:r w:rsidRPr="002D1BF4">
        <w:rPr>
          <w:rStyle w:val="Emphasis"/>
        </w:rPr>
        <w:t>What is the viscosity and consistency of our group forms?</w:t>
      </w:r>
      <w:r w:rsidRPr="002D1BF4">
        <w:t xml:space="preserve"> How do we come together? What flows between us? </w:t>
      </w:r>
      <w:r w:rsidRPr="002D1BF4">
        <w:rPr>
          <w:rStyle w:val="Emphasis"/>
        </w:rPr>
        <w:t>What are our fluid dynamics?</w:t>
      </w:r>
      <w:r w:rsidRPr="002D1BF4">
        <w:t xml:space="preserve"> How quickly do we congeal or dissipate?</w:t>
      </w:r>
    </w:p>
    <w:p w14:paraId="2D2B5201" w14:textId="77777777" w:rsidR="00172900" w:rsidRPr="002D1BF4" w:rsidRDefault="00172900" w:rsidP="00172900">
      <w:r w:rsidRPr="002D1BF4">
        <w:rPr>
          <w:rStyle w:val="Emphasis"/>
        </w:rPr>
        <w:t>Attentiveness to the new is crucial</w:t>
      </w:r>
      <w:r w:rsidRPr="002D1BF4">
        <w:rPr>
          <w:rStyle w:val="StyleUnderline"/>
        </w:rPr>
        <w:t xml:space="preserve">: the world now is not the world then and we are not who we were. The </w:t>
      </w:r>
      <w:r w:rsidRPr="00564D5D">
        <w:rPr>
          <w:rStyle w:val="StyleUnderline"/>
          <w:highlight w:val="yellow"/>
        </w:rPr>
        <w:t>new fascism</w:t>
      </w:r>
      <w:r w:rsidRPr="002D1BF4">
        <w:t xml:space="preserve"> – the Urstaat awakened and given new strength by capitalism – </w:t>
      </w:r>
      <w:r w:rsidRPr="00564D5D">
        <w:rPr>
          <w:rStyle w:val="StyleUnderline"/>
          <w:highlight w:val="yellow"/>
        </w:rPr>
        <w:t>produces</w:t>
      </w:r>
      <w:r w:rsidRPr="002D1BF4">
        <w:rPr>
          <w:rStyle w:val="StyleUnderline"/>
        </w:rPr>
        <w:t xml:space="preserve"> </w:t>
      </w:r>
      <w:r w:rsidRPr="002D1BF4">
        <w:rPr>
          <w:rStyle w:val="Emphasis"/>
        </w:rPr>
        <w:t xml:space="preserve">a </w:t>
      </w:r>
      <w:r w:rsidRPr="00564D5D">
        <w:rPr>
          <w:rStyle w:val="Emphasis"/>
          <w:highlight w:val="yellow"/>
        </w:rPr>
        <w:t>peace more terrifying than war</w:t>
      </w:r>
      <w:r w:rsidRPr="002D1BF4">
        <w:rPr>
          <w:rStyle w:val="StyleUnderline"/>
        </w:rPr>
        <w:t xml:space="preserve"> and if we are not careful then “</w:t>
      </w:r>
      <w:r w:rsidRPr="00564D5D">
        <w:rPr>
          <w:rStyle w:val="Emphasis"/>
          <w:highlight w:val="yellow"/>
        </w:rPr>
        <w:t>all our petty fears will be organized in concert</w:t>
      </w:r>
      <w:r w:rsidRPr="002D1BF4">
        <w:rPr>
          <w:rStyle w:val="StyleUnderline"/>
        </w:rPr>
        <w:t xml:space="preserve">, </w:t>
      </w:r>
      <w:r w:rsidRPr="00564D5D">
        <w:rPr>
          <w:rStyle w:val="StyleUnderline"/>
          <w:highlight w:val="yellow"/>
        </w:rPr>
        <w:t xml:space="preserve">all </w:t>
      </w:r>
      <w:r w:rsidRPr="00564D5D">
        <w:rPr>
          <w:rStyle w:val="Emphasis"/>
          <w:highlight w:val="yellow"/>
        </w:rPr>
        <w:t>our petty anxieties</w:t>
      </w:r>
      <w:r w:rsidRPr="00564D5D">
        <w:rPr>
          <w:rStyle w:val="StyleUnderline"/>
          <w:highlight w:val="yellow"/>
        </w:rPr>
        <w:t xml:space="preserve"> will be </w:t>
      </w:r>
      <w:r w:rsidRPr="00564D5D">
        <w:rPr>
          <w:rStyle w:val="Emphasis"/>
          <w:highlight w:val="yellow"/>
        </w:rPr>
        <w:t>harnessed</w:t>
      </w:r>
      <w:r w:rsidRPr="00564D5D">
        <w:rPr>
          <w:rStyle w:val="StyleUnderline"/>
          <w:highlight w:val="yellow"/>
        </w:rPr>
        <w:t xml:space="preserve"> to </w:t>
      </w:r>
      <w:r w:rsidRPr="00564D5D">
        <w:rPr>
          <w:rStyle w:val="Emphasis"/>
          <w:highlight w:val="yellow"/>
        </w:rPr>
        <w:t>make micro-fascists of us</w:t>
      </w:r>
      <w:r w:rsidRPr="002D1BF4">
        <w:rPr>
          <w:rStyle w:val="StyleUnderline"/>
        </w:rPr>
        <w:t xml:space="preserve">; we will be called upon </w:t>
      </w:r>
      <w:r w:rsidRPr="00564D5D">
        <w:rPr>
          <w:rStyle w:val="StyleUnderline"/>
          <w:highlight w:val="yellow"/>
        </w:rPr>
        <w:t xml:space="preserve">to </w:t>
      </w:r>
      <w:r w:rsidRPr="00564D5D">
        <w:rPr>
          <w:rStyle w:val="Emphasis"/>
          <w:highlight w:val="yellow"/>
        </w:rPr>
        <w:t>stifle every little thing</w:t>
      </w:r>
      <w:r w:rsidRPr="00564D5D">
        <w:rPr>
          <w:rStyle w:val="StyleUnderline"/>
          <w:highlight w:val="yellow"/>
        </w:rPr>
        <w:t xml:space="preserve">, </w:t>
      </w:r>
      <w:r w:rsidRPr="00564D5D">
        <w:rPr>
          <w:rStyle w:val="Emphasis"/>
          <w:highlight w:val="yellow"/>
        </w:rPr>
        <w:t>every suspicious face</w:t>
      </w:r>
      <w:r w:rsidRPr="00564D5D">
        <w:rPr>
          <w:rStyle w:val="StyleUnderline"/>
          <w:highlight w:val="yellow"/>
        </w:rPr>
        <w:t xml:space="preserve">, </w:t>
      </w:r>
      <w:r w:rsidRPr="00564D5D">
        <w:rPr>
          <w:rStyle w:val="Emphasis"/>
          <w:highlight w:val="yellow"/>
        </w:rPr>
        <w:t>every dissonant voice</w:t>
      </w:r>
      <w:r w:rsidRPr="00564D5D">
        <w:rPr>
          <w:rStyle w:val="StyleUnderline"/>
          <w:highlight w:val="yellow"/>
        </w:rPr>
        <w:t xml:space="preserve">, </w:t>
      </w:r>
      <w:r w:rsidRPr="00564D5D">
        <w:rPr>
          <w:rStyle w:val="Emphasis"/>
          <w:highlight w:val="yellow"/>
        </w:rPr>
        <w:t>in our streets</w:t>
      </w:r>
      <w:r w:rsidRPr="002D1BF4">
        <w:rPr>
          <w:rStyle w:val="StyleUnderline"/>
        </w:rPr>
        <w:t xml:space="preserve">.” This does not mean that we cannot, however, also act </w:t>
      </w:r>
      <w:r w:rsidRPr="002D1BF4">
        <w:rPr>
          <w:rStyle w:val="Emphasis"/>
        </w:rPr>
        <w:t>against our time</w:t>
      </w:r>
      <w:r w:rsidRPr="002D1BF4">
        <w:rPr>
          <w:rStyle w:val="StyleUnderline"/>
        </w:rPr>
        <w:t xml:space="preserve"> in favour of </w:t>
      </w:r>
      <w:r w:rsidRPr="002D1BF4">
        <w:rPr>
          <w:rStyle w:val="Emphasis"/>
        </w:rPr>
        <w:t>a time to come</w:t>
      </w:r>
      <w:r w:rsidRPr="002D1BF4">
        <w:t>.</w:t>
      </w:r>
    </w:p>
    <w:p w14:paraId="71F5BA51" w14:textId="77777777" w:rsidR="00172900" w:rsidRPr="002D1BF4" w:rsidRDefault="00172900" w:rsidP="00172900">
      <w:pPr>
        <w:rPr>
          <w:rStyle w:val="Emphasis"/>
        </w:rPr>
      </w:pPr>
      <w:r w:rsidRPr="002D1BF4">
        <w:rPr>
          <w:rStyle w:val="StyleUnderline"/>
        </w:rPr>
        <w:t xml:space="preserve">Engagements on the level of discourse are </w:t>
      </w:r>
      <w:r w:rsidRPr="002D1BF4">
        <w:rPr>
          <w:rStyle w:val="Emphasis"/>
        </w:rPr>
        <w:t>important but limited</w:t>
      </w:r>
      <w:r w:rsidRPr="002D1BF4">
        <w:rPr>
          <w:rStyle w:val="StyleUnderline"/>
        </w:rPr>
        <w:t xml:space="preserve">. </w:t>
      </w:r>
      <w:r w:rsidRPr="00564D5D">
        <w:rPr>
          <w:rStyle w:val="StyleUnderline"/>
          <w:highlight w:val="yellow"/>
        </w:rPr>
        <w:t xml:space="preserve">Control functions just as much through </w:t>
      </w:r>
      <w:r w:rsidRPr="00564D5D">
        <w:rPr>
          <w:rStyle w:val="Emphasis"/>
          <w:highlight w:val="yellow"/>
        </w:rPr>
        <w:t>machinic enslavement of the body</w:t>
      </w:r>
      <w:r w:rsidRPr="002D1BF4">
        <w:rPr>
          <w:rStyle w:val="StyleUnderline"/>
        </w:rPr>
        <w:t xml:space="preserve"> – affects, percepts, imaginations, desires, calories, flows of water and electricity – </w:t>
      </w:r>
      <w:r w:rsidRPr="00564D5D">
        <w:rPr>
          <w:rStyle w:val="StyleUnderline"/>
          <w:highlight w:val="yellow"/>
        </w:rPr>
        <w:t xml:space="preserve">as it does through </w:t>
      </w:r>
      <w:r w:rsidRPr="00564D5D">
        <w:rPr>
          <w:rStyle w:val="Emphasis"/>
          <w:highlight w:val="yellow"/>
        </w:rPr>
        <w:t>the social subjection</w:t>
      </w:r>
      <w:r w:rsidRPr="002D1BF4">
        <w:rPr>
          <w:rStyle w:val="StyleUnderline"/>
        </w:rPr>
        <w:t xml:space="preserve"> that produces, </w:t>
      </w:r>
      <w:r w:rsidRPr="00564D5D">
        <w:rPr>
          <w:rStyle w:val="StyleUnderline"/>
          <w:highlight w:val="yellow"/>
        </w:rPr>
        <w:t>through</w:t>
      </w:r>
      <w:r w:rsidRPr="002D1BF4">
        <w:rPr>
          <w:rStyle w:val="StyleUnderline"/>
        </w:rPr>
        <w:t xml:space="preserve"> the </w:t>
      </w:r>
      <w:r w:rsidRPr="00564D5D">
        <w:rPr>
          <w:rStyle w:val="Emphasis"/>
          <w:highlight w:val="yellow"/>
        </w:rPr>
        <w:t>signifying systems</w:t>
      </w:r>
      <w:r w:rsidRPr="00564D5D">
        <w:rPr>
          <w:rStyle w:val="StyleUnderline"/>
          <w:highlight w:val="yellow"/>
        </w:rPr>
        <w:t xml:space="preserve"> that</w:t>
      </w:r>
      <w:r w:rsidRPr="002D1BF4">
        <w:rPr>
          <w:rStyle w:val="StyleUnderline"/>
        </w:rPr>
        <w:t xml:space="preserve"> increasingly </w:t>
      </w:r>
      <w:r w:rsidRPr="00564D5D">
        <w:rPr>
          <w:rStyle w:val="StyleUnderline"/>
          <w:highlight w:val="yellow"/>
        </w:rPr>
        <w:t xml:space="preserve">fill every corner of the world, </w:t>
      </w:r>
      <w:r w:rsidRPr="00564D5D">
        <w:rPr>
          <w:rStyle w:val="Emphasis"/>
          <w:highlight w:val="yellow"/>
        </w:rPr>
        <w:t>alienation</w:t>
      </w:r>
      <w:r w:rsidRPr="002D1BF4">
        <w:rPr>
          <w:rStyle w:val="StyleUnderline"/>
        </w:rPr>
        <w:t xml:space="preserve"> and </w:t>
      </w:r>
      <w:r w:rsidRPr="00564D5D">
        <w:rPr>
          <w:rStyle w:val="Emphasis"/>
          <w:highlight w:val="yellow"/>
        </w:rPr>
        <w:t>ideological hegemonie</w:t>
      </w:r>
      <w:r w:rsidRPr="002D1BF4">
        <w:rPr>
          <w:rStyle w:val="Emphasis"/>
        </w:rPr>
        <w:t>s</w:t>
      </w:r>
      <w:r w:rsidRPr="002D1BF4">
        <w:rPr>
          <w:rStyle w:val="StyleUnderline"/>
        </w:rPr>
        <w:t xml:space="preserve">. The new signifying systems also operate in </w:t>
      </w:r>
      <w:r w:rsidRPr="002D1BF4">
        <w:rPr>
          <w:rStyle w:val="Emphasis"/>
        </w:rPr>
        <w:t>a double movement</w:t>
      </w:r>
      <w:r w:rsidRPr="002D1BF4">
        <w:rPr>
          <w:rStyle w:val="StyleUnderline"/>
        </w:rPr>
        <w:t xml:space="preserve">, whereby they </w:t>
      </w:r>
      <w:r w:rsidRPr="002D1BF4">
        <w:rPr>
          <w:rStyle w:val="Emphasis"/>
        </w:rPr>
        <w:t>open up the flows of information</w:t>
      </w:r>
      <w:r w:rsidRPr="002D1BF4">
        <w:rPr>
          <w:rStyle w:val="StyleUnderline"/>
        </w:rPr>
        <w:t xml:space="preserve"> whilst simultaneously </w:t>
      </w:r>
      <w:r w:rsidRPr="002D1BF4">
        <w:rPr>
          <w:rStyle w:val="Emphasis"/>
        </w:rPr>
        <w:t>closing down collective enunciative capacity.</w:t>
      </w:r>
    </w:p>
    <w:p w14:paraId="7AF999FA" w14:textId="77777777" w:rsidR="00172900" w:rsidRPr="002D1BF4" w:rsidRDefault="00172900" w:rsidP="00172900">
      <w:r w:rsidRPr="00564D5D">
        <w:rPr>
          <w:rStyle w:val="Emphasis"/>
          <w:highlight w:val="yellow"/>
        </w:rPr>
        <w:t>Ressentiment – revenge, resentment and reaction – impedes all revolutionary becoming</w:t>
      </w:r>
      <w:r w:rsidRPr="002A52F8">
        <w:rPr>
          <w:rStyle w:val="StyleUnderline"/>
        </w:rPr>
        <w:t xml:space="preserve"> and </w:t>
      </w:r>
      <w:r w:rsidRPr="00564D5D">
        <w:rPr>
          <w:rStyle w:val="StyleUnderline"/>
          <w:highlight w:val="yellow"/>
        </w:rPr>
        <w:t xml:space="preserve">will </w:t>
      </w:r>
      <w:r w:rsidRPr="00564D5D">
        <w:rPr>
          <w:rStyle w:val="Emphasis"/>
          <w:highlight w:val="yellow"/>
        </w:rPr>
        <w:t>only lead to further oppression</w:t>
      </w:r>
      <w:r w:rsidRPr="00564D5D">
        <w:rPr>
          <w:rStyle w:val="StyleUnderline"/>
          <w:highlight w:val="yellow"/>
        </w:rPr>
        <w:t xml:space="preserve">, of </w:t>
      </w:r>
      <w:r w:rsidRPr="00564D5D">
        <w:rPr>
          <w:rStyle w:val="Emphasis"/>
          <w:highlight w:val="yellow"/>
        </w:rPr>
        <w:t>each other</w:t>
      </w:r>
      <w:r w:rsidRPr="00564D5D">
        <w:rPr>
          <w:rStyle w:val="StyleUnderline"/>
          <w:highlight w:val="yellow"/>
        </w:rPr>
        <w:t xml:space="preserve"> and of </w:t>
      </w:r>
      <w:r w:rsidRPr="00564D5D">
        <w:rPr>
          <w:rStyle w:val="Emphasis"/>
          <w:highlight w:val="yellow"/>
        </w:rPr>
        <w:t>ourselves</w:t>
      </w:r>
      <w:r w:rsidRPr="002D1BF4">
        <w:t xml:space="preserve">. </w:t>
      </w:r>
      <w:r w:rsidRPr="002A52F8">
        <w:rPr>
          <w:rStyle w:val="StyleUnderline"/>
        </w:rPr>
        <w:t xml:space="preserve">Do not </w:t>
      </w:r>
      <w:r w:rsidRPr="002A52F8">
        <w:rPr>
          <w:rStyle w:val="Emphasis"/>
        </w:rPr>
        <w:t>trust those who spread ressentiment</w:t>
      </w:r>
      <w:r w:rsidRPr="002A52F8">
        <w:rPr>
          <w:rStyle w:val="StyleUnderline"/>
        </w:rPr>
        <w:t xml:space="preserve"> and call for </w:t>
      </w:r>
      <w:r w:rsidRPr="002A52F8">
        <w:rPr>
          <w:rStyle w:val="Emphasis"/>
        </w:rPr>
        <w:t>the settling of accounts</w:t>
      </w:r>
      <w:r w:rsidRPr="002A52F8">
        <w:rPr>
          <w:rStyle w:val="StyleUnderline"/>
        </w:rPr>
        <w:t xml:space="preserve">; they </w:t>
      </w:r>
      <w:r w:rsidRPr="002A52F8">
        <w:rPr>
          <w:rStyle w:val="Emphasis"/>
        </w:rPr>
        <w:t>seek only slaves</w:t>
      </w:r>
      <w:r w:rsidRPr="002A52F8">
        <w:rPr>
          <w:rStyle w:val="StyleUnderline"/>
        </w:rPr>
        <w:t xml:space="preserve"> as allies and always reproduce what they aim to destroy</w:t>
      </w:r>
      <w:r w:rsidRPr="002D1BF4">
        <w:t>. “To have ressentiment or not to have ressentiment – there is no greater difference, beyond psychology, beyond history, beyond metaphysics. It is the true difference or transcendental typology – the genealogical and hierarchical difference.”</w:t>
      </w:r>
    </w:p>
    <w:p w14:paraId="54950308" w14:textId="77777777" w:rsidR="00172900" w:rsidRPr="002D1BF4" w:rsidRDefault="00172900" w:rsidP="00172900">
      <w:r w:rsidRPr="00564D5D">
        <w:rPr>
          <w:rStyle w:val="Emphasis"/>
          <w:highlight w:val="yellow"/>
        </w:rPr>
        <w:t>This is especially true of identity politics</w:t>
      </w:r>
      <w:r w:rsidRPr="002D1BF4">
        <w:t xml:space="preserve">. </w:t>
      </w:r>
      <w:r w:rsidRPr="00564D5D">
        <w:rPr>
          <w:rStyle w:val="StyleUnderline"/>
          <w:highlight w:val="yellow"/>
        </w:rPr>
        <w:t xml:space="preserve">If we remained </w:t>
      </w:r>
      <w:r w:rsidRPr="00564D5D">
        <w:rPr>
          <w:rStyle w:val="Emphasis"/>
          <w:highlight w:val="yellow"/>
        </w:rPr>
        <w:t>trapped in a Hegelian spirit</w:t>
      </w:r>
      <w:r w:rsidRPr="00564D5D">
        <w:rPr>
          <w:rStyle w:val="StyleUnderline"/>
          <w:highlight w:val="yellow"/>
        </w:rPr>
        <w:t xml:space="preserve"> of </w:t>
      </w:r>
      <w:r w:rsidRPr="00564D5D">
        <w:rPr>
          <w:rStyle w:val="Emphasis"/>
          <w:highlight w:val="yellow"/>
        </w:rPr>
        <w:t>revenge</w:t>
      </w:r>
      <w:r w:rsidRPr="002A52F8">
        <w:rPr>
          <w:rStyle w:val="StyleUnderline"/>
        </w:rPr>
        <w:t xml:space="preserve"> then </w:t>
      </w:r>
      <w:r w:rsidRPr="00564D5D">
        <w:rPr>
          <w:rStyle w:val="StyleUnderline"/>
          <w:highlight w:val="yellow"/>
        </w:rPr>
        <w:t xml:space="preserve">our </w:t>
      </w:r>
      <w:r w:rsidRPr="00564D5D">
        <w:rPr>
          <w:rStyle w:val="Emphasis"/>
          <w:highlight w:val="yellow"/>
        </w:rPr>
        <w:t>victories</w:t>
      </w:r>
      <w:r w:rsidRPr="00564D5D">
        <w:rPr>
          <w:rStyle w:val="StyleUnderline"/>
          <w:highlight w:val="yellow"/>
        </w:rPr>
        <w:t xml:space="preserve"> will </w:t>
      </w:r>
      <w:r w:rsidRPr="00564D5D">
        <w:rPr>
          <w:rStyle w:val="Emphasis"/>
          <w:highlight w:val="yellow"/>
        </w:rPr>
        <w:t>always be written into the world as victories as slaves</w:t>
      </w:r>
      <w:r w:rsidRPr="002D1BF4">
        <w:t xml:space="preserve">. </w:t>
      </w:r>
      <w:r w:rsidRPr="002A52F8">
        <w:rPr>
          <w:rStyle w:val="StyleUnderline"/>
        </w:rPr>
        <w:t xml:space="preserve">Identity, </w:t>
      </w:r>
      <w:r w:rsidRPr="00564D5D">
        <w:rPr>
          <w:rStyle w:val="Emphasis"/>
          <w:highlight w:val="yellow"/>
        </w:rPr>
        <w:t>even intersectional identity</w:t>
      </w:r>
      <w:r w:rsidRPr="00564D5D">
        <w:rPr>
          <w:rStyle w:val="StyleUnderline"/>
          <w:highlight w:val="yellow"/>
        </w:rPr>
        <w:t xml:space="preserve">, reifies </w:t>
      </w:r>
      <w:r w:rsidRPr="00564D5D">
        <w:rPr>
          <w:rStyle w:val="Emphasis"/>
          <w:highlight w:val="yellow"/>
        </w:rPr>
        <w:t>molar categories</w:t>
      </w:r>
      <w:r w:rsidRPr="00564D5D">
        <w:rPr>
          <w:rStyle w:val="StyleUnderline"/>
          <w:highlight w:val="yellow"/>
        </w:rPr>
        <w:t xml:space="preserve"> in its </w:t>
      </w:r>
      <w:r w:rsidRPr="00564D5D">
        <w:rPr>
          <w:rStyle w:val="Emphasis"/>
          <w:highlight w:val="yellow"/>
        </w:rPr>
        <w:t>production of axes</w:t>
      </w:r>
      <w:r w:rsidRPr="00564D5D">
        <w:rPr>
          <w:rStyle w:val="StyleUnderline"/>
          <w:highlight w:val="yellow"/>
        </w:rPr>
        <w:t xml:space="preserve"> of differentiation</w:t>
      </w:r>
      <w:r w:rsidRPr="002D1BF4">
        <w:t xml:space="preserve">. </w:t>
      </w:r>
      <w:r w:rsidRPr="002A52F8">
        <w:rPr>
          <w:rStyle w:val="StyleUnderline"/>
        </w:rPr>
        <w:t xml:space="preserve">Instead of </w:t>
      </w:r>
      <w:r w:rsidRPr="002A52F8">
        <w:rPr>
          <w:rStyle w:val="Emphasis"/>
        </w:rPr>
        <w:t>categories that always repeat the Same</w:t>
      </w:r>
      <w:r w:rsidRPr="002A52F8">
        <w:rPr>
          <w:rStyle w:val="StyleUnderline"/>
        </w:rPr>
        <w:t xml:space="preserve"> through </w:t>
      </w:r>
      <w:r w:rsidRPr="002A52F8">
        <w:rPr>
          <w:rStyle w:val="Emphasis"/>
        </w:rPr>
        <w:t>false appeals</w:t>
      </w:r>
      <w:r w:rsidRPr="002A52F8">
        <w:rPr>
          <w:rStyle w:val="StyleUnderline"/>
        </w:rPr>
        <w:t xml:space="preserve"> to </w:t>
      </w:r>
      <w:r w:rsidRPr="002A52F8">
        <w:rPr>
          <w:rStyle w:val="Emphasis"/>
        </w:rPr>
        <w:t>identity</w:t>
      </w:r>
      <w:r w:rsidRPr="002A52F8">
        <w:rPr>
          <w:rStyle w:val="StyleUnderline"/>
        </w:rPr>
        <w:t xml:space="preserve">, </w:t>
      </w:r>
      <w:r w:rsidRPr="002A52F8">
        <w:rPr>
          <w:rStyle w:val="Emphasis"/>
        </w:rPr>
        <w:t>analogy</w:t>
      </w:r>
      <w:r w:rsidRPr="002A52F8">
        <w:rPr>
          <w:rStyle w:val="StyleUnderline"/>
        </w:rPr>
        <w:t xml:space="preserve">, </w:t>
      </w:r>
      <w:r w:rsidRPr="002A52F8">
        <w:rPr>
          <w:rStyle w:val="Emphasis"/>
        </w:rPr>
        <w:t>resemblance</w:t>
      </w:r>
      <w:r w:rsidRPr="002A52F8">
        <w:rPr>
          <w:rStyle w:val="StyleUnderline"/>
        </w:rPr>
        <w:t xml:space="preserve"> and </w:t>
      </w:r>
      <w:r w:rsidRPr="002A52F8">
        <w:rPr>
          <w:rStyle w:val="Emphasis"/>
        </w:rPr>
        <w:t>opposition</w:t>
      </w:r>
      <w:r w:rsidRPr="002A52F8">
        <w:rPr>
          <w:rStyle w:val="StyleUnderline"/>
        </w:rPr>
        <w:t xml:space="preserve">, </w:t>
      </w:r>
      <w:r w:rsidRPr="00564D5D">
        <w:rPr>
          <w:rStyle w:val="StyleUnderline"/>
          <w:highlight w:val="yellow"/>
        </w:rPr>
        <w:t xml:space="preserve">we would do better to </w:t>
      </w:r>
      <w:r w:rsidRPr="00564D5D">
        <w:rPr>
          <w:rStyle w:val="Emphasis"/>
          <w:highlight w:val="yellow"/>
        </w:rPr>
        <w:t>think of our multiple</w:t>
      </w:r>
      <w:r w:rsidRPr="00564D5D">
        <w:rPr>
          <w:rStyle w:val="StyleUnderline"/>
          <w:highlight w:val="yellow"/>
        </w:rPr>
        <w:t xml:space="preserve"> and </w:t>
      </w:r>
      <w:r w:rsidRPr="00564D5D">
        <w:rPr>
          <w:rStyle w:val="Emphasis"/>
          <w:highlight w:val="yellow"/>
        </w:rPr>
        <w:t>alway-shifting overlappings</w:t>
      </w:r>
      <w:r w:rsidRPr="00564D5D">
        <w:rPr>
          <w:rStyle w:val="StyleUnderline"/>
          <w:highlight w:val="yellow"/>
        </w:rPr>
        <w:t xml:space="preserve"> as </w:t>
      </w:r>
      <w:r w:rsidRPr="00564D5D">
        <w:rPr>
          <w:rStyle w:val="Emphasis"/>
          <w:highlight w:val="yellow"/>
        </w:rPr>
        <w:t>events</w:t>
      </w:r>
      <w:r w:rsidRPr="00564D5D">
        <w:rPr>
          <w:rStyle w:val="StyleUnderline"/>
          <w:highlight w:val="yellow"/>
        </w:rPr>
        <w:t xml:space="preserve"> and </w:t>
      </w:r>
      <w:r w:rsidRPr="00564D5D">
        <w:rPr>
          <w:rStyle w:val="Emphasis"/>
          <w:highlight w:val="yellow"/>
        </w:rPr>
        <w:t>encounters</w:t>
      </w:r>
      <w:r w:rsidRPr="002A52F8">
        <w:rPr>
          <w:rStyle w:val="StyleUnderline"/>
        </w:rPr>
        <w:t>, not as perennial attributes of interpellated subjects</w:t>
      </w:r>
      <w:r w:rsidRPr="002D1BF4">
        <w:t xml:space="preserve">. </w:t>
      </w:r>
      <w:r w:rsidRPr="00564D5D">
        <w:rPr>
          <w:rStyle w:val="Emphasis"/>
          <w:highlight w:val="yellow"/>
        </w:rPr>
        <w:t>If we</w:t>
      </w:r>
      <w:r w:rsidRPr="002A52F8">
        <w:rPr>
          <w:rStyle w:val="Emphasis"/>
        </w:rPr>
        <w:t xml:space="preserve">’re seeking to </w:t>
      </w:r>
      <w:r w:rsidRPr="00564D5D">
        <w:rPr>
          <w:rStyle w:val="Emphasis"/>
          <w:highlight w:val="yellow"/>
        </w:rPr>
        <w:t>hold on to established identities</w:t>
      </w:r>
      <w:r w:rsidRPr="002A52F8">
        <w:rPr>
          <w:rStyle w:val="Emphasis"/>
        </w:rPr>
        <w:t xml:space="preserve">, then </w:t>
      </w:r>
      <w:r w:rsidRPr="00564D5D">
        <w:rPr>
          <w:rStyle w:val="Emphasis"/>
          <w:highlight w:val="yellow"/>
        </w:rPr>
        <w:t>what are we resisting?</w:t>
      </w:r>
      <w:r w:rsidRPr="002D1BF4">
        <w:t xml:space="preserve"> Our own transformation through association with other bodies? Our capacity to expand joy? </w:t>
      </w:r>
      <w:r w:rsidRPr="002A52F8">
        <w:rPr>
          <w:rStyle w:val="StyleUnderline"/>
        </w:rPr>
        <w:t>Is it not precisely the blockage of desiring-production within sedimented identities that has resulted – and continues to result – in relations of hierarchy and domination</w:t>
      </w:r>
      <w:r w:rsidRPr="002D1BF4">
        <w:t xml:space="preserve">? Besides, “the forces of repression need always an ascribable self and specifiable individuals to apply. </w:t>
      </w:r>
      <w:r w:rsidRPr="00564D5D">
        <w:rPr>
          <w:rStyle w:val="StyleUnderline"/>
          <w:highlight w:val="yellow"/>
        </w:rPr>
        <w:t xml:space="preserve">When we </w:t>
      </w:r>
      <w:r w:rsidRPr="00564D5D">
        <w:rPr>
          <w:rStyle w:val="Emphasis"/>
          <w:highlight w:val="yellow"/>
        </w:rPr>
        <w:t>become a little liquid</w:t>
      </w:r>
      <w:r w:rsidRPr="002A52F8">
        <w:rPr>
          <w:rStyle w:val="StyleUnderline"/>
        </w:rPr>
        <w:t xml:space="preserve">, when we </w:t>
      </w:r>
      <w:r w:rsidRPr="00564D5D">
        <w:rPr>
          <w:rStyle w:val="Emphasis"/>
          <w:highlight w:val="yellow"/>
        </w:rPr>
        <w:t>evade the ascription of the self</w:t>
      </w:r>
      <w:r w:rsidRPr="002A52F8">
        <w:rPr>
          <w:rStyle w:val="StyleUnderline"/>
        </w:rPr>
        <w:t xml:space="preserve">” then </w:t>
      </w:r>
      <w:r w:rsidRPr="00564D5D">
        <w:rPr>
          <w:rStyle w:val="Emphasis"/>
          <w:highlight w:val="yellow"/>
        </w:rPr>
        <w:t>perhaps we have a chance</w:t>
      </w:r>
      <w:r w:rsidRPr="002D1BF4">
        <w:t xml:space="preserve">. </w:t>
      </w:r>
      <w:r w:rsidRPr="002A52F8">
        <w:rPr>
          <w:rStyle w:val="StyleUnderline"/>
        </w:rPr>
        <w:t>Let us then become liquid; let us fold and unfold and refold in the practice of</w:t>
      </w:r>
      <w:r w:rsidRPr="002D1BF4">
        <w:t xml:space="preserve"> what Edouard Glissant calls </w:t>
      </w:r>
      <w:r w:rsidRPr="002A52F8">
        <w:rPr>
          <w:rStyle w:val="Emphasis"/>
        </w:rPr>
        <w:t>‘relation-identity’</w:t>
      </w:r>
      <w:r w:rsidRPr="002D1BF4">
        <w:t xml:space="preserve">. </w:t>
      </w:r>
      <w:r w:rsidRPr="00564D5D">
        <w:rPr>
          <w:rStyle w:val="StyleUnderline"/>
          <w:highlight w:val="yellow"/>
        </w:rPr>
        <w:t>This way we can</w:t>
      </w:r>
      <w:r w:rsidRPr="002A52F8">
        <w:rPr>
          <w:rStyle w:val="StyleUnderline"/>
        </w:rPr>
        <w:t xml:space="preserve"> also </w:t>
      </w:r>
      <w:r w:rsidRPr="00564D5D">
        <w:rPr>
          <w:rStyle w:val="StyleUnderline"/>
          <w:highlight w:val="yellow"/>
        </w:rPr>
        <w:t xml:space="preserve">begin to </w:t>
      </w:r>
      <w:r w:rsidRPr="00564D5D">
        <w:rPr>
          <w:rStyle w:val="Emphasis"/>
          <w:highlight w:val="yellow"/>
        </w:rPr>
        <w:t>discover our “rigid segments</w:t>
      </w:r>
      <w:r w:rsidRPr="002A52F8">
        <w:rPr>
          <w:rStyle w:val="Emphasis"/>
        </w:rPr>
        <w:t>,”</w:t>
      </w:r>
      <w:r w:rsidRPr="002A52F8">
        <w:rPr>
          <w:rStyle w:val="StyleUnderline"/>
        </w:rPr>
        <w:t xml:space="preserve"> our </w:t>
      </w:r>
      <w:r w:rsidRPr="002A52F8">
        <w:rPr>
          <w:rStyle w:val="Emphasis"/>
        </w:rPr>
        <w:t>“</w:t>
      </w:r>
      <w:r w:rsidRPr="00564D5D">
        <w:rPr>
          <w:rStyle w:val="Emphasis"/>
          <w:highlight w:val="yellow"/>
        </w:rPr>
        <w:t>binary and overcoding machines</w:t>
      </w:r>
      <w:r w:rsidRPr="002A52F8">
        <w:rPr>
          <w:rStyle w:val="Emphasis"/>
        </w:rPr>
        <w:t>,”</w:t>
      </w:r>
      <w:r w:rsidRPr="002A52F8">
        <w:rPr>
          <w:rStyle w:val="StyleUnderline"/>
        </w:rPr>
        <w:t xml:space="preserve"> and that “</w:t>
      </w:r>
      <w:r w:rsidRPr="00564D5D">
        <w:rPr>
          <w:rStyle w:val="StyleUnderline"/>
          <w:highlight w:val="yellow"/>
        </w:rPr>
        <w:t xml:space="preserve">we </w:t>
      </w:r>
      <w:r w:rsidRPr="00564D5D">
        <w:rPr>
          <w:rStyle w:val="Emphasis"/>
          <w:highlight w:val="yellow"/>
        </w:rPr>
        <w:t>are not simply divided up by binary machines</w:t>
      </w:r>
      <w:r w:rsidRPr="00564D5D">
        <w:rPr>
          <w:rStyle w:val="StyleUnderline"/>
          <w:highlight w:val="yellow"/>
        </w:rPr>
        <w:t xml:space="preserve"> of class, sex, or age</w:t>
      </w:r>
      <w:r w:rsidRPr="002A52F8">
        <w:rPr>
          <w:rStyle w:val="StyleUnderline"/>
        </w:rPr>
        <w:t xml:space="preserve">” but that </w:t>
      </w:r>
      <w:r w:rsidRPr="00564D5D">
        <w:rPr>
          <w:rStyle w:val="StyleUnderline"/>
          <w:highlight w:val="yellow"/>
        </w:rPr>
        <w:t xml:space="preserve">there are “others which we </w:t>
      </w:r>
      <w:r w:rsidRPr="00564D5D">
        <w:rPr>
          <w:rStyle w:val="Emphasis"/>
          <w:highlight w:val="yellow"/>
        </w:rPr>
        <w:t>constantly shift [and] invent without realizing it</w:t>
      </w:r>
      <w:r w:rsidRPr="002A52F8">
        <w:rPr>
          <w:rStyle w:val="StyleUnderline"/>
        </w:rPr>
        <w:t>.” Our true names are not “pure” but instead “bastard, lower, anarchical, nomadic, and irremediably minor</w:t>
      </w:r>
      <w:r w:rsidRPr="002D1BF4">
        <w:t>.”</w:t>
      </w:r>
    </w:p>
    <w:p w14:paraId="73A22371" w14:textId="77777777" w:rsidR="00172900" w:rsidRPr="002A52F8" w:rsidRDefault="00172900" w:rsidP="00172900">
      <w:pPr>
        <w:rPr>
          <w:rStyle w:val="StyleUnderline"/>
        </w:rPr>
      </w:pPr>
      <w:r w:rsidRPr="002D1BF4">
        <w:t xml:space="preserve">At the same time, </w:t>
      </w:r>
      <w:r w:rsidRPr="002A52F8">
        <w:rPr>
          <w:rStyle w:val="StyleUnderline"/>
        </w:rPr>
        <w:t xml:space="preserve">struggle on the level of axioms is </w:t>
      </w:r>
      <w:r w:rsidRPr="002A52F8">
        <w:rPr>
          <w:rStyle w:val="Emphasis"/>
        </w:rPr>
        <w:t>not unimportant</w:t>
      </w:r>
      <w:r w:rsidRPr="002D1BF4">
        <w:t xml:space="preserve">. </w:t>
      </w:r>
      <w:r w:rsidRPr="002A52F8">
        <w:rPr>
          <w:rStyle w:val="Emphasis"/>
        </w:rPr>
        <w:t>The fight for reforms</w:t>
      </w:r>
      <w:r w:rsidRPr="002A52F8">
        <w:rPr>
          <w:rStyle w:val="StyleUnderline"/>
        </w:rPr>
        <w:t xml:space="preserve"> – for service delivery, for jobs, for recognition, for a voice – can </w:t>
      </w:r>
      <w:r w:rsidRPr="002A52F8">
        <w:rPr>
          <w:rStyle w:val="Emphasis"/>
        </w:rPr>
        <w:t>aid in minority becomings</w:t>
      </w:r>
      <w:r w:rsidRPr="002D1BF4">
        <w:t xml:space="preserve">. However, </w:t>
      </w:r>
      <w:r w:rsidRPr="002A52F8">
        <w:rPr>
          <w:rStyle w:val="StyleUnderline"/>
        </w:rPr>
        <w:t xml:space="preserve">struggles on this level </w:t>
      </w:r>
      <w:r w:rsidRPr="002A52F8">
        <w:rPr>
          <w:rStyle w:val="Emphasis"/>
        </w:rPr>
        <w:t>only facilitate such becomings</w:t>
      </w:r>
      <w:r w:rsidRPr="002A52F8">
        <w:rPr>
          <w:rStyle w:val="StyleUnderline"/>
        </w:rPr>
        <w:t xml:space="preserve"> and </w:t>
      </w:r>
      <w:r w:rsidRPr="002A52F8">
        <w:rPr>
          <w:rStyle w:val="Emphasis"/>
        </w:rPr>
        <w:t>are not always necessary</w:t>
      </w:r>
      <w:r w:rsidRPr="002D1BF4">
        <w:t xml:space="preserve">. </w:t>
      </w:r>
      <w:r w:rsidRPr="002A52F8">
        <w:rPr>
          <w:rStyle w:val="StyleUnderline"/>
        </w:rPr>
        <w:t xml:space="preserve">These molar politics are “the index of </w:t>
      </w:r>
      <w:r w:rsidRPr="002A52F8">
        <w:rPr>
          <w:rStyle w:val="Emphasis"/>
        </w:rPr>
        <w:t>another coexistent combat</w:t>
      </w:r>
      <w:r w:rsidRPr="002A52F8">
        <w:rPr>
          <w:rStyle w:val="StyleUnderline"/>
        </w:rPr>
        <w:t xml:space="preserve">,” a </w:t>
      </w:r>
      <w:r w:rsidRPr="002A52F8">
        <w:rPr>
          <w:rStyle w:val="Emphasis"/>
        </w:rPr>
        <w:t>micropolitics</w:t>
      </w:r>
      <w:r w:rsidRPr="002D1BF4">
        <w:t xml:space="preserve">. At the very least, </w:t>
      </w:r>
      <w:r w:rsidRPr="00564D5D">
        <w:rPr>
          <w:rStyle w:val="Emphasis"/>
          <w:highlight w:val="yellow"/>
        </w:rPr>
        <w:t>we must be done with the hegemony of hegemony</w:t>
      </w:r>
      <w:r w:rsidRPr="002D1BF4">
        <w:t xml:space="preserve">. </w:t>
      </w:r>
      <w:r w:rsidRPr="002A52F8">
        <w:rPr>
          <w:rStyle w:val="StyleUnderline"/>
        </w:rPr>
        <w:t>Our “</w:t>
      </w:r>
      <w:r w:rsidRPr="002A52F8">
        <w:rPr>
          <w:rStyle w:val="Emphasis"/>
        </w:rPr>
        <w:t>revolutionary organization must be that of the war machine</w:t>
      </w:r>
      <w:r w:rsidRPr="002A52F8">
        <w:rPr>
          <w:rStyle w:val="StyleUnderline"/>
        </w:rPr>
        <w:t xml:space="preserve">.” </w:t>
      </w:r>
      <w:r w:rsidRPr="00564D5D">
        <w:rPr>
          <w:rStyle w:val="StyleUnderline"/>
          <w:highlight w:val="yellow"/>
        </w:rPr>
        <w:t xml:space="preserve">We seek a </w:t>
      </w:r>
      <w:r w:rsidRPr="00564D5D">
        <w:rPr>
          <w:rStyle w:val="Emphasis"/>
          <w:highlight w:val="yellow"/>
        </w:rPr>
        <w:t>nomadic revolutionary science</w:t>
      </w:r>
      <w:r w:rsidRPr="00564D5D">
        <w:rPr>
          <w:rStyle w:val="StyleUnderline"/>
          <w:highlight w:val="yellow"/>
        </w:rPr>
        <w:t xml:space="preserve">, not a </w:t>
      </w:r>
      <w:r w:rsidRPr="00564D5D">
        <w:rPr>
          <w:rStyle w:val="Emphasis"/>
          <w:highlight w:val="yellow"/>
        </w:rPr>
        <w:t>Royal science of teleologies</w:t>
      </w:r>
      <w:r w:rsidRPr="00564D5D">
        <w:rPr>
          <w:rStyle w:val="StyleUnderline"/>
          <w:highlight w:val="yellow"/>
        </w:rPr>
        <w:t xml:space="preserve"> and </w:t>
      </w:r>
      <w:r w:rsidRPr="00564D5D">
        <w:rPr>
          <w:rStyle w:val="Emphasis"/>
          <w:highlight w:val="yellow"/>
        </w:rPr>
        <w:t>base-superstructures</w:t>
      </w:r>
      <w:r w:rsidRPr="00564D5D">
        <w:rPr>
          <w:rStyle w:val="StyleUnderline"/>
          <w:highlight w:val="yellow"/>
        </w:rPr>
        <w:t xml:space="preserve"> and </w:t>
      </w:r>
      <w:r w:rsidRPr="00564D5D">
        <w:rPr>
          <w:rStyle w:val="Emphasis"/>
          <w:highlight w:val="yellow"/>
        </w:rPr>
        <w:t>counter-hegemonies</w:t>
      </w:r>
      <w:r w:rsidRPr="002A52F8">
        <w:rPr>
          <w:rStyle w:val="StyleUnderline"/>
        </w:rPr>
        <w:t xml:space="preserve"> and </w:t>
      </w:r>
      <w:r w:rsidRPr="002A52F8">
        <w:rPr>
          <w:rStyle w:val="Emphasis"/>
        </w:rPr>
        <w:t>determinations in the last instance</w:t>
      </w:r>
      <w:r w:rsidRPr="002A52F8">
        <w:rPr>
          <w:rStyle w:val="StyleUnderline"/>
        </w:rPr>
        <w:t xml:space="preserve">. We are </w:t>
      </w:r>
      <w:r w:rsidRPr="002A52F8">
        <w:rPr>
          <w:rStyle w:val="Emphasis"/>
        </w:rPr>
        <w:t>multiple</w:t>
      </w:r>
      <w:r w:rsidRPr="002A52F8">
        <w:rPr>
          <w:rStyle w:val="StyleUnderline"/>
        </w:rPr>
        <w:t xml:space="preserve">, </w:t>
      </w:r>
      <w:r w:rsidRPr="002A52F8">
        <w:rPr>
          <w:rStyle w:val="Emphasis"/>
        </w:rPr>
        <w:t>heterogeneous</w:t>
      </w:r>
      <w:r w:rsidRPr="002A52F8">
        <w:rPr>
          <w:rStyle w:val="StyleUnderline"/>
        </w:rPr>
        <w:t xml:space="preserve">. There are </w:t>
      </w:r>
      <w:r w:rsidRPr="002A52F8">
        <w:rPr>
          <w:rStyle w:val="Emphasis"/>
        </w:rPr>
        <w:t>always an infinity of peoples</w:t>
      </w:r>
      <w:r w:rsidRPr="002A52F8">
        <w:rPr>
          <w:rStyle w:val="StyleUnderline"/>
        </w:rPr>
        <w:t>.</w:t>
      </w:r>
    </w:p>
    <w:p w14:paraId="2E36A894" w14:textId="77777777" w:rsidR="00172900" w:rsidRPr="002A52F8" w:rsidRDefault="00172900" w:rsidP="00172900">
      <w:pPr>
        <w:rPr>
          <w:rStyle w:val="StyleUnderline"/>
        </w:rPr>
      </w:pPr>
      <w:r w:rsidRPr="00564D5D">
        <w:rPr>
          <w:rStyle w:val="Emphasis"/>
          <w:highlight w:val="yellow"/>
        </w:rPr>
        <w:t>We must commit altrucide and suicide</w:t>
      </w:r>
      <w:r w:rsidRPr="002D1BF4">
        <w:t xml:space="preserve">. For </w:t>
      </w:r>
      <w:r w:rsidRPr="002A52F8">
        <w:rPr>
          <w:rStyle w:val="StyleUnderline"/>
        </w:rPr>
        <w:t xml:space="preserve">as long as we remain </w:t>
      </w:r>
      <w:r w:rsidRPr="002A52F8">
        <w:rPr>
          <w:rStyle w:val="Emphasis"/>
        </w:rPr>
        <w:t>trapped in the infinite demand of the Other</w:t>
      </w:r>
      <w:r w:rsidRPr="002A52F8">
        <w:rPr>
          <w:rStyle w:val="StyleUnderline"/>
        </w:rPr>
        <w:t xml:space="preserve">, </w:t>
      </w:r>
      <w:r w:rsidRPr="00564D5D">
        <w:rPr>
          <w:rStyle w:val="StyleUnderline"/>
          <w:highlight w:val="yellow"/>
        </w:rPr>
        <w:t xml:space="preserve">as long as </w:t>
      </w:r>
      <w:r w:rsidRPr="00564D5D">
        <w:rPr>
          <w:rStyle w:val="Emphasis"/>
          <w:highlight w:val="yellow"/>
        </w:rPr>
        <w:t>our focus is on trauma</w:t>
      </w:r>
      <w:r w:rsidRPr="00564D5D">
        <w:rPr>
          <w:rStyle w:val="StyleUnderline"/>
          <w:highlight w:val="yellow"/>
        </w:rPr>
        <w:t xml:space="preserve">, </w:t>
      </w:r>
      <w:r w:rsidRPr="00564D5D">
        <w:rPr>
          <w:rStyle w:val="Emphasis"/>
          <w:highlight w:val="yellow"/>
        </w:rPr>
        <w:t>infinite justice</w:t>
      </w:r>
      <w:r w:rsidRPr="00564D5D">
        <w:rPr>
          <w:rStyle w:val="StyleUnderline"/>
          <w:highlight w:val="yellow"/>
        </w:rPr>
        <w:t xml:space="preserve">, </w:t>
      </w:r>
      <w:r w:rsidRPr="00564D5D">
        <w:rPr>
          <w:rStyle w:val="Emphasis"/>
          <w:highlight w:val="yellow"/>
        </w:rPr>
        <w:t>impossible horizons and melancholia</w:t>
      </w:r>
      <w:r w:rsidRPr="00564D5D">
        <w:rPr>
          <w:rStyle w:val="StyleUnderline"/>
          <w:highlight w:val="yellow"/>
        </w:rPr>
        <w:t xml:space="preserve">, we are </w:t>
      </w:r>
      <w:r w:rsidRPr="00564D5D">
        <w:rPr>
          <w:rStyle w:val="Emphasis"/>
          <w:highlight w:val="yellow"/>
        </w:rPr>
        <w:t>separated from our capacity</w:t>
      </w:r>
      <w:r w:rsidRPr="00564D5D">
        <w:rPr>
          <w:rStyle w:val="StyleUnderline"/>
          <w:highlight w:val="yellow"/>
        </w:rPr>
        <w:t xml:space="preserve"> to </w:t>
      </w:r>
      <w:r w:rsidRPr="00564D5D">
        <w:rPr>
          <w:rStyle w:val="Emphasis"/>
          <w:highlight w:val="yellow"/>
        </w:rPr>
        <w:t>act</w:t>
      </w:r>
      <w:r w:rsidRPr="00564D5D">
        <w:rPr>
          <w:rStyle w:val="StyleUnderline"/>
          <w:highlight w:val="yellow"/>
        </w:rPr>
        <w:t xml:space="preserve"> by a </w:t>
      </w:r>
      <w:r w:rsidRPr="00564D5D">
        <w:rPr>
          <w:rStyle w:val="Emphasis"/>
          <w:highlight w:val="yellow"/>
        </w:rPr>
        <w:t>reimposed</w:t>
      </w:r>
      <w:r w:rsidRPr="00564D5D">
        <w:rPr>
          <w:rStyle w:val="StyleUnderline"/>
          <w:highlight w:val="yellow"/>
        </w:rPr>
        <w:t xml:space="preserve"> </w:t>
      </w:r>
      <w:r w:rsidRPr="00564D5D">
        <w:rPr>
          <w:rStyle w:val="Emphasis"/>
          <w:highlight w:val="yellow"/>
        </w:rPr>
        <w:t>transcendent dialectics</w:t>
      </w:r>
      <w:r w:rsidRPr="00564D5D">
        <w:rPr>
          <w:rStyle w:val="StyleUnderline"/>
          <w:highlight w:val="yellow"/>
        </w:rPr>
        <w:t xml:space="preserve"> of </w:t>
      </w:r>
      <w:r w:rsidRPr="00564D5D">
        <w:rPr>
          <w:rStyle w:val="Emphasis"/>
          <w:highlight w:val="yellow"/>
        </w:rPr>
        <w:t>absolute responsibility</w:t>
      </w:r>
      <w:r w:rsidRPr="002D1BF4">
        <w:t xml:space="preserve">. Instead, </w:t>
      </w:r>
      <w:r w:rsidRPr="002A52F8">
        <w:rPr>
          <w:rStyle w:val="StyleUnderline"/>
        </w:rPr>
        <w:t xml:space="preserve">imbrication in movement, reciprocal feedback loops, mutual enfoldings of affect and expression, exchange and </w:t>
      </w:r>
      <w:r w:rsidRPr="002A52F8">
        <w:rPr>
          <w:rStyle w:val="Emphasis"/>
        </w:rPr>
        <w:t>becoming-other-together</w:t>
      </w:r>
      <w:r w:rsidRPr="002A52F8">
        <w:rPr>
          <w:rStyle w:val="StyleUnderline"/>
        </w:rPr>
        <w:t>.</w:t>
      </w:r>
    </w:p>
    <w:p w14:paraId="01EDF96E" w14:textId="77777777" w:rsidR="00172900" w:rsidRPr="00AC066F" w:rsidRDefault="00172900" w:rsidP="00172900"/>
    <w:p w14:paraId="2186A543" w14:textId="77777777" w:rsidR="00172900" w:rsidRDefault="00172900" w:rsidP="00172900">
      <w:pPr>
        <w:pStyle w:val="Heading3"/>
      </w:pPr>
      <w:r>
        <w:t>Pragmatic Politics DA</w:t>
      </w:r>
    </w:p>
    <w:p w14:paraId="457ECCF0" w14:textId="77777777" w:rsidR="00172900" w:rsidRPr="00286B94" w:rsidRDefault="00172900" w:rsidP="00172900">
      <w:pPr>
        <w:pStyle w:val="Heading4"/>
      </w:pPr>
      <w:r>
        <w:t>Voting neg flattens social difference and makes resistance impossible</w:t>
      </w:r>
    </w:p>
    <w:p w14:paraId="2C88FC9D" w14:textId="77777777" w:rsidR="00172900" w:rsidRPr="00FA2505" w:rsidRDefault="00172900" w:rsidP="00172900">
      <w:pPr>
        <w:rPr>
          <w:rStyle w:val="Style13ptBold"/>
        </w:rPr>
      </w:pPr>
      <w:r w:rsidRPr="00FA2505">
        <w:rPr>
          <w:rStyle w:val="Style13ptBold"/>
        </w:rPr>
        <w:t>Kline 17 – Ph.D. candidate in the Department of Religion at Rice University</w:t>
      </w:r>
    </w:p>
    <w:p w14:paraId="1E4FDC51" w14:textId="77777777" w:rsidR="00172900" w:rsidRPr="00FA2505" w:rsidRDefault="00172900" w:rsidP="00172900">
      <w:r w:rsidRPr="00FA2505">
        <w:t xml:space="preserve">(David, “The Pragmatics of Resistance: Framing Anti-Blackness and the Limits of Political Ontology,” </w:t>
      </w:r>
      <w:r w:rsidRPr="00FA2505">
        <w:rPr>
          <w:i/>
        </w:rPr>
        <w:t>Critical Philosophy of Race</w:t>
      </w:r>
      <w:r w:rsidRPr="00FA2505">
        <w:t>, Vol. 5, No. 1, p. 51-69)</w:t>
      </w:r>
    </w:p>
    <w:p w14:paraId="78C3DBA0" w14:textId="77777777" w:rsidR="00172900" w:rsidRPr="00FA2505" w:rsidRDefault="00172900" w:rsidP="00172900">
      <w:pPr>
        <w:rPr>
          <w:rStyle w:val="Emphasis"/>
        </w:rPr>
      </w:pPr>
      <w:r w:rsidRPr="00FA2505">
        <w:rPr>
          <w:rStyle w:val="StyleUnderline"/>
        </w:rPr>
        <w:t>Wilderson’s critique</w:t>
      </w:r>
      <w:r w:rsidRPr="00FA2505">
        <w:rPr>
          <w:sz w:val="16"/>
        </w:rPr>
        <w:t xml:space="preserve"> of Agamben </w:t>
      </w:r>
      <w:r w:rsidRPr="00FA2505">
        <w:rPr>
          <w:rStyle w:val="StyleUnderline"/>
        </w:rPr>
        <w:t>is certainly correct within the specific framework of a political ontology</w:t>
      </w:r>
      <w:r w:rsidRPr="00FA2505">
        <w:rPr>
          <w:sz w:val="16"/>
        </w:rPr>
        <w:t xml:space="preserve"> of racial positioning. His description of anti-Black antagonism shows a powerful macropolitical sedimentation of [End Page 56] Black suffering in which Black bodies are ontologically frozen into (non-) beings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FA2505">
        <w:rPr>
          <w:rStyle w:val="StyleUnderline"/>
        </w:rPr>
        <w:t>Locating the reality of anti-Blackness</w:t>
      </w:r>
      <w:r w:rsidRPr="00FA2505">
        <w:rPr>
          <w:sz w:val="16"/>
        </w:rPr>
        <w:t xml:space="preserve"> wholly </w:t>
      </w:r>
      <w:r w:rsidRPr="00FA2505">
        <w:rPr>
          <w:rStyle w:val="StyleUnderline"/>
        </w:rPr>
        <w:t>within this</w:t>
      </w:r>
      <w:r w:rsidRPr="00FA2505">
        <w:rPr>
          <w:sz w:val="16"/>
        </w:rPr>
        <w:t xml:space="preserve"> account of </w:t>
      </w:r>
      <w:r w:rsidRPr="00FA2505">
        <w:rPr>
          <w:rStyle w:val="StyleUnderline"/>
        </w:rPr>
        <w:t xml:space="preserve">political ontology does provide </w:t>
      </w:r>
      <w:r w:rsidRPr="00FA2505">
        <w:rPr>
          <w:sz w:val="16"/>
        </w:rPr>
        <w:t xml:space="preserve">an undeniably </w:t>
      </w:r>
      <w:r w:rsidRPr="00FA2505">
        <w:rPr>
          <w:rStyle w:val="StyleUnderline"/>
        </w:rPr>
        <w:t>effective analysis of</w:t>
      </w:r>
      <w:r w:rsidRPr="00FA2505">
        <w:rPr>
          <w:sz w:val="16"/>
        </w:rPr>
        <w:t xml:space="preserve"> its </w:t>
      </w:r>
      <w:r w:rsidRPr="00FA2505">
        <w:rPr>
          <w:rStyle w:val="StyleUnderline"/>
        </w:rPr>
        <w:t>violence</w:t>
      </w:r>
      <w:r w:rsidRPr="00FA2505">
        <w:rPr>
          <w:sz w:val="16"/>
        </w:rPr>
        <w:t xml:space="preserve"> and sedimentation over the modern world as a whole. </w:t>
      </w:r>
      <w:r w:rsidRPr="00FA2505">
        <w:rPr>
          <w:rStyle w:val="StyleUnderline"/>
        </w:rPr>
        <w:t>However, in terms of a general structure, I understand Wilderson’s (and Sexton’s) political ontology to remain tied in form to Agamben’s even as it</w:t>
      </w:r>
      <w:r w:rsidRPr="00FA2505">
        <w:rPr>
          <w:sz w:val="16"/>
        </w:rPr>
        <w:t xml:space="preserve"> seemingly discounts it and therefore </w:t>
      </w:r>
      <w:r w:rsidRPr="00FA2505">
        <w:rPr>
          <w:rStyle w:val="StyleUnderline"/>
        </w:rPr>
        <w:t>remains bound to</w:t>
      </w:r>
      <w:r w:rsidRPr="00FA2505">
        <w:rPr>
          <w:sz w:val="16"/>
        </w:rPr>
        <w:t xml:space="preserve"> some of </w:t>
      </w:r>
      <w:r w:rsidRPr="00FA2505">
        <w:rPr>
          <w:rStyle w:val="StyleUnderline"/>
        </w:rPr>
        <w:t>the problems and limitations that beset such a formal structure</w:t>
      </w:r>
      <w:r w:rsidRPr="00FA2505">
        <w:rPr>
          <w:sz w:val="16"/>
        </w:rPr>
        <w:t xml:space="preserve">, as I’ll discuss in a moment. Despite the critique of Agamben’s ontological blind spots regarding the extent to which Black suffering is non-analogous to non-black suffering, as I’ve tried to show, </w:t>
      </w:r>
      <w:r w:rsidRPr="00FA2505">
        <w:rPr>
          <w:rStyle w:val="StyleUnderline"/>
        </w:rPr>
        <w:t>Wilderson keeps the basic contours of Agamben’s ontological structure in place, maintaining a formal political ontology that expands the bottom end of the binary structure so as to locate an absolute zero-point of political abjection</w:t>
      </w:r>
      <w:r w:rsidRPr="00FA2505">
        <w:rPr>
          <w:sz w:val="16"/>
        </w:rPr>
        <w:t xml:space="preserve"> within Black social death.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FA2505">
        <w:rPr>
          <w:rStyle w:val="StyleUnderline"/>
        </w:rPr>
        <w:t>the absolute prioritization of a formal ontological framework of autonomous and irreconcilable spheres of positionality—however descriptively or epistemologically accurate</w:t>
      </w:r>
      <w:r w:rsidRPr="00FA2505">
        <w:rPr>
          <w:sz w:val="16"/>
        </w:rPr>
        <w:t xml:space="preserve"> in terms of a regime of ontology and its corresponding macropolitics of anti-Blackness—</w:t>
      </w:r>
      <w:r w:rsidRPr="00FA2505">
        <w:rPr>
          <w:rStyle w:val="StyleUnderline"/>
        </w:rPr>
        <w:t xml:space="preserve">ends up </w:t>
      </w:r>
      <w:r w:rsidRPr="00FA2505">
        <w:rPr>
          <w:rStyle w:val="Emphasis"/>
        </w:rPr>
        <w:t>limiting a whole range of possible avenues of analysis</w:t>
      </w:r>
      <w:r w:rsidRPr="00FA2505">
        <w:rPr>
          <w:sz w:val="16"/>
        </w:rPr>
        <w:t xml:space="preserve"> that have their proper site within what Deleuze and Guattari describe </w:t>
      </w:r>
      <w:r w:rsidRPr="00FA2505">
        <w:rPr>
          <w:rStyle w:val="StyleUnderline"/>
        </w:rPr>
        <w:t>as</w:t>
      </w:r>
      <w:r w:rsidRPr="00FA2505">
        <w:rPr>
          <w:sz w:val="16"/>
        </w:rPr>
        <w:t xml:space="preserve"> the </w:t>
      </w:r>
      <w:r w:rsidRPr="00FA2505">
        <w:rPr>
          <w:rStyle w:val="StyleUnderline"/>
        </w:rPr>
        <w:t>micropolitical</w:t>
      </w:r>
      <w:r w:rsidRPr="00FA2505">
        <w:rPr>
          <w:sz w:val="16"/>
        </w:rPr>
        <w:t xml:space="preserve">. The issue here is the distinction between the macropolitical (molar) and the micropolitical (molecular) fields of organization and becoming. </w:t>
      </w:r>
      <w:r w:rsidRPr="00FA2505">
        <w:rPr>
          <w:rStyle w:val="StyleUnderline"/>
        </w:rPr>
        <w:t>Wilderson and Afro-pessimism in general privilege the macropolitical field in which Blackness is</w:t>
      </w:r>
      <w:r w:rsidRPr="00FA2505">
        <w:rPr>
          <w:sz w:val="16"/>
        </w:rPr>
        <w:t xml:space="preserve"> always already sedimented and </w:t>
      </w:r>
      <w:r w:rsidRPr="00FA2505">
        <w:rPr>
          <w:rStyle w:val="StyleUnderline"/>
        </w:rPr>
        <w:t>rigidified into a political onto-logical position that prohibits movement and</w:t>
      </w:r>
      <w:r w:rsidRPr="00FA2505">
        <w:rPr>
          <w:sz w:val="16"/>
        </w:rPr>
        <w:t xml:space="preserve"> the possibility of what Fred Moten calls “</w:t>
      </w:r>
      <w:r w:rsidRPr="00FA2505">
        <w:rPr>
          <w:rStyle w:val="StyleUnderline"/>
        </w:rPr>
        <w:t>fugitivity</w:t>
      </w:r>
      <w:r w:rsidRPr="00FA2505">
        <w:rPr>
          <w:sz w:val="16"/>
        </w:rPr>
        <w:t xml:space="preserve">.” </w:t>
      </w:r>
      <w:r w:rsidRPr="00FA2505">
        <w:rPr>
          <w:rStyle w:val="StyleUnderline"/>
        </w:rPr>
        <w:t>The absolute privileging of the macropolitical</w:t>
      </w:r>
      <w:r w:rsidRPr="00FA2505">
        <w:rPr>
          <w:sz w:val="16"/>
        </w:rPr>
        <w:t xml:space="preserve"> as [End Page 57] the frame of analysis </w:t>
      </w:r>
      <w:r w:rsidRPr="00FA2505">
        <w:rPr>
          <w:rStyle w:val="StyleUnderline"/>
        </w:rPr>
        <w:t>tends to</w:t>
      </w:r>
      <w:r w:rsidRPr="00FA2505">
        <w:rPr>
          <w:sz w:val="16"/>
        </w:rPr>
        <w:t xml:space="preserve"> bracket or </w:t>
      </w:r>
      <w:r w:rsidRPr="00FA2505">
        <w:rPr>
          <w:rStyle w:val="StyleUnderline"/>
        </w:rPr>
        <w:t xml:space="preserve">overshadow the fact that “every politics is </w:t>
      </w:r>
      <w:r w:rsidRPr="00FA2505">
        <w:rPr>
          <w:rStyle w:val="Emphasis"/>
        </w:rPr>
        <w:t>simultaneously a macropolitics and a micropolitics</w:t>
      </w:r>
      <w:r w:rsidRPr="00FA2505">
        <w:rPr>
          <w:sz w:val="16"/>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FA2505">
        <w:rPr>
          <w:rStyle w:val="StyleUnderline"/>
        </w:rPr>
        <w:t>The micropolitical field is where movement and resistance happens against or in excess of the macropolitical in ways not reducible to the kind of formal binary organization that</w:t>
      </w:r>
      <w:r w:rsidRPr="00FA2505">
        <w:rPr>
          <w:sz w:val="16"/>
        </w:rPr>
        <w:t xml:space="preserve"> Agamben and </w:t>
      </w:r>
      <w:r w:rsidRPr="00FA2505">
        <w:rPr>
          <w:rStyle w:val="StyleUnderline"/>
        </w:rPr>
        <w:t>Wilderson’s political ontology prioritizes</w:t>
      </w:r>
      <w:r w:rsidRPr="00FA2505">
        <w:rPr>
          <w:sz w:val="16"/>
        </w:rPr>
        <w:t xml:space="preserve">. Such resistance is not necessarily positive or emancipatory, as lines of flight name a contingency that always poses the risk that whatever develops can become “capable of the worst” (ibid., 205). However, within </w:t>
      </w:r>
      <w:r w:rsidRPr="00FA2505">
        <w:rPr>
          <w:rStyle w:val="StyleUnderline"/>
        </w:rPr>
        <w:t>this contingency</w:t>
      </w:r>
      <w:r w:rsidRPr="00FA2505">
        <w:rPr>
          <w:sz w:val="16"/>
        </w:rPr>
        <w:t xml:space="preserve"> is also the possibility of creative lines and deterritorializations that </w:t>
      </w:r>
      <w:r w:rsidRPr="00FA2505">
        <w:rPr>
          <w:rStyle w:val="StyleUnderline"/>
        </w:rPr>
        <w:t>provide possible means of positive escape from macropolitical molarisations. Focusing on Wilderson, his absolute prioritization of a political onto-logical structure</w:t>
      </w:r>
      <w:r w:rsidRPr="00FA2505">
        <w:rPr>
          <w:sz w:val="16"/>
        </w:rPr>
        <w:t xml:space="preserve"> in which the law relegates Black being into the singular position of social death </w:t>
      </w:r>
      <w:r w:rsidRPr="00FA2505">
        <w:rPr>
          <w:rStyle w:val="StyleUnderline"/>
        </w:rPr>
        <w:t>happens</w:t>
      </w:r>
      <w:r w:rsidRPr="00FA2505">
        <w:rPr>
          <w:sz w:val="16"/>
        </w:rPr>
        <w:t xml:space="preserve">, I contend, </w:t>
      </w:r>
      <w:r w:rsidRPr="00FA2505">
        <w:rPr>
          <w:rStyle w:val="StyleUnderline"/>
        </w:rPr>
        <w:t>at the expense of two significant things</w:t>
      </w:r>
      <w:r w:rsidRPr="00FA2505">
        <w:rPr>
          <w:sz w:val="16"/>
        </w:rPr>
        <w:t xml:space="preserve"> that I am hesitant to bracket for the sake of prioritizing political ontology as the sole frame of reference for both analyzing anti-Black racism and thinking resistance within the racialized world. </w:t>
      </w:r>
      <w:r w:rsidRPr="00FA2505">
        <w:rPr>
          <w:rStyle w:val="StyleUnderline"/>
        </w:rPr>
        <w:t>First, it short-circuits an analysis of power that might reveal not only how the practices, forms, and apparatuses of anti-Black racism have historically</w:t>
      </w:r>
      <w:r w:rsidRPr="00FA2505">
        <w:rPr>
          <w:sz w:val="16"/>
        </w:rPr>
        <w:t xml:space="preserve"> developed, </w:t>
      </w:r>
      <w:r w:rsidRPr="00FA2505">
        <w:rPr>
          <w:rStyle w:val="StyleUnderline"/>
        </w:rPr>
        <w:t>changed, and reassembled</w:t>
      </w:r>
      <w:r w:rsidRPr="00FA2505">
        <w:rPr>
          <w:sz w:val="16"/>
        </w:rPr>
        <w:t xml:space="preserve">/reterritorialized </w:t>
      </w:r>
      <w:r w:rsidRPr="00FA2505">
        <w:rPr>
          <w:rStyle w:val="StyleUnderline"/>
        </w:rPr>
        <w:t>in relation to state power, national identity</w:t>
      </w:r>
      <w:r w:rsidRPr="00FA2505">
        <w:rPr>
          <w:sz w:val="16"/>
        </w:rPr>
        <w:t>, philosophical discourse, biological discourse, political discourse, and so on—</w:t>
      </w:r>
      <w:r w:rsidRPr="00FA2505">
        <w:rPr>
          <w:rStyle w:val="StyleUnderline"/>
        </w:rPr>
        <w:t>changes</w:t>
      </w:r>
      <w:r w:rsidRPr="00FA2505">
        <w:rPr>
          <w:sz w:val="16"/>
        </w:rPr>
        <w:t xml:space="preserve"> that, </w:t>
      </w:r>
      <w:r w:rsidRPr="00FA2505">
        <w:rPr>
          <w:rStyle w:val="StyleUnderline"/>
        </w:rPr>
        <w:t>despite Wilderson’s claim that focusing on these things only “mystify” the question of ontology</w:t>
      </w:r>
      <w:r w:rsidRPr="00FA2505">
        <w:rPr>
          <w:sz w:val="16"/>
        </w:rPr>
        <w:t xml:space="preserve"> (Wilderson 2010, 10), </w:t>
      </w:r>
      <w:r w:rsidRPr="00FA2505">
        <w:rPr>
          <w:rStyle w:val="Emphasis"/>
        </w:rPr>
        <w:t>surely have implications for how racial positioning is both thought and resisted in differing historical and socio-political contexts</w:t>
      </w:r>
      <w:r w:rsidRPr="00FA2505">
        <w:rPr>
          <w:sz w:val="16"/>
        </w:rPr>
        <w:t xml:space="preserve">. </w:t>
      </w:r>
      <w:r w:rsidRPr="00FA2505">
        <w:rPr>
          <w:rStyle w:val="StyleUnderline"/>
        </w:rPr>
        <w:t>To the extent that Blackness equals a singular ontological position</w:t>
      </w:r>
      <w:r w:rsidRPr="00FA2505">
        <w:rPr>
          <w:sz w:val="16"/>
        </w:rPr>
        <w:t xml:space="preserve"> within a macropolitical structure of antagonism, </w:t>
      </w:r>
      <w:r w:rsidRPr="00FA2505">
        <w:rPr>
          <w:rStyle w:val="StyleUnderline"/>
        </w:rPr>
        <w:t>there is almost no room to bring in the spectrum and flow of social difference and contingency that no doubt spans across Black identity as a legitimate issue of analysis and as a site</w:t>
      </w:r>
      <w:r w:rsidRPr="00FA2505">
        <w:rPr>
          <w:sz w:val="16"/>
        </w:rPr>
        <w:t xml:space="preserve">/sight </w:t>
      </w:r>
      <w:r w:rsidRPr="00FA2505">
        <w:rPr>
          <w:rStyle w:val="StyleUnderline"/>
        </w:rPr>
        <w:t>for the possibility of a range of resisting practices</w:t>
      </w:r>
      <w:r w:rsidRPr="00FA2505">
        <w:rPr>
          <w:sz w:val="16"/>
        </w:rPr>
        <w:t xml:space="preserve">. </w:t>
      </w:r>
      <w:r w:rsidRPr="00FA2505">
        <w:rPr>
          <w:rStyle w:val="StyleUnderline"/>
        </w:rPr>
        <w:t>This bracketing of difference leads</w:t>
      </w:r>
      <w:r w:rsidRPr="00FA2505">
        <w:rPr>
          <w:sz w:val="16"/>
        </w:rPr>
        <w:t xml:space="preserve"> him </w:t>
      </w:r>
      <w:r w:rsidRPr="00FA2505">
        <w:rPr>
          <w:rStyle w:val="StyleUnderline"/>
        </w:rPr>
        <w:t>to</w:t>
      </w:r>
      <w:r w:rsidRPr="00FA2505">
        <w:rPr>
          <w:sz w:val="16"/>
        </w:rPr>
        <w:t xml:space="preserve"> make </w:t>
      </w:r>
      <w:r w:rsidRPr="00FA2505">
        <w:rPr>
          <w:rStyle w:val="StyleUnderline"/>
        </w:rPr>
        <w:t xml:space="preserve">some rather </w:t>
      </w:r>
      <w:r w:rsidRPr="00FA2505">
        <w:rPr>
          <w:rStyle w:val="Emphasis"/>
        </w:rPr>
        <w:t>sweeping and opaquely abstract claims</w:t>
      </w:r>
      <w:r w:rsidRPr="00FA2505">
        <w:rPr>
          <w:sz w:val="16"/>
        </w:rPr>
        <w:t xml:space="preserve">. For example, discussing a main character’s abortion in a prison cell in the 1976 film Bush Mama, </w:t>
      </w:r>
      <w:r w:rsidRPr="00FA2505">
        <w:rPr>
          <w:rStyle w:val="StyleUnderline"/>
        </w:rPr>
        <w:t>Wilderson says, “Dorothy</w:t>
      </w:r>
      <w:r w:rsidRPr="00FA2505">
        <w:rPr>
          <w:sz w:val="16"/>
        </w:rPr>
        <w:t xml:space="preserve"> will abort her baby at the clinic or on the floor of her prison cell, not because she fights for—and either wins [End Page 58] or loses—the right to do so, but because she </w:t>
      </w:r>
      <w:r w:rsidRPr="00FA2505">
        <w:rPr>
          <w:rStyle w:val="StyleUnderline"/>
        </w:rPr>
        <w:t>is one of 35 million accumulated and fungible (owned and exchangeable) objects living among 230 million subjects</w:t>
      </w:r>
      <w:r w:rsidRPr="00FA2505">
        <w:rPr>
          <w:sz w:val="16"/>
        </w:rPr>
        <w:t xml:space="preserve">—which is to say, her will is always already subsumed by the will of civil society” (Wilderson 2010, 128, italics mine). What I want to press here is how </w:t>
      </w:r>
      <w:r w:rsidRPr="00FA2505">
        <w:rPr>
          <w:rStyle w:val="StyleUnderline"/>
        </w:rPr>
        <w:t xml:space="preserve">Wilderson’s statement, made in the sole frame of a totalizing political ontology overshadowing all other levels of sociality, </w:t>
      </w:r>
      <w:r w:rsidRPr="00FA2505">
        <w:rPr>
          <w:rStyle w:val="Emphasis"/>
        </w:rPr>
        <w:t>flattens out the social difference within, and even the possibility of, a micropolitical social field</w:t>
      </w:r>
      <w:r w:rsidRPr="00FA2505">
        <w:rPr>
          <w:rStyle w:val="StyleUnderline"/>
        </w:rPr>
        <w:t xml:space="preserve"> of 35 million Black people</w:t>
      </w:r>
      <w:r w:rsidRPr="00FA2505">
        <w:rPr>
          <w:sz w:val="16"/>
        </w:rPr>
        <w:t xml:space="preserve"> living in the United States. </w:t>
      </w:r>
      <w:r w:rsidRPr="00FA2505">
        <w:rPr>
          <w:rStyle w:val="StyleUnderline"/>
        </w:rPr>
        <w:t>Such a flattening reduces</w:t>
      </w:r>
      <w:r w:rsidRPr="00FA2505">
        <w:rPr>
          <w:sz w:val="16"/>
        </w:rPr>
        <w:t xml:space="preserve"> the optic of </w:t>
      </w:r>
      <w:r w:rsidRPr="00FA2505">
        <w:rPr>
          <w:rStyle w:val="StyleUnderline"/>
        </w:rPr>
        <w:t>anti-Black racism as well as Black sociality to the frame of political ontology where Blackness remains stuck in a singular position of abjection</w:t>
      </w:r>
      <w:r w:rsidRPr="00FA2505">
        <w:rPr>
          <w:sz w:val="16"/>
        </w:rPr>
        <w:t xml:space="preserve">. </w:t>
      </w:r>
      <w:r w:rsidRPr="00FA2505">
        <w:rPr>
          <w:rStyle w:val="StyleUnderline"/>
        </w:rPr>
        <w:t>The result is a severe analytical limitation in terms of the way Blackness</w:t>
      </w:r>
      <w:r w:rsidRPr="00FA2505">
        <w:rPr>
          <w:sz w:val="16"/>
        </w:rPr>
        <w:t xml:space="preserve"> (as well as other racial positions) </w:t>
      </w:r>
      <w:r w:rsidRPr="00FA2505">
        <w:rPr>
          <w:rStyle w:val="StyleUnderline"/>
        </w:rPr>
        <w:t>exists across an extremely wide field of</w:t>
      </w:r>
      <w:r w:rsidRPr="00FA2505">
        <w:rPr>
          <w:sz w:val="16"/>
        </w:rPr>
        <w:t xml:space="preserve"> sociality that is comprised of </w:t>
      </w:r>
      <w:r w:rsidRPr="00FA2505">
        <w:rPr>
          <w:rStyle w:val="StyleUnderline"/>
        </w:rPr>
        <w:t>differing intensities</w:t>
      </w:r>
      <w:r w:rsidRPr="00FA2505">
        <w:rPr>
          <w:sz w:val="16"/>
        </w:rPr>
        <w:t xml:space="preserve"> of forces and relational modes </w:t>
      </w:r>
      <w:r w:rsidRPr="00FA2505">
        <w:rPr>
          <w:rStyle w:val="StyleUnderline"/>
        </w:rPr>
        <w:t>between various institutional, political, socio-economic, religious, sexual, and other social conjunctures</w:t>
      </w:r>
      <w:r w:rsidRPr="00FA2505">
        <w:rPr>
          <w:sz w:val="16"/>
        </w:rPr>
        <w:t xml:space="preserve">. Within Wilderson’s political ontological frame, it seems that these conjunctures are excluded—or at least bracketed—as having any bearing at all on how anti-Black power functions and is resisted across highly differentiated contexts. There is only the binary ontological distinction of Black and Human being; only a macropolitics of sedimented abjection. </w:t>
      </w:r>
      <w:r w:rsidRPr="00FA2505">
        <w:rPr>
          <w:rStyle w:val="StyleUnderline"/>
        </w:rPr>
        <w:t>Furthermore</w:t>
      </w:r>
      <w:r w:rsidRPr="00FA2505">
        <w:rPr>
          <w:sz w:val="16"/>
        </w:rPr>
        <w:t xml:space="preserve">, arriving at the second analytical expense of Wilderson’s prioritization of political ontology, I suggest that </w:t>
      </w:r>
      <w:r w:rsidRPr="00FA2505">
        <w:rPr>
          <w:rStyle w:val="StyleUnderline"/>
        </w:rPr>
        <w:t xml:space="preserve">such a flattening of the social field of Blackness </w:t>
      </w:r>
      <w:r w:rsidRPr="00FA2505">
        <w:rPr>
          <w:rStyle w:val="Emphasis"/>
        </w:rPr>
        <w:t>rigidly delimits what counts as legitimate political resistance</w:t>
      </w:r>
      <w:r w:rsidRPr="00FA2505">
        <w:rPr>
          <w:sz w:val="16"/>
        </w:rPr>
        <w:t xml:space="preserve">. </w:t>
      </w:r>
      <w:r w:rsidRPr="00FA2505">
        <w:rPr>
          <w:rStyle w:val="StyleUnderline"/>
        </w:rPr>
        <w:t>If the framework for thinking resistance and the possibility of creating another world is reduced to rigid ontological positions</w:t>
      </w:r>
      <w:r w:rsidRPr="00FA2505">
        <w:rPr>
          <w:sz w:val="16"/>
        </w:rPr>
        <w:t xml:space="preserve"> defined by the absolute power of the law, and if Black existence is understood only as ontologically </w:t>
      </w:r>
      <w:r w:rsidRPr="00FA2505">
        <w:rPr>
          <w:rStyle w:val="StyleUnderline"/>
        </w:rPr>
        <w:t>fixed at the extreme zero point of social death without recourse to anything within its own position</w:t>
      </w:r>
      <w:r w:rsidRPr="00FA2505">
        <w:rPr>
          <w:sz w:val="16"/>
        </w:rPr>
        <w:t xml:space="preserve"> qua Blackness, </w:t>
      </w:r>
      <w:r w:rsidRPr="00FA2505">
        <w:rPr>
          <w:rStyle w:val="StyleUnderline"/>
        </w:rPr>
        <w:t xml:space="preserve">then there is not much room for strategizing or even imagining resistance to anti-Blackness that is not wholly limited to expressions and events of radically apocalyptic political violence: </w:t>
      </w:r>
      <w:r w:rsidRPr="00FA2505">
        <w:rPr>
          <w:rStyle w:val="Emphasis"/>
        </w:rPr>
        <w:t>the law is either destroyed entirely, or there is no freedom</w:t>
      </w:r>
      <w:r w:rsidRPr="00FA2505">
        <w:rPr>
          <w:sz w:val="16"/>
        </w:rPr>
        <w:t xml:space="preserve">. </w:t>
      </w:r>
      <w:r w:rsidRPr="00FA2505">
        <w:rPr>
          <w:rStyle w:val="StyleUnderline"/>
        </w:rPr>
        <w:t>This is not to say that I am necessarily against radical political violence</w:t>
      </w:r>
      <w:r w:rsidRPr="00FA2505">
        <w:rPr>
          <w:sz w:val="16"/>
        </w:rPr>
        <w:t xml:space="preserve"> or its use as an effective tactic. </w:t>
      </w:r>
      <w:r w:rsidRPr="00FA2505">
        <w:rPr>
          <w:rStyle w:val="StyleUnderline"/>
        </w:rPr>
        <w:t>Nor is to say that I think the law should be left unchallenged</w:t>
      </w:r>
      <w:r w:rsidRPr="00FA2505">
        <w:rPr>
          <w:sz w:val="16"/>
        </w:rPr>
        <w:t xml:space="preserve"> in its total operation, </w:t>
      </w:r>
      <w:r w:rsidRPr="00FA2505">
        <w:rPr>
          <w:rStyle w:val="StyleUnderline"/>
        </w:rPr>
        <w:t>but rather that there might be other and more pragmatically oriented practices of resistance</w:t>
      </w:r>
      <w:r w:rsidRPr="00FA2505">
        <w:rPr>
          <w:sz w:val="16"/>
        </w:rPr>
        <w:t xml:space="preserve"> that do not necessarily have the absolute destruction of the law as their immediate aim </w:t>
      </w:r>
      <w:r w:rsidRPr="00FA2505">
        <w:rPr>
          <w:rStyle w:val="StyleUnderline"/>
        </w:rPr>
        <w:t xml:space="preserve">that </w:t>
      </w:r>
      <w:r w:rsidRPr="00FA2505">
        <w:rPr>
          <w:rStyle w:val="Emphasis"/>
        </w:rPr>
        <w:t>should count as genuine resistance to anti-Blackness</w:t>
      </w:r>
      <w:r w:rsidRPr="00FA2505">
        <w:rPr>
          <w:sz w:val="16"/>
        </w:rPr>
        <w:t xml:space="preserve">. For Wilderson, like Agamben, anything less than an absolute overturning [End Page 59] of the order of things, the violent destruction and annihilation of the full structure of antagonisms, is deemed as “[having nothing] to do with Black liberation” (quoted in Zug 2010). Of course, the desire for the absolute overturning of the currently existing world, the decisive end of the existing world and the arrival of a new world in which “Blacks do not magnetize bullets” should be absolutely affirmed. Further, the severity and gratuitous nature of the macropolitics of anti-Blackness in relation to the possibility of a movement towards freedom should not be bracketed or displaced for the sake of appealing to any non-Black grammar of exploitation or alienation (Wilderson 2010, 142). The question I want to pose, however, is how </w:t>
      </w:r>
      <w:r w:rsidRPr="00FA2505">
        <w:rPr>
          <w:rStyle w:val="StyleUnderline"/>
        </w:rPr>
        <w:t>the insistence on the absolute priority of framing this world within a rigid structure of formal ontological positions can only revert to</w:t>
      </w:r>
      <w:r w:rsidRPr="00FA2505">
        <w:rPr>
          <w:sz w:val="16"/>
        </w:rPr>
        <w:t xml:space="preserve"> what amounts to </w:t>
      </w:r>
      <w:r w:rsidRPr="00FA2505">
        <w:rPr>
          <w:rStyle w:val="StyleUnderline"/>
        </w:rPr>
        <w:t>a</w:t>
      </w:r>
      <w:r w:rsidRPr="00FA2505">
        <w:rPr>
          <w:sz w:val="16"/>
        </w:rPr>
        <w:t xml:space="preserve"> kind of </w:t>
      </w:r>
      <w:r w:rsidRPr="00FA2505">
        <w:rPr>
          <w:rStyle w:val="StyleUnderline"/>
        </w:rPr>
        <w:t>negative</w:t>
      </w:r>
      <w:r w:rsidRPr="00FA2505">
        <w:rPr>
          <w:sz w:val="16"/>
        </w:rPr>
        <w:t xml:space="preserve"> theological and </w:t>
      </w:r>
      <w:r w:rsidRPr="00FA2505">
        <w:rPr>
          <w:rStyle w:val="StyleUnderline"/>
        </w:rPr>
        <w:t xml:space="preserve">eschatological blank horizon in which </w:t>
      </w:r>
      <w:r w:rsidRPr="00FA2505">
        <w:rPr>
          <w:rStyle w:val="Emphasis"/>
        </w:rPr>
        <w:t>actually existing social sites and modes of resisting praxis are displaced and devalued</w:t>
      </w:r>
      <w:r w:rsidRPr="00FA2505">
        <w:rPr>
          <w:rStyle w:val="StyleUnderline"/>
        </w:rPr>
        <w:t xml:space="preserve"> by notions of whatever it is that might arrive from beyond. </w:t>
      </w:r>
      <w:r w:rsidRPr="00FA2505">
        <w:rPr>
          <w:sz w:val="16"/>
        </w:rPr>
        <w:t xml:space="preserve">It seems that Wilderson, again, is close to Agamben on this point, whose ontological structure also severely delimits what might count as genuine resistance to the regime of sovereignty. As Dominick LaCapra points out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nihilism that simultaneously generates, as a kind of miraculous antibody or creation ex nihilo, pure possibility or utterly blank utopianism not limited by the constraints of the past or by normative structures of any sort. (LaCapra 2009, 168) With life’s ontological reduction to the abjection of bare life or social death, the only possible way out, it seems,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an empty utopianism of pure, unlimited possibility” (LaCapra 2009, 166). </w:t>
      </w:r>
      <w:r w:rsidRPr="00FA2505">
        <w:rPr>
          <w:rStyle w:val="StyleUnderline"/>
        </w:rPr>
        <w:t>The result is a discounting and devaluing of other, perhaps more pragmatic and less eschatological, practices of resistance. With the “all or nothing”</w:t>
      </w:r>
      <w:r w:rsidRPr="00FA2505">
        <w:rPr>
          <w:sz w:val="16"/>
        </w:rPr>
        <w:t xml:space="preserve"> [End Page 60] </w:t>
      </w:r>
      <w:r w:rsidRPr="00FA2505">
        <w:rPr>
          <w:rStyle w:val="StyleUnderline"/>
        </w:rPr>
        <w:t xml:space="preserve">approach that posits anything less than the absolute suspension of the current state of things as unable to address the violence and abjection of bare life, there is </w:t>
      </w:r>
      <w:r w:rsidRPr="00FA2505">
        <w:rPr>
          <w:rStyle w:val="Emphasis"/>
        </w:rPr>
        <w:t xml:space="preserve">not much left in which to appeal than a kind of apocalyptic, messianic, and contentless eschatological future space defined by whatever this world is not. </w:t>
      </w:r>
      <w:r w:rsidRPr="00FA2505">
        <w:rPr>
          <w:sz w:val="16"/>
        </w:rPr>
        <w:t xml:space="preserve">The Biopolitical Frame, Paraontology, and the Pragmatics of Resistance As I’ve argued, Wilderson’s flattening of Black social heterogeneity and the narrowing of any possibility of resistance outside the total apocalyptic destruction of the existing world is a result of his political ontology and macropolitics of racial positions revolving around the formal poles of Master/Human and social death. </w:t>
      </w:r>
      <w:r w:rsidRPr="00FA2505">
        <w:rPr>
          <w:rStyle w:val="StyleUnderline"/>
        </w:rPr>
        <w:t>The delimitation of social and political possibility happens both in terms of Black and non-Black resistance to the structure of the racialized world</w:t>
      </w:r>
      <w:r w:rsidRPr="00FA2505">
        <w:rPr>
          <w:sz w:val="16"/>
        </w:rPr>
        <w:t xml:space="preserve">. </w:t>
      </w:r>
      <w:r w:rsidRPr="00FA2505">
        <w:rPr>
          <w:rStyle w:val="StyleUnderline"/>
        </w:rPr>
        <w:t>Of course, I do not want to argue for a coalition politics or any kind of reconciliatory framework that would find a solution to anti-Blackness in some form of liberal multiculturalism or “colorblindness”</w:t>
      </w:r>
      <w:r w:rsidRPr="00FA2505">
        <w:rPr>
          <w:sz w:val="16"/>
        </w:rPr>
        <w:t xml:space="preserve"> that ignores the real and particular violence of white antagonism. </w:t>
      </w:r>
      <w:r w:rsidRPr="00FA2505">
        <w:rPr>
          <w:rStyle w:val="StyleUnderline"/>
        </w:rPr>
        <w:t>I do, however, want to argue for the</w:t>
      </w:r>
      <w:r w:rsidRPr="00FA2505">
        <w:rPr>
          <w:sz w:val="16"/>
        </w:rPr>
        <w:t xml:space="preserve"> sheer </w:t>
      </w:r>
      <w:r w:rsidRPr="00FA2505">
        <w:rPr>
          <w:rStyle w:val="StyleUnderline"/>
        </w:rPr>
        <w:t>possibility of opening or breaking</w:t>
      </w:r>
      <w:r w:rsidRPr="00FA2505">
        <w:rPr>
          <w:sz w:val="16"/>
        </w:rPr>
        <w:t xml:space="preserve"> through </w:t>
      </w:r>
      <w:r w:rsidRPr="00FA2505">
        <w:rPr>
          <w:rStyle w:val="StyleUnderline"/>
        </w:rPr>
        <w:t>the closure(s)</w:t>
      </w:r>
      <w:r w:rsidRPr="00FA2505">
        <w:rPr>
          <w:sz w:val="16"/>
        </w:rPr>
        <w:t xml:space="preserve">, of lines of flight </w:t>
      </w:r>
      <w:r w:rsidRPr="00FA2505">
        <w:rPr>
          <w:rStyle w:val="StyleUnderline"/>
        </w:rPr>
        <w:t>that mark a multiplicity of encounters</w:t>
      </w:r>
      <w:r w:rsidRPr="00FA2505">
        <w:rPr>
          <w:sz w:val="16"/>
        </w:rPr>
        <w:t xml:space="preserve"> and possibilities between forces, technologies, bodies, and what Foucault calls dispositifs </w:t>
      </w:r>
      <w:r w:rsidRPr="00FA2505">
        <w:rPr>
          <w:rStyle w:val="StyleUnderline"/>
        </w:rPr>
        <w:t>that run across varying positions and social sites that are not wholly reducible to fixed ontological positions and</w:t>
      </w:r>
      <w:r w:rsidRPr="00FA2505">
        <w:rPr>
          <w:sz w:val="16"/>
        </w:rPr>
        <w:t xml:space="preserve"> which potentially </w:t>
      </w:r>
      <w:r w:rsidRPr="00FA2505">
        <w:rPr>
          <w:rStyle w:val="StyleUnderline"/>
        </w:rPr>
        <w:t xml:space="preserve">provide connections and flows that break </w:t>
      </w:r>
      <w:r w:rsidRPr="00FA2505">
        <w:rPr>
          <w:sz w:val="16"/>
        </w:rPr>
        <w:t>through to an</w:t>
      </w:r>
      <w:r w:rsidRPr="00FA2505">
        <w:rPr>
          <w:rStyle w:val="StyleUnderline"/>
        </w:rPr>
        <w:t xml:space="preserve"> </w:t>
      </w:r>
      <w:r w:rsidRPr="00FA2505">
        <w:rPr>
          <w:rStyle w:val="Emphasis"/>
        </w:rPr>
        <w:t xml:space="preserve">outside of political ontological sedimentation. </w:t>
      </w:r>
      <w:r w:rsidRPr="00FA2505">
        <w:rPr>
          <w:sz w:val="16"/>
        </w:rPr>
        <w:t xml:space="preserve">Focusing on how the dispositifs of biopolitical forms of governance—as opposed to the legal and formal ontological structure of sovereignty—take into account “processes of life” as the basis for governance, Foucault theorizes what he calls the “aleatory” body that is the target of biopower and exists prior to any imposition of governance or domination. </w:t>
      </w:r>
      <w:r w:rsidRPr="00FA2505">
        <w:rPr>
          <w:rStyle w:val="StyleUnderline"/>
        </w:rPr>
        <w:t>Appealing to the “freedom” of the aleatory body is not some kind of idealized notion of the body that ignores the macropolitical fact of Black suffering’s undeniable gratuitous nature</w:t>
      </w:r>
      <w:r w:rsidRPr="00FA2505">
        <w:rPr>
          <w:sz w:val="16"/>
        </w:rPr>
        <w:t xml:space="preserve">. </w:t>
      </w:r>
      <w:r w:rsidRPr="00FA2505">
        <w:rPr>
          <w:rStyle w:val="StyleUnderline"/>
        </w:rPr>
        <w:t xml:space="preserve">This is </w:t>
      </w:r>
      <w:r w:rsidRPr="00FA2505">
        <w:rPr>
          <w:rStyle w:val="Emphasis"/>
        </w:rPr>
        <w:t>not an appeal to what Sexton calls the “in spite of the terror” argument</w:t>
      </w:r>
      <w:r w:rsidRPr="00FA2505">
        <w:rPr>
          <w:sz w:val="16"/>
        </w:rPr>
        <w:t xml:space="preserve">, where notions of Black freedom are understood merely as a kind of concession to the deeper realities at hand (Sexton 2010, 35). </w:t>
      </w:r>
      <w:r w:rsidRPr="00FA2505">
        <w:rPr>
          <w:rStyle w:val="StyleUnderline"/>
        </w:rPr>
        <w:t xml:space="preserve">Rather, it is to </w:t>
      </w:r>
      <w:r w:rsidRPr="00FA2505">
        <w:rPr>
          <w:rStyle w:val="Emphasis"/>
        </w:rPr>
        <w:t>start with the basic fact of the material</w:t>
      </w:r>
      <w:r w:rsidRPr="00FA2505">
        <w:rPr>
          <w:rStyle w:val="StyleUnderline"/>
        </w:rPr>
        <w:t xml:space="preserve"> body in space and time and the idea that “</w:t>
      </w:r>
      <w:r w:rsidRPr="00FA2505">
        <w:rPr>
          <w:rStyle w:val="Emphasis"/>
        </w:rPr>
        <w:t>resistance comes first</w:t>
      </w:r>
      <w:r w:rsidRPr="00FA2505">
        <w:rPr>
          <w:rStyle w:val="StyleUnderline"/>
        </w:rPr>
        <w:t>”</w:t>
      </w:r>
      <w:r w:rsidRPr="00FA2505">
        <w:rPr>
          <w:sz w:val="16"/>
        </w:rPr>
        <w:t xml:space="preserve"> (Foucault 1997, 167). [End Page 61] This point is particularly salient within the biopolitical frame because, as Deleuze puts it, “when power becomes biopower resistance becomes the power of life, a vital power that cannot be confined within species, environment or the paths of a particular diagram” (Deleuze 1988, 92). In other words, </w:t>
      </w:r>
      <w:r w:rsidRPr="00FA2505">
        <w:rPr>
          <w:rStyle w:val="StyleUnderline"/>
        </w:rPr>
        <w:t>resistance is the micropolitical force of life that can never be fully confined or contained within a political ontological frame</w:t>
      </w:r>
      <w:r w:rsidRPr="00FA2505">
        <w:rPr>
          <w:sz w:val="16"/>
        </w:rPr>
        <w:t xml:space="preserve"> (or diagram) </w:t>
      </w:r>
      <w:r w:rsidRPr="00FA2505">
        <w:rPr>
          <w:rStyle w:val="StyleUnderline"/>
        </w:rPr>
        <w:t>of antagonisms</w:t>
      </w:r>
      <w:r w:rsidRPr="00FA2505">
        <w:rPr>
          <w:sz w:val="16"/>
        </w:rPr>
        <w:t xml:space="preserve">.6 In terms of Wilderson’s ontology of social positioning, we might say, following Foucault and Deleuze into Fred </w:t>
      </w:r>
      <w:r w:rsidRPr="00FA2505">
        <w:rPr>
          <w:rStyle w:val="StyleUnderline"/>
        </w:rPr>
        <w:t>Moten’s</w:t>
      </w:r>
      <w:r w:rsidRPr="00FA2505">
        <w:rPr>
          <w:sz w:val="16"/>
        </w:rPr>
        <w:t xml:space="preserve"> Black optimism,7 that </w:t>
      </w:r>
      <w:r w:rsidRPr="00FA2505">
        <w:rPr>
          <w:rStyle w:val="StyleUnderline"/>
        </w:rPr>
        <w:t xml:space="preserve">Black (aleatory) life always </w:t>
      </w:r>
      <w:r w:rsidRPr="00FA2505">
        <w:rPr>
          <w:rStyle w:val="Emphasis"/>
        </w:rPr>
        <w:t>already precedes the gratuitous violence of an antagonism</w:t>
      </w:r>
      <w:r w:rsidRPr="00FA2505">
        <w:rPr>
          <w:sz w:val="16"/>
        </w:rPr>
        <w:t xml:space="preserve">. </w:t>
      </w:r>
      <w:r w:rsidRPr="00FA2505">
        <w:rPr>
          <w:rStyle w:val="StyleUnderline"/>
        </w:rPr>
        <w:t>Blackness</w:t>
      </w:r>
      <w:r w:rsidRPr="00FA2505">
        <w:rPr>
          <w:sz w:val="16"/>
        </w:rPr>
        <w:t xml:space="preserve">, then, </w:t>
      </w:r>
      <w:r w:rsidRPr="00FA2505">
        <w:rPr>
          <w:rStyle w:val="StyleUnderline"/>
        </w:rPr>
        <w:t>is not wholly reducible to a political ontological position, but rather is the movement prior to</w:t>
      </w:r>
      <w:r w:rsidRPr="00FA2505">
        <w:rPr>
          <w:sz w:val="16"/>
        </w:rPr>
        <w:t xml:space="preserve"> and against </w:t>
      </w:r>
      <w:r w:rsidRPr="00FA2505">
        <w:rPr>
          <w:rStyle w:val="StyleUnderline"/>
        </w:rPr>
        <w:t>the imposing force of any violent constitution</w:t>
      </w:r>
      <w:r w:rsidRPr="00FA2505">
        <w:rPr>
          <w:sz w:val="16"/>
        </w:rPr>
        <w:t xml:space="preserve">—or, as Nathanial Mackey says, that “insistent previousness evading each and every natal occasion” (Mackey 1986, 34). </w:t>
      </w:r>
      <w:r w:rsidRPr="00FA2505">
        <w:rPr>
          <w:rStyle w:val="StyleUnderline"/>
        </w:rPr>
        <w:t>Even though an antagonism functions as the political ontological constitution of a Black being as socially dead in relation to civil society, there is still an even deeper level that precedes ontological constitution itself: the movement and resistance of Black life</w:t>
      </w:r>
      <w:r w:rsidRPr="00FA2505">
        <w:rPr>
          <w:sz w:val="16"/>
        </w:rPr>
        <w:t xml:space="preserve">.8 In In the Break: The Aesthetics of the Black Radical Tradition, Moten makes inseparable Blackness and resistance with this provocative opening sentence: “the history of blackness is a testament to the fact that objects can and do resist” (Moten 2003, 1). Flowing in the vein of Adorno’s anti-identitarian negative dialectics and its prioritization of the object, Moten reads the history of Blackness, which for him is nothing other than a history of certain performativity as improvisation, as a history of the object’s absolute objection to the capture of identity, the fugitive drive towards freedom where an untraceable, stateless, and ungoverned life of “improvisational immanence” is always becoming (ibid., 255n1). </w:t>
      </w:r>
      <w:r w:rsidRPr="00FA2505">
        <w:rPr>
          <w:rStyle w:val="StyleUnderline"/>
        </w:rPr>
        <w:t>Not ignoring</w:t>
      </w:r>
      <w:r w:rsidRPr="00FA2505">
        <w:rPr>
          <w:sz w:val="16"/>
        </w:rPr>
        <w:t xml:space="preserve"> or bracketing </w:t>
      </w:r>
      <w:r w:rsidRPr="00FA2505">
        <w:rPr>
          <w:rStyle w:val="StyleUnderline"/>
        </w:rPr>
        <w:t>the problem of political ontological antagonism</w:t>
      </w:r>
      <w:r w:rsidRPr="00FA2505">
        <w:rPr>
          <w:sz w:val="16"/>
        </w:rPr>
        <w:t xml:space="preserve"> (although he does reject describing it in terms of social death), </w:t>
      </w:r>
      <w:r w:rsidRPr="00FA2505">
        <w:rPr>
          <w:rStyle w:val="StyleUnderline"/>
        </w:rPr>
        <w:t>he nevertheless opens the frame of analysis and social possibility to the aleatory field of life itself, or, micropolitics</w:t>
      </w:r>
      <w:r w:rsidRPr="00FA2505">
        <w:rPr>
          <w:sz w:val="16"/>
        </w:rPr>
        <w:t xml:space="preserve">. </w:t>
      </w:r>
      <w:r w:rsidRPr="00FA2505">
        <w:rPr>
          <w:rStyle w:val="StyleUnderline"/>
        </w:rPr>
        <w:t>Tracing the Black radical tradition through everything from its poetry to its music to its banal everydayness, Moten shows Blackness as a counter-force sparked into movement by the imposing and regulating force of anti-Black power</w:t>
      </w:r>
      <w:r w:rsidRPr="00FA2505">
        <w:rPr>
          <w:sz w:val="16"/>
        </w:rPr>
        <w:t xml:space="preserve">. In critical yet sympathetic opposition to Wilderson and other Afro-pessimists, </w:t>
      </w:r>
      <w:r w:rsidRPr="00FA2505">
        <w:rPr>
          <w:rStyle w:val="StyleUnderline"/>
        </w:rPr>
        <w:t xml:space="preserve">Moten rejects the notion that a full analysis of Blackness should be </w:t>
      </w:r>
      <w:r w:rsidRPr="00FA2505">
        <w:rPr>
          <w:rStyle w:val="Emphasis"/>
        </w:rPr>
        <w:t>reduced to the imposition of social death</w:t>
      </w:r>
      <w:r w:rsidRPr="00FA2505">
        <w:rPr>
          <w:sz w:val="16"/>
        </w:rPr>
        <w:t xml:space="preserve">. Or, to put it another way, Moten rejects the notion that Blackness is reduced to a fixed ontological position within a macropolitics that has no recourse to [End Page 62] forms of life that might resist and evade the imposition of an antagonism. </w:t>
      </w:r>
      <w:r w:rsidRPr="00FA2505">
        <w:rPr>
          <w:rStyle w:val="StyleUnderline"/>
        </w:rPr>
        <w:t>Rather, Blackness is a counter-force to ontology itself.</w:t>
      </w:r>
      <w:r w:rsidRPr="00FA2505">
        <w:rPr>
          <w:sz w:val="16"/>
        </w:rPr>
        <w:t xml:space="preserve"> As he puts it, </w:t>
      </w:r>
      <w:r w:rsidRPr="00FA2505">
        <w:rPr>
          <w:rStyle w:val="StyleUnderline"/>
        </w:rPr>
        <w:t>blackness [is not (just)] ontologically prior to the</w:t>
      </w:r>
      <w:r w:rsidRPr="00FA2505">
        <w:rPr>
          <w:sz w:val="16"/>
        </w:rPr>
        <w:t xml:space="preserve"> logistic and </w:t>
      </w:r>
      <w:r w:rsidRPr="00FA2505">
        <w:rPr>
          <w:rStyle w:val="StyleUnderline"/>
        </w:rPr>
        <w:t>regulative power that is supposed to have brought it into existence but . . . blackness is prior to ontology</w:t>
      </w:r>
      <w:r w:rsidRPr="00FA2505">
        <w:rPr>
          <w:sz w:val="16"/>
        </w:rPr>
        <w:t xml:space="preserve">; or in a slight variation of what [Nahum] Chandler would say, blackness is the anoriginal displacement of ontology, that it is ontology’s anti- and ante-foundation, ontology’s underground, the irreparable disturbance of ontology’s time and space. (Moten 2014, 739) Here, Moten is riffing on Chandler’s idea of “paraontology,” which is in specific distinction from political ontology. </w:t>
      </w:r>
      <w:r w:rsidRPr="00FA2505">
        <w:rPr>
          <w:rStyle w:val="StyleUnderline"/>
        </w:rPr>
        <w:t>Paraontology</w:t>
      </w:r>
      <w:r w:rsidRPr="00FA2505">
        <w:rPr>
          <w:sz w:val="16"/>
        </w:rPr>
        <w:t xml:space="preserve">, as Moten describes it, </w:t>
      </w:r>
      <w:r w:rsidRPr="00FA2505">
        <w:rPr>
          <w:rStyle w:val="StyleUnderline"/>
        </w:rPr>
        <w:t>is “the transformative pressure blackness puts on philosophical concepts, categories, and methods</w:t>
      </w:r>
      <w:r w:rsidRPr="00FA2505">
        <w:rPr>
          <w:sz w:val="16"/>
        </w:rPr>
        <w:t xml:space="preserve">” (Moten 2008, 215n3). Rather than an account of being that seeks to uncover an essence or totalizing account of a particular social or political position, </w:t>
      </w:r>
      <w:r w:rsidRPr="00FA2505">
        <w:rPr>
          <w:rStyle w:val="StyleUnderline"/>
        </w:rPr>
        <w:t>paraontology describes the mode of being that is always already resisting the imposing logic of (political) ontology</w:t>
      </w:r>
      <w:r w:rsidRPr="00FA2505">
        <w:rPr>
          <w:sz w:val="16"/>
        </w:rPr>
        <w:t xml:space="preserve">. Chandler articulates this phenomenon through Du Bois’ double consciousness, honing in on the “in between” of its double identity. As he says, ”between” would delimit any simple notion of its spatiality or presupposed relationality. It would instead accede to the most general disruption of boundaries. . . . “[B]etween” dissipates any simple notion of inside and outside, of above and below. . . . Du Bois’s inscription may be understood to name the opening of the sense of space, of spaciality, rather than confirm it. (Chandler 2014, 6–7) Chandler is describing the way </w:t>
      </w:r>
      <w:r w:rsidRPr="00FA2505">
        <w:rPr>
          <w:rStyle w:val="StyleUnderline"/>
        </w:rPr>
        <w:t>Blackness—in all of its social scope and complexity—overflows or breaks open the boundaries of any formal imposition, the way Blackness cannot be reduced to a frame of abjection or the irreconcilable position of an antagonism.</w:t>
      </w:r>
      <w:r w:rsidRPr="00FA2505">
        <w:rPr>
          <w:sz w:val="16"/>
        </w:rPr>
        <w:t xml:space="preserve"> From this perspective, Blackness is a rhizome, a dynamic, creative, and desiring counter-force in which lines of flight present possible modes of freedom and sociality in excess to political ontological positioning. As a paraontological phenomenon, Chandler and Moten understand Blackness as a unique and specific exertion within modernity—which might also be called the historical regime of racial political ontology—that challenges every schema of formalization and [End Page 63] positional fixity. In this way, from this vantage, </w:t>
      </w:r>
      <w:r w:rsidRPr="00FA2505">
        <w:rPr>
          <w:rStyle w:val="StyleUnderline"/>
        </w:rPr>
        <w:t>the history of Blackness is read as a history of a certain performativity of the drive towards a freedom not determined by the terms or boundaries of ontology</w:t>
      </w:r>
      <w:r w:rsidRPr="00FA2505">
        <w:rPr>
          <w:sz w:val="16"/>
        </w:rPr>
        <w:t xml:space="preserve">, as a history of the object’s absolute objection to the macropolitical capture of identity. This paraontological movement of Black fugitivity, as Moten has coined it, calls into question the framing of Blackness wholly within a political ontology that seeks to index and describe Black life in terms of pure abjection. </w:t>
      </w:r>
      <w:r w:rsidRPr="00FA2505">
        <w:rPr>
          <w:rStyle w:val="StyleUnderline"/>
        </w:rPr>
        <w:t>Again, Moten and Chandler do not in any way downplay the abjection to which Blackness is given in the modern world.</w:t>
      </w:r>
      <w:r w:rsidRPr="00FA2505">
        <w:rPr>
          <w:sz w:val="16"/>
        </w:rPr>
        <w:t xml:space="preserve"> Indeed, Moten considers his project and that of Afro-pessimism as two sides of a mutual project where “Black optimism and Afro-pessimism are asymptotic” (Moten 2014, 778). </w:t>
      </w:r>
      <w:r w:rsidRPr="00FA2505">
        <w:rPr>
          <w:rStyle w:val="StyleUnderline"/>
        </w:rPr>
        <w:t>Yet, by insisting on the possibilities of Black life within an immanent and micropolitical field of becoming that moves in resistance to a rigid political ontology of social death, Moten taps into something vital that precedes the</w:t>
      </w:r>
      <w:r w:rsidRPr="00FA2505">
        <w:rPr>
          <w:sz w:val="16"/>
        </w:rPr>
        <w:t xml:space="preserve"> force of imposition, the force of law, or the force of the structure of White supremacy and its </w:t>
      </w:r>
      <w:r w:rsidRPr="00FA2505">
        <w:rPr>
          <w:rStyle w:val="StyleUnderline"/>
        </w:rPr>
        <w:t>sedimented political ontological order</w:t>
      </w:r>
      <w:r w:rsidRPr="00FA2505">
        <w:rPr>
          <w:sz w:val="16"/>
        </w:rPr>
        <w:t xml:space="preserve">. In this way, </w:t>
      </w:r>
      <w:r w:rsidRPr="00FA2505">
        <w:rPr>
          <w:rStyle w:val="StyleUnderline"/>
        </w:rPr>
        <w:t>he also expands the frame of analysis and praxis so that a much wider field of</w:t>
      </w:r>
      <w:r w:rsidRPr="00FA2505">
        <w:rPr>
          <w:sz w:val="16"/>
        </w:rPr>
        <w:t xml:space="preserve"> resources and </w:t>
      </w:r>
      <w:r w:rsidRPr="00FA2505">
        <w:rPr>
          <w:rStyle w:val="StyleUnderline"/>
        </w:rPr>
        <w:t xml:space="preserve">possibilities are available in terms of a project of </w:t>
      </w:r>
      <w:r w:rsidRPr="00FA2505">
        <w:rPr>
          <w:rStyle w:val="Emphasis"/>
        </w:rPr>
        <w:t xml:space="preserve">liberation that goes beyond the political ontological frame. </w:t>
      </w:r>
      <w:r w:rsidRPr="00FA2505">
        <w:rPr>
          <w:sz w:val="16"/>
        </w:rPr>
        <w:t xml:space="preserve">This is where I suggest </w:t>
      </w:r>
      <w:r w:rsidRPr="00FA2505">
        <w:rPr>
          <w:rStyle w:val="StyleUnderline"/>
        </w:rPr>
        <w:t xml:space="preserve">the </w:t>
      </w:r>
      <w:r w:rsidRPr="00FA2505">
        <w:rPr>
          <w:rStyle w:val="Emphasis"/>
        </w:rPr>
        <w:t>decentering of political ontology</w:t>
      </w:r>
      <w:r w:rsidRPr="00FA2505">
        <w:rPr>
          <w:rStyle w:val="StyleUnderline"/>
        </w:rPr>
        <w:t xml:space="preserve"> and the inclusion of the </w:t>
      </w:r>
      <w:r w:rsidRPr="00FA2505">
        <w:rPr>
          <w:rStyle w:val="Emphasis"/>
        </w:rPr>
        <w:t>Black aleatory body as the site of struggle, evasion, and creation</w:t>
      </w:r>
      <w:r w:rsidRPr="00FA2505">
        <w:rPr>
          <w:rStyle w:val="StyleUnderline"/>
        </w:rPr>
        <w:t xml:space="preserve"> becomes a pragmatic mode of framing the problem and thinking a</w:t>
      </w:r>
      <w:r w:rsidRPr="00FA2505">
        <w:rPr>
          <w:sz w:val="16"/>
        </w:rPr>
        <w:t xml:space="preserve"> purely practical </w:t>
      </w:r>
      <w:r w:rsidRPr="00FA2505">
        <w:rPr>
          <w:rStyle w:val="StyleUnderline"/>
        </w:rPr>
        <w:t>politics of both spontaneous creation and a calculated movement against the political ontological regime of anti-Blackness. Although Moten would</w:t>
      </w:r>
      <w:r w:rsidRPr="00FA2505">
        <w:rPr>
          <w:sz w:val="16"/>
        </w:rPr>
        <w:t xml:space="preserve"> certainly </w:t>
      </w:r>
      <w:r w:rsidRPr="00FA2505">
        <w:rPr>
          <w:rStyle w:val="StyleUnderline"/>
        </w:rPr>
        <w:t>object to describing this turn by way of a “pragmatic politics,” I suggest that</w:t>
      </w:r>
      <w:r w:rsidRPr="00FA2505">
        <w:rPr>
          <w:sz w:val="16"/>
        </w:rPr>
        <w:t xml:space="preserve"> his “</w:t>
      </w:r>
      <w:r w:rsidRPr="00FA2505">
        <w:rPr>
          <w:rStyle w:val="StyleUnderline"/>
        </w:rPr>
        <w:t>Black optimism</w:t>
      </w:r>
      <w:r w:rsidRPr="00FA2505">
        <w:rPr>
          <w:sz w:val="16"/>
        </w:rPr>
        <w:t xml:space="preserve">” </w:t>
      </w:r>
      <w:r w:rsidRPr="00FA2505">
        <w:rPr>
          <w:rStyle w:val="StyleUnderline"/>
        </w:rPr>
        <w:t>and</w:t>
      </w:r>
      <w:r w:rsidRPr="00FA2505">
        <w:rPr>
          <w:sz w:val="16"/>
        </w:rPr>
        <w:t xml:space="preserve"> Chandler’s </w:t>
      </w:r>
      <w:r w:rsidRPr="00FA2505">
        <w:rPr>
          <w:rStyle w:val="StyleUnderline"/>
        </w:rPr>
        <w:t>paraontology find congruence with</w:t>
      </w:r>
      <w:r w:rsidRPr="00FA2505">
        <w:rPr>
          <w:sz w:val="16"/>
        </w:rPr>
        <w:t xml:space="preserve"> a kind of Foucaultian-Deleuzian </w:t>
      </w:r>
      <w:r w:rsidRPr="00FA2505">
        <w:rPr>
          <w:rStyle w:val="StyleUnderline"/>
        </w:rPr>
        <w:t>pragmatics which</w:t>
      </w:r>
      <w:r w:rsidRPr="00FA2505">
        <w:rPr>
          <w:sz w:val="16"/>
        </w:rPr>
        <w:t>, as Paul Patton describes Deleuze’s philosophy, “[</w:t>
      </w:r>
      <w:r w:rsidRPr="00FA2505">
        <w:rPr>
          <w:rStyle w:val="StyleUnderline"/>
        </w:rPr>
        <w:t>enables</w:t>
      </w:r>
      <w:r w:rsidRPr="00FA2505">
        <w:rPr>
          <w:sz w:val="16"/>
        </w:rPr>
        <w:t xml:space="preserve">] a form of description which is immediately practical” and </w:t>
      </w:r>
      <w:r w:rsidRPr="00FA2505">
        <w:rPr>
          <w:rStyle w:val="StyleUnderline"/>
        </w:rPr>
        <w:t>an “</w:t>
      </w:r>
      <w:r w:rsidRPr="00FA2505">
        <w:rPr>
          <w:rStyle w:val="Emphasis"/>
        </w:rPr>
        <w:t>ethico-political conception of philosophy as oriented towards the possibility of change</w:t>
      </w:r>
      <w:r w:rsidRPr="00FA2505">
        <w:rPr>
          <w:rStyle w:val="StyleUnderline"/>
        </w:rPr>
        <w:t>”</w:t>
      </w:r>
      <w:r w:rsidRPr="00FA2505">
        <w:rPr>
          <w:sz w:val="16"/>
        </w:rPr>
        <w:t xml:space="preserve"> (Patton 2003, 16, 17). From this angle, </w:t>
      </w:r>
      <w:r w:rsidRPr="00FA2505">
        <w:rPr>
          <w:rStyle w:val="StyleUnderline"/>
        </w:rPr>
        <w:t>the accurate representation of an ontological reality</w:t>
      </w:r>
      <w:r w:rsidRPr="00FA2505">
        <w:rPr>
          <w:sz w:val="16"/>
        </w:rPr>
        <w:t xml:space="preserve">, while certainly necessary and crucial to the task of naming the full scope of the problem and thinking a way forward, </w:t>
      </w:r>
      <w:r w:rsidRPr="00FA2505">
        <w:rPr>
          <w:rStyle w:val="Emphasis"/>
        </w:rPr>
        <w:t>does not take precedence</w:t>
      </w:r>
      <w:r w:rsidRPr="00FA2505">
        <w:rPr>
          <w:rStyle w:val="StyleUnderline"/>
        </w:rPr>
        <w:t xml:space="preserve"> over the task of creating new concepts</w:t>
      </w:r>
      <w:r w:rsidRPr="00FA2505">
        <w:rPr>
          <w:sz w:val="16"/>
        </w:rPr>
        <w:t xml:space="preserve"> and lines of flight </w:t>
      </w:r>
      <w:r w:rsidRPr="00FA2505">
        <w:rPr>
          <w:rStyle w:val="StyleUnderline"/>
        </w:rPr>
        <w:t xml:space="preserve">that should be judged on their effectiveness not in terms of properly representing an ontological problem, but in terms of their </w:t>
      </w:r>
      <w:r w:rsidRPr="00FA2505">
        <w:rPr>
          <w:rStyle w:val="Emphasis"/>
        </w:rPr>
        <w:t>concrete effects within a wide field of contexts, specific socio-political problems, and conjunctures</w:t>
      </w:r>
      <w:r w:rsidRPr="00FA2505">
        <w:rPr>
          <w:sz w:val="16"/>
        </w:rPr>
        <w:t xml:space="preserve">. As Deleuze and Guattari describe how pragmatics marks a study attuned to the complexity, [End Page 64] contingency, and potential danger that defines the micropolitical, “the study of the dangers of each line is the object of pragmatics or schizoanalysis, to the extent that it undertakes not to represent, interpret, or symbolize, but only to make maps and draw lines, marking their mixtures as well as their distinctions” (Deleuze and Guattari 1987, 227). Pragmatics, in this way, is all about drawing lines and making maps against macropolitical sedimentations that lead somewhere, that create something new. Such pragmatic orientation is especially pertinent in the contemporary biopolitical frame as Foucault understands it. As I’ve already described, Foucault’s biopolitics is premised on the idea that when politics takes the biological body as its primary aim and object, as opposed to sovereign power’s object of the legal subject and its constitutive negative, then there is introduced into politics the possibility, as Cary Wolfe notes, “for life to burst through power’s systematic operations in ways that are more and more difficult to anticipate” (Wolfe 2014, 158). The increasing complexity of bodily knowledge and the power that takes this knowledge as its operating principle means that both risk and possibility increase in terms of what the body can do and what can be done to the body. The pragmatic thrust of this emerges when situating it at the level of micropolitics, where, as I’ve been describing, Deleuze and Guattari locate the conditions for lines of flight and where “there is always something that flows or flees, that escapes the binary organizations, the resonance apparatus, and the overcoding machine” (Deleuze and Guattari 1987, 216). Out of any sedimentation there will always be deterritorialization and reterritorialization. </w:t>
      </w:r>
      <w:r w:rsidRPr="00FA2505">
        <w:rPr>
          <w:rStyle w:val="StyleUnderline"/>
        </w:rPr>
        <w:t>The pragmatic possibility</w:t>
      </w:r>
      <w:r w:rsidRPr="00FA2505">
        <w:rPr>
          <w:sz w:val="16"/>
        </w:rPr>
        <w:t xml:space="preserve"> or potential, then, </w:t>
      </w:r>
      <w:r w:rsidRPr="00FA2505">
        <w:rPr>
          <w:rStyle w:val="StyleUnderline"/>
        </w:rPr>
        <w:t>is that there is always a simultaneity of the micropolitical and the macropolitical that provides the conditions for an ongoing search for new tactics, orientations, assemblages, vocabularies, and processes of becoming that are aimed practically towards change</w:t>
      </w:r>
      <w:r w:rsidRPr="00FA2505">
        <w:rPr>
          <w:sz w:val="16"/>
        </w:rPr>
        <w:t xml:space="preserve">: “What matters is to break through the wall, even if one has to become-black like John Brown. </w:t>
      </w:r>
      <w:r w:rsidRPr="00FA2505">
        <w:rPr>
          <w:rStyle w:val="StyleUnderline"/>
        </w:rPr>
        <w:t>George Jackson. ‘I may take flight, but all the while I am fleeing, I will be looking for a weapon!</w:t>
      </w:r>
      <w:r w:rsidRPr="00FA2505">
        <w:rPr>
          <w:sz w:val="16"/>
        </w:rPr>
        <w:t xml:space="preserve">” (Deleuze and Guattari 2009, 277). This emphasis on pragmatics and lines of flight—both in potentially negative and positive terms (i.e. in terms of pure contingency)—provides a much more expansive level for framing the problem of anti-Blackness that is not reducible to fixed political ontological positions and the macropolitical plane. Finally, I suggest </w:t>
      </w:r>
      <w:r w:rsidRPr="00FA2505">
        <w:rPr>
          <w:rStyle w:val="StyleUnderline"/>
        </w:rPr>
        <w:t>this kind of pragmatics is what Moten and Harney describe as “fugitive planning and Black study</w:t>
      </w:r>
      <w:r w:rsidRPr="00FA2505">
        <w:rPr>
          <w:sz w:val="16"/>
        </w:rPr>
        <w:t xml:space="preserve">,” what Jack Halberstam [End Page 65] characterizes simply as “reaching out to find connection” (Moten and Harney 2013, 5). Pragmatics finds a footing in the highly dynamic and shifting terrain of power relations and its multiplicity of conjunctures that signal the condition of movement and connection. </w:t>
      </w:r>
      <w:r w:rsidRPr="00FA2505">
        <w:rPr>
          <w:rStyle w:val="StyleUnderline"/>
        </w:rPr>
        <w:t>It finds its enactment in sites such as “the little Negro’s church and logos and gathering, this gathering in and against the</w:t>
      </w:r>
      <w:r w:rsidRPr="00FA2505">
        <w:rPr>
          <w:sz w:val="16"/>
        </w:rPr>
        <w:t xml:space="preserve"> word, alongside and through the word and the </w:t>
      </w:r>
      <w:r w:rsidRPr="00FA2505">
        <w:rPr>
          <w:rStyle w:val="StyleUnderline"/>
        </w:rPr>
        <w:t>world as hold, manger, wilderness, tomb, upper room, and cell</w:t>
      </w:r>
      <w:r w:rsidRPr="00FA2505">
        <w:rPr>
          <w:sz w:val="16"/>
        </w:rPr>
        <w:t xml:space="preserve">” (Moten 2014, 775). </w:t>
      </w:r>
      <w:r w:rsidRPr="00FA2505">
        <w:rPr>
          <w:rStyle w:val="StyleUnderline"/>
        </w:rPr>
        <w:t xml:space="preserve">Within these and other </w:t>
      </w:r>
      <w:r w:rsidRPr="00FA2505">
        <w:rPr>
          <w:rStyle w:val="Emphasis"/>
        </w:rPr>
        <w:t>sites of micropolitical connection and the practices that take place in them, there is flight, resistance, and the creation of something new and productive</w:t>
      </w:r>
      <w:r w:rsidRPr="00FA2505">
        <w:rPr>
          <w:rStyle w:val="StyleUnderline"/>
        </w:rPr>
        <w:t>.</w:t>
      </w:r>
      <w:r w:rsidRPr="00FA2505">
        <w:rPr>
          <w:sz w:val="16"/>
        </w:rPr>
        <w:t xml:space="preserve"> </w:t>
      </w:r>
      <w:r w:rsidRPr="00FA2505">
        <w:rPr>
          <w:rStyle w:val="StyleUnderline"/>
        </w:rPr>
        <w:t>The inclusion of these sites and practices within the analytical frame and critique of anti-Blackness provide a much wider set of resources for thinking the complexity of the full scope of the political field that exists in excess to the political ontological frame</w:t>
      </w:r>
      <w:r w:rsidRPr="00FA2505">
        <w:rPr>
          <w:sz w:val="16"/>
        </w:rPr>
        <w:t xml:space="preserve">, </w:t>
      </w:r>
      <w:r w:rsidRPr="00FA2505">
        <w:rPr>
          <w:rStyle w:val="StyleUnderline"/>
        </w:rPr>
        <w:t>and</w:t>
      </w:r>
      <w:r w:rsidRPr="00FA2505">
        <w:rPr>
          <w:sz w:val="16"/>
        </w:rPr>
        <w:t xml:space="preserve">, in the same way, </w:t>
      </w:r>
      <w:r w:rsidRPr="00FA2505">
        <w:rPr>
          <w:rStyle w:val="StyleUnderline"/>
        </w:rPr>
        <w:t xml:space="preserve">orients the fight against anti-Blackness in </w:t>
      </w:r>
      <w:r w:rsidRPr="00FA2505">
        <w:rPr>
          <w:rStyle w:val="Emphasis"/>
        </w:rPr>
        <w:t>practical (though potentially no less revolutionary), rather than apocalyptic, terms</w:t>
      </w:r>
      <w:r w:rsidRPr="00FA2505">
        <w:rPr>
          <w:sz w:val="16"/>
        </w:rPr>
        <w:t xml:space="preserve">. </w:t>
      </w:r>
      <w:r w:rsidRPr="00FA2505">
        <w:rPr>
          <w:rStyle w:val="StyleUnderline"/>
        </w:rPr>
        <w:t>This</w:t>
      </w:r>
      <w:r w:rsidRPr="00FA2505">
        <w:rPr>
          <w:sz w:val="16"/>
        </w:rPr>
        <w:t xml:space="preserve">, I argue, </w:t>
      </w:r>
      <w:r w:rsidRPr="00FA2505">
        <w:rPr>
          <w:rStyle w:val="StyleUnderline"/>
        </w:rPr>
        <w:t>does not</w:t>
      </w:r>
      <w:r w:rsidRPr="00FA2505">
        <w:rPr>
          <w:sz w:val="16"/>
        </w:rPr>
        <w:t xml:space="preserve"> have to mitigate or </w:t>
      </w:r>
      <w:r w:rsidRPr="00FA2505">
        <w:rPr>
          <w:rStyle w:val="StyleUnderline"/>
        </w:rPr>
        <w:t>pass over Sexton’s call that “slavery must be theorized maximally</w:t>
      </w:r>
      <w:r w:rsidRPr="00FA2505">
        <w:rPr>
          <w:sz w:val="16"/>
        </w:rPr>
        <w:t xml:space="preserve"> if its abolition is to reach the proper level” (Sexton 2011, 33). </w:t>
      </w:r>
      <w:r w:rsidRPr="00FA2505">
        <w:rPr>
          <w:rStyle w:val="StyleUnderline"/>
        </w:rPr>
        <w:t xml:space="preserve">The maximum theorization of slavery and anti-Blackness </w:t>
      </w:r>
      <w:r w:rsidRPr="00FA2505">
        <w:rPr>
          <w:rStyle w:val="Emphasis"/>
        </w:rPr>
        <w:t>does not need be completely hedged in by a political ontological frame</w:t>
      </w:r>
      <w:r w:rsidRPr="00FA2505">
        <w:rPr>
          <w:rStyle w:val="StyleUnderline"/>
        </w:rPr>
        <w:t>.</w:t>
      </w:r>
      <w:r w:rsidRPr="00FA2505">
        <w:rPr>
          <w:sz w:val="16"/>
        </w:rPr>
        <w:t xml:space="preserve"> However, </w:t>
      </w:r>
      <w:r w:rsidRPr="00FA2505">
        <w:rPr>
          <w:rStyle w:val="StyleUnderline"/>
        </w:rPr>
        <w:t>analytical expansion beyond the political ontological frame does mean locating a positive emphasis on what Sexton disparagingly identifies as</w:t>
      </w:r>
      <w:r w:rsidRPr="00FA2505">
        <w:rPr>
          <w:sz w:val="16"/>
        </w:rPr>
        <w:t xml:space="preserve"> a tendency towards “</w:t>
      </w:r>
      <w:r w:rsidRPr="00FA2505">
        <w:rPr>
          <w:rStyle w:val="StyleUnderline"/>
        </w:rPr>
        <w:t xml:space="preserve">forces of mitigation that would </w:t>
      </w:r>
      <w:r w:rsidRPr="00FA2505">
        <w:rPr>
          <w:rStyle w:val="Emphasis"/>
        </w:rPr>
        <w:t>transform the world through</w:t>
      </w:r>
      <w:r w:rsidRPr="00FA2505">
        <w:rPr>
          <w:rStyle w:val="StyleUnderline"/>
        </w:rPr>
        <w:t xml:space="preserve"> </w:t>
      </w:r>
      <w:r w:rsidRPr="00FA2505">
        <w:rPr>
          <w:sz w:val="16"/>
        </w:rPr>
        <w:t>a coalition of</w:t>
      </w:r>
      <w:r w:rsidRPr="00FA2505">
        <w:rPr>
          <w:rStyle w:val="StyleUnderline"/>
        </w:rPr>
        <w:t xml:space="preserve"> </w:t>
      </w:r>
      <w:r w:rsidRPr="00FA2505">
        <w:rPr>
          <w:rStyle w:val="Emphasis"/>
        </w:rPr>
        <w:t>a thousand tiny causes</w:t>
      </w:r>
      <w:r w:rsidRPr="00FA2505">
        <w:rPr>
          <w:sz w:val="16"/>
        </w:rPr>
        <w:t xml:space="preserve">” (ibid.). Taking Sexton’s (and Wilderson’s) call of a maximum theorization of slavery/anti-Blackness with full seriousness, </w:t>
      </w:r>
      <w:r w:rsidRPr="00FA2505">
        <w:rPr>
          <w:rStyle w:val="StyleUnderline"/>
        </w:rPr>
        <w:t xml:space="preserve">I wonder what the proper level of abolition could possibly mean </w:t>
      </w:r>
      <w:r w:rsidRPr="00FA2505">
        <w:rPr>
          <w:rStyle w:val="Emphasis"/>
        </w:rPr>
        <w:t>other than a pragmatic</w:t>
      </w:r>
      <w:r w:rsidRPr="00FA2505">
        <w:rPr>
          <w:sz w:val="16"/>
        </w:rPr>
        <w:t xml:space="preserve"> coalition—or a </w:t>
      </w:r>
      <w:r w:rsidRPr="00FA2505">
        <w:rPr>
          <w:rStyle w:val="Emphasis"/>
        </w:rPr>
        <w:t>micropolitics</w:t>
      </w:r>
      <w:r w:rsidRPr="00FA2505">
        <w:rPr>
          <w:sz w:val="16"/>
        </w:rPr>
        <w:t>—</w:t>
      </w:r>
      <w:r w:rsidRPr="00FA2505">
        <w:rPr>
          <w:rStyle w:val="Emphasis"/>
        </w:rPr>
        <w:t>of a thousand tiny causes</w:t>
      </w:r>
      <w:r w:rsidRPr="00FA2505">
        <w:rPr>
          <w:sz w:val="16"/>
        </w:rPr>
        <w:t xml:space="preserve">. As I’ve argued, </w:t>
      </w:r>
      <w:r w:rsidRPr="00FA2505">
        <w:rPr>
          <w:rStyle w:val="StyleUnderline"/>
        </w:rPr>
        <w:t>thinking what this might mean would certainly necessitate an expansive analytics of power relations flowing over a highly complex field of forces, intensities, technologies</w:t>
      </w:r>
      <w:r w:rsidRPr="00FA2505">
        <w:rPr>
          <w:sz w:val="16"/>
        </w:rPr>
        <w:t xml:space="preserve">, and dispositifs </w:t>
      </w:r>
      <w:r w:rsidRPr="00FA2505">
        <w:rPr>
          <w:rStyle w:val="StyleUnderline"/>
        </w:rPr>
        <w:t>that together form a micropolitical field far in excess of</w:t>
      </w:r>
      <w:r w:rsidRPr="00FA2505">
        <w:rPr>
          <w:sz w:val="16"/>
        </w:rPr>
        <w:t xml:space="preserve"> sovereign power and </w:t>
      </w:r>
      <w:r w:rsidRPr="00FA2505">
        <w:rPr>
          <w:rStyle w:val="StyleUnderline"/>
        </w:rPr>
        <w:t>the political ontological frame</w:t>
      </w:r>
      <w:r w:rsidRPr="00FA2505">
        <w:rPr>
          <w:sz w:val="16"/>
        </w:rPr>
        <w:t xml:space="preserve">. Out of such an analytics, a </w:t>
      </w:r>
      <w:r w:rsidRPr="00FA2505">
        <w:rPr>
          <w:rStyle w:val="StyleUnderline"/>
        </w:rPr>
        <w:t>pragmatics</w:t>
      </w:r>
      <w:r w:rsidRPr="00FA2505">
        <w:rPr>
          <w:sz w:val="16"/>
        </w:rPr>
        <w:t xml:space="preserve"> that finds its possibility </w:t>
      </w:r>
      <w:r w:rsidRPr="00FA2505">
        <w:rPr>
          <w:rStyle w:val="StyleUnderline"/>
        </w:rPr>
        <w:t>in the micropolitical field</w:t>
      </w:r>
      <w:r w:rsidRPr="00FA2505">
        <w:rPr>
          <w:sz w:val="16"/>
        </w:rPr>
        <w:t xml:space="preserve"> of movement and flight </w:t>
      </w:r>
      <w:r w:rsidRPr="00FA2505">
        <w:rPr>
          <w:rStyle w:val="StyleUnderline"/>
        </w:rPr>
        <w:t xml:space="preserve">emerges as the condition for an </w:t>
      </w:r>
      <w:r w:rsidRPr="00FA2505">
        <w:rPr>
          <w:rStyle w:val="Emphasis"/>
        </w:rPr>
        <w:t>ongoing life of resistance, connection, and a movement toward freedom.</w:t>
      </w:r>
    </w:p>
    <w:p w14:paraId="0CCD7EEA" w14:textId="77777777" w:rsidR="00172900" w:rsidRPr="00286B94" w:rsidRDefault="00172900" w:rsidP="00172900"/>
    <w:p w14:paraId="428A9F2A" w14:textId="77777777" w:rsidR="00172900" w:rsidRDefault="00172900" w:rsidP="00172900">
      <w:pPr>
        <w:pStyle w:val="Heading3"/>
      </w:pPr>
      <w:r>
        <w:t>Ressentiment DA</w:t>
      </w:r>
    </w:p>
    <w:p w14:paraId="5B08E506" w14:textId="77777777" w:rsidR="00172900" w:rsidRPr="000C3917" w:rsidRDefault="00172900" w:rsidP="00172900">
      <w:pPr>
        <w:pStyle w:val="Heading4"/>
        <w:rPr>
          <w:sz w:val="22"/>
        </w:rPr>
      </w:pPr>
      <w:r>
        <w:t>Ressentiment is a reactive force which locks the colonial object in an unending circle of violence, makes antiracism and freedom impossible. One must affirm life and the spirit of becoming to challenge ressentiment and the humanist values which ground colonialism and racism.</w:t>
      </w:r>
    </w:p>
    <w:p w14:paraId="7F46FE0D" w14:textId="77777777" w:rsidR="00172900" w:rsidRDefault="00172900" w:rsidP="00172900">
      <w:r>
        <w:rPr>
          <w:rStyle w:val="Style13ptBold"/>
        </w:rPr>
        <w:t>Marriot ‘</w:t>
      </w:r>
      <w:r w:rsidRPr="00675765">
        <w:rPr>
          <w:rStyle w:val="Style13ptBold"/>
        </w:rPr>
        <w:t>7</w:t>
      </w:r>
      <w:r w:rsidRPr="00675765">
        <w:t xml:space="preserve"> </w:t>
      </w:r>
      <w:r>
        <w:t xml:space="preserve">/David, associate professor in the History of Consciousness Department at the University of California, Santa Cruz, </w:t>
      </w:r>
      <w:r w:rsidRPr="0011615B">
        <w:rPr>
          <w:u w:val="single"/>
        </w:rPr>
        <w:t>Haunted Life: Visual culture and Black modernity</w:t>
      </w:r>
      <w:r>
        <w:rPr>
          <w:u w:val="single"/>
        </w:rPr>
        <w:t>,</w:t>
      </w:r>
      <w:r>
        <w:t xml:space="preserve"> New Jersey: Rutgers University Press, Pg. </w:t>
      </w:r>
      <w:r w:rsidRPr="0011615B">
        <w:t>233-237</w:t>
      </w:r>
      <w:r>
        <w:t>/</w:t>
      </w:r>
    </w:p>
    <w:p w14:paraId="618D47FC" w14:textId="77777777" w:rsidR="00172900" w:rsidRPr="00675765" w:rsidRDefault="00172900" w:rsidP="00172900">
      <w:pPr>
        <w:rPr>
          <w:b/>
          <w:bCs/>
          <w:smallCaps/>
          <w:u w:val="single"/>
        </w:rPr>
      </w:pPr>
    </w:p>
    <w:p w14:paraId="040F73C7" w14:textId="77777777" w:rsidR="00172900" w:rsidRDefault="00172900" w:rsidP="00172900">
      <w:r w:rsidRPr="0000334F">
        <w:t xml:space="preserve">Fanon borrows this formulation from Nietzsche, in particular The Genealogy of Morals and The Will to Power. Nietzsche defines "ressentiment" as developing in those "natures who are denied true reactions, those of deeds."!' </w:t>
      </w:r>
      <w:r w:rsidRPr="0000334F">
        <w:rPr>
          <w:rStyle w:val="StyleUnderline"/>
          <w:highlight w:val="yellow"/>
        </w:rPr>
        <w:t>Ressentiment</w:t>
      </w:r>
      <w:r w:rsidRPr="0000334F">
        <w:rPr>
          <w:rStyle w:val="StyleUnderline"/>
        </w:rPr>
        <w:t xml:space="preserve"> psychology </w:t>
      </w:r>
      <w:r w:rsidRPr="0000334F">
        <w:t xml:space="preserve">– and this point </w:t>
      </w:r>
      <w:r w:rsidRPr="0000334F">
        <w:rPr>
          <w:rStyle w:val="StyleUnderline"/>
          <w:highlight w:val="yellow"/>
        </w:rPr>
        <w:t>is crucial</w:t>
      </w:r>
      <w:r w:rsidRPr="0000334F">
        <w:t xml:space="preserve"> both </w:t>
      </w:r>
      <w:r w:rsidRPr="00253AEE">
        <w:rPr>
          <w:rStyle w:val="StyleUnderline"/>
          <w:highlight w:val="yellow"/>
        </w:rPr>
        <w:t>for Nietzsche and</w:t>
      </w:r>
      <w:r w:rsidRPr="0000334F">
        <w:rPr>
          <w:rStyle w:val="StyleUnderline"/>
        </w:rPr>
        <w:t xml:space="preserve"> for </w:t>
      </w:r>
      <w:r w:rsidRPr="00253AEE">
        <w:rPr>
          <w:rStyle w:val="StyleUnderline"/>
          <w:highlight w:val="yellow"/>
        </w:rPr>
        <w:t>Fanon</w:t>
      </w:r>
      <w:r w:rsidRPr="0000334F">
        <w:rPr>
          <w:rStyle w:val="StyleUnderline"/>
        </w:rPr>
        <w:t xml:space="preserve">'s appropriation – is </w:t>
      </w:r>
      <w:r w:rsidRPr="00253AEE">
        <w:rPr>
          <w:rStyle w:val="StyleUnderline"/>
          <w:highlight w:val="yellow"/>
        </w:rPr>
        <w:t xml:space="preserve">distinguished by a consciousness of loss, </w:t>
      </w:r>
      <w:r w:rsidRPr="00253AEE">
        <w:rPr>
          <w:rStyle w:val="StyleUnderline"/>
        </w:rPr>
        <w:t>by</w:t>
      </w:r>
      <w:r w:rsidRPr="0000334F">
        <w:rPr>
          <w:rStyle w:val="StyleUnderline"/>
        </w:rPr>
        <w:t xml:space="preserve"> a </w:t>
      </w:r>
      <w:r w:rsidRPr="00253AEE">
        <w:rPr>
          <w:rStyle w:val="StyleUnderline"/>
          <w:highlight w:val="yellow"/>
        </w:rPr>
        <w:t>failure to integrate experiences of powerlessness, leaving this</w:t>
      </w:r>
      <w:r w:rsidRPr="0000334F">
        <w:rPr>
          <w:rStyle w:val="StyleUnderline"/>
        </w:rPr>
        <w:t xml:space="preserve"> experience </w:t>
      </w:r>
      <w:r w:rsidRPr="00253AEE">
        <w:rPr>
          <w:rStyle w:val="StyleUnderline"/>
          <w:highlight w:val="yellow"/>
        </w:rPr>
        <w:t>to remain</w:t>
      </w:r>
      <w:r w:rsidRPr="0000334F">
        <w:rPr>
          <w:rStyle w:val="StyleUnderline"/>
        </w:rPr>
        <w:t xml:space="preserve"> in the memory </w:t>
      </w:r>
      <w:r w:rsidRPr="00253AEE">
        <w:rPr>
          <w:rStyle w:val="StyleUnderline"/>
          <w:highlight w:val="yellow"/>
        </w:rPr>
        <w:t>as a traumatic kernel, leading to an obsession with past racial injuries that poison the ability of the self to function in the present or project an active future.</w:t>
      </w:r>
      <w:r w:rsidRPr="0000334F">
        <w:t xml:space="preserve"> In The Genealogy of Morals, Nietzsche defines "</w:t>
      </w:r>
      <w:r w:rsidRPr="005454AF">
        <w:rPr>
          <w:rStyle w:val="StyleUnderline"/>
          <w:highlight w:val="yellow"/>
        </w:rPr>
        <w:t>Slave ethics</w:t>
      </w:r>
      <w:r w:rsidRPr="0000334F">
        <w:t xml:space="preserve"> are what] </w:t>
      </w:r>
      <w:r w:rsidRPr="005454AF">
        <w:rPr>
          <w:rStyle w:val="StyleUnderline"/>
          <w:highlight w:val="yellow"/>
        </w:rPr>
        <w:t>begins by saying no</w:t>
      </w:r>
      <w:r w:rsidRPr="0000334F">
        <w:t xml:space="preserve"> 110 </w:t>
      </w:r>
      <w:r w:rsidRPr="005454AF">
        <w:rPr>
          <w:rStyle w:val="StyleUnderline"/>
          <w:highlight w:val="yellow"/>
        </w:rPr>
        <w:t>to an</w:t>
      </w:r>
      <w:r w:rsidRPr="0000334F">
        <w:rPr>
          <w:rStyle w:val="StyleUnderline"/>
        </w:rPr>
        <w:t xml:space="preserve"> "outsider," an "</w:t>
      </w:r>
      <w:r w:rsidRPr="005454AF">
        <w:rPr>
          <w:rStyle w:val="StyleUnderline"/>
          <w:highlight w:val="yellow"/>
        </w:rPr>
        <w:t>other</w:t>
      </w:r>
      <w:r w:rsidRPr="0000334F">
        <w:rPr>
          <w:rStyle w:val="StyleUnderline"/>
        </w:rPr>
        <w:t>," a non-self, and that no is its creative act</w:t>
      </w:r>
      <w:r w:rsidRPr="0000334F">
        <w:t xml:space="preserve">. This reversal of direction of the evaluating look, this invariable looking outward instead of inward, is a fundamental feature of rancor. </w:t>
      </w:r>
      <w:r w:rsidRPr="005454AF">
        <w:rPr>
          <w:rStyle w:val="StyleUnderline"/>
          <w:highlight w:val="yellow"/>
        </w:rPr>
        <w:t>Slave ethics requires</w:t>
      </w:r>
      <w:r w:rsidRPr="0000334F">
        <w:rPr>
          <w:rStyle w:val="StyleUnderline"/>
        </w:rPr>
        <w:t xml:space="preserve"> for its inception </w:t>
      </w:r>
      <w:r w:rsidRPr="005454AF">
        <w:rPr>
          <w:rStyle w:val="StyleUnderline"/>
        </w:rPr>
        <w:t>a sphere different from and hostile to its own.</w:t>
      </w:r>
      <w:r w:rsidRPr="0000334F">
        <w:t xml:space="preserve"> Physiologically speaking, </w:t>
      </w:r>
      <w:r w:rsidRPr="0000334F">
        <w:rPr>
          <w:rStyle w:val="StyleUnderline"/>
        </w:rPr>
        <w:t xml:space="preserve">it requires </w:t>
      </w:r>
      <w:r w:rsidRPr="005454AF">
        <w:rPr>
          <w:rStyle w:val="StyleUnderline"/>
          <w:highlight w:val="yellow"/>
        </w:rPr>
        <w:t>an outside stimulus in order to act at all; all action is reaction</w:t>
      </w:r>
      <w:r w:rsidRPr="0000334F">
        <w:t xml:space="preserve">" (Nietzsche, The Birth, 170-171). </w:t>
      </w:r>
      <w:r w:rsidRPr="005454AF">
        <w:rPr>
          <w:rStyle w:val="StyleUnderline"/>
          <w:highlight w:val="yellow"/>
        </w:rPr>
        <w:t>The slave blames the other,</w:t>
      </w:r>
      <w:r w:rsidRPr="0000334F">
        <w:rPr>
          <w:rStyle w:val="StyleUnderline"/>
        </w:rPr>
        <w:t xml:space="preserve"> or outsider, </w:t>
      </w:r>
      <w:r w:rsidRPr="005454AF">
        <w:rPr>
          <w:rStyle w:val="StyleUnderline"/>
          <w:highlight w:val="yellow"/>
        </w:rPr>
        <w:t>for his suffering, makes</w:t>
      </w:r>
      <w:r w:rsidRPr="0000334F">
        <w:rPr>
          <w:rStyle w:val="StyleUnderline"/>
        </w:rPr>
        <w:t xml:space="preserve"> him or her the symbol of evil and </w:t>
      </w:r>
      <w:r w:rsidRPr="005454AF">
        <w:rPr>
          <w:rStyle w:val="StyleUnderline"/>
          <w:highlight w:val="yellow"/>
        </w:rPr>
        <w:t>a phobic object</w:t>
      </w:r>
      <w:r w:rsidRPr="0000334F">
        <w:t xml:space="preserve">. This response remains reactive. </w:t>
      </w:r>
      <w:r w:rsidRPr="00F07153">
        <w:rPr>
          <w:rStyle w:val="StyleUnderline"/>
          <w:highlight w:val="yellow"/>
        </w:rPr>
        <w:t>The slave does not act on the basis of</w:t>
      </w:r>
      <w:r w:rsidRPr="0000334F">
        <w:rPr>
          <w:rStyle w:val="StyleUnderline"/>
        </w:rPr>
        <w:t xml:space="preserve"> his or </w:t>
      </w:r>
      <w:r w:rsidRPr="00F07153">
        <w:rPr>
          <w:rStyle w:val="StyleUnderline"/>
          <w:highlight w:val="yellow"/>
        </w:rPr>
        <w:t>her sovereignty, but in opposition to</w:t>
      </w:r>
      <w:r w:rsidRPr="0000334F">
        <w:rPr>
          <w:rStyle w:val="StyleUnderline"/>
        </w:rPr>
        <w:t xml:space="preserve"> the other's </w:t>
      </w:r>
      <w:r w:rsidRPr="00F07153">
        <w:rPr>
          <w:rStyle w:val="StyleUnderline"/>
          <w:highlight w:val="yellow"/>
        </w:rPr>
        <w:t>domination</w:t>
      </w:r>
      <w:r w:rsidRPr="0000334F">
        <w:rPr>
          <w:rStyle w:val="StyleUnderline"/>
        </w:rPr>
        <w:t>.</w:t>
      </w:r>
      <w:r w:rsidRPr="0000334F">
        <w:t xml:space="preserve"> Nietzsche argues that </w:t>
      </w:r>
      <w:r w:rsidRPr="004F5C54">
        <w:rPr>
          <w:rStyle w:val="StyleUnderline"/>
          <w:highlight w:val="yellow"/>
        </w:rPr>
        <w:t>ressentiment indicates a failure</w:t>
      </w:r>
      <w:r w:rsidRPr="0000334F">
        <w:t xml:space="preserve">, not so much to accept responsibility for one's existence (Sartrean "bad faith"), but a failure </w:t>
      </w:r>
      <w:r w:rsidRPr="004F5C54">
        <w:rPr>
          <w:rStyle w:val="StyleUnderline"/>
          <w:highlight w:val="yellow"/>
        </w:rPr>
        <w:t>to affirm life as a spirit of becoming</w:t>
      </w:r>
      <w:r w:rsidRPr="004F5C54">
        <w:rPr>
          <w:highlight w:val="yellow"/>
        </w:rPr>
        <w:t xml:space="preserve">. </w:t>
      </w:r>
      <w:r w:rsidRPr="004F5C54">
        <w:rPr>
          <w:rStyle w:val="StyleUnderline"/>
          <w:highlight w:val="yellow"/>
        </w:rPr>
        <w:t>Fanon terms it a slavish, reactive attitude toward the future and the past.</w:t>
      </w:r>
      <w:r w:rsidRPr="0000334F">
        <w:rPr>
          <w:rStyle w:val="StyleUnderline"/>
        </w:rPr>
        <w:t xml:space="preserve"> In this "pessimism of indignation" </w:t>
      </w:r>
      <w:r w:rsidRPr="00141A8D">
        <w:rPr>
          <w:rStyle w:val="StyleUnderline"/>
          <w:highlight w:val="yellow"/>
        </w:rPr>
        <w:t xml:space="preserve">one assumes that one can do nothing because one is wretched, and one blames someone else for one's </w:t>
      </w:r>
      <w:r w:rsidRPr="00D20CC0">
        <w:rPr>
          <w:rStyle w:val="StyleUnderline"/>
          <w:highlight w:val="yellow"/>
        </w:rPr>
        <w:t>wretchedness. This is why,</w:t>
      </w:r>
      <w:r w:rsidRPr="0000334F">
        <w:t xml:space="preserve"> in Wretched of tlte Earth, Fanon argues that </w:t>
      </w:r>
      <w:r w:rsidRPr="00D20CC0">
        <w:rPr>
          <w:rStyle w:val="StyleUnderline"/>
          <w:highlight w:val="yellow"/>
        </w:rPr>
        <w:t>the first stages of spontaneous anticolonial violence are always reactive:</w:t>
      </w:r>
      <w:r w:rsidRPr="00D20CC0">
        <w:rPr>
          <w:highlight w:val="yellow"/>
        </w:rPr>
        <w:t xml:space="preserve"> </w:t>
      </w:r>
      <w:r w:rsidRPr="00D20CC0">
        <w:rPr>
          <w:rStyle w:val="StyleUnderline"/>
          <w:highlight w:val="yellow"/>
        </w:rPr>
        <w:t>"racism, hatred, resentment,"</w:t>
      </w:r>
      <w:r w:rsidRPr="0000334F">
        <w:rPr>
          <w:rStyle w:val="StyleUnderline"/>
        </w:rPr>
        <w:t xml:space="preserve"> "the legitimate desire for vengeance," </w:t>
      </w:r>
      <w:r w:rsidRPr="00D20CC0">
        <w:rPr>
          <w:rStyle w:val="StyleUnderline"/>
          <w:highlight w:val="yellow"/>
        </w:rPr>
        <w:t>cannot sustain a war of liberation.</w:t>
      </w:r>
      <w:r w:rsidRPr="0000334F">
        <w:t xml:space="preserve"> 14 Such reactive moments are linked to questions of time but in a negative sense, as examples of a reactive affirmation of history. It is precisely because he recognizes racist historicity in these attitudes that Fanon's work is taken up with the problem of time and death. </w:t>
      </w:r>
      <w:r w:rsidRPr="0000334F">
        <w:rPr>
          <w:rStyle w:val="StyleUnderline"/>
        </w:rPr>
        <w:t>If the limit set to black life is the significance conferred on presence by racism which voids all black life of value as life, with the result that one cannot live it, racism also robs the black of his or her ability to live and so to die as a free subject</w:t>
      </w:r>
      <w:r w:rsidRPr="0000334F">
        <w:t xml:space="preserve">. Spurned by </w:t>
      </w:r>
      <w:r w:rsidRPr="009E29AE">
        <w:t xml:space="preserve">history, </w:t>
      </w:r>
      <w:r w:rsidRPr="009E29AE">
        <w:rPr>
          <w:rStyle w:val="StyleUnderline"/>
        </w:rPr>
        <w:t xml:space="preserve">the </w:t>
      </w:r>
      <w:r w:rsidRPr="005C4C1C">
        <w:rPr>
          <w:rStyle w:val="StyleUnderline"/>
          <w:highlight w:val="yellow"/>
        </w:rPr>
        <w:t>attempts</w:t>
      </w:r>
      <w:r w:rsidRPr="009E29AE">
        <w:rPr>
          <w:rStyle w:val="StyleUnderline"/>
        </w:rPr>
        <w:t xml:space="preserve"> by blacks </w:t>
      </w:r>
      <w:r w:rsidRPr="005C4C1C">
        <w:rPr>
          <w:rStyle w:val="StyleUnderline"/>
          <w:highlight w:val="yellow"/>
        </w:rPr>
        <w:t>to reimmerse</w:t>
      </w:r>
      <w:r w:rsidRPr="009E29AE">
        <w:rPr>
          <w:rStyle w:val="StyleUnderline"/>
        </w:rPr>
        <w:t xml:space="preserve"> themselves </w:t>
      </w:r>
      <w:r w:rsidRPr="005C4C1C">
        <w:rPr>
          <w:rStyle w:val="StyleUnderline"/>
          <w:highlight w:val="yellow"/>
        </w:rPr>
        <w:t>in time have resulted in</w:t>
      </w:r>
      <w:r w:rsidRPr="009E29AE">
        <w:rPr>
          <w:rStyle w:val="StyleUnderline"/>
        </w:rPr>
        <w:t xml:space="preserve"> a turn t</w:t>
      </w:r>
      <w:r w:rsidRPr="0000334F">
        <w:rPr>
          <w:rStyle w:val="StyleUnderline"/>
        </w:rPr>
        <w:t>oward allegory and myth</w:t>
      </w:r>
      <w:r w:rsidRPr="0000334F">
        <w:t xml:space="preserve">. </w:t>
      </w:r>
      <w:r w:rsidRPr="0000334F">
        <w:rPr>
          <w:rStyle w:val="StyleUnderline"/>
        </w:rPr>
        <w:t>These attempts</w:t>
      </w:r>
      <w:r w:rsidRPr="0000334F">
        <w:t xml:space="preserve"> are condemned because they</w:t>
      </w:r>
      <w:r w:rsidRPr="0000334F">
        <w:rPr>
          <w:rStyle w:val="StyleUnderline"/>
        </w:rPr>
        <w:t xml:space="preserve"> restrict the life as lived to one held in abeyance, in suspension, </w:t>
      </w:r>
      <w:r w:rsidRPr="008614B8">
        <w:rPr>
          <w:rStyle w:val="StyleUnderline"/>
          <w:highlight w:val="yellow"/>
        </w:rPr>
        <w:t>a life ossified</w:t>
      </w:r>
      <w:r w:rsidRPr="0000334F">
        <w:rPr>
          <w:rStyle w:val="StyleUnderline"/>
        </w:rPr>
        <w:t xml:space="preserve"> either </w:t>
      </w:r>
      <w:r w:rsidRPr="008614B8">
        <w:rPr>
          <w:rStyle w:val="StyleUnderline"/>
          <w:highlight w:val="yellow"/>
        </w:rPr>
        <w:t>by its slavish reverence for the precolonial past or by its abject sacrificing of itself to the future to come</w:t>
      </w:r>
      <w:r w:rsidRPr="0000334F">
        <w:t xml:space="preserve">, the freedom always to come in eternity. </w:t>
      </w:r>
      <w:r w:rsidRPr="00CD5C34">
        <w:rPr>
          <w:rStyle w:val="StyleUnderline"/>
          <w:highlight w:val="yellow"/>
        </w:rPr>
        <w:t>Both attitudes are positings of finite being that refuse to tarry with death as the true scandal of black historical experience and so become even less capable of resolving</w:t>
      </w:r>
      <w:r w:rsidRPr="00CD5C34">
        <w:rPr>
          <w:highlight w:val="yellow"/>
        </w:rPr>
        <w:t xml:space="preserve"> </w:t>
      </w:r>
      <w:r w:rsidRPr="00CD5C34">
        <w:rPr>
          <w:rStyle w:val="StyleUnderline"/>
          <w:highlight w:val="yellow"/>
        </w:rPr>
        <w:t>it</w:t>
      </w:r>
      <w:r w:rsidRPr="00CD5C34">
        <w:rPr>
          <w:highlight w:val="yellow"/>
        </w:rPr>
        <w:t>.</w:t>
      </w:r>
      <w:r w:rsidRPr="0000334F">
        <w:t xml:space="preserve"> This is not to say that Fanon has lost faith in a redemptive future, or that he wants to routinize and categorize such temporal ecstasies by representing death as life's categorical commandment. Rather that, as in the letter to Tayeb, </w:t>
      </w:r>
      <w:r w:rsidRPr="0033136F">
        <w:rPr>
          <w:rStyle w:val="StyleUnderline"/>
          <w:highlight w:val="yellow"/>
        </w:rPr>
        <w:t>what matters is the life earned when it plunges into the inexplicable and emerges from it</w:t>
      </w:r>
      <w:r w:rsidRPr="0000334F">
        <w:t xml:space="preserve">; what matters is </w:t>
      </w:r>
      <w:r w:rsidRPr="0033136F">
        <w:rPr>
          <w:rStyle w:val="StyleUnderline"/>
          <w:highlight w:val="yellow"/>
        </w:rPr>
        <w:t>how we</w:t>
      </w:r>
      <w:r w:rsidRPr="0033136F">
        <w:rPr>
          <w:highlight w:val="yellow"/>
        </w:rPr>
        <w:t>,</w:t>
      </w:r>
      <w:r w:rsidRPr="0000334F">
        <w:t xml:space="preserve"> like Orpheus, </w:t>
      </w:r>
      <w:r w:rsidRPr="0000334F">
        <w:rPr>
          <w:rStyle w:val="StyleUnderline"/>
        </w:rPr>
        <w:t>take up the cunning and creativity of ressentiment as a culture on the edge of nothingness</w:t>
      </w:r>
      <w:r w:rsidRPr="0000334F">
        <w:t xml:space="preserve">. Only </w:t>
      </w:r>
      <w:r w:rsidRPr="0033136F">
        <w:rPr>
          <w:rStyle w:val="StyleUnderline"/>
          <w:highlight w:val="yellow"/>
        </w:rPr>
        <w:t>by negotiating power and violence can we engage and reconfigure virtue for the modem polity</w:t>
      </w:r>
      <w:r w:rsidRPr="0033136F">
        <w:rPr>
          <w:rStyle w:val="StyleUnderline"/>
        </w:rPr>
        <w:t xml:space="preserve"> </w:t>
      </w:r>
      <w:r w:rsidRPr="0000334F">
        <w:t xml:space="preserve">(the "new humanism" that emerges from the "tabula rasa" </w:t>
      </w:r>
      <w:r w:rsidRPr="00AD6F70">
        <w:rPr>
          <w:rStyle w:val="StyleUnderline"/>
          <w:highlight w:val="yellow"/>
        </w:rPr>
        <w:t>opened up by</w:t>
      </w:r>
      <w:r w:rsidRPr="0000334F">
        <w:t xml:space="preserve"> the colonized on </w:t>
      </w:r>
      <w:r w:rsidRPr="00AD6F70">
        <w:rPr>
          <w:rStyle w:val="StyleUnderline"/>
          <w:highlight w:val="yellow"/>
        </w:rPr>
        <w:t>the path toward revolution</w:t>
      </w:r>
      <w:r w:rsidRPr="0000334F">
        <w:t xml:space="preserve">-a possibility which is </w:t>
      </w:r>
      <w:r w:rsidRPr="00AD6F70">
        <w:rPr>
          <w:rStyle w:val="StyleUnderline"/>
          <w:highlight w:val="yellow"/>
        </w:rPr>
        <w:t>neither an end nor a beginning but an endless "tension of opening</w:t>
      </w:r>
      <w:r w:rsidRPr="0000334F">
        <w:t xml:space="preserve">" between the twO).IS That is, </w:t>
      </w:r>
      <w:r w:rsidRPr="00AD6F70">
        <w:rPr>
          <w:rStyle w:val="StyleUnderline"/>
          <w:highlight w:val="yellow"/>
        </w:rPr>
        <w:t>death as lawless violence is the predicament and possibility of who we are and might become,</w:t>
      </w:r>
      <w:r w:rsidRPr="0000334F">
        <w:t xml:space="preserve"> here, now, the tenses through which we belong irreducibly to this time. This is also why Fanon rejects Sartrean, Hegelian, and other forms of determinate historicism, the logic according to which everything that happens had to happen. Against dialectical logic – and its view that out of experience, no matter how ne</w:t>
      </w:r>
      <w:r>
        <w:t>gative. something emerges – Fan</w:t>
      </w:r>
      <w:r w:rsidRPr="0000334F">
        <w:t xml:space="preserve">on posits a black existential time in which what happened happens and keeps on happening in ways that remain unforeseeable and unknowable but which nonetheless forces us to be responsible at the level of ethics, politics, and will. Throughout Fanon's oeuvre. </w:t>
      </w:r>
      <w:r w:rsidRPr="0000334F">
        <w:rPr>
          <w:rStyle w:val="StyleUnderline"/>
        </w:rPr>
        <w:t>antihistoricism turns on the difficulty of naming and situating a black orphism beyond identity and alterity, beyond loss and the annihilation of being. True anticolonial violence, if it is to go beyond such Manichacism,</w:t>
      </w:r>
      <w:r w:rsidRPr="0000334F">
        <w:t xml:space="preserve"> </w:t>
      </w:r>
      <w:r w:rsidRPr="0000334F">
        <w:rPr>
          <w:rStyle w:val="StyleUnderline"/>
        </w:rPr>
        <w:t>must arrive at a teleological suspension of the ethical</w:t>
      </w:r>
      <w:r w:rsidRPr="0000334F">
        <w:t xml:space="preserve"> and so go beyond the spurious opposition between murder and illegitimate right, or murder dressed up as political vengeance. </w:t>
      </w:r>
      <w:r w:rsidRPr="0000334F">
        <w:rPr>
          <w:rStyle w:val="StyleUnderline"/>
        </w:rPr>
        <w:t>Manichean violence is ressentiment, for liberation is not a higher ethical law than murder and can only be justified in the pursuit of freedom, which is incommensurable with domination but nevertheless implicated in its violence.</w:t>
      </w:r>
      <w:r w:rsidRPr="0000334F">
        <w:t xml:space="preserve"> Hence Fanon is not trying to ethically justify the violence of anticolonial war (as he is often accused of doing). but trying to account for the use of violence in the revolutionary pursuit of freedom." Liberatory violence. in brief. as one possible memory of the future; as one possible pathway through the unjust violences of the political world. Both the conclusions to Black Skill, While Masks and Wretched of t/-ie Earlh define that memory as thc horizon of revolutionary hope and politics. as a rupture of time without end but within time's workings. POl' this reason, I cannot accept Patrick Taylor's dircrnpuvc opposition between Black Skill, While Masks as a work that ends with ethics over history. and Wretched of the Earth as a work that moves from ethics to revolutionary history (Taylor. Narratives, 74-76). Such opposition misreads the conclusion to Black Skill, White Mllsks. where </w:t>
      </w:r>
      <w:r w:rsidRPr="00572D80">
        <w:rPr>
          <w:rStyle w:val="StyleUnderline"/>
          <w:highlight w:val="yellow"/>
        </w:rPr>
        <w:t>Fanon writes, "I am not the slave of the Slavery that dehumanized my ancestors</w:t>
      </w:r>
      <w:r w:rsidRPr="0000334F">
        <w:t xml:space="preserve">" (230). </w:t>
      </w:r>
      <w:r w:rsidRPr="00572D80">
        <w:rPr>
          <w:rStyle w:val="StyleUnderline"/>
          <w:highlight w:val="yellow"/>
        </w:rPr>
        <w:t>Antillean culture is a slave culture</w:t>
      </w:r>
      <w:r w:rsidRPr="0000334F">
        <w:t xml:space="preserve"> for Fanon, </w:t>
      </w:r>
      <w:r w:rsidRPr="0000334F">
        <w:rPr>
          <w:rStyle w:val="StyleUnderline"/>
        </w:rPr>
        <w:t xml:space="preserve">following Nietzsche, because </w:t>
      </w:r>
      <w:r w:rsidRPr="00572D80">
        <w:rPr>
          <w:rStyle w:val="StyleUnderline"/>
          <w:highlight w:val="yellow"/>
        </w:rPr>
        <w:t>its ressentiment represents a cultural-historico paralysis which has not yet become creative</w:t>
      </w:r>
      <w:r w:rsidRPr="0000334F">
        <w:rPr>
          <w:rStyle w:val="StyleUnderline"/>
        </w:rPr>
        <w:t xml:space="preserve"> </w:t>
      </w:r>
      <w:r w:rsidRPr="00572D80">
        <w:rPr>
          <w:rStyle w:val="StyleUnderline"/>
          <w:highlight w:val="yellow"/>
        </w:rPr>
        <w:t xml:space="preserve">and so achieve </w:t>
      </w:r>
      <w:r w:rsidRPr="00572D80">
        <w:rPr>
          <w:rStyle w:val="StyleUnderline"/>
        </w:rPr>
        <w:t>that</w:t>
      </w:r>
      <w:r w:rsidRPr="0000334F">
        <w:rPr>
          <w:rStyle w:val="StyleUnderline"/>
        </w:rPr>
        <w:t xml:space="preserve"> active forgetfulness of the past that accompanies successful repression and defines a </w:t>
      </w:r>
      <w:r w:rsidRPr="00572D80">
        <w:rPr>
          <w:rStyle w:val="StyleUnderline"/>
          <w:highlight w:val="yellow"/>
        </w:rPr>
        <w:t>noble memory of the will.</w:t>
      </w:r>
      <w:r w:rsidRPr="0000334F">
        <w:t xml:space="preserve"> This peculiar anamnesis, which is the result of historically distinct configurations of power, dominarion. and race war, reveals how, for Fanon, the traumas of cultural assimilation for the colonial subject is already marked by historical forces and decisive events whose trauma cannot simply be dispelled by the time of analysis or the methods of genealogy. 17 </w:t>
      </w:r>
      <w:r w:rsidRPr="0000334F">
        <w:rPr>
          <w:rStyle w:val="StyleUnderline"/>
        </w:rPr>
        <w:t xml:space="preserve">Slave </w:t>
      </w:r>
      <w:r w:rsidRPr="00572D80">
        <w:rPr>
          <w:rStyle w:val="StyleUnderline"/>
          <w:highlight w:val="yellow"/>
        </w:rPr>
        <w:t xml:space="preserve">ethics, insofar as it is reactive and denies responsibility and its ability to act, cannot achieve </w:t>
      </w:r>
      <w:r w:rsidRPr="00572D80">
        <w:rPr>
          <w:rStyle w:val="StyleUnderline"/>
        </w:rPr>
        <w:t xml:space="preserve">this </w:t>
      </w:r>
      <w:r w:rsidRPr="00572D80">
        <w:rPr>
          <w:rStyle w:val="StyleUnderline"/>
          <w:highlight w:val="yellow"/>
        </w:rPr>
        <w:t>cultural-historico transmutation. Through decolonization and violence the colonized can break through the impasse of ressentiment and enter into history. The task for the colonized</w:t>
      </w:r>
      <w:r w:rsidRPr="00572D80">
        <w:rPr>
          <w:highlight w:val="yellow"/>
        </w:rPr>
        <w:t>,</w:t>
      </w:r>
      <w:r w:rsidRPr="0000334F">
        <w:t xml:space="preserve"> Fanon implies, </w:t>
      </w:r>
      <w:r w:rsidRPr="00572D80">
        <w:rPr>
          <w:rStyle w:val="StyleUnderline"/>
          <w:highlight w:val="yellow"/>
        </w:rPr>
        <w:t>is to risk the orphic "leap" into the "black hole"</w:t>
      </w:r>
      <w:r w:rsidRPr="0000334F">
        <w:rPr>
          <w:rStyle w:val="StyleUnderline"/>
        </w:rPr>
        <w:t xml:space="preserve"> while also moving Out to the universal</w:t>
      </w:r>
      <w:r w:rsidRPr="0000334F">
        <w:t xml:space="preserve"> (199). One must move beyond the "absurd drama" of colonialism dialectically. </w:t>
      </w:r>
      <w:r w:rsidRPr="006056CC">
        <w:rPr>
          <w:rStyle w:val="StyleUnderline"/>
          <w:highlight w:val="yellow"/>
        </w:rPr>
        <w:t>One must move to ethics from history because ethics is the affirmation of the radical transformation of time, a decision to change both the meaning of the deathliness of black life and its sign of ressentiment</w:t>
      </w:r>
      <w:r w:rsidRPr="0000334F">
        <w:rPr>
          <w:rStyle w:val="StyleUnderline"/>
        </w:rPr>
        <w:t>.</w:t>
      </w:r>
      <w:r w:rsidRPr="0000334F">
        <w:t xml:space="preserve"> In the essay "West Indians and Africans," Fanon writes, 'The task consists of removing the problem, puuing the contingent in its place, and leaving the Martinican the choice of supreme values. One sees everything that could be said by envisaging this situation in accordance with the Kierkegaardian stages. "18 These stages arc the aesthetic, the ethical and the religious, Fanon's turn to Kierkegaard is not, as Patrick Taylor presents it</w:t>
      </w:r>
      <w:r w:rsidRPr="00776C70">
        <w:t>,</w:t>
      </w:r>
      <w:r w:rsidRPr="00776C70">
        <w:rPr>
          <w:rStyle w:val="StyleUnderline"/>
        </w:rPr>
        <w:t xml:space="preserve"> a move from ethics to history or, more accurately, inner morality to objective or ethical freedom</w:t>
      </w:r>
      <w:r w:rsidRPr="0000334F">
        <w:t xml:space="preserve">. but a recognition of how violence and law pervade each other, and of how </w:t>
      </w:r>
      <w:r w:rsidRPr="00776C70">
        <w:rPr>
          <w:rStyle w:val="StyleUnderline"/>
        </w:rPr>
        <w:t xml:space="preserve">ethics is an encounter with the violence of power and its legitimation. </w:t>
      </w:r>
      <w:r w:rsidRPr="00E04C55">
        <w:rPr>
          <w:rStyle w:val="Emphasis"/>
          <w:highlight w:val="yellow"/>
        </w:rPr>
        <w:t>The task is to move, not from values based on race to human values underst</w:t>
      </w:r>
      <w:r>
        <w:rPr>
          <w:rStyle w:val="Emphasis"/>
          <w:highlight w:val="yellow"/>
        </w:rPr>
        <w:t>ood as transcending the old hum</w:t>
      </w:r>
      <w:r w:rsidRPr="00E04C55">
        <w:rPr>
          <w:rStyle w:val="Emphasis"/>
          <w:highlight w:val="yellow"/>
        </w:rPr>
        <w:t>anisms of Europe, which formed the foundations of colonial racism, but to address the phantasmatic and racist underpinnings of value as such</w:t>
      </w:r>
      <w:r w:rsidRPr="0000334F">
        <w:rPr>
          <w:rStyle w:val="StyleUnderline"/>
        </w:rPr>
        <w:t>.</w:t>
      </w:r>
      <w:r w:rsidRPr="0000334F">
        <w:t xml:space="preserve"> Fanon explicitly mentions Kierkegaard when discussing how law and violence remain implicated in the movement from ethics to freedom in history. The slave's struggle for freedom cannot only be defined in ethical terms. On the other hand, it is naive to assume that the decolonial world will exist beyond law and coercion. In Black Skin, W!tiLe Masks Fanon writes, "The former slave, who can find in his memory no trace of the struggle for liberty or of that anguish of liberty of which Kierkegaard speaks, sits unmoved before the young white man singing and dancing on the tightrope of existence" (22t). Because the slave has no memory of that "anguish of liberty," the ethical and the historical condition of freedom remains unavowable. The slave remains a dumb wimess to his own violated singularity which he can neither comprehend, renounce nor test. Fanon says that "</w:t>
      </w:r>
      <w:r w:rsidRPr="001B62B0">
        <w:rPr>
          <w:rStyle w:val="StyleUnderline"/>
          <w:highlight w:val="yellow"/>
        </w:rPr>
        <w:t>the real leap consists in introducing invention into existence</w:t>
      </w:r>
      <w:r w:rsidRPr="0000334F">
        <w:rPr>
          <w:rStyle w:val="StyleUnderline"/>
        </w:rPr>
        <w:t>"</w:t>
      </w:r>
      <w:r w:rsidRPr="0000334F">
        <w:t xml:space="preserve"> (229). </w:t>
      </w:r>
      <w:r w:rsidRPr="001B62B0">
        <w:rPr>
          <w:rStyle w:val="StyleUnderline"/>
          <w:highlight w:val="yellow"/>
        </w:rPr>
        <w:t>One shows how the ethical is mediated by the promise and actuality of such "invention" by becoming actively creative at the level of history</w:t>
      </w:r>
      <w:r w:rsidRPr="001B62B0">
        <w:rPr>
          <w:highlight w:val="yellow"/>
        </w:rPr>
        <w:t xml:space="preserve">. </w:t>
      </w:r>
      <w:r w:rsidRPr="001B62B0">
        <w:rPr>
          <w:rStyle w:val="StyleUnderline"/>
          <w:highlight w:val="yellow"/>
        </w:rPr>
        <w:t>Acceptance of this coexistence does not "eliminate ... the ethical in oneself," but forces one to return to the ethical as the always potential encounter with the violence of the world as a test of one's faith</w:t>
      </w:r>
      <w:r w:rsidRPr="0000334F">
        <w:t xml:space="preserve"> (Taylor, Narmtives, 76).</w:t>
      </w:r>
    </w:p>
    <w:p w14:paraId="5FD95BFA" w14:textId="77777777" w:rsidR="00172900" w:rsidRDefault="00172900" w:rsidP="00172900"/>
    <w:p w14:paraId="30AA78FD" w14:textId="77777777" w:rsidR="00172900" w:rsidRPr="00E54416" w:rsidRDefault="00172900" w:rsidP="00172900"/>
    <w:p w14:paraId="16F03C5B" w14:textId="77777777" w:rsidR="00172900" w:rsidRDefault="00172900" w:rsidP="00172900">
      <w:pPr>
        <w:pStyle w:val="Heading3"/>
      </w:pPr>
      <w:r>
        <w:t>At: blackness ontological</w:t>
      </w:r>
    </w:p>
    <w:p w14:paraId="19483C9D" w14:textId="77777777" w:rsidR="00172900" w:rsidRPr="007F757C" w:rsidRDefault="00172900" w:rsidP="00172900">
      <w:pPr>
        <w:pStyle w:val="Heading4"/>
      </w:pPr>
      <w:r>
        <w:t>Thinking blackness through ontology and structuralism locks it within pre-determined grids of intelligibility – only an approach that emphasized the formed nature of identity through assemblage theory can map a line of escape</w:t>
      </w:r>
    </w:p>
    <w:p w14:paraId="034A0671" w14:textId="77777777" w:rsidR="00172900" w:rsidRDefault="00172900" w:rsidP="00172900">
      <w:r w:rsidRPr="007F757C">
        <w:rPr>
          <w:rStyle w:val="Style13ptBold"/>
        </w:rPr>
        <w:t>Koerner 11.</w:t>
      </w:r>
      <w:r w:rsidRPr="00C842AA">
        <w:t xml:space="preserve"> Michelle Koerner, professor of women’s studies at Duke, “Lines of Escape: Gilles Deleuze’s Encounter with George Jackson,” Genre, Vol. 44, No. 2 Summer 2011 pg. 161-64</w:t>
      </w:r>
    </w:p>
    <w:p w14:paraId="49E5C164" w14:textId="77777777" w:rsidR="00172900" w:rsidRPr="00C842AA" w:rsidRDefault="00172900" w:rsidP="00172900"/>
    <w:p w14:paraId="0E38F6D8" w14:textId="77777777" w:rsidR="00172900" w:rsidRPr="007F757C" w:rsidRDefault="00172900" w:rsidP="00172900">
      <w:pPr>
        <w:rPr>
          <w:rStyle w:val="StyleUnderline"/>
        </w:rPr>
      </w:pPr>
      <w:r w:rsidRPr="00690394">
        <w:rPr>
          <w:rStyle w:val="StyleUnderline"/>
          <w:highlight w:val="yellow"/>
        </w:rPr>
        <w:t>The force of Jackson’s line in Deleuze</w:t>
      </w:r>
      <w:r w:rsidRPr="00C842AA">
        <w:t xml:space="preserve">’s books—considered as </w:t>
      </w:r>
      <w:r w:rsidRPr="00690394">
        <w:rPr>
          <w:rStyle w:val="Emphasis"/>
          <w:highlight w:val="yellow"/>
        </w:rPr>
        <w:t>an insinuation of blackness</w:t>
      </w:r>
      <w:r w:rsidRPr="00C842AA">
        <w:t xml:space="preserve"> in the sense discussed above—</w:t>
      </w:r>
      <w:r w:rsidRPr="00690394">
        <w:rPr>
          <w:rStyle w:val="StyleUnderline"/>
          <w:highlight w:val="yellow"/>
        </w:rPr>
        <w:t>is intensified when we consider</w:t>
      </w:r>
      <w:r w:rsidRPr="00C842AA">
        <w:t xml:space="preserve"> the </w:t>
      </w:r>
      <w:r w:rsidRPr="007F757C">
        <w:rPr>
          <w:rStyle w:val="StyleUnderline"/>
        </w:rPr>
        <w:t>historical circumstances</w:t>
      </w:r>
      <w:r w:rsidRPr="00C842AA">
        <w:t xml:space="preserve"> that drew Soledad Brother into Deleuze and his col- laborators’ orbit (</w:t>
      </w:r>
      <w:r w:rsidRPr="00690394">
        <w:rPr>
          <w:rStyle w:val="StyleUnderline"/>
          <w:highlight w:val="yellow"/>
        </w:rPr>
        <w:t>the links between prison struggle in France and</w:t>
      </w:r>
      <w:r w:rsidRPr="007F757C">
        <w:rPr>
          <w:rStyle w:val="StyleUnderline"/>
        </w:rPr>
        <w:t xml:space="preserve"> in the </w:t>
      </w:r>
      <w:r w:rsidRPr="00690394">
        <w:rPr>
          <w:rStyle w:val="StyleUnderline"/>
          <w:highlight w:val="yellow"/>
        </w:rPr>
        <w:t>U</w:t>
      </w:r>
      <w:r w:rsidRPr="007F757C">
        <w:rPr>
          <w:rStyle w:val="StyleUnderline"/>
        </w:rPr>
        <w:t xml:space="preserve">nited </w:t>
      </w:r>
      <w:r w:rsidRPr="00690394">
        <w:rPr>
          <w:rStyle w:val="StyleUnderline"/>
          <w:highlight w:val="yellow"/>
        </w:rPr>
        <w:t>S</w:t>
      </w:r>
      <w:r w:rsidRPr="007F757C">
        <w:rPr>
          <w:rStyle w:val="StyleUnderline"/>
        </w:rPr>
        <w:t>tates, the GIP’s interest in Jackson, Genet’s involvement in the publication and translation of Soledad Brother</w:t>
      </w:r>
      <w:r w:rsidRPr="00C842AA">
        <w:t xml:space="preserve">). And </w:t>
      </w:r>
      <w:r w:rsidRPr="007F757C">
        <w:rPr>
          <w:rStyle w:val="StyleUnderline"/>
        </w:rPr>
        <w:t xml:space="preserve">this force becomes even stronger when we consider </w:t>
      </w:r>
      <w:r w:rsidRPr="007F757C">
        <w:rPr>
          <w:rStyle w:val="Emphasis"/>
        </w:rPr>
        <w:t>the deeper trajectories</w:t>
      </w:r>
      <w:r w:rsidRPr="007F757C">
        <w:rPr>
          <w:rStyle w:val="StyleUnderline"/>
        </w:rPr>
        <w:t xml:space="preserve"> of </w:t>
      </w:r>
      <w:r w:rsidRPr="007F757C">
        <w:rPr>
          <w:rStyle w:val="Emphasis"/>
        </w:rPr>
        <w:t>black resistance</w:t>
      </w:r>
      <w:r w:rsidRPr="007F757C">
        <w:rPr>
          <w:rStyle w:val="StyleUnderline"/>
        </w:rPr>
        <w:t xml:space="preserve"> it carries</w:t>
      </w:r>
      <w:r w:rsidRPr="00C842AA">
        <w:t xml:space="preserve">. It is here, however, with respect to the question of history and of blackness’s relation to history, that a serious problem asserts itself. Each time Jackson’s name appears in Deleuze’s work it is without introduction, explanation, or elaboration, as though the line were ripped entirely from historical considerations. </w:t>
      </w:r>
      <w:r w:rsidRPr="00690394">
        <w:rPr>
          <w:rStyle w:val="StyleUnderline"/>
          <w:highlight w:val="yellow"/>
        </w:rPr>
        <w:t xml:space="preserve">There is a </w:t>
      </w:r>
      <w:r w:rsidRPr="00690394">
        <w:rPr>
          <w:rStyle w:val="Emphasis"/>
          <w:highlight w:val="yellow"/>
        </w:rPr>
        <w:t>temptation</w:t>
      </w:r>
      <w:r w:rsidRPr="00690394">
        <w:rPr>
          <w:rStyle w:val="StyleUnderline"/>
          <w:highlight w:val="yellow"/>
        </w:rPr>
        <w:t xml:space="preserve"> to dismiss this use of Soledad Brother as an ahistorical appropriation of Jackson’s thought by a European theorist or</w:t>
      </w:r>
      <w:r w:rsidRPr="007F757C">
        <w:rPr>
          <w:rStyle w:val="StyleUnderline"/>
        </w:rPr>
        <w:t xml:space="preserve">, worse, a </w:t>
      </w:r>
      <w:r w:rsidRPr="00690394">
        <w:rPr>
          <w:rStyle w:val="StyleUnderline"/>
          <w:highlight w:val="yellow"/>
        </w:rPr>
        <w:t>decontextualization that effectively obscures</w:t>
      </w:r>
      <w:r w:rsidRPr="007F757C">
        <w:rPr>
          <w:rStyle w:val="StyleUnderline"/>
        </w:rPr>
        <w:t xml:space="preserve"> the </w:t>
      </w:r>
      <w:r w:rsidRPr="00690394">
        <w:rPr>
          <w:rStyle w:val="StyleUnderline"/>
          <w:highlight w:val="yellow"/>
        </w:rPr>
        <w:t>intolerable social conditions out of which Jackson’s letters were produced</w:t>
      </w:r>
      <w:r w:rsidRPr="007F757C">
        <w:rPr>
          <w:rStyle w:val="StyleUnderline"/>
        </w:rPr>
        <w:t xml:space="preserve">. But </w:t>
      </w:r>
      <w:r w:rsidRPr="00690394">
        <w:rPr>
          <w:rStyle w:val="StyleUnderline"/>
          <w:highlight w:val="yellow"/>
        </w:rPr>
        <w:t>to do so would perhaps miss the way blackness claims an unruly place in philosophy and philosophies of history</w:t>
      </w:r>
      <w:r w:rsidRPr="007F757C">
        <w:rPr>
          <w:rStyle w:val="StyleUnderline"/>
        </w:rPr>
        <w:t>.</w:t>
      </w:r>
    </w:p>
    <w:p w14:paraId="3A627AF6" w14:textId="77777777" w:rsidR="00172900" w:rsidRPr="00C842AA" w:rsidRDefault="00172900" w:rsidP="00172900">
      <w:r w:rsidRPr="00C842AA">
        <w:t>In “The Case of Blackness” Moten (2008b: 187) perceptively remarks, “</w:t>
      </w:r>
      <w:r w:rsidRPr="00690394">
        <w:rPr>
          <w:rStyle w:val="StyleUnderline"/>
          <w:highlight w:val="yellow"/>
        </w:rPr>
        <w:t xml:space="preserve">What is </w:t>
      </w:r>
      <w:r w:rsidRPr="00690394">
        <w:rPr>
          <w:rStyle w:val="Emphasis"/>
          <w:highlight w:val="yellow"/>
        </w:rPr>
        <w:t>inadequate</w:t>
      </w:r>
      <w:r w:rsidRPr="00690394">
        <w:rPr>
          <w:rStyle w:val="StyleUnderline"/>
          <w:highlight w:val="yellow"/>
        </w:rPr>
        <w:t xml:space="preserve"> to blackness is </w:t>
      </w:r>
      <w:r w:rsidRPr="00690394">
        <w:rPr>
          <w:rStyle w:val="Emphasis"/>
          <w:highlight w:val="yellow"/>
        </w:rPr>
        <w:t>already given ontologies</w:t>
      </w:r>
      <w:r w:rsidRPr="00690394">
        <w:rPr>
          <w:rStyle w:val="StyleUnderline"/>
          <w:highlight w:val="yellow"/>
        </w:rPr>
        <w:t>.</w:t>
      </w:r>
      <w:r w:rsidRPr="00C842AA">
        <w:t xml:space="preserve">” What if we were to </w:t>
      </w:r>
      <w:r w:rsidRPr="00690394">
        <w:rPr>
          <w:rStyle w:val="Emphasis"/>
          <w:highlight w:val="yellow"/>
        </w:rPr>
        <w:t>think of blackness as a name for an ontology of becoming</w:t>
      </w:r>
      <w:r w:rsidRPr="00C842AA">
        <w:t xml:space="preserve">? How might such a thinking transform our understanding of the relation of blackness to history and its specific capacity to “think [its] way out of the exclusionary constructions” of history and the thinking of history (Moten 2008a: 1744)? </w:t>
      </w:r>
      <w:r w:rsidRPr="00690394">
        <w:rPr>
          <w:rStyle w:val="StyleUnderline"/>
          <w:highlight w:val="yellow"/>
        </w:rPr>
        <w:t xml:space="preserve">Existing ontologies tend to reduce blackness to a historical condition, </w:t>
      </w:r>
      <w:r w:rsidRPr="00690394">
        <w:rPr>
          <w:rStyle w:val="Emphasis"/>
          <w:highlight w:val="yellow"/>
        </w:rPr>
        <w:t>a “lived experience,”</w:t>
      </w:r>
      <w:r>
        <w:rPr>
          <w:rStyle w:val="StyleUnderline"/>
        </w:rPr>
        <w:t xml:space="preserve"> and in doing so </w:t>
      </w:r>
      <w:r w:rsidRPr="00690394">
        <w:rPr>
          <w:rStyle w:val="Emphasis"/>
          <w:highlight w:val="yellow"/>
        </w:rPr>
        <w:t>effectively eradicate</w:t>
      </w:r>
      <w:r w:rsidRPr="00690394">
        <w:rPr>
          <w:rStyle w:val="StyleUnderline"/>
          <w:highlight w:val="yellow"/>
        </w:rPr>
        <w:t xml:space="preserve"> its </w:t>
      </w:r>
      <w:r w:rsidRPr="00690394">
        <w:rPr>
          <w:rStyle w:val="Emphasis"/>
          <w:highlight w:val="yellow"/>
        </w:rPr>
        <w:t>unruly character</w:t>
      </w:r>
      <w:r w:rsidRPr="007F757C">
        <w:rPr>
          <w:rStyle w:val="StyleUnderline"/>
        </w:rPr>
        <w:t xml:space="preserve"> as a transformative force</w:t>
      </w:r>
      <w:r>
        <w:t xml:space="preserve">. </w:t>
      </w:r>
      <w:r w:rsidRPr="00557F6E">
        <w:rPr>
          <w:rStyle w:val="StyleUnderline"/>
          <w:highlight w:val="yellow"/>
        </w:rPr>
        <w:t>Deleuze and Guattari</w:t>
      </w:r>
      <w:r w:rsidRPr="00C842AA">
        <w:t xml:space="preserve">, I think, </w:t>
      </w:r>
      <w:r w:rsidRPr="00557F6E">
        <w:rPr>
          <w:rStyle w:val="StyleUnderline"/>
          <w:highlight w:val="yellow"/>
        </w:rPr>
        <w:t>offer a</w:t>
      </w:r>
      <w:r w:rsidRPr="007F757C">
        <w:rPr>
          <w:rStyle w:val="StyleUnderline"/>
        </w:rPr>
        <w:t xml:space="preserve"> compelling </w:t>
      </w:r>
      <w:r w:rsidRPr="00557F6E">
        <w:rPr>
          <w:rStyle w:val="StyleUnderline"/>
          <w:highlight w:val="yellow"/>
        </w:rPr>
        <w:t xml:space="preserve">way to </w:t>
      </w:r>
      <w:r w:rsidRPr="00557F6E">
        <w:rPr>
          <w:rStyle w:val="Emphasis"/>
          <w:highlight w:val="yellow"/>
        </w:rPr>
        <w:t>think of this unruliness</w:t>
      </w:r>
      <w:r w:rsidRPr="007F757C">
        <w:rPr>
          <w:rStyle w:val="StyleUnderline"/>
        </w:rPr>
        <w:t xml:space="preserve"> when they write, “What History grasps of the event is its </w:t>
      </w:r>
      <w:r w:rsidRPr="007F757C">
        <w:rPr>
          <w:rStyle w:val="Emphasis"/>
        </w:rPr>
        <w:t>effectuation in states of affairs or in lived experience</w:t>
      </w:r>
      <w:r w:rsidRPr="007F757C">
        <w:rPr>
          <w:rStyle w:val="StyleUnderline"/>
        </w:rPr>
        <w:t xml:space="preserve">, </w:t>
      </w:r>
      <w:r w:rsidRPr="00557F6E">
        <w:rPr>
          <w:rStyle w:val="StyleUnderline"/>
          <w:highlight w:val="yellow"/>
        </w:rPr>
        <w:t xml:space="preserve">but the event in its </w:t>
      </w:r>
      <w:r w:rsidRPr="00557F6E">
        <w:rPr>
          <w:rStyle w:val="Emphasis"/>
          <w:highlight w:val="yellow"/>
        </w:rPr>
        <w:t>becoming</w:t>
      </w:r>
      <w:r w:rsidRPr="00557F6E">
        <w:rPr>
          <w:rStyle w:val="StyleUnderline"/>
          <w:highlight w:val="yellow"/>
        </w:rPr>
        <w:t xml:space="preserve">, in its </w:t>
      </w:r>
      <w:r w:rsidRPr="00557F6E">
        <w:rPr>
          <w:rStyle w:val="Emphasis"/>
          <w:highlight w:val="yellow"/>
        </w:rPr>
        <w:t>specific consistency</w:t>
      </w:r>
      <w:r w:rsidRPr="00557F6E">
        <w:rPr>
          <w:rStyle w:val="StyleUnderline"/>
          <w:highlight w:val="yellow"/>
        </w:rPr>
        <w:t xml:space="preserve">, in its self- positing as concept, </w:t>
      </w:r>
      <w:r w:rsidRPr="00557F6E">
        <w:rPr>
          <w:rStyle w:val="Emphasis"/>
          <w:highlight w:val="yellow"/>
        </w:rPr>
        <w:t>escapes History</w:t>
      </w:r>
      <w:r w:rsidRPr="00C842AA">
        <w:t>” (Deleuze and Guattari 1994: 110). To bring this relation between blackness and becoming further into the open—toward an affirmation of the unexpected insinuation of blackness signaled by the use of Jackson’s line as an “event in its becoming”—a few more words need be said about Deleuze’s method.</w:t>
      </w:r>
    </w:p>
    <w:p w14:paraId="6F13F593" w14:textId="77777777" w:rsidR="00172900" w:rsidRPr="00C842AA" w:rsidRDefault="00172900" w:rsidP="00172900">
      <w:r w:rsidRPr="00C842AA">
        <w:t xml:space="preserve">The use of Jackson’s writing is just one instance of a procedure that we find repeated throughout Capitalism and Schizophrenia, where we constantly encoun- ter unexpected injections of quotations, names, and ideas lifted from other texts, lines that appear all of sudden as though propelled by their own force. </w:t>
      </w:r>
      <w:r w:rsidRPr="007F757C">
        <w:rPr>
          <w:rStyle w:val="StyleUnderline"/>
        </w:rPr>
        <w:t xml:space="preserve">One might say they are </w:t>
      </w:r>
      <w:r w:rsidRPr="007F757C">
        <w:rPr>
          <w:rStyle w:val="Emphasis"/>
        </w:rPr>
        <w:t>deployed</w:t>
      </w:r>
      <w:r w:rsidRPr="007F757C">
        <w:rPr>
          <w:rStyle w:val="StyleUnderline"/>
        </w:rPr>
        <w:t xml:space="preserve"> rather than </w:t>
      </w:r>
      <w:r w:rsidRPr="007F757C">
        <w:rPr>
          <w:rStyle w:val="Emphasis"/>
        </w:rPr>
        <w:t>explained or interpreted</w:t>
      </w:r>
      <w:r w:rsidRPr="00C842AA">
        <w:t xml:space="preserve">; as such, </w:t>
      </w:r>
      <w:r w:rsidRPr="007F757C">
        <w:rPr>
          <w:rStyle w:val="StyleUnderline"/>
        </w:rPr>
        <w:t xml:space="preserve">they </w:t>
      </w:r>
      <w:r w:rsidRPr="007F757C">
        <w:rPr>
          <w:rStyle w:val="Emphasis"/>
        </w:rPr>
        <w:t>produce textual events</w:t>
      </w:r>
      <w:r w:rsidRPr="007F757C">
        <w:rPr>
          <w:rStyle w:val="StyleUnderline"/>
        </w:rPr>
        <w:t xml:space="preserve"> that readers may choose to ignore or </w:t>
      </w:r>
      <w:r w:rsidRPr="007F757C">
        <w:rPr>
          <w:rStyle w:val="Emphasis"/>
        </w:rPr>
        <w:t>pick up and run with</w:t>
      </w:r>
      <w:r w:rsidRPr="00C842AA">
        <w:t xml:space="preserve">. Many names are proposed for this method—“schizoanalysis, micropolitics, pragmat- ics, diagrammatism, rhizomatics, cartography” (Deleuze and Parnet [1977] 2006: 94)—but </w:t>
      </w:r>
      <w:r w:rsidRPr="00690394">
        <w:rPr>
          <w:rStyle w:val="StyleUnderline"/>
          <w:highlight w:val="yellow"/>
        </w:rPr>
        <w:t xml:space="preserve">the crucial issue is to </w:t>
      </w:r>
      <w:r w:rsidRPr="00690394">
        <w:rPr>
          <w:rStyle w:val="Emphasis"/>
          <w:highlight w:val="yellow"/>
        </w:rPr>
        <w:t>affirm an experimental practice</w:t>
      </w:r>
      <w:r w:rsidRPr="00690394">
        <w:rPr>
          <w:rStyle w:val="StyleUnderline"/>
          <w:highlight w:val="yellow"/>
        </w:rPr>
        <w:t xml:space="preserve"> that opposes itself to </w:t>
      </w:r>
      <w:r w:rsidRPr="00690394">
        <w:rPr>
          <w:rStyle w:val="Emphasis"/>
          <w:highlight w:val="yellow"/>
        </w:rPr>
        <w:t>the interpretation of texts</w:t>
      </w:r>
      <w:r w:rsidRPr="007F757C">
        <w:rPr>
          <w:rStyle w:val="StyleUnderline"/>
        </w:rPr>
        <w:t xml:space="preserve">, </w:t>
      </w:r>
      <w:r w:rsidRPr="00557F6E">
        <w:rPr>
          <w:rStyle w:val="StyleUnderline"/>
          <w:highlight w:val="yellow"/>
        </w:rPr>
        <w:t xml:space="preserve">proposing instead that we think of a book as </w:t>
      </w:r>
      <w:r w:rsidRPr="00557F6E">
        <w:rPr>
          <w:rStyle w:val="Emphasis"/>
          <w:highlight w:val="yellow"/>
        </w:rPr>
        <w:t>“a little machine”</w:t>
      </w:r>
      <w:r w:rsidRPr="00557F6E">
        <w:rPr>
          <w:rStyle w:val="StyleUnderline"/>
          <w:highlight w:val="yellow"/>
        </w:rPr>
        <w:t xml:space="preserve"> and ask “</w:t>
      </w:r>
      <w:r w:rsidRPr="00557F6E">
        <w:rPr>
          <w:rStyle w:val="Emphasis"/>
          <w:highlight w:val="yellow"/>
        </w:rPr>
        <w:t>what it functions with</w:t>
      </w:r>
      <w:r w:rsidRPr="007F757C">
        <w:rPr>
          <w:rStyle w:val="StyleUnderline"/>
        </w:rPr>
        <w:t>, in connection with what other things does it or does it not transmit intensities?”</w:t>
      </w:r>
      <w:r w:rsidRPr="00C842AA">
        <w:t xml:space="preserve"> (Deleuze and Guattari [1980] 1987: 4).8 Studying how Soledad Brother functions in Deleuze’s books, connect- ing Jackson’s line to questions and historical issues that are not always explicitly addressed in those books, involves one in this action. And further, it opens new lines where the intensities transmitted in Jackson’s book make a claim on our own practice.</w:t>
      </w:r>
    </w:p>
    <w:p w14:paraId="6BC0E9CF" w14:textId="77777777" w:rsidR="00172900" w:rsidRPr="00C842AA" w:rsidRDefault="00172900" w:rsidP="00172900">
      <w:r w:rsidRPr="00C842AA">
        <w:t xml:space="preserve">This method can be seen as an effort to disrupt the hierarchical opposition between theory and practice and to challenge some of the major assumptions of Western Marxism. In an interview with Antonio Negri in the 1990s, </w:t>
      </w:r>
      <w:r w:rsidRPr="00690394">
        <w:rPr>
          <w:rStyle w:val="StyleUnderline"/>
          <w:highlight w:val="yellow"/>
        </w:rPr>
        <w:t>Deleuze</w:t>
      </w:r>
      <w:r w:rsidRPr="00C842AA">
        <w:t xml:space="preserve"> (1997: 171) </w:t>
      </w:r>
      <w:r w:rsidRPr="00690394">
        <w:rPr>
          <w:rStyle w:val="StyleUnderline"/>
          <w:highlight w:val="yellow"/>
        </w:rPr>
        <w:t>clarifies</w:t>
      </w:r>
      <w:r w:rsidRPr="00C842AA">
        <w:t xml:space="preserve"> that </w:t>
      </w:r>
      <w:r w:rsidRPr="00B34E1A">
        <w:rPr>
          <w:rStyle w:val="StyleUnderline"/>
        </w:rPr>
        <w:t>he and Guattari have “r</w:t>
      </w:r>
      <w:r>
        <w:rPr>
          <w:rStyle w:val="StyleUnderline"/>
        </w:rPr>
        <w:t>emained Marxists” in their con</w:t>
      </w:r>
      <w:r w:rsidRPr="00B34E1A">
        <w:rPr>
          <w:rStyle w:val="StyleUnderline"/>
        </w:rPr>
        <w:t>cern to analyze the ways capitalism has developed bu</w:t>
      </w:r>
      <w:r>
        <w:rPr>
          <w:rStyle w:val="StyleUnderline"/>
        </w:rPr>
        <w:t>t that their political philoso</w:t>
      </w:r>
      <w:r w:rsidRPr="00B34E1A">
        <w:rPr>
          <w:rStyle w:val="StyleUnderline"/>
        </w:rPr>
        <w:t>phy makes three crucial distinctions with respec</w:t>
      </w:r>
      <w:r>
        <w:rPr>
          <w:rStyle w:val="StyleUnderline"/>
        </w:rPr>
        <w:t>t to more traditional theoreti</w:t>
      </w:r>
      <w:r w:rsidRPr="00B34E1A">
        <w:rPr>
          <w:rStyle w:val="StyleUnderline"/>
        </w:rPr>
        <w:t>cal approaches</w:t>
      </w:r>
      <w:r w:rsidRPr="00C842AA">
        <w:t xml:space="preserve">: first, </w:t>
      </w:r>
      <w:r w:rsidRPr="00B34E1A">
        <w:rPr>
          <w:rStyle w:val="StyleUnderline"/>
        </w:rPr>
        <w:t xml:space="preserve">a thinking of </w:t>
      </w:r>
      <w:r w:rsidRPr="00690394">
        <w:rPr>
          <w:rStyle w:val="StyleUnderline"/>
          <w:highlight w:val="yellow"/>
        </w:rPr>
        <w:t>“war machines” as opposed to state theory</w:t>
      </w:r>
      <w:r w:rsidRPr="00C842AA">
        <w:t xml:space="preserve">; second, </w:t>
      </w:r>
      <w:r w:rsidRPr="00B34E1A">
        <w:rPr>
          <w:rStyle w:val="StyleUnderline"/>
        </w:rPr>
        <w:t xml:space="preserve">a “consideration of </w:t>
      </w:r>
      <w:r w:rsidRPr="00690394">
        <w:rPr>
          <w:rStyle w:val="StyleUnderline"/>
          <w:highlight w:val="yellow"/>
        </w:rPr>
        <w:t>minorities rather than classes</w:t>
      </w:r>
      <w:r w:rsidRPr="00C842AA">
        <w:t xml:space="preserve">”; and finally, </w:t>
      </w:r>
      <w:r w:rsidRPr="00B34E1A">
        <w:rPr>
          <w:rStyle w:val="StyleUnderline"/>
        </w:rPr>
        <w:t xml:space="preserve">the study of </w:t>
      </w:r>
      <w:r w:rsidRPr="00690394">
        <w:rPr>
          <w:rStyle w:val="StyleUnderline"/>
          <w:highlight w:val="yellow"/>
        </w:rPr>
        <w:t>social “lines of flight” rather than the interpretation and critique of social contradictions</w:t>
      </w:r>
      <w:r w:rsidRPr="00C842AA">
        <w:t xml:space="preserve">. </w:t>
      </w:r>
      <w:r w:rsidRPr="00690394">
        <w:rPr>
          <w:rStyle w:val="StyleUnderline"/>
          <w:highlight w:val="yellow"/>
        </w:rPr>
        <w:t>Each</w:t>
      </w:r>
      <w:r w:rsidRPr="00B34E1A">
        <w:rPr>
          <w:rStyle w:val="StyleUnderline"/>
        </w:rPr>
        <w:t xml:space="preserve"> of these distinctions</w:t>
      </w:r>
      <w:r w:rsidRPr="00C842AA">
        <w:t xml:space="preserve">, as we will see, </w:t>
      </w:r>
      <w:r w:rsidRPr="00690394">
        <w:rPr>
          <w:rStyle w:val="Emphasis"/>
          <w:highlight w:val="yellow"/>
        </w:rPr>
        <w:t>resonates with Jackson’s political philosophy</w:t>
      </w:r>
      <w:r w:rsidRPr="00C842AA">
        <w:t xml:space="preserve">, but as the passage from Anti-Oedipus demonstrates, </w:t>
      </w:r>
      <w:r w:rsidRPr="00B34E1A">
        <w:rPr>
          <w:rStyle w:val="StyleUnderline"/>
        </w:rPr>
        <w:t>the concept of the “line of flight” emerges directly in connection to Deleuze and Guattari’s encounter with Soledad Brother</w:t>
      </w:r>
      <w:r w:rsidRPr="00C842AA">
        <w:t>.</w:t>
      </w:r>
    </w:p>
    <w:p w14:paraId="62D68922" w14:textId="77777777" w:rsidR="00172900" w:rsidRPr="00C842AA" w:rsidRDefault="00172900" w:rsidP="00172900">
      <w:r w:rsidRPr="00690394">
        <w:rPr>
          <w:rStyle w:val="StyleUnderline"/>
          <w:highlight w:val="yellow"/>
        </w:rPr>
        <w:t xml:space="preserve">The concept </w:t>
      </w:r>
      <w:r w:rsidRPr="00690394">
        <w:rPr>
          <w:rStyle w:val="Emphasis"/>
          <w:highlight w:val="yellow"/>
        </w:rPr>
        <w:t>affirms</w:t>
      </w:r>
      <w:r w:rsidRPr="00690394">
        <w:rPr>
          <w:rStyle w:val="StyleUnderline"/>
          <w:highlight w:val="yellow"/>
        </w:rPr>
        <w:t xml:space="preserve"> those social constructions that would </w:t>
      </w:r>
      <w:r w:rsidRPr="00690394">
        <w:rPr>
          <w:rStyle w:val="Emphasis"/>
          <w:highlight w:val="yellow"/>
        </w:rPr>
        <w:t>neither</w:t>
      </w:r>
      <w:r w:rsidRPr="00690394">
        <w:rPr>
          <w:rStyle w:val="StyleUnderline"/>
          <w:highlight w:val="yellow"/>
        </w:rPr>
        <w:t xml:space="preserve"> be </w:t>
      </w:r>
      <w:r w:rsidRPr="00690394">
        <w:rPr>
          <w:rStyle w:val="Emphasis"/>
          <w:highlight w:val="yellow"/>
        </w:rPr>
        <w:t>determined</w:t>
      </w:r>
      <w:r w:rsidRPr="00690394">
        <w:rPr>
          <w:rStyle w:val="StyleUnderline"/>
          <w:highlight w:val="yellow"/>
        </w:rPr>
        <w:t xml:space="preserve"> by preexisting structures </w:t>
      </w:r>
      <w:r w:rsidRPr="00690394">
        <w:rPr>
          <w:rStyle w:val="Emphasis"/>
          <w:highlight w:val="yellow"/>
        </w:rPr>
        <w:t>nor caught</w:t>
      </w:r>
      <w:r w:rsidRPr="00690394">
        <w:rPr>
          <w:rStyle w:val="StyleUnderline"/>
          <w:highlight w:val="yellow"/>
        </w:rPr>
        <w:t xml:space="preserve"> in a dialectical contradiction</w:t>
      </w:r>
      <w:r w:rsidRPr="00C842AA">
        <w:t xml:space="preserve">. </w:t>
      </w:r>
      <w:r w:rsidRPr="00B34E1A">
        <w:rPr>
          <w:rStyle w:val="StyleUnderline"/>
        </w:rPr>
        <w:t xml:space="preserve">It names a force that is </w:t>
      </w:r>
      <w:r w:rsidRPr="00B34E1A">
        <w:rPr>
          <w:rStyle w:val="Emphasis"/>
        </w:rPr>
        <w:t>radically autonomous</w:t>
      </w:r>
      <w:r w:rsidRPr="00B34E1A">
        <w:rPr>
          <w:rStyle w:val="StyleUnderline"/>
        </w:rPr>
        <w:t xml:space="preserve"> from existing ontologies, structures, and historical accounts</w:t>
      </w:r>
      <w:r w:rsidRPr="00C842AA">
        <w:t xml:space="preserve">. It is above all for this reason that </w:t>
      </w:r>
      <w:r w:rsidRPr="00557F6E">
        <w:rPr>
          <w:rStyle w:val="StyleUnderline"/>
          <w:highlight w:val="yellow"/>
        </w:rPr>
        <w:t>Deleuze and Guattari insist that society be thought of not as a “structure” but as a “machine</w:t>
      </w:r>
      <w:r w:rsidRPr="00B34E1A">
        <w:rPr>
          <w:rStyle w:val="StyleUnderline"/>
        </w:rPr>
        <w:t>,” because such a concept enables the thinking of the movements, energies, and intensities (i.e., the lines of flight) that such machines transmit</w:t>
      </w:r>
      <w:r w:rsidRPr="00C842AA">
        <w:t>. The thinking of machines forces us not only to consider the social and historical labor involved in producing soci- ety but also the ongoing potentials of constructing new types of assemblages (agencement).</w:t>
      </w:r>
    </w:p>
    <w:p w14:paraId="5B57BC96" w14:textId="77777777" w:rsidR="00172900" w:rsidRPr="00B34E1A" w:rsidRDefault="00172900" w:rsidP="00172900">
      <w:pPr>
        <w:rPr>
          <w:rStyle w:val="Emphasis"/>
        </w:rPr>
      </w:pPr>
      <w:r w:rsidRPr="00690394">
        <w:rPr>
          <w:rStyle w:val="StyleUnderline"/>
          <w:highlight w:val="yellow"/>
        </w:rPr>
        <w:t xml:space="preserve">One of </w:t>
      </w:r>
      <w:r w:rsidRPr="00690394">
        <w:rPr>
          <w:rStyle w:val="Emphasis"/>
          <w:highlight w:val="yellow"/>
        </w:rPr>
        <w:t>the key adversaries</w:t>
      </w:r>
      <w:r w:rsidRPr="00690394">
        <w:rPr>
          <w:rStyle w:val="StyleUnderline"/>
          <w:highlight w:val="yellow"/>
        </w:rPr>
        <w:t xml:space="preserve"> of this machinic approach is </w:t>
      </w:r>
      <w:r w:rsidRPr="00690394">
        <w:rPr>
          <w:rStyle w:val="Emphasis"/>
          <w:highlight w:val="yellow"/>
        </w:rPr>
        <w:t>“interpretation”</w:t>
      </w:r>
      <w:r w:rsidRPr="00690394">
        <w:rPr>
          <w:rStyle w:val="StyleUnderline"/>
          <w:highlight w:val="yellow"/>
        </w:rPr>
        <w:t xml:space="preserve"> and more specifically </w:t>
      </w:r>
      <w:r w:rsidRPr="00690394">
        <w:rPr>
          <w:rStyle w:val="Emphasis"/>
          <w:highlight w:val="yellow"/>
        </w:rPr>
        <w:t>structuralist interpretations</w:t>
      </w:r>
      <w:r w:rsidRPr="00690394">
        <w:rPr>
          <w:rStyle w:val="StyleUnderline"/>
          <w:highlight w:val="yellow"/>
        </w:rPr>
        <w:t xml:space="preserve"> of society in terms of contradictions</w:t>
      </w:r>
      <w:r w:rsidRPr="00C842AA">
        <w:t>. According to Deleuze and Guattari ([1980]</w:t>
      </w:r>
      <w:r>
        <w:t xml:space="preserve"> 1987: 293), </w:t>
      </w:r>
      <w:r w:rsidRPr="00690394">
        <w:rPr>
          <w:rStyle w:val="StyleUnderline"/>
          <w:highlight w:val="yellow"/>
        </w:rPr>
        <w:t>structuralism persisted in the “submission of the line to the point” and as a result produced a theory of subjectivity</w:t>
      </w:r>
      <w:r w:rsidRPr="00C842AA">
        <w:t xml:space="preserve">, and also an account of language and the unconscious, </w:t>
      </w:r>
      <w:r w:rsidRPr="00690394">
        <w:rPr>
          <w:rStyle w:val="StyleUnderline"/>
          <w:highlight w:val="yellow"/>
        </w:rPr>
        <w:t>that could not think in terms of movement and construction</w:t>
      </w:r>
      <w:r w:rsidRPr="00C842AA">
        <w:t xml:space="preserve">. </w:t>
      </w:r>
      <w:r w:rsidRPr="00690394">
        <w:rPr>
          <w:rStyle w:val="StyleUnderline"/>
          <w:highlight w:val="yellow"/>
        </w:rPr>
        <w:t xml:space="preserve">Defining lines </w:t>
      </w:r>
      <w:r w:rsidRPr="00690394">
        <w:rPr>
          <w:rStyle w:val="Emphasis"/>
          <w:highlight w:val="yellow"/>
        </w:rPr>
        <w:t>only in relation</w:t>
      </w:r>
      <w:r w:rsidRPr="00690394">
        <w:rPr>
          <w:rStyle w:val="StyleUnderline"/>
          <w:highlight w:val="yellow"/>
        </w:rPr>
        <w:t xml:space="preserve"> to </w:t>
      </w:r>
      <w:r w:rsidRPr="00690394">
        <w:rPr>
          <w:rStyle w:val="Emphasis"/>
          <w:highlight w:val="yellow"/>
        </w:rPr>
        <w:t>finite points</w:t>
      </w:r>
      <w:r w:rsidRPr="00690394">
        <w:rPr>
          <w:rStyle w:val="StyleUnderline"/>
          <w:highlight w:val="yellow"/>
        </w:rPr>
        <w:t xml:space="preserve"> (</w:t>
      </w:r>
      <w:r w:rsidRPr="00690394">
        <w:rPr>
          <w:rStyle w:val="Emphasis"/>
          <w:highlight w:val="yellow"/>
        </w:rPr>
        <w:t>the subject, the signifier</w:t>
      </w:r>
      <w:r w:rsidRPr="00690394">
        <w:rPr>
          <w:rStyle w:val="StyleUnderline"/>
          <w:highlight w:val="yellow"/>
        </w:rPr>
        <w:t xml:space="preserve">) produces </w:t>
      </w:r>
      <w:r w:rsidRPr="00690394">
        <w:rPr>
          <w:rStyle w:val="Emphasis"/>
          <w:highlight w:val="yellow"/>
        </w:rPr>
        <w:t>a calculable grid</w:t>
      </w:r>
      <w:r w:rsidRPr="00690394">
        <w:rPr>
          <w:rStyle w:val="StyleUnderline"/>
          <w:highlight w:val="yellow"/>
        </w:rPr>
        <w:t xml:space="preserve">, a structure that then appears as </w:t>
      </w:r>
      <w:r w:rsidRPr="00690394">
        <w:rPr>
          <w:rStyle w:val="Emphasis"/>
          <w:highlight w:val="yellow"/>
        </w:rPr>
        <w:t>the hidden intelligibility of the system and of society generally</w:t>
      </w:r>
      <w:r w:rsidRPr="00C842AA">
        <w:t xml:space="preserve">. Louis Althusser’s account of the “ideological State apparatus” as the determining structure of subjectivity is perhaps the extreme expression of this gridlocked position (an example we will come back to in a later section). Opposed to this theoretical approach, </w:t>
      </w:r>
      <w:r w:rsidRPr="00AA5E22">
        <w:rPr>
          <w:rStyle w:val="StyleUnderline"/>
          <w:highlight w:val="yellow"/>
        </w:rPr>
        <w:t>diagrammatism</w:t>
      </w:r>
      <w:r w:rsidRPr="00C842AA">
        <w:t xml:space="preserve"> (to invoke one of the terms given for this method) </w:t>
      </w:r>
      <w:r w:rsidRPr="00AA5E22">
        <w:rPr>
          <w:rStyle w:val="StyleUnderline"/>
          <w:highlight w:val="yellow"/>
        </w:rPr>
        <w:t>maps vectors that generate an open space and the potentials</w:t>
      </w:r>
      <w:r w:rsidRPr="00B34E1A">
        <w:rPr>
          <w:rStyle w:val="StyleUnderline"/>
        </w:rPr>
        <w:t xml:space="preserve"> for giving consistency to the latter.</w:t>
      </w:r>
      <w:r w:rsidRPr="00C842AA">
        <w:t xml:space="preserve">9 In other words, </w:t>
      </w:r>
      <w:r w:rsidRPr="00AA5E22">
        <w:rPr>
          <w:rStyle w:val="StyleUnderline"/>
          <w:highlight w:val="yellow"/>
        </w:rPr>
        <w:t xml:space="preserve">rather than tracing the hidden structures of an intolerable system, Deleuze and Guattari’s method aims to </w:t>
      </w:r>
      <w:r w:rsidRPr="00AA5E22">
        <w:rPr>
          <w:rStyle w:val="Emphasis"/>
          <w:highlight w:val="yellow"/>
        </w:rPr>
        <w:t>map the ways out of it.</w:t>
      </w:r>
    </w:p>
    <w:p w14:paraId="4FEA9B29" w14:textId="77777777" w:rsidR="00172900" w:rsidRPr="00BE1D33" w:rsidRDefault="00172900" w:rsidP="00172900"/>
    <w:p w14:paraId="764E87FB" w14:textId="417CC5C6" w:rsidR="00172900" w:rsidRDefault="00172900" w:rsidP="00172900">
      <w:pPr>
        <w:pStyle w:val="Heading3"/>
      </w:pPr>
      <w:r>
        <w:t>At: reject this world (cruel optimism</w:t>
      </w:r>
      <w:r w:rsidR="00D22CC8">
        <w:t xml:space="preserve"> turn</w:t>
      </w:r>
      <w:r>
        <w:t>)</w:t>
      </w:r>
    </w:p>
    <w:p w14:paraId="3DC3AEFB" w14:textId="77777777" w:rsidR="00172900" w:rsidRPr="00FA2505" w:rsidRDefault="00172900" w:rsidP="00172900">
      <w:pPr>
        <w:pStyle w:val="Heading4"/>
      </w:pPr>
      <w:r w:rsidRPr="00FA2505">
        <w:t>The idea of a completely pure rejection of the anti-black world both homogenizes experience and traps the figure of the Black as a fungible anchor for revolutionary impulse.</w:t>
      </w:r>
    </w:p>
    <w:p w14:paraId="171CA455" w14:textId="77777777" w:rsidR="00172900" w:rsidRPr="00FA2505" w:rsidRDefault="00172900" w:rsidP="00172900">
      <w:r w:rsidRPr="00FA2505">
        <w:rPr>
          <w:rStyle w:val="Style13ptBold"/>
        </w:rPr>
        <w:t>Walsh 15</w:t>
      </w:r>
      <w:r w:rsidRPr="00FA2505">
        <w:t xml:space="preserve"> [Shannon, “The Philosopher and His Poor: The Poor-Black as Object for Political Desire in South Africa,” </w:t>
      </w:r>
      <w:r w:rsidRPr="00FA2505">
        <w:rPr>
          <w:i/>
        </w:rPr>
        <w:t>Politikon: South African Journal of Political Studies</w:t>
      </w:r>
      <w:r w:rsidRPr="00FA2505">
        <w:t>, Volume 42, Issue 1, 2015, June 17, 2015]</w:t>
      </w:r>
    </w:p>
    <w:p w14:paraId="40D91FDB" w14:textId="77777777" w:rsidR="00172900" w:rsidRPr="00FA2505" w:rsidRDefault="00172900" w:rsidP="00172900">
      <w:pPr>
        <w:rPr>
          <w:sz w:val="16"/>
        </w:rPr>
      </w:pPr>
      <w:r w:rsidRPr="00FA2505">
        <w:rPr>
          <w:sz w:val="16"/>
        </w:rPr>
        <w:t>Fantasy, optimism and the poor-Black as object</w:t>
      </w:r>
    </w:p>
    <w:p w14:paraId="64A7D944" w14:textId="77777777" w:rsidR="00172900" w:rsidRPr="00FA2505" w:rsidRDefault="00172900" w:rsidP="00172900">
      <w:pPr>
        <w:rPr>
          <w:sz w:val="16"/>
        </w:rPr>
      </w:pPr>
      <w:r w:rsidRPr="00FA2505">
        <w:rPr>
          <w:sz w:val="16"/>
        </w:rPr>
        <w:t>While Rancière claims that the poor as obj</w:t>
      </w:r>
      <w:r w:rsidRPr="00FA2505">
        <w:rPr>
          <w:sz w:val="16"/>
          <w:szCs w:val="16"/>
        </w:rPr>
        <w:t>ect creates possibility for the philosopher, Frank Wilderson goes further. Wilderson (2010) argues that the Human itself is forged through the denial of humanity to the Black.</w:t>
      </w:r>
      <w:r w:rsidRPr="00FA2505">
        <w:rPr>
          <w:sz w:val="16"/>
        </w:rPr>
        <w:t xml:space="preserve">5 </w:t>
      </w:r>
      <w:r w:rsidRPr="00FA2505">
        <w:rPr>
          <w:rStyle w:val="StyleUnderline"/>
          <w:highlight w:val="yellow"/>
        </w:rPr>
        <w:t>Through situating the Black as anti-human</w:t>
      </w:r>
      <w:r w:rsidRPr="00FA2505">
        <w:rPr>
          <w:rStyle w:val="StyleUnderline"/>
        </w:rPr>
        <w:t>, object and voiceless, the Human is thus constitute</w:t>
      </w:r>
      <w:r w:rsidRPr="00FA2505">
        <w:rPr>
          <w:sz w:val="16"/>
        </w:rPr>
        <w:t>d. In South Africa, the Philosopher's poor is also, always, Black.</w:t>
      </w:r>
    </w:p>
    <w:p w14:paraId="1646F533" w14:textId="77777777" w:rsidR="00172900" w:rsidRPr="00FA2505" w:rsidRDefault="00172900" w:rsidP="00172900">
      <w:pPr>
        <w:rPr>
          <w:sz w:val="16"/>
        </w:rPr>
      </w:pPr>
      <w:r w:rsidRPr="00FA2505">
        <w:rPr>
          <w:rStyle w:val="StyleUnderline"/>
        </w:rPr>
        <w:t>For the academic Left</w:t>
      </w:r>
      <w:r w:rsidRPr="00FA2505">
        <w:rPr>
          <w:sz w:val="16"/>
        </w:rPr>
        <w:t xml:space="preserve">, I would argue that </w:t>
      </w:r>
      <w:r w:rsidRPr="00FA2505">
        <w:rPr>
          <w:rStyle w:val="StyleUnderline"/>
          <w:highlight w:val="yellow"/>
        </w:rPr>
        <w:t xml:space="preserve">there is a </w:t>
      </w:r>
      <w:r w:rsidRPr="00FA2505">
        <w:rPr>
          <w:rStyle w:val="Emphasis"/>
          <w:highlight w:val="yellow"/>
        </w:rPr>
        <w:t>cruelly optimistic</w:t>
      </w:r>
      <w:r w:rsidRPr="00FA2505">
        <w:rPr>
          <w:rStyle w:val="StyleUnderline"/>
          <w:highlight w:val="yellow"/>
        </w:rPr>
        <w:t xml:space="preserve"> attachment</w:t>
      </w:r>
      <w:r w:rsidRPr="00FA2505">
        <w:rPr>
          <w:rStyle w:val="StyleUnderline"/>
        </w:rPr>
        <w:t xml:space="preserve"> or relation </w:t>
      </w:r>
      <w:r w:rsidRPr="00FA2505">
        <w:rPr>
          <w:rStyle w:val="StyleUnderline"/>
          <w:highlight w:val="yellow"/>
        </w:rPr>
        <w:t>with a fungible poor-Black</w:t>
      </w:r>
      <w:r w:rsidRPr="00FA2505">
        <w:rPr>
          <w:sz w:val="16"/>
          <w:highlight w:val="yellow"/>
        </w:rPr>
        <w:t xml:space="preserve">. </w:t>
      </w:r>
      <w:r w:rsidRPr="00FA2505">
        <w:rPr>
          <w:rStyle w:val="StyleUnderline"/>
          <w:highlight w:val="yellow"/>
        </w:rPr>
        <w:t>This optimistic relation is bound up with emancipatory</w:t>
      </w:r>
      <w:r w:rsidRPr="00FA2505">
        <w:rPr>
          <w:rStyle w:val="StyleUnderline"/>
        </w:rPr>
        <w:t>, and</w:t>
      </w:r>
      <w:r w:rsidRPr="00FA2505">
        <w:rPr>
          <w:sz w:val="16"/>
        </w:rPr>
        <w:t xml:space="preserve"> sometimes </w:t>
      </w:r>
      <w:r w:rsidRPr="00FA2505">
        <w:rPr>
          <w:rStyle w:val="StyleUnderline"/>
        </w:rPr>
        <w:t>pseudo-revolutionary</w:t>
      </w:r>
      <w:r w:rsidRPr="00FA2505">
        <w:rPr>
          <w:sz w:val="16"/>
        </w:rPr>
        <w:t xml:space="preserve">, </w:t>
      </w:r>
      <w:r w:rsidRPr="00FA2505">
        <w:rPr>
          <w:rStyle w:val="StyleUnderline"/>
          <w:highlight w:val="yellow"/>
        </w:rPr>
        <w:t>desires for another</w:t>
      </w:r>
      <w:r w:rsidRPr="00FA2505">
        <w:rPr>
          <w:rStyle w:val="StyleUnderline"/>
        </w:rPr>
        <w:t xml:space="preserve"> possible </w:t>
      </w:r>
      <w:r w:rsidRPr="00FA2505">
        <w:rPr>
          <w:rStyle w:val="StyleUnderline"/>
          <w:highlight w:val="yellow"/>
        </w:rPr>
        <w:t>world</w:t>
      </w:r>
      <w:r w:rsidRPr="00FA2505">
        <w:rPr>
          <w:rStyle w:val="StyleUnderline"/>
        </w:rPr>
        <w:t xml:space="preserve">. This attachment or relation is </w:t>
      </w:r>
      <w:r w:rsidRPr="00FA2505">
        <w:rPr>
          <w:rStyle w:val="Emphasis"/>
        </w:rPr>
        <w:t>not limited to South Africa</w:t>
      </w:r>
      <w:r w:rsidRPr="00FA2505">
        <w:rPr>
          <w:sz w:val="16"/>
        </w:rPr>
        <w:t xml:space="preserve">, </w:t>
      </w:r>
      <w:r w:rsidRPr="00FA2505">
        <w:rPr>
          <w:rStyle w:val="StyleUnderline"/>
        </w:rPr>
        <w:t xml:space="preserve">but very </w:t>
      </w:r>
      <w:r w:rsidRPr="00FA2505">
        <w:rPr>
          <w:rStyle w:val="StyleUnderline"/>
          <w:highlight w:val="yellow"/>
        </w:rPr>
        <w:t xml:space="preserve">often it is </w:t>
      </w:r>
      <w:r w:rsidRPr="00FA2505">
        <w:rPr>
          <w:rStyle w:val="Emphasis"/>
          <w:highlight w:val="yellow"/>
        </w:rPr>
        <w:t>Black bodies</w:t>
      </w:r>
      <w:r w:rsidRPr="00FA2505">
        <w:rPr>
          <w:sz w:val="16"/>
        </w:rPr>
        <w:t xml:space="preserve"> (</w:t>
      </w:r>
      <w:r w:rsidRPr="00FA2505">
        <w:rPr>
          <w:rStyle w:val="Emphasis"/>
        </w:rPr>
        <w:t>or the bodies of indigenous people</w:t>
      </w:r>
      <w:r w:rsidRPr="00FA2505">
        <w:rPr>
          <w:sz w:val="16"/>
        </w:rPr>
        <w:t xml:space="preserve">) </w:t>
      </w:r>
      <w:r w:rsidRPr="00FA2505">
        <w:rPr>
          <w:rStyle w:val="Emphasis"/>
        </w:rPr>
        <w:t xml:space="preserve">who are </w:t>
      </w:r>
      <w:r w:rsidRPr="00FA2505">
        <w:rPr>
          <w:rStyle w:val="Emphasis"/>
          <w:highlight w:val="yellow"/>
        </w:rPr>
        <w:t>objectified for this</w:t>
      </w:r>
      <w:r w:rsidRPr="00FA2505">
        <w:rPr>
          <w:rStyle w:val="Emphasis"/>
        </w:rPr>
        <w:t xml:space="preserve"> kind of </w:t>
      </w:r>
      <w:r w:rsidRPr="00FA2505">
        <w:rPr>
          <w:rStyle w:val="Emphasis"/>
          <w:highlight w:val="yellow"/>
        </w:rPr>
        <w:t>fantasy to play out</w:t>
      </w:r>
      <w:r w:rsidRPr="00FA2505">
        <w:rPr>
          <w:sz w:val="16"/>
        </w:rPr>
        <w:t xml:space="preserve">. </w:t>
      </w:r>
      <w:r w:rsidRPr="00FA2505">
        <w:rPr>
          <w:rStyle w:val="StyleUnderline"/>
        </w:rPr>
        <w:t xml:space="preserve">The fundamental antagonism is one in which the poor-Black is a </w:t>
      </w:r>
      <w:r w:rsidRPr="00FA2505">
        <w:rPr>
          <w:rStyle w:val="Emphasis"/>
        </w:rPr>
        <w:t>repository for the projected desires</w:t>
      </w:r>
      <w:r w:rsidRPr="00FA2505">
        <w:rPr>
          <w:rStyle w:val="StyleUnderline"/>
        </w:rPr>
        <w:t xml:space="preserve"> and longings of (white) revolutionary fantasy</w:t>
      </w:r>
      <w:r w:rsidRPr="00FA2505">
        <w:rPr>
          <w:sz w:val="16"/>
        </w:rPr>
        <w:t xml:space="preserve">—a </w:t>
      </w:r>
      <w:r w:rsidRPr="00FA2505">
        <w:rPr>
          <w:rStyle w:val="StyleUnderline"/>
        </w:rPr>
        <w:t xml:space="preserve">strange nostalgia of some </w:t>
      </w:r>
      <w:r w:rsidRPr="00FA2505">
        <w:rPr>
          <w:rStyle w:val="Emphasis"/>
        </w:rPr>
        <w:t>impossible vanquished time</w:t>
      </w:r>
      <w:r w:rsidRPr="00FA2505">
        <w:rPr>
          <w:rStyle w:val="StyleUnderline"/>
        </w:rPr>
        <w:t xml:space="preserve"> that existed in the </w:t>
      </w:r>
      <w:r w:rsidRPr="00FA2505">
        <w:rPr>
          <w:rStyle w:val="Emphasis"/>
        </w:rPr>
        <w:t>pure space of non-knowledge</w:t>
      </w:r>
      <w:r w:rsidRPr="00FA2505">
        <w:rPr>
          <w:sz w:val="16"/>
        </w:rPr>
        <w:t xml:space="preserve">. </w:t>
      </w:r>
    </w:p>
    <w:p w14:paraId="3B3963CB" w14:textId="77777777" w:rsidR="00172900" w:rsidRPr="00FA2505" w:rsidRDefault="00172900" w:rsidP="00172900">
      <w:pPr>
        <w:rPr>
          <w:sz w:val="16"/>
        </w:rPr>
      </w:pPr>
      <w:r w:rsidRPr="00FA2505">
        <w:rPr>
          <w:sz w:val="16"/>
        </w:rPr>
        <w:t xml:space="preserve">Lauren </w:t>
      </w:r>
      <w:r w:rsidRPr="00FA2505">
        <w:rPr>
          <w:rStyle w:val="StyleUnderline"/>
        </w:rPr>
        <w:t>Berlant reminds us that your desire misrecognizes a given object as that which will restore you to something that you sense effectively as a hole in you. Your object, then, does not express transparently who you ‘are’ but says something about what it takes for you to anchor yourself in space and time.</w:t>
      </w:r>
      <w:r w:rsidRPr="00FA2505">
        <w:rPr>
          <w:sz w:val="16"/>
        </w:rPr>
        <w:t xml:space="preserve"> (2011, 110)</w:t>
      </w:r>
    </w:p>
    <w:p w14:paraId="23B63A6A" w14:textId="77777777" w:rsidR="00172900" w:rsidRPr="00FA2505" w:rsidRDefault="00172900" w:rsidP="00172900">
      <w:pPr>
        <w:rPr>
          <w:sz w:val="16"/>
        </w:rPr>
      </w:pPr>
      <w:r w:rsidRPr="00FA2505">
        <w:rPr>
          <w:rStyle w:val="StyleUnderline"/>
        </w:rPr>
        <w:t>This is a romance between the Human and the</w:t>
      </w:r>
      <w:r w:rsidRPr="00FA2505">
        <w:rPr>
          <w:sz w:val="16"/>
        </w:rPr>
        <w:t xml:space="preserve"> necessarily non-Human, the </w:t>
      </w:r>
      <w:r w:rsidRPr="00FA2505">
        <w:rPr>
          <w:rStyle w:val="StyleUnderline"/>
        </w:rPr>
        <w:t xml:space="preserve">Other, </w:t>
      </w:r>
      <w:r w:rsidRPr="00FA2505">
        <w:rPr>
          <w:rStyle w:val="Emphasis"/>
        </w:rPr>
        <w:t>which is always fantasy</w:t>
      </w:r>
      <w:r w:rsidRPr="00FA2505">
        <w:rPr>
          <w:rStyle w:val="StyleUnderline"/>
        </w:rPr>
        <w:t>.</w:t>
      </w:r>
      <w:r w:rsidRPr="00FA2505">
        <w:rPr>
          <w:sz w:val="16"/>
        </w:rPr>
        <w:t xml:space="preserve"> </w:t>
      </w:r>
      <w:r w:rsidRPr="00FA2505">
        <w:rPr>
          <w:rStyle w:val="StyleUnderline"/>
          <w:highlight w:val="yellow"/>
        </w:rPr>
        <w:t xml:space="preserve">The poor-Black becomes object onto which </w:t>
      </w:r>
      <w:r w:rsidRPr="00FA2505">
        <w:rPr>
          <w:rStyle w:val="Emphasis"/>
          <w:highlight w:val="yellow"/>
        </w:rPr>
        <w:t>revolutionary desires can be projected</w:t>
      </w:r>
      <w:r w:rsidRPr="00FA2505">
        <w:rPr>
          <w:rStyle w:val="StyleUnderline"/>
        </w:rPr>
        <w:t xml:space="preserve"> and </w:t>
      </w:r>
      <w:r w:rsidRPr="00FA2505">
        <w:rPr>
          <w:rStyle w:val="Emphasis"/>
        </w:rPr>
        <w:t>fantasized</w:t>
      </w:r>
      <w:r w:rsidRPr="00FA2505">
        <w:rPr>
          <w:sz w:val="16"/>
        </w:rPr>
        <w:t xml:space="preserve">. </w:t>
      </w:r>
      <w:r w:rsidRPr="00FA2505">
        <w:rPr>
          <w:rStyle w:val="StyleUnderline"/>
          <w:highlight w:val="yellow"/>
        </w:rPr>
        <w:t xml:space="preserve">For the </w:t>
      </w:r>
      <w:r w:rsidRPr="00FA2505">
        <w:rPr>
          <w:rStyle w:val="Emphasis"/>
          <w:highlight w:val="yellow"/>
        </w:rPr>
        <w:t>revolutionary fantasy to hold</w:t>
      </w:r>
      <w:r w:rsidRPr="00FA2505">
        <w:rPr>
          <w:rStyle w:val="StyleUnderline"/>
          <w:highlight w:val="yellow"/>
        </w:rPr>
        <w:t>, they must remain</w:t>
      </w:r>
      <w:r w:rsidRPr="00FA2505">
        <w:rPr>
          <w:rStyle w:val="StyleUnderline"/>
        </w:rPr>
        <w:t xml:space="preserve"> in their wretchedness, must </w:t>
      </w:r>
      <w:r w:rsidRPr="00FA2505">
        <w:rPr>
          <w:rStyle w:val="Emphasis"/>
        </w:rPr>
        <w:t xml:space="preserve">remain </w:t>
      </w:r>
      <w:r w:rsidRPr="00FA2505">
        <w:rPr>
          <w:rStyle w:val="Emphasis"/>
          <w:highlight w:val="yellow"/>
        </w:rPr>
        <w:t>as objects denied</w:t>
      </w:r>
      <w:r w:rsidRPr="00FA2505">
        <w:rPr>
          <w:rStyle w:val="Emphasis"/>
        </w:rPr>
        <w:t xml:space="preserve"> the </w:t>
      </w:r>
      <w:r w:rsidRPr="00FA2505">
        <w:rPr>
          <w:rStyle w:val="Emphasis"/>
          <w:highlight w:val="yellow"/>
        </w:rPr>
        <w:t>complex existence</w:t>
      </w:r>
      <w:r w:rsidRPr="00FA2505">
        <w:rPr>
          <w:sz w:val="16"/>
        </w:rPr>
        <w:t xml:space="preserve">—the being Human—enjoyed by those who hold the power of representation and fantasy construction. Of course, the horrible irony of such a situation is that </w:t>
      </w:r>
      <w:r w:rsidRPr="00FA2505">
        <w:rPr>
          <w:rStyle w:val="StyleUnderline"/>
        </w:rPr>
        <w:t xml:space="preserve">while </w:t>
      </w:r>
      <w:r w:rsidRPr="00FA2505">
        <w:rPr>
          <w:rStyle w:val="StyleUnderline"/>
          <w:highlight w:val="yellow"/>
        </w:rPr>
        <w:t>the poor-Black</w:t>
      </w:r>
      <w:r w:rsidRPr="00FA2505">
        <w:rPr>
          <w:rStyle w:val="StyleUnderline"/>
        </w:rPr>
        <w:t xml:space="preserve"> as an object of desire </w:t>
      </w:r>
      <w:r w:rsidRPr="00FA2505">
        <w:rPr>
          <w:rStyle w:val="StyleUnderline"/>
          <w:highlight w:val="yellow"/>
        </w:rPr>
        <w:t>might</w:t>
      </w:r>
      <w:r w:rsidRPr="00FA2505">
        <w:rPr>
          <w:rStyle w:val="StyleUnderline"/>
        </w:rPr>
        <w:t xml:space="preserve"> offer an </w:t>
      </w:r>
      <w:r w:rsidRPr="00FA2505">
        <w:rPr>
          <w:rStyle w:val="StyleUnderline"/>
          <w:highlight w:val="yellow"/>
        </w:rPr>
        <w:t>anchor</w:t>
      </w:r>
      <w:r w:rsidRPr="00FA2505">
        <w:rPr>
          <w:rStyle w:val="StyleUnderline"/>
        </w:rPr>
        <w:t xml:space="preserve"> for </w:t>
      </w:r>
      <w:r w:rsidRPr="00FA2505">
        <w:rPr>
          <w:rStyle w:val="StyleUnderline"/>
          <w:highlight w:val="yellow"/>
        </w:rPr>
        <w:t>such</w:t>
      </w:r>
      <w:r w:rsidRPr="00FA2505">
        <w:rPr>
          <w:rStyle w:val="StyleUnderline"/>
        </w:rPr>
        <w:t xml:space="preserve"> ‘fantasmic </w:t>
      </w:r>
      <w:r w:rsidRPr="00FA2505">
        <w:rPr>
          <w:rStyle w:val="StyleUnderline"/>
          <w:highlight w:val="yellow"/>
        </w:rPr>
        <w:t>investments’</w:t>
      </w:r>
      <w:r w:rsidRPr="00FA2505">
        <w:rPr>
          <w:rStyle w:val="StyleUnderline"/>
        </w:rPr>
        <w:t xml:space="preserve"> towards a better world for the Left, </w:t>
      </w:r>
      <w:r w:rsidRPr="00FA2505">
        <w:rPr>
          <w:rStyle w:val="StyleUnderline"/>
          <w:highlight w:val="yellow"/>
        </w:rPr>
        <w:t xml:space="preserve">in so doing </w:t>
      </w:r>
      <w:r w:rsidRPr="00FA2505">
        <w:rPr>
          <w:rStyle w:val="Emphasis"/>
          <w:highlight w:val="yellow"/>
        </w:rPr>
        <w:t>it</w:t>
      </w:r>
      <w:r w:rsidRPr="00FA2505">
        <w:rPr>
          <w:rStyle w:val="Emphasis"/>
        </w:rPr>
        <w:t xml:space="preserve"> effectively </w:t>
      </w:r>
      <w:r w:rsidRPr="00FA2505">
        <w:rPr>
          <w:rStyle w:val="Emphasis"/>
          <w:highlight w:val="yellow"/>
        </w:rPr>
        <w:t>denies that world from ever appearing</w:t>
      </w:r>
      <w:r w:rsidRPr="00FA2505">
        <w:rPr>
          <w:sz w:val="16"/>
        </w:rPr>
        <w:t xml:space="preserve">. For </w:t>
      </w:r>
      <w:r w:rsidRPr="00FA2505">
        <w:rPr>
          <w:rStyle w:val="Emphasis"/>
        </w:rPr>
        <w:t>how can such a world erupt from such a depraved and violent denial of being</w:t>
      </w:r>
      <w:r w:rsidRPr="00FA2505">
        <w:rPr>
          <w:sz w:val="16"/>
        </w:rPr>
        <w:t>?</w:t>
      </w:r>
    </w:p>
    <w:p w14:paraId="20EBBBEB" w14:textId="77777777" w:rsidR="00172900" w:rsidRPr="00FA2505" w:rsidRDefault="00172900" w:rsidP="00172900">
      <w:pPr>
        <w:rPr>
          <w:b/>
          <w:iCs/>
          <w:u w:val="single"/>
          <w:bdr w:val="single" w:sz="18" w:space="0" w:color="auto"/>
        </w:rPr>
      </w:pPr>
      <w:r w:rsidRPr="00FA2505">
        <w:rPr>
          <w:rStyle w:val="StyleUnderline"/>
          <w:highlight w:val="yellow"/>
        </w:rPr>
        <w:t>The fantasy</w:t>
      </w:r>
      <w:r w:rsidRPr="00FA2505">
        <w:rPr>
          <w:rStyle w:val="StyleUnderline"/>
        </w:rPr>
        <w:t xml:space="preserve"> of the fungible poor-Black </w:t>
      </w:r>
      <w:r w:rsidRPr="00FA2505">
        <w:rPr>
          <w:rStyle w:val="StyleUnderline"/>
          <w:highlight w:val="yellow"/>
        </w:rPr>
        <w:t xml:space="preserve">is a romance full of </w:t>
      </w:r>
      <w:r w:rsidRPr="00FA2505">
        <w:rPr>
          <w:rStyle w:val="Emphasis"/>
          <w:highlight w:val="yellow"/>
        </w:rPr>
        <w:t>optimism</w:t>
      </w:r>
      <w:r w:rsidRPr="00FA2505">
        <w:rPr>
          <w:rStyle w:val="StyleUnderline"/>
        </w:rPr>
        <w:t xml:space="preserve"> and aspirations, </w:t>
      </w:r>
      <w:r w:rsidRPr="00FA2505">
        <w:rPr>
          <w:rStyle w:val="StyleUnderline"/>
          <w:highlight w:val="yellow"/>
        </w:rPr>
        <w:t>as well as</w:t>
      </w:r>
      <w:r w:rsidRPr="00FA2505">
        <w:rPr>
          <w:rStyle w:val="StyleUnderline"/>
        </w:rPr>
        <w:t xml:space="preserve"> full of </w:t>
      </w:r>
      <w:r w:rsidRPr="00FA2505">
        <w:rPr>
          <w:rStyle w:val="Emphasis"/>
        </w:rPr>
        <w:t>dangerous denials</w:t>
      </w:r>
      <w:r w:rsidRPr="00FA2505">
        <w:rPr>
          <w:rStyle w:val="StyleUnderline"/>
        </w:rPr>
        <w:t xml:space="preserve"> and </w:t>
      </w:r>
      <w:r w:rsidRPr="00FA2505">
        <w:rPr>
          <w:rStyle w:val="Emphasis"/>
          <w:highlight w:val="yellow"/>
        </w:rPr>
        <w:t>objectifications</w:t>
      </w:r>
      <w:r w:rsidRPr="00FA2505">
        <w:rPr>
          <w:rStyle w:val="StyleUnderline"/>
        </w:rPr>
        <w:t>.</w:t>
      </w:r>
      <w:r w:rsidRPr="00FA2505">
        <w:rPr>
          <w:sz w:val="16"/>
        </w:rPr>
        <w:t xml:space="preserve"> Ultimately it is also a romance like any other: </w:t>
      </w:r>
      <w:r w:rsidRPr="00FA2505">
        <w:rPr>
          <w:rStyle w:val="StyleUnderline"/>
          <w:highlight w:val="yellow"/>
        </w:rPr>
        <w:t>full of</w:t>
      </w:r>
      <w:r w:rsidRPr="00FA2505">
        <w:rPr>
          <w:rStyle w:val="StyleUnderline"/>
        </w:rPr>
        <w:t xml:space="preserve"> </w:t>
      </w:r>
      <w:r w:rsidRPr="00FA2505">
        <w:rPr>
          <w:rStyle w:val="Emphasis"/>
        </w:rPr>
        <w:t>false hopes</w:t>
      </w:r>
      <w:r w:rsidRPr="00FA2505">
        <w:rPr>
          <w:rStyle w:val="StyleUnderline"/>
        </w:rPr>
        <w:t xml:space="preserve">, </w:t>
      </w:r>
      <w:r w:rsidRPr="00FA2505">
        <w:rPr>
          <w:rStyle w:val="Emphasis"/>
          <w:highlight w:val="yellow"/>
        </w:rPr>
        <w:t>good intentions</w:t>
      </w:r>
      <w:r w:rsidRPr="00FA2505">
        <w:rPr>
          <w:rStyle w:val="StyleUnderline"/>
        </w:rPr>
        <w:t xml:space="preserve"> and </w:t>
      </w:r>
      <w:r w:rsidRPr="00FA2505">
        <w:rPr>
          <w:rStyle w:val="Emphasis"/>
        </w:rPr>
        <w:t>lots of fantasy</w:t>
      </w:r>
      <w:r w:rsidRPr="00FA2505">
        <w:rPr>
          <w:sz w:val="16"/>
        </w:rPr>
        <w:t xml:space="preserve"> (Bob 2005; Levenson 2012). </w:t>
      </w:r>
      <w:r w:rsidRPr="00FA2505">
        <w:rPr>
          <w:rStyle w:val="StyleUnderline"/>
        </w:rPr>
        <w:t xml:space="preserve">The implication of </w:t>
      </w:r>
      <w:r w:rsidRPr="00FA2505">
        <w:rPr>
          <w:rStyle w:val="Emphasis"/>
          <w:highlight w:val="yellow"/>
        </w:rPr>
        <w:t>leaving behind revolutionary subjectivities</w:t>
      </w:r>
      <w:r w:rsidRPr="00FA2505">
        <w:rPr>
          <w:rStyle w:val="StyleUnderline"/>
        </w:rPr>
        <w:t xml:space="preserve"> as vestibules for political optimism and hope is difficult, but it </w:t>
      </w:r>
      <w:r w:rsidRPr="00FA2505">
        <w:rPr>
          <w:rStyle w:val="Emphasis"/>
          <w:highlight w:val="yellow"/>
        </w:rPr>
        <w:t>must be done</w:t>
      </w:r>
      <w:r w:rsidRPr="00FA2505">
        <w:rPr>
          <w:sz w:val="16"/>
        </w:rPr>
        <w:t xml:space="preserve">. Indeed </w:t>
      </w:r>
      <w:r w:rsidRPr="00FA2505">
        <w:rPr>
          <w:rStyle w:val="StyleUnderline"/>
          <w:highlight w:val="yellow"/>
        </w:rPr>
        <w:t>a critique of</w:t>
      </w:r>
      <w:r w:rsidRPr="00FA2505">
        <w:rPr>
          <w:rStyle w:val="StyleUnderline"/>
        </w:rPr>
        <w:t xml:space="preserve"> the ways </w:t>
      </w:r>
      <w:r w:rsidRPr="00FA2505">
        <w:rPr>
          <w:rStyle w:val="StyleUnderline"/>
          <w:highlight w:val="yellow"/>
        </w:rPr>
        <w:t>social movements</w:t>
      </w:r>
      <w:r w:rsidRPr="00FA2505">
        <w:rPr>
          <w:sz w:val="16"/>
        </w:rPr>
        <w:t xml:space="preserve">, and the poor-Black, </w:t>
      </w:r>
      <w:r w:rsidRPr="00FA2505">
        <w:rPr>
          <w:rStyle w:val="StyleUnderline"/>
        </w:rPr>
        <w:t xml:space="preserve">have been constructed, and at times desired, </w:t>
      </w:r>
      <w:r w:rsidRPr="00FA2505">
        <w:rPr>
          <w:rStyle w:val="StyleUnderline"/>
          <w:highlight w:val="yellow"/>
        </w:rPr>
        <w:t>in Left academia is crucial</w:t>
      </w:r>
      <w:r w:rsidRPr="00FA2505">
        <w:rPr>
          <w:rStyle w:val="StyleUnderline"/>
        </w:rPr>
        <w:t xml:space="preserve">, and one that I hope will </w:t>
      </w:r>
      <w:r w:rsidRPr="00FA2505">
        <w:rPr>
          <w:rStyle w:val="Emphasis"/>
        </w:rPr>
        <w:t>open spaces for reimagining what solidarity could look like</w:t>
      </w:r>
      <w:r w:rsidRPr="00FA2505">
        <w:rPr>
          <w:sz w:val="16"/>
        </w:rPr>
        <w:t>. This is no easy task. As Berlant (2013) reflects,</w:t>
      </w:r>
    </w:p>
    <w:p w14:paraId="0E94DDD2" w14:textId="77777777" w:rsidR="00172900" w:rsidRPr="00FA2505" w:rsidRDefault="00172900" w:rsidP="00172900">
      <w:pPr>
        <w:rPr>
          <w:sz w:val="16"/>
        </w:rPr>
      </w:pPr>
      <w:r w:rsidRPr="00FA2505">
        <w:rPr>
          <w:rStyle w:val="StyleUnderline"/>
          <w:highlight w:val="yellow"/>
        </w:rPr>
        <w:t>All political movements</w:t>
      </w:r>
      <w:r w:rsidRPr="00FA2505">
        <w:rPr>
          <w:rFonts w:ascii="Times New Roman" w:hAnsi="Times New Roman" w:cs="Times New Roman"/>
          <w:sz w:val="16"/>
        </w:rPr>
        <w:t> </w:t>
      </w:r>
      <w:r w:rsidRPr="00FA2505">
        <w:rPr>
          <w:rFonts w:cs="Georgia"/>
          <w:sz w:val="16"/>
        </w:rPr>
        <w:t>…</w:t>
      </w:r>
      <w:r w:rsidRPr="00FA2505">
        <w:rPr>
          <w:rFonts w:ascii="Times New Roman" w:hAnsi="Times New Roman" w:cs="Times New Roman"/>
          <w:sz w:val="16"/>
        </w:rPr>
        <w:t> </w:t>
      </w:r>
      <w:r w:rsidRPr="00FA2505">
        <w:rPr>
          <w:rStyle w:val="StyleUnderline"/>
          <w:highlight w:val="yellow"/>
        </w:rPr>
        <w:t xml:space="preserve">are </w:t>
      </w:r>
      <w:r w:rsidRPr="00FA2505">
        <w:rPr>
          <w:rStyle w:val="Emphasis"/>
          <w:highlight w:val="yellow"/>
        </w:rPr>
        <w:t>complicated</w:t>
      </w:r>
      <w:r w:rsidRPr="00FA2505">
        <w:rPr>
          <w:rStyle w:val="Emphasis"/>
        </w:rPr>
        <w:t xml:space="preserve"> spaces</w:t>
      </w:r>
      <w:r w:rsidRPr="00FA2505">
        <w:rPr>
          <w:rStyle w:val="StyleUnderline"/>
        </w:rPr>
        <w:t xml:space="preserve"> where the courageous insistence on interrupting the reproduction of toxic normativity is a relief from resignation to life</w:t>
      </w:r>
      <w:r w:rsidRPr="00FA2505">
        <w:rPr>
          <w:sz w:val="16"/>
        </w:rPr>
        <w:t xml:space="preserve">. But </w:t>
      </w:r>
      <w:r w:rsidRPr="00FA2505">
        <w:rPr>
          <w:rStyle w:val="Emphasis"/>
          <w:highlight w:val="yellow"/>
        </w:rPr>
        <w:t>every movement</w:t>
      </w:r>
      <w:r w:rsidRPr="00FA2505">
        <w:rPr>
          <w:rStyle w:val="Emphasis"/>
        </w:rPr>
        <w:t xml:space="preserve"> that </w:t>
      </w:r>
      <w:r w:rsidRPr="00FA2505">
        <w:rPr>
          <w:rStyle w:val="Emphasis"/>
          <w:highlight w:val="yellow"/>
        </w:rPr>
        <w:t>we've ever been in reproduces</w:t>
      </w:r>
      <w:r w:rsidRPr="00FA2505">
        <w:rPr>
          <w:rStyle w:val="Emphasis"/>
        </w:rPr>
        <w:t xml:space="preserve"> issues of </w:t>
      </w:r>
      <w:r w:rsidRPr="00FA2505">
        <w:rPr>
          <w:rStyle w:val="Emphasis"/>
          <w:highlight w:val="yellow"/>
        </w:rPr>
        <w:t>inequality</w:t>
      </w:r>
      <w:r w:rsidRPr="00FA2505">
        <w:rPr>
          <w:rStyle w:val="StyleUnderline"/>
        </w:rPr>
        <w:t xml:space="preserve"> around race, gender, sexuality and education, along with the inevitable personality glitches. That also can be devastating.</w:t>
      </w:r>
    </w:p>
    <w:p w14:paraId="000E84A7" w14:textId="77777777" w:rsidR="00172900" w:rsidRPr="00FA2505" w:rsidRDefault="00172900" w:rsidP="00172900">
      <w:pPr>
        <w:rPr>
          <w:sz w:val="16"/>
        </w:rPr>
      </w:pPr>
      <w:r w:rsidRPr="00FA2505">
        <w:rPr>
          <w:rStyle w:val="StyleUnderline"/>
          <w:highlight w:val="yellow"/>
        </w:rPr>
        <w:t>Berlant encourages</w:t>
      </w:r>
      <w:r w:rsidRPr="00FA2505">
        <w:rPr>
          <w:rStyle w:val="StyleUnderline"/>
        </w:rPr>
        <w:t xml:space="preserve"> a </w:t>
      </w:r>
      <w:r w:rsidRPr="00FA2505">
        <w:rPr>
          <w:rStyle w:val="Emphasis"/>
        </w:rPr>
        <w:t xml:space="preserve">dose of </w:t>
      </w:r>
      <w:r w:rsidRPr="00FA2505">
        <w:rPr>
          <w:rStyle w:val="Emphasis"/>
          <w:highlight w:val="yellow"/>
        </w:rPr>
        <w:t>humour</w:t>
      </w:r>
      <w:r w:rsidRPr="00FA2505">
        <w:rPr>
          <w:rStyle w:val="StyleUnderline"/>
          <w:highlight w:val="yellow"/>
        </w:rPr>
        <w:t xml:space="preserve"> to </w:t>
      </w:r>
      <w:r w:rsidRPr="00FA2505">
        <w:rPr>
          <w:rStyle w:val="Emphasis"/>
          <w:highlight w:val="yellow"/>
        </w:rPr>
        <w:t>counter the devastation</w:t>
      </w:r>
      <w:r w:rsidRPr="00FA2505">
        <w:rPr>
          <w:rStyle w:val="StyleUnderline"/>
        </w:rPr>
        <w:t xml:space="preserve">, </w:t>
      </w:r>
      <w:r w:rsidRPr="00FA2505">
        <w:rPr>
          <w:rStyle w:val="StyleUnderline"/>
          <w:highlight w:val="yellow"/>
        </w:rPr>
        <w:t xml:space="preserve">to </w:t>
      </w:r>
      <w:r w:rsidRPr="00FA2505">
        <w:rPr>
          <w:rStyle w:val="Emphasis"/>
          <w:highlight w:val="yellow"/>
        </w:rPr>
        <w:t>laugh at the</w:t>
      </w:r>
      <w:r w:rsidRPr="00FA2505">
        <w:rPr>
          <w:rStyle w:val="Emphasis"/>
        </w:rPr>
        <w:t xml:space="preserve"> foibles</w:t>
      </w:r>
      <w:r w:rsidRPr="00FA2505">
        <w:rPr>
          <w:rStyle w:val="StyleUnderline"/>
        </w:rPr>
        <w:t xml:space="preserve">, </w:t>
      </w:r>
      <w:r w:rsidRPr="00FA2505">
        <w:rPr>
          <w:rStyle w:val="Emphasis"/>
          <w:highlight w:val="yellow"/>
        </w:rPr>
        <w:t>missteps</w:t>
      </w:r>
      <w:r w:rsidRPr="00FA2505">
        <w:rPr>
          <w:rStyle w:val="StyleUnderline"/>
          <w:highlight w:val="yellow"/>
        </w:rPr>
        <w:t xml:space="preserve"> </w:t>
      </w:r>
      <w:r w:rsidRPr="00FA2505">
        <w:rPr>
          <w:rStyle w:val="StyleUnderline"/>
        </w:rPr>
        <w:t xml:space="preserve">and </w:t>
      </w:r>
      <w:r w:rsidRPr="00FA2505">
        <w:rPr>
          <w:rStyle w:val="Emphasis"/>
        </w:rPr>
        <w:t>false romances</w:t>
      </w:r>
      <w:r w:rsidRPr="00FA2505">
        <w:rPr>
          <w:sz w:val="16"/>
        </w:rPr>
        <w:t xml:space="preserve">. I sincerely </w:t>
      </w:r>
      <w:r w:rsidRPr="00FA2505">
        <w:rPr>
          <w:rStyle w:val="StyleUnderline"/>
        </w:rPr>
        <w:t xml:space="preserve">hope that </w:t>
      </w:r>
      <w:r w:rsidRPr="00FA2505">
        <w:rPr>
          <w:rStyle w:val="StyleUnderline"/>
          <w:highlight w:val="yellow"/>
        </w:rPr>
        <w:t xml:space="preserve">the fantasy can be </w:t>
      </w:r>
      <w:r w:rsidRPr="00FA2505">
        <w:rPr>
          <w:rStyle w:val="Emphasis"/>
          <w:highlight w:val="yellow"/>
        </w:rPr>
        <w:t>abandoned</w:t>
      </w:r>
      <w:r w:rsidRPr="00FA2505">
        <w:rPr>
          <w:sz w:val="16"/>
        </w:rPr>
        <w:t xml:space="preserve">, </w:t>
      </w:r>
      <w:r w:rsidRPr="00FA2505">
        <w:rPr>
          <w:rStyle w:val="StyleUnderline"/>
        </w:rPr>
        <w:t xml:space="preserve">that </w:t>
      </w:r>
      <w:r w:rsidRPr="00FA2505">
        <w:rPr>
          <w:rStyle w:val="StyleUnderline"/>
          <w:highlight w:val="yellow"/>
        </w:rPr>
        <w:t>there can be a way forward that will include</w:t>
      </w:r>
      <w:r w:rsidRPr="00FA2505">
        <w:rPr>
          <w:rStyle w:val="StyleUnderline"/>
        </w:rPr>
        <w:t xml:space="preserve"> a </w:t>
      </w:r>
      <w:r w:rsidRPr="00FA2505">
        <w:rPr>
          <w:rStyle w:val="Emphasis"/>
          <w:highlight w:val="yellow"/>
        </w:rPr>
        <w:t>transparent reflection</w:t>
      </w:r>
      <w:r w:rsidRPr="00FA2505">
        <w:rPr>
          <w:rStyle w:val="StyleUnderline"/>
        </w:rPr>
        <w:t xml:space="preserve"> on the nature and exercise of political power within and around social movements </w:t>
      </w:r>
      <w:r w:rsidRPr="00FA2505">
        <w:rPr>
          <w:sz w:val="16"/>
        </w:rPr>
        <w:t>in South Africa, reflection that takes seriously race, gender and institutional power.</w:t>
      </w:r>
    </w:p>
    <w:p w14:paraId="4803B975" w14:textId="77777777" w:rsidR="00172900" w:rsidRPr="00912BC5" w:rsidRDefault="00172900" w:rsidP="00172900"/>
    <w:p w14:paraId="51EE9F96" w14:textId="77777777" w:rsidR="00172900" w:rsidRDefault="00172900" w:rsidP="00172900">
      <w:pPr>
        <w:pStyle w:val="Heading3"/>
      </w:pPr>
      <w:r>
        <w:t>At: Sharpe</w:t>
      </w:r>
    </w:p>
    <w:p w14:paraId="4A6D1C0D" w14:textId="77962312" w:rsidR="00172900" w:rsidRDefault="00172900" w:rsidP="00172900">
      <w:pPr>
        <w:pStyle w:val="Heading4"/>
      </w:pPr>
      <w:r>
        <w:t xml:space="preserve">At best, the </w:t>
      </w:r>
      <w:r w:rsidR="00DE72DA">
        <w:t>neg</w:t>
      </w:r>
      <w:r>
        <w:t xml:space="preserve"> results in coercive mimeticism, an institutionalized hatred that locks identity in place – the alternative’s inauthenticity and bold audacity to fabulate new tales inspires an imagination of another life </w:t>
      </w:r>
    </w:p>
    <w:p w14:paraId="56DA0167" w14:textId="77777777" w:rsidR="00172900" w:rsidRDefault="00172900" w:rsidP="00172900">
      <w:r>
        <w:rPr>
          <w:b/>
        </w:rPr>
        <w:t>Nyong'o 14</w:t>
      </w:r>
      <w:r>
        <w:t xml:space="preserve"> [Tavia, associate professor of Performance Studies at New York University, "Unburdening representation," </w:t>
      </w:r>
      <w:r>
        <w:rPr>
          <w:i/>
        </w:rPr>
        <w:t>The Black Scholar</w:t>
      </w:r>
      <w:r>
        <w:t xml:space="preserve"> 44.2 (2014): p. 70]</w:t>
      </w:r>
    </w:p>
    <w:p w14:paraId="0474AEBA" w14:textId="77777777" w:rsidR="00172900" w:rsidRDefault="00172900" w:rsidP="00172900"/>
    <w:p w14:paraId="0B5FD50A" w14:textId="77777777" w:rsidR="00172900" w:rsidRDefault="00172900" w:rsidP="00172900">
      <w:pPr>
        <w:rPr>
          <w:sz w:val="16"/>
        </w:rPr>
      </w:pPr>
      <w:r>
        <w:rPr>
          <w:sz w:val="16"/>
        </w:rPr>
        <w:t>I concur with English when he observes that "</w:t>
      </w:r>
      <w:r>
        <w:rPr>
          <w:rStyle w:val="Emphasis"/>
          <w:highlight w:val="yellow"/>
        </w:rPr>
        <w:t>old discursive practices</w:t>
      </w:r>
      <w:r>
        <w:rPr>
          <w:sz w:val="16"/>
          <w:highlight w:val="yellow"/>
        </w:rPr>
        <w:t xml:space="preserve"> </w:t>
      </w:r>
      <w:r>
        <w:rPr>
          <w:rStyle w:val="StyleUnderline"/>
          <w:highlight w:val="yellow"/>
        </w:rPr>
        <w:t>and</w:t>
      </w:r>
      <w:r>
        <w:rPr>
          <w:rStyle w:val="StyleUnderline"/>
        </w:rPr>
        <w:t xml:space="preserve"> symbolic </w:t>
      </w:r>
      <w:r>
        <w:rPr>
          <w:rStyle w:val="StyleUnderline"/>
          <w:highlight w:val="yellow"/>
        </w:rPr>
        <w:t>structures</w:t>
      </w:r>
      <w:r>
        <w:rPr>
          <w:rStyle w:val="StyleUnderline"/>
        </w:rPr>
        <w:t xml:space="preserve"> ...</w:t>
      </w:r>
      <w:r>
        <w:rPr>
          <w:sz w:val="16"/>
        </w:rPr>
        <w:t xml:space="preserve"> </w:t>
      </w:r>
      <w:r>
        <w:rPr>
          <w:rStyle w:val="StyleUnderline"/>
          <w:highlight w:val="yellow"/>
        </w:rPr>
        <w:t>need updating</w:t>
      </w:r>
      <w:r>
        <w:rPr>
          <w:rStyle w:val="StyleUnderline"/>
        </w:rPr>
        <w:t xml:space="preserve"> from time to time." </w:t>
      </w:r>
      <w:r>
        <w:rPr>
          <w:rStyle w:val="StyleUnderline"/>
          <w:highlight w:val="yellow"/>
        </w:rPr>
        <w:t>This</w:t>
      </w:r>
      <w:r>
        <w:rPr>
          <w:rStyle w:val="StyleUnderline"/>
        </w:rPr>
        <w:t xml:space="preserve"> updating, I would note, </w:t>
      </w:r>
      <w:r>
        <w:rPr>
          <w:rStyle w:val="StyleUnderline"/>
          <w:highlight w:val="yellow"/>
        </w:rPr>
        <w:t>has less to do with</w:t>
      </w:r>
      <w:r>
        <w:rPr>
          <w:rStyle w:val="StyleUnderline"/>
        </w:rPr>
        <w:t xml:space="preserve"> accommodating anything like </w:t>
      </w:r>
      <w:r>
        <w:rPr>
          <w:rStyle w:val="StyleUnderline"/>
          <w:highlight w:val="yellow"/>
        </w:rPr>
        <w:t>progress than</w:t>
      </w:r>
      <w:r>
        <w:rPr>
          <w:rStyle w:val="StyleUnderline"/>
        </w:rPr>
        <w:t xml:space="preserve"> it has to do with </w:t>
      </w:r>
      <w:r>
        <w:rPr>
          <w:rStyle w:val="StyleUnderline"/>
          <w:highlight w:val="yellow"/>
        </w:rPr>
        <w:t>reframing oppositional</w:t>
      </w:r>
      <w:r>
        <w:rPr>
          <w:sz w:val="16"/>
          <w:highlight w:val="yellow"/>
        </w:rPr>
        <w:t xml:space="preserve"> </w:t>
      </w:r>
      <w:r>
        <w:rPr>
          <w:rStyle w:val="StyleUnderline"/>
          <w:highlight w:val="yellow"/>
        </w:rPr>
        <w:t>strategies</w:t>
      </w:r>
      <w:r>
        <w:rPr>
          <w:rStyle w:val="StyleUnderline"/>
        </w:rPr>
        <w:t xml:space="preserve"> in the face of ever-evolving modes of intransigence</w:t>
      </w:r>
      <w:r>
        <w:rPr>
          <w:sz w:val="16"/>
        </w:rPr>
        <w:t xml:space="preserve">. </w:t>
      </w:r>
      <w:r>
        <w:rPr>
          <w:rStyle w:val="StyleUnderline"/>
          <w:highlight w:val="yellow"/>
        </w:rPr>
        <w:t xml:space="preserve">The </w:t>
      </w:r>
      <w:r>
        <w:rPr>
          <w:rStyle w:val="Emphasis"/>
          <w:highlight w:val="yellow"/>
        </w:rPr>
        <w:t>inauthenticity of the fabulist</w:t>
      </w:r>
      <w:r>
        <w:rPr>
          <w:rStyle w:val="StyleUnderline"/>
          <w:highlight w:val="yellow"/>
        </w:rPr>
        <w:t xml:space="preserve"> is of particular value</w:t>
      </w:r>
      <w:r>
        <w:rPr>
          <w:rStyle w:val="StyleUnderline"/>
        </w:rPr>
        <w:t xml:space="preserve"> on this score, </w:t>
      </w:r>
      <w:r>
        <w:rPr>
          <w:rStyle w:val="StyleUnderline"/>
          <w:highlight w:val="yellow"/>
        </w:rPr>
        <w:t>insofar as</w:t>
      </w:r>
      <w:r>
        <w:rPr>
          <w:rStyle w:val="StyleUnderline"/>
        </w:rPr>
        <w:t xml:space="preserve"> his or her </w:t>
      </w:r>
      <w:r>
        <w:rPr>
          <w:rStyle w:val="StyleUnderline"/>
          <w:highlight w:val="yellow"/>
        </w:rPr>
        <w:t>speech is not contained by</w:t>
      </w:r>
      <w:r>
        <w:rPr>
          <w:rStyle w:val="StyleUnderline"/>
        </w:rPr>
        <w:t xml:space="preserve"> a </w:t>
      </w:r>
      <w:r>
        <w:rPr>
          <w:rStyle w:val="StyleUnderline"/>
          <w:highlight w:val="yellow"/>
        </w:rPr>
        <w:t>correspondence</w:t>
      </w:r>
      <w:r>
        <w:rPr>
          <w:rStyle w:val="StyleUnderline"/>
        </w:rPr>
        <w:t xml:space="preserve"> to its particular context, </w:t>
      </w:r>
      <w:r>
        <w:rPr>
          <w:rStyle w:val="StyleUnderline"/>
          <w:highlight w:val="yellow"/>
        </w:rPr>
        <w:t>but carries over concepts</w:t>
      </w:r>
      <w:r>
        <w:rPr>
          <w:rStyle w:val="StyleUnderline"/>
        </w:rPr>
        <w:t xml:space="preserve">, percepts, </w:t>
      </w:r>
      <w:r>
        <w:rPr>
          <w:rStyle w:val="StyleUnderline"/>
          <w:highlight w:val="yellow"/>
        </w:rPr>
        <w:t xml:space="preserve">and </w:t>
      </w:r>
      <w:r>
        <w:rPr>
          <w:rStyle w:val="Emphasis"/>
          <w:highlight w:val="yellow"/>
        </w:rPr>
        <w:t>affects</w:t>
      </w:r>
      <w:r>
        <w:rPr>
          <w:rStyle w:val="StyleUnderline"/>
        </w:rPr>
        <w:t xml:space="preserve"> </w:t>
      </w:r>
      <w:r>
        <w:rPr>
          <w:rStyle w:val="StyleUnderline"/>
          <w:highlight w:val="yellow"/>
        </w:rPr>
        <w:t xml:space="preserve">from </w:t>
      </w:r>
      <w:r>
        <w:rPr>
          <w:rStyle w:val="Emphasis"/>
          <w:highlight w:val="yellow"/>
        </w:rPr>
        <w:t>one regime of representation into another</w:t>
      </w:r>
      <w:r>
        <w:rPr>
          <w:rStyle w:val="StyleUnderline"/>
          <w:highlight w:val="yellow"/>
        </w:rPr>
        <w:t xml:space="preserve"> in a manner that is</w:t>
      </w:r>
      <w:r>
        <w:rPr>
          <w:rStyle w:val="StyleUnderline"/>
        </w:rPr>
        <w:t xml:space="preserve"> neither up-to-date nor out-of-date but </w:t>
      </w:r>
      <w:r>
        <w:rPr>
          <w:rStyle w:val="Emphasis"/>
          <w:highlight w:val="yellow"/>
        </w:rPr>
        <w:t>truly untimely</w:t>
      </w:r>
      <w:r>
        <w:rPr>
          <w:sz w:val="16"/>
        </w:rPr>
        <w:t xml:space="preserve">. One could give here </w:t>
      </w:r>
      <w:r>
        <w:rPr>
          <w:rStyle w:val="StyleUnderline"/>
        </w:rPr>
        <w:t>as an example Jason Holliday's</w:t>
      </w:r>
      <w:r>
        <w:rPr>
          <w:sz w:val="16"/>
        </w:rPr>
        <w:t xml:space="preserve"> superannuated </w:t>
      </w:r>
      <w:r>
        <w:rPr>
          <w:rStyle w:val="StyleUnderline"/>
          <w:highlight w:val="yellow"/>
        </w:rPr>
        <w:t>camp antics</w:t>
      </w:r>
      <w:r>
        <w:rPr>
          <w:rStyle w:val="StyleUnderline"/>
        </w:rPr>
        <w:t xml:space="preserve">--already </w:t>
      </w:r>
      <w:r>
        <w:rPr>
          <w:rStyle w:val="StyleUnderline"/>
          <w:highlight w:val="yellow"/>
        </w:rPr>
        <w:t>dated</w:t>
      </w:r>
      <w:r>
        <w:rPr>
          <w:rStyle w:val="StyleUnderline"/>
        </w:rPr>
        <w:t xml:space="preserve"> in 1967 and hardly a "positive image" for black gay men </w:t>
      </w:r>
      <w:r>
        <w:rPr>
          <w:rStyle w:val="StyleUnderline"/>
          <w:highlight w:val="yellow"/>
        </w:rPr>
        <w:t>in</w:t>
      </w:r>
      <w:r>
        <w:rPr>
          <w:rStyle w:val="StyleUnderline"/>
        </w:rPr>
        <w:t xml:space="preserve"> our post-</w:t>
      </w:r>
      <w:r>
        <w:rPr>
          <w:rStyle w:val="StyleUnderline"/>
          <w:highlight w:val="yellow"/>
        </w:rPr>
        <w:t>Stonewall</w:t>
      </w:r>
      <w:r>
        <w:rPr>
          <w:rStyle w:val="StyleUnderline"/>
        </w:rPr>
        <w:t xml:space="preserve"> era</w:t>
      </w:r>
      <w:r>
        <w:rPr>
          <w:sz w:val="16"/>
        </w:rPr>
        <w:t xml:space="preserve">--acts and gestures </w:t>
      </w:r>
      <w:r>
        <w:rPr>
          <w:rStyle w:val="StyleUnderline"/>
        </w:rPr>
        <w:t xml:space="preserve">that nevertheless </w:t>
      </w:r>
      <w:r>
        <w:rPr>
          <w:rStyle w:val="StyleUnderline"/>
          <w:highlight w:val="yellow"/>
        </w:rPr>
        <w:t>contain within themselves</w:t>
      </w:r>
      <w:r>
        <w:rPr>
          <w:rStyle w:val="StyleUnderline"/>
        </w:rPr>
        <w:t xml:space="preserve"> an </w:t>
      </w:r>
      <w:r>
        <w:rPr>
          <w:rStyle w:val="StyleUnderline"/>
          <w:highlight w:val="yellow"/>
        </w:rPr>
        <w:t>internal differentiation</w:t>
      </w:r>
      <w:r>
        <w:rPr>
          <w:rStyle w:val="StyleUnderline"/>
        </w:rPr>
        <w:t xml:space="preserve"> from their own times </w:t>
      </w:r>
      <w:r>
        <w:rPr>
          <w:rStyle w:val="StyleUnderline"/>
          <w:highlight w:val="yellow"/>
        </w:rPr>
        <w:t xml:space="preserve">that never ceases to </w:t>
      </w:r>
      <w:r>
        <w:rPr>
          <w:rStyle w:val="StyleUnderline"/>
        </w:rPr>
        <w:t>fascinate and</w:t>
      </w:r>
      <w:r>
        <w:rPr>
          <w:sz w:val="16"/>
        </w:rPr>
        <w:t xml:space="preserve">, in so fascinating, to </w:t>
      </w:r>
      <w:r>
        <w:rPr>
          <w:rStyle w:val="Emphasis"/>
          <w:highlight w:val="yellow"/>
        </w:rPr>
        <w:t>inspire other acts of imagining life otherwise</w:t>
      </w:r>
      <w:r>
        <w:rPr>
          <w:sz w:val="16"/>
          <w:highlight w:val="yellow"/>
        </w:rPr>
        <w:t xml:space="preserve">. </w:t>
      </w:r>
      <w:r>
        <w:rPr>
          <w:rStyle w:val="StyleUnderline"/>
          <w:highlight w:val="yellow"/>
        </w:rPr>
        <w:t>If the powers of the false</w:t>
      </w:r>
      <w:r>
        <w:rPr>
          <w:rStyle w:val="StyleUnderline"/>
        </w:rPr>
        <w:t xml:space="preserve"> </w:t>
      </w:r>
      <w:r>
        <w:rPr>
          <w:rStyle w:val="StyleUnderline"/>
          <w:highlight w:val="yellow"/>
        </w:rPr>
        <w:t>supply one</w:t>
      </w:r>
      <w:r>
        <w:rPr>
          <w:rStyle w:val="StyleUnderline"/>
        </w:rPr>
        <w:t xml:space="preserve"> reliable </w:t>
      </w:r>
      <w:r>
        <w:rPr>
          <w:rStyle w:val="StyleUnderline"/>
          <w:highlight w:val="yellow"/>
        </w:rPr>
        <w:t>ingredient to the transformation of character--to the making over of</w:t>
      </w:r>
      <w:r>
        <w:rPr>
          <w:rStyle w:val="StyleUnderline"/>
        </w:rPr>
        <w:t xml:space="preserve"> </w:t>
      </w:r>
      <w:r>
        <w:rPr>
          <w:rStyle w:val="Emphasis"/>
          <w:highlight w:val="yellow"/>
        </w:rPr>
        <w:t>black bodies into "canvases of representation</w:t>
      </w:r>
      <w:r>
        <w:rPr>
          <w:rStyle w:val="StyleUnderline"/>
        </w:rPr>
        <w:t>,"</w:t>
      </w:r>
      <w:r>
        <w:rPr>
          <w:sz w:val="16"/>
        </w:rPr>
        <w:t xml:space="preserve"> as Stuart Hall puts it--</w:t>
      </w:r>
      <w:r>
        <w:rPr>
          <w:rStyle w:val="StyleUnderline"/>
          <w:highlight w:val="yellow"/>
        </w:rPr>
        <w:t xml:space="preserve">it is in the </w:t>
      </w:r>
      <w:r>
        <w:rPr>
          <w:rStyle w:val="Emphasis"/>
          <w:highlight w:val="yellow"/>
        </w:rPr>
        <w:t>relief</w:t>
      </w:r>
      <w:r>
        <w:rPr>
          <w:rStyle w:val="Emphasis"/>
        </w:rPr>
        <w:t xml:space="preserve"> </w:t>
      </w:r>
      <w:r>
        <w:rPr>
          <w:rStyle w:val="Emphasis"/>
          <w:highlight w:val="yellow"/>
        </w:rPr>
        <w:t>it provides from the anxiety produced</w:t>
      </w:r>
      <w:r>
        <w:rPr>
          <w:rStyle w:val="StyleUnderline"/>
          <w:highlight w:val="yellow"/>
        </w:rPr>
        <w:t xml:space="preserve"> by the </w:t>
      </w:r>
      <w:r>
        <w:rPr>
          <w:rStyle w:val="Emphasis"/>
          <w:highlight w:val="yellow"/>
        </w:rPr>
        <w:t>quixotic search</w:t>
      </w:r>
      <w:r>
        <w:rPr>
          <w:rStyle w:val="StyleUnderline"/>
          <w:highlight w:val="yellow"/>
        </w:rPr>
        <w:t xml:space="preserve"> for an </w:t>
      </w:r>
      <w:r>
        <w:rPr>
          <w:rStyle w:val="Emphasis"/>
          <w:highlight w:val="yellow"/>
        </w:rPr>
        <w:t>authentic</w:t>
      </w:r>
      <w:r>
        <w:rPr>
          <w:rStyle w:val="Emphasis"/>
        </w:rPr>
        <w:t xml:space="preserve"> </w:t>
      </w:r>
      <w:r>
        <w:rPr>
          <w:rStyle w:val="Emphasis"/>
          <w:highlight w:val="yellow"/>
        </w:rPr>
        <w:t>relation</w:t>
      </w:r>
      <w:r>
        <w:rPr>
          <w:rStyle w:val="StyleUnderline"/>
          <w:highlight w:val="yellow"/>
        </w:rPr>
        <w:t xml:space="preserve"> to an inauthentic</w:t>
      </w:r>
      <w:r>
        <w:rPr>
          <w:rStyle w:val="StyleUnderline"/>
        </w:rPr>
        <w:t xml:space="preserve"> and oppressive </w:t>
      </w:r>
      <w:r>
        <w:rPr>
          <w:rStyle w:val="StyleUnderline"/>
          <w:highlight w:val="yellow"/>
        </w:rPr>
        <w:t>world</w:t>
      </w:r>
      <w:r>
        <w:rPr>
          <w:rStyle w:val="StyleUnderline"/>
        </w:rPr>
        <w:t xml:space="preserve">. </w:t>
      </w:r>
      <w:r>
        <w:rPr>
          <w:sz w:val="16"/>
        </w:rPr>
        <w:t xml:space="preserve">(13) III. </w:t>
      </w:r>
      <w:r>
        <w:rPr>
          <w:rStyle w:val="StyleUnderline"/>
        </w:rPr>
        <w:t>One way of articulating the way Afrofabulation can respond to English's call to update our philosophical norms</w:t>
      </w:r>
      <w:r>
        <w:rPr>
          <w:sz w:val="16"/>
        </w:rPr>
        <w:t xml:space="preserve"> is in relation to what Rey Chow has termed "coercive mimeticism." </w:t>
      </w:r>
      <w:r>
        <w:rPr>
          <w:rStyle w:val="StyleUnderline"/>
        </w:rPr>
        <w:t xml:space="preserve">Discussing how </w:t>
      </w:r>
      <w:r>
        <w:rPr>
          <w:rStyle w:val="StyleUnderline"/>
          <w:highlight w:val="yellow"/>
        </w:rPr>
        <w:t>the politics of representation have</w:t>
      </w:r>
      <w:r>
        <w:rPr>
          <w:rStyle w:val="StyleUnderline"/>
        </w:rPr>
        <w:t xml:space="preserve"> </w:t>
      </w:r>
      <w:r>
        <w:rPr>
          <w:rStyle w:val="StyleUnderline"/>
          <w:highlight w:val="yellow"/>
        </w:rPr>
        <w:t>evolved</w:t>
      </w:r>
      <w:r>
        <w:rPr>
          <w:rStyle w:val="StyleUnderline"/>
        </w:rPr>
        <w:t xml:space="preserve"> in the era of conservative multiculturalism</w:t>
      </w:r>
      <w:r>
        <w:rPr>
          <w:sz w:val="16"/>
        </w:rPr>
        <w:t xml:space="preserve">, Chow has noted: </w:t>
      </w:r>
      <w:r>
        <w:rPr>
          <w:rStyle w:val="StyleUnderline"/>
        </w:rPr>
        <w:t>Such politics may</w:t>
      </w:r>
      <w:r>
        <w:rPr>
          <w:sz w:val="16"/>
        </w:rPr>
        <w:t xml:space="preserve">, as I have been arguing, </w:t>
      </w:r>
      <w:r>
        <w:rPr>
          <w:rStyle w:val="StyleUnderline"/>
        </w:rPr>
        <w:t xml:space="preserve">be designated </w:t>
      </w:r>
      <w:r>
        <w:rPr>
          <w:rStyle w:val="StyleUnderline"/>
          <w:highlight w:val="yellow"/>
        </w:rPr>
        <w:t>by</w:t>
      </w:r>
      <w:r>
        <w:rPr>
          <w:rStyle w:val="StyleUnderline"/>
        </w:rPr>
        <w:t xml:space="preserve"> the phrase "</w:t>
      </w:r>
      <w:r>
        <w:rPr>
          <w:rStyle w:val="Emphasis"/>
          <w:highlight w:val="yellow"/>
        </w:rPr>
        <w:t>coercive mimeticism</w:t>
      </w:r>
      <w:r>
        <w:rPr>
          <w:rStyle w:val="StyleUnderline"/>
        </w:rPr>
        <w:t xml:space="preserve">," </w:t>
      </w:r>
      <w:r>
        <w:rPr>
          <w:rStyle w:val="StyleUnderline"/>
          <w:highlight w:val="yellow"/>
        </w:rPr>
        <w:t>a general</w:t>
      </w:r>
      <w:r>
        <w:rPr>
          <w:rStyle w:val="StyleUnderline"/>
        </w:rPr>
        <w:t xml:space="preserve"> cross-ethnic</w:t>
      </w:r>
      <w:r>
        <w:rPr>
          <w:rStyle w:val="StyleUnderline"/>
          <w:sz w:val="12"/>
        </w:rPr>
        <w:t xml:space="preserve"> </w:t>
      </w:r>
      <w:r>
        <w:rPr>
          <w:rStyle w:val="StyleUnderline"/>
          <w:highlight w:val="yellow"/>
        </w:rPr>
        <w:t>mechanism that provides</w:t>
      </w:r>
      <w:r>
        <w:rPr>
          <w:rStyle w:val="StyleUnderline"/>
        </w:rPr>
        <w:t xml:space="preserve"> the </w:t>
      </w:r>
      <w:r>
        <w:rPr>
          <w:rStyle w:val="StyleUnderline"/>
          <w:highlight w:val="yellow"/>
        </w:rPr>
        <w:t>connection</w:t>
      </w:r>
      <w:r>
        <w:rPr>
          <w:rStyle w:val="StyleUnderline"/>
          <w:sz w:val="12"/>
          <w:highlight w:val="yellow"/>
        </w:rPr>
        <w:t xml:space="preserve"> </w:t>
      </w:r>
      <w:r>
        <w:rPr>
          <w:rStyle w:val="StyleUnderline"/>
          <w:highlight w:val="yellow"/>
        </w:rPr>
        <w:t xml:space="preserve">among </w:t>
      </w:r>
      <w:r>
        <w:rPr>
          <w:rStyle w:val="Emphasis"/>
          <w:highlight w:val="yellow"/>
        </w:rPr>
        <w:t>otherwise disjointed events such as the pedagogical cultivation</w:t>
      </w:r>
      <w:r>
        <w:rPr>
          <w:rStyle w:val="StyleUnderline"/>
        </w:rPr>
        <w:t xml:space="preserve"> and circulation</w:t>
      </w:r>
      <w:r>
        <w:rPr>
          <w:rStyle w:val="StyleUnderline"/>
          <w:sz w:val="12"/>
        </w:rPr>
        <w:t xml:space="preserve"> </w:t>
      </w:r>
      <w:r>
        <w:rPr>
          <w:rStyle w:val="Emphasis"/>
          <w:highlight w:val="yellow"/>
        </w:rPr>
        <w:t>of arcane cultural knowledge</w:t>
      </w:r>
      <w:r>
        <w:rPr>
          <w:sz w:val="16"/>
        </w:rPr>
        <w:t xml:space="preserve">; the activist clamor for institutional space for underrepresented disciplines (demonstrated, for instance, by students going on hunger strikes on campuses); </w:t>
      </w:r>
      <w:r>
        <w:rPr>
          <w:rStyle w:val="StyleUnderline"/>
        </w:rPr>
        <w:t>and the</w:t>
      </w:r>
      <w:r>
        <w:rPr>
          <w:rStyle w:val="StyleUnderline"/>
          <w:sz w:val="12"/>
        </w:rPr>
        <w:t xml:space="preserve"> </w:t>
      </w:r>
      <w:r>
        <w:rPr>
          <w:rStyle w:val="StyleUnderline"/>
        </w:rPr>
        <w:t>ever-renewable government efforts to fabricate</w:t>
      </w:r>
      <w:r>
        <w:rPr>
          <w:rStyle w:val="StyleUnderline"/>
          <w:sz w:val="12"/>
        </w:rPr>
        <w:t xml:space="preserve"> </w:t>
      </w:r>
      <w:r>
        <w:rPr>
          <w:rStyle w:val="StyleUnderline"/>
        </w:rPr>
        <w:t>and stabilize the kind of genealogy</w:t>
      </w:r>
      <w:r>
        <w:rPr>
          <w:rStyle w:val="StyleUnderline"/>
          <w:sz w:val="12"/>
        </w:rPr>
        <w:t xml:space="preserve"> </w:t>
      </w:r>
      <w:r>
        <w:rPr>
          <w:rStyle w:val="StyleUnderline"/>
        </w:rPr>
        <w:t xml:space="preserve">mentioned by </w:t>
      </w:r>
      <w:r>
        <w:rPr>
          <w:sz w:val="16"/>
        </w:rPr>
        <w:t xml:space="preserve">[Etienne] Balibar, </w:t>
      </w:r>
      <w:r>
        <w:rPr>
          <w:rStyle w:val="StyleUnderline"/>
        </w:rPr>
        <w:t>in which</w:t>
      </w:r>
      <w:r>
        <w:rPr>
          <w:rStyle w:val="StyleUnderline"/>
          <w:sz w:val="12"/>
        </w:rPr>
        <w:t xml:space="preserve"> </w:t>
      </w:r>
      <w:r>
        <w:rPr>
          <w:rStyle w:val="StyleUnderline"/>
        </w:rPr>
        <w:t>ethnics can be securely contained (through</w:t>
      </w:r>
      <w:r>
        <w:rPr>
          <w:rStyle w:val="StyleUnderline"/>
          <w:sz w:val="12"/>
        </w:rPr>
        <w:t xml:space="preserve"> </w:t>
      </w:r>
      <w:r>
        <w:rPr>
          <w:rStyle w:val="StyleUnderline"/>
        </w:rPr>
        <w:t>surveys, statistics, scientific studies, intelligence</w:t>
      </w:r>
      <w:r>
        <w:rPr>
          <w:rStyle w:val="StyleUnderline"/>
          <w:sz w:val="12"/>
        </w:rPr>
        <w:t xml:space="preserve"> </w:t>
      </w:r>
      <w:r>
        <w:rPr>
          <w:rStyle w:val="StyleUnderline"/>
        </w:rPr>
        <w:t>networks, and police and immigration</w:t>
      </w:r>
      <w:r>
        <w:rPr>
          <w:rStyle w:val="StyleUnderline"/>
          <w:sz w:val="12"/>
        </w:rPr>
        <w:t xml:space="preserve"> </w:t>
      </w:r>
      <w:r>
        <w:rPr>
          <w:rStyle w:val="StyleUnderline"/>
        </w:rPr>
        <w:t>records)</w:t>
      </w:r>
      <w:r>
        <w:rPr>
          <w:sz w:val="16"/>
        </w:rPr>
        <w:t xml:space="preserve">. </w:t>
      </w:r>
      <w:r>
        <w:rPr>
          <w:rStyle w:val="StyleUnderline"/>
        </w:rPr>
        <w:t xml:space="preserve">While </w:t>
      </w:r>
      <w:r>
        <w:rPr>
          <w:rStyle w:val="StyleUnderline"/>
          <w:highlight w:val="yellow"/>
        </w:rPr>
        <w:t>they demand</w:t>
      </w:r>
      <w:r>
        <w:rPr>
          <w:rStyle w:val="StyleUnderline"/>
        </w:rPr>
        <w:t xml:space="preserve"> and reward </w:t>
      </w:r>
      <w:r>
        <w:rPr>
          <w:rStyle w:val="StyleUnderline"/>
          <w:highlight w:val="yellow"/>
        </w:rPr>
        <w:t xml:space="preserve">the </w:t>
      </w:r>
      <w:r>
        <w:rPr>
          <w:rStyle w:val="Emphasis"/>
          <w:highlight w:val="yellow"/>
        </w:rPr>
        <w:t>reiterations of self-mimicry</w:t>
      </w:r>
      <w:r>
        <w:rPr>
          <w:sz w:val="16"/>
        </w:rPr>
        <w:t xml:space="preserve"> in Western societies by Asian, Asian American, African American, Latino, and other such demographic groups, </w:t>
      </w:r>
      <w:r>
        <w:rPr>
          <w:rStyle w:val="StyleUnderline"/>
        </w:rPr>
        <w:t xml:space="preserve">the forces of </w:t>
      </w:r>
      <w:r>
        <w:rPr>
          <w:rStyle w:val="StyleUnderline"/>
          <w:highlight w:val="yellow"/>
        </w:rPr>
        <w:t>coercive mimeticism</w:t>
      </w:r>
      <w:r>
        <w:rPr>
          <w:rStyle w:val="StyleUnderline"/>
        </w:rPr>
        <w:t xml:space="preserve"> are ultimately what </w:t>
      </w:r>
      <w:r>
        <w:rPr>
          <w:rStyle w:val="StyleUnderline"/>
          <w:highlight w:val="yellow"/>
        </w:rPr>
        <w:t>engender</w:t>
      </w:r>
      <w:r>
        <w:rPr>
          <w:rStyle w:val="StyleUnderline"/>
        </w:rPr>
        <w:t xml:space="preserve"> the profound sense of </w:t>
      </w:r>
      <w:r>
        <w:rPr>
          <w:rStyle w:val="Emphasis"/>
          <w:highlight w:val="yellow"/>
        </w:rPr>
        <w:t>self-hatred</w:t>
      </w:r>
      <w:r>
        <w:rPr>
          <w:rStyle w:val="StyleUnderline"/>
        </w:rPr>
        <w:t xml:space="preserve"> and impotence </w:t>
      </w:r>
      <w:r>
        <w:rPr>
          <w:rStyle w:val="Emphasis"/>
          <w:highlight w:val="yellow"/>
        </w:rPr>
        <w:t>among ethnics</w:t>
      </w:r>
      <w:r>
        <w:rPr>
          <w:rStyle w:val="StyleUnderline"/>
          <w:highlight w:val="yellow"/>
        </w:rPr>
        <w:t>, because</w:t>
      </w:r>
      <w:r>
        <w:rPr>
          <w:rStyle w:val="StyleUnderline"/>
        </w:rPr>
        <w:t>, however conscientiously they attempt to authenticate themselves</w:t>
      </w:r>
      <w:r>
        <w:rPr>
          <w:sz w:val="16"/>
        </w:rPr>
        <w:t>--and especially when they attempt conscientiously--</w:t>
      </w:r>
      <w:r>
        <w:rPr>
          <w:rStyle w:val="StyleUnderline"/>
          <w:highlight w:val="yellow"/>
        </w:rPr>
        <w:t>they</w:t>
      </w:r>
      <w:r>
        <w:rPr>
          <w:rStyle w:val="StyleUnderline"/>
        </w:rPr>
        <w:t xml:space="preserve"> will </w:t>
      </w:r>
      <w:r>
        <w:rPr>
          <w:rStyle w:val="StyleUnderline"/>
          <w:highlight w:val="yellow"/>
        </w:rPr>
        <w:t xml:space="preserve">continue to come across as </w:t>
      </w:r>
      <w:r>
        <w:rPr>
          <w:rStyle w:val="Emphasis"/>
          <w:highlight w:val="yellow"/>
        </w:rPr>
        <w:t>inferior imitations</w:t>
      </w:r>
      <w:r>
        <w:rPr>
          <w:rStyle w:val="StyleUnderline"/>
        </w:rPr>
        <w:t xml:space="preserve">, </w:t>
      </w:r>
      <w:r>
        <w:rPr>
          <w:rStyle w:val="StyleUnderline"/>
          <w:highlight w:val="yellow"/>
        </w:rPr>
        <w:t>copies</w:t>
      </w:r>
      <w:r>
        <w:rPr>
          <w:rStyle w:val="StyleUnderline"/>
        </w:rPr>
        <w:t xml:space="preserve"> that are </w:t>
      </w:r>
      <w:r>
        <w:rPr>
          <w:rStyle w:val="Emphasis"/>
          <w:highlight w:val="yellow"/>
        </w:rPr>
        <w:t>permanently out of focus</w:t>
      </w:r>
      <w:r>
        <w:rPr>
          <w:sz w:val="16"/>
        </w:rPr>
        <w:t xml:space="preserve">. (14) In Chow's analytic, mimesis becomes the underlying process that sutures darstellen to vertreten, with the added psychoanalytic insight (one seen also in Jose Munoz's work on disidentification) that </w:t>
      </w:r>
      <w:r>
        <w:rPr>
          <w:rStyle w:val="StyleUnderline"/>
          <w:highlight w:val="yellow"/>
        </w:rPr>
        <w:t>the contradictions</w:t>
      </w:r>
      <w:r>
        <w:rPr>
          <w:rStyle w:val="StyleUnderline"/>
        </w:rPr>
        <w:t xml:space="preserve"> I have been pointing out at the level </w:t>
      </w:r>
      <w:r>
        <w:rPr>
          <w:rStyle w:val="StyleUnderline"/>
          <w:highlight w:val="yellow"/>
        </w:rPr>
        <w:t>of political representation</w:t>
      </w:r>
      <w:r>
        <w:rPr>
          <w:rStyle w:val="StyleUnderline"/>
        </w:rPr>
        <w:t xml:space="preserve"> also </w:t>
      </w:r>
      <w:r>
        <w:rPr>
          <w:rStyle w:val="StyleUnderline"/>
          <w:highlight w:val="yellow"/>
        </w:rPr>
        <w:t>surface</w:t>
      </w:r>
      <w:r>
        <w:rPr>
          <w:rStyle w:val="StyleUnderline"/>
        </w:rPr>
        <w:t xml:space="preserve">, </w:t>
      </w:r>
      <w:r>
        <w:rPr>
          <w:rStyle w:val="StyleUnderline"/>
          <w:highlight w:val="yellow"/>
        </w:rPr>
        <w:t>at a psychic level, for the black or minoritarian subject</w:t>
      </w:r>
      <w:r>
        <w:rPr>
          <w:sz w:val="16"/>
        </w:rPr>
        <w:t xml:space="preserve">. (15) </w:t>
      </w:r>
      <w:r>
        <w:rPr>
          <w:rStyle w:val="StyleUnderline"/>
        </w:rPr>
        <w:t xml:space="preserve">In broadening her institutional analysis beyond artistic spaces to include other sites of cultural production and reproduction such as university departments, Chow also reminds us how </w:t>
      </w:r>
      <w:r>
        <w:rPr>
          <w:rStyle w:val="StyleUnderline"/>
          <w:highlight w:val="yellow"/>
        </w:rPr>
        <w:t xml:space="preserve">we are all </w:t>
      </w:r>
      <w:r>
        <w:rPr>
          <w:rStyle w:val="Emphasis"/>
          <w:highlight w:val="yellow"/>
        </w:rPr>
        <w:t>engaged in the everyday</w:t>
      </w:r>
      <w:r>
        <w:rPr>
          <w:rStyle w:val="Emphasis"/>
        </w:rPr>
        <w:t xml:space="preserve"> </w:t>
      </w:r>
      <w:r>
        <w:rPr>
          <w:rStyle w:val="Emphasis"/>
          <w:highlight w:val="yellow"/>
        </w:rPr>
        <w:t>arts of mimesis</w:t>
      </w:r>
      <w:r>
        <w:rPr>
          <w:sz w:val="16"/>
        </w:rPr>
        <w:t xml:space="preserve">. Chow places the contemporary multicultural subject in the position of the hysteric, who demands of the other: Why am I who you say I am? </w:t>
      </w:r>
      <w:r>
        <w:rPr>
          <w:rStyle w:val="Emphasis"/>
          <w:highlight w:val="yellow"/>
        </w:rPr>
        <w:t>The only alternative</w:t>
      </w:r>
      <w:r>
        <w:rPr>
          <w:rStyle w:val="StyleUnderline"/>
        </w:rPr>
        <w:t xml:space="preserve"> to the attendant doubt Chow identifies</w:t>
      </w:r>
      <w:r>
        <w:rPr>
          <w:sz w:val="16"/>
        </w:rPr>
        <w:t>--</w:t>
      </w:r>
      <w:r>
        <w:rPr>
          <w:rStyle w:val="Emphasis"/>
        </w:rPr>
        <w:t>anxiety leading to "self-hatred and impotence</w:t>
      </w:r>
      <w:r>
        <w:rPr>
          <w:sz w:val="16"/>
        </w:rPr>
        <w:t>"--</w:t>
      </w:r>
      <w:r>
        <w:rPr>
          <w:rStyle w:val="StyleUnderline"/>
          <w:highlight w:val="yellow"/>
        </w:rPr>
        <w:t>is to</w:t>
      </w:r>
      <w:r>
        <w:rPr>
          <w:rStyle w:val="StyleUnderline"/>
        </w:rPr>
        <w:t xml:space="preserve"> somehow </w:t>
      </w:r>
      <w:r>
        <w:rPr>
          <w:rStyle w:val="Emphasis"/>
          <w:highlight w:val="yellow"/>
        </w:rPr>
        <w:t>refuse</w:t>
      </w:r>
      <w:r>
        <w:rPr>
          <w:rStyle w:val="Emphasis"/>
        </w:rPr>
        <w:t xml:space="preserve"> </w:t>
      </w:r>
      <w:r>
        <w:rPr>
          <w:rStyle w:val="Emphasis"/>
          <w:highlight w:val="yellow"/>
        </w:rPr>
        <w:t>this identification</w:t>
      </w:r>
      <w:r>
        <w:rPr>
          <w:rStyle w:val="StyleUnderline"/>
          <w:highlight w:val="yellow"/>
        </w:rPr>
        <w:t xml:space="preserve">, to assert and enact that "I is another," and to </w:t>
      </w:r>
      <w:r>
        <w:rPr>
          <w:rStyle w:val="Emphasis"/>
          <w:highlight w:val="yellow"/>
        </w:rPr>
        <w:t>fabulate a different</w:t>
      </w:r>
      <w:r>
        <w:rPr>
          <w:rStyle w:val="Emphasis"/>
        </w:rPr>
        <w:t xml:space="preserve"> </w:t>
      </w:r>
      <w:r>
        <w:rPr>
          <w:rStyle w:val="Emphasis"/>
          <w:highlight w:val="yellow"/>
        </w:rPr>
        <w:t>version of the story</w:t>
      </w:r>
      <w:r>
        <w:rPr>
          <w:rStyle w:val="StyleUnderline"/>
          <w:highlight w:val="yellow"/>
        </w:rPr>
        <w:t xml:space="preserve"> that coercive mimeticism would have us tell</w:t>
      </w:r>
      <w:r>
        <w:rPr>
          <w:sz w:val="16"/>
          <w:highlight w:val="yellow"/>
        </w:rPr>
        <w:t xml:space="preserve">. </w:t>
      </w:r>
      <w:r>
        <w:rPr>
          <w:rStyle w:val="StyleUnderline"/>
          <w:highlight w:val="yellow"/>
        </w:rPr>
        <w:t>To appeal to</w:t>
      </w:r>
      <w:r>
        <w:rPr>
          <w:rStyle w:val="StyleUnderline"/>
        </w:rPr>
        <w:t xml:space="preserve"> </w:t>
      </w:r>
      <w:r>
        <w:rPr>
          <w:rStyle w:val="StyleUnderline"/>
          <w:highlight w:val="yellow"/>
        </w:rPr>
        <w:t>fabulation</w:t>
      </w:r>
      <w:r>
        <w:rPr>
          <w:rStyle w:val="StyleUnderline"/>
        </w:rPr>
        <w:t>, or the storytelling function</w:t>
      </w:r>
      <w:r>
        <w:rPr>
          <w:sz w:val="16"/>
        </w:rPr>
        <w:t xml:space="preserve">, as I have been throughout this essay, </w:t>
      </w:r>
      <w:r>
        <w:rPr>
          <w:rStyle w:val="Emphasis"/>
          <w:highlight w:val="yellow"/>
        </w:rPr>
        <w:t>may appear to grant</w:t>
      </w:r>
      <w:r>
        <w:rPr>
          <w:rStyle w:val="Emphasis"/>
        </w:rPr>
        <w:t xml:space="preserve"> </w:t>
      </w:r>
      <w:r>
        <w:rPr>
          <w:rStyle w:val="Emphasis"/>
          <w:highlight w:val="yellow"/>
        </w:rPr>
        <w:t>too much agency</w:t>
      </w:r>
      <w:r>
        <w:rPr>
          <w:rStyle w:val="Emphasis"/>
        </w:rPr>
        <w:t xml:space="preserve"> or significance </w:t>
      </w:r>
      <w:r>
        <w:rPr>
          <w:rStyle w:val="Emphasis"/>
          <w:highlight w:val="yellow"/>
        </w:rPr>
        <w:t>to discourse and narrative</w:t>
      </w:r>
      <w:r>
        <w:rPr>
          <w:sz w:val="16"/>
        </w:rPr>
        <w:t xml:space="preserve">. Such a claim might also be poorly timed, given the emergence of a range of posthumanisms and new materialisms that seek, in at least some of their versions, to displace the human from its central position in theoretical debates. </w:t>
      </w:r>
      <w:r>
        <w:rPr>
          <w:rStyle w:val="StyleUnderline"/>
          <w:highlight w:val="yellow"/>
        </w:rPr>
        <w:t>From the vantage point of black studies</w:t>
      </w:r>
      <w:r>
        <w:rPr>
          <w:sz w:val="16"/>
        </w:rPr>
        <w:t xml:space="preserve">, however, I would tend to follow </w:t>
      </w:r>
      <w:r>
        <w:rPr>
          <w:rStyle w:val="StyleUnderline"/>
          <w:highlight w:val="yellow"/>
        </w:rPr>
        <w:t>those who suggest that we are not yet human</w:t>
      </w:r>
      <w:r>
        <w:rPr>
          <w:rStyle w:val="StyleUnderline"/>
        </w:rPr>
        <w:t xml:space="preserve">, </w:t>
      </w:r>
      <w:r>
        <w:rPr>
          <w:rStyle w:val="StyleUnderline"/>
          <w:highlight w:val="yellow"/>
        </w:rPr>
        <w:t xml:space="preserve">that the human is </w:t>
      </w:r>
      <w:r>
        <w:rPr>
          <w:rStyle w:val="Emphasis"/>
          <w:highlight w:val="yellow"/>
        </w:rPr>
        <w:t>a regulatory ideal on a horizon</w:t>
      </w:r>
      <w:r>
        <w:rPr>
          <w:rStyle w:val="StyleUnderline"/>
          <w:highlight w:val="yellow"/>
        </w:rPr>
        <w:t xml:space="preserve"> we have not yet arrived at</w:t>
      </w:r>
      <w:r>
        <w:rPr>
          <w:rStyle w:val="StyleUnderline"/>
        </w:rPr>
        <w:t xml:space="preserve">, </w:t>
      </w:r>
      <w:r>
        <w:rPr>
          <w:rStyle w:val="StyleUnderline"/>
          <w:highlight w:val="yellow"/>
        </w:rPr>
        <w:t>and that to complete the impossible task of finding a narrative form adequate to addressing that audience would be to fabulate,</w:t>
      </w:r>
      <w:r>
        <w:rPr>
          <w:rStyle w:val="StyleUnderline"/>
        </w:rPr>
        <w:t xml:space="preserve"> </w:t>
      </w:r>
      <w:r>
        <w:rPr>
          <w:rStyle w:val="Emphasis"/>
        </w:rPr>
        <w:t xml:space="preserve">in Deleuze's terms, </w:t>
      </w:r>
      <w:r>
        <w:rPr>
          <w:rStyle w:val="Emphasis"/>
          <w:highlight w:val="yellow"/>
        </w:rPr>
        <w:t>a "people who are missing</w:t>
      </w:r>
      <w:r>
        <w:rPr>
          <w:rStyle w:val="StyleUnderline"/>
        </w:rPr>
        <w:t>.</w:t>
      </w:r>
      <w:r>
        <w:rPr>
          <w:sz w:val="16"/>
        </w:rPr>
        <w:t>" (16)</w:t>
      </w:r>
    </w:p>
    <w:p w14:paraId="767C8E56" w14:textId="77777777" w:rsidR="00172900" w:rsidRDefault="00172900" w:rsidP="00172900"/>
    <w:p w14:paraId="236D71CE" w14:textId="77777777" w:rsidR="00172900" w:rsidRPr="002763A9" w:rsidRDefault="00172900" w:rsidP="00172900"/>
    <w:p w14:paraId="38B3A95A" w14:textId="77777777" w:rsidR="00172900" w:rsidRDefault="00172900" w:rsidP="00172900">
      <w:pPr>
        <w:pStyle w:val="Heading3"/>
      </w:pPr>
      <w:r>
        <w:t>At: social death</w:t>
      </w:r>
    </w:p>
    <w:p w14:paraId="40D30C2C" w14:textId="77777777" w:rsidR="008D6005" w:rsidRDefault="008D6005" w:rsidP="008D6005">
      <w:pPr>
        <w:pStyle w:val="Heading4"/>
      </w:pPr>
      <w:r>
        <w:t>Reducing blackness to ontological social death overlooks the history of blackness as absolute resistance and papers over possible lines of flight.</w:t>
      </w:r>
    </w:p>
    <w:p w14:paraId="7B86CAD3" w14:textId="77777777" w:rsidR="008D6005" w:rsidRPr="003B47FA" w:rsidRDefault="008D6005" w:rsidP="008D6005">
      <w:r w:rsidRPr="003B47FA">
        <w:rPr>
          <w:rStyle w:val="Style13ptBold"/>
        </w:rPr>
        <w:t>Kline 17</w:t>
      </w:r>
      <w:r>
        <w:t xml:space="preserve"> (David Kline – PhD. </w:t>
      </w:r>
      <w:r>
        <w:rPr>
          <w:i/>
          <w:iCs/>
        </w:rPr>
        <w:t xml:space="preserve">The Apparatus of Christian Identity: Religious (Auto)Immunity, Political Theology, and the Making of the Racial World </w:t>
      </w:r>
      <w:r>
        <w:t>– August 2017)</w:t>
      </w:r>
    </w:p>
    <w:p w14:paraId="7D1FEE7E" w14:textId="77777777" w:rsidR="008D6005" w:rsidRPr="003B47FA" w:rsidRDefault="008D6005" w:rsidP="008D6005">
      <w:pPr>
        <w:rPr>
          <w:sz w:val="16"/>
        </w:rPr>
      </w:pPr>
      <w:r w:rsidRPr="00A95AA8">
        <w:rPr>
          <w:rStyle w:val="StyleUnderline"/>
        </w:rPr>
        <w:t>In terms of Afro-pessimism’s political ontology of social positioning, following Foucault and Deleuze into Moten’s understanding of blackness</w:t>
      </w:r>
      <w:r w:rsidRPr="00A95AA8">
        <w:rPr>
          <w:rStyle w:val="Emphasis"/>
        </w:rPr>
        <w:t>, there is an aleatory life of blackness that precedes the gratuitous violence of its attempted political ontological capture</w:t>
      </w:r>
      <w:r w:rsidRPr="00A95AA8">
        <w:rPr>
          <w:rStyle w:val="StyleUnderline"/>
        </w:rPr>
        <w:t>.</w:t>
      </w:r>
      <w:r w:rsidRPr="003B47FA">
        <w:rPr>
          <w:sz w:val="16"/>
        </w:rPr>
        <w:t xml:space="preserve"> </w:t>
      </w:r>
      <w:r w:rsidRPr="00A95AA8">
        <w:rPr>
          <w:rStyle w:val="Emphasis"/>
        </w:rPr>
        <w:t>Blackness, then, cannot be reduced to a political ontological position</w:t>
      </w:r>
      <w:r w:rsidRPr="00681C4F">
        <w:rPr>
          <w:rStyle w:val="StyleUnderline"/>
        </w:rPr>
        <w:t>, but rather is the movement prior to and against it.</w:t>
      </w:r>
      <w:r w:rsidRPr="003B47FA">
        <w:rPr>
          <w:sz w:val="16"/>
        </w:rPr>
        <w:t xml:space="preserve"> In contrast to Afro-pessimism, </w:t>
      </w:r>
      <w:r w:rsidRPr="00A95AA8">
        <w:rPr>
          <w:rStyle w:val="Emphasis"/>
        </w:rPr>
        <w:t xml:space="preserve">Moten reads the history of blackness as a history of its absolute resistance to the capture of identity, </w:t>
      </w:r>
      <w:r w:rsidRPr="00681C4F">
        <w:rPr>
          <w:rStyle w:val="StyleUnderline"/>
        </w:rPr>
        <w:t>the fugitive drive towards freedom</w:t>
      </w:r>
      <w:r w:rsidRPr="003B47FA">
        <w:rPr>
          <w:sz w:val="16"/>
        </w:rPr>
        <w:t xml:space="preserve"> where an untraceable, stateless, and ungoverned </w:t>
      </w:r>
      <w:r w:rsidRPr="00A95AA8">
        <w:rPr>
          <w:rStyle w:val="Emphasis"/>
        </w:rPr>
        <w:t>life of “improvisational immanence” is always becoming</w:t>
      </w:r>
      <w:r w:rsidRPr="003B47FA">
        <w:rPr>
          <w:sz w:val="16"/>
        </w:rPr>
        <w:t xml:space="preserve">. 54 </w:t>
      </w:r>
      <w:r w:rsidRPr="00681C4F">
        <w:rPr>
          <w:rStyle w:val="StyleUnderline"/>
        </w:rPr>
        <w:t>Not ignoring or bracketing the problem of political ontological antagonism</w:t>
      </w:r>
      <w:r w:rsidRPr="003B47FA">
        <w:rPr>
          <w:sz w:val="16"/>
        </w:rPr>
        <w:t xml:space="preserve"> (although he does reject describing it in terms of social death), </w:t>
      </w:r>
      <w:r w:rsidRPr="00681C4F">
        <w:rPr>
          <w:rStyle w:val="StyleUnderline"/>
        </w:rPr>
        <w:t>he opens the frame of resistance and social possibility to the aleatory field of life itself, or, micropolitics</w:t>
      </w:r>
      <w:r w:rsidRPr="003B47FA">
        <w:rPr>
          <w:sz w:val="16"/>
        </w:rPr>
        <w:t xml:space="preserve">. Tracing the black radical tradition through everything from its poetry to its music to its banal everydayness, Moten shows blackness as a counter-force sparked into movement by the imposing and regulating force of anti-Black power. In critical yet sympathetic opposition to Afro-pessimism, </w:t>
      </w:r>
      <w:r w:rsidRPr="00681C4F">
        <w:rPr>
          <w:rStyle w:val="Emphasis"/>
        </w:rPr>
        <w:t>Moten rejects the notion that blackness should be reduced to the imposition of ontological social death</w:t>
      </w:r>
      <w:r w:rsidRPr="003B47FA">
        <w:rPr>
          <w:sz w:val="16"/>
        </w:rPr>
        <w:t xml:space="preserve">. From this perspective, </w:t>
      </w:r>
      <w:r w:rsidRPr="00681C4F">
        <w:rPr>
          <w:rStyle w:val="StyleUnderline"/>
        </w:rPr>
        <w:t>blackness is the resisting movement that takes place within ontology’s autoimmune opening</w:t>
      </w:r>
      <w:r w:rsidRPr="003B47FA">
        <w:rPr>
          <w:sz w:val="16"/>
        </w:rPr>
        <w:t xml:space="preserve">. As it inevitably opens itself up to new power-relations for the very purpose of trying to immunize itself as it encounters its others, </w:t>
      </w:r>
      <w:r w:rsidRPr="00681C4F">
        <w:rPr>
          <w:rStyle w:val="Emphasis"/>
        </w:rPr>
        <w:t>the apparatus necessarily produces spaces in which resistance can occur as movement out of the ontological frame.</w:t>
      </w:r>
      <w:r w:rsidRPr="003B47FA">
        <w:rPr>
          <w:sz w:val="16"/>
        </w:rPr>
        <w:t xml:space="preserve"> These spaces </w:t>
      </w:r>
      <w:r w:rsidRPr="00681C4F">
        <w:rPr>
          <w:rStyle w:val="StyleUnderline"/>
        </w:rPr>
        <w:t>arise through the assemblage of new social, political, sexual, religious, etc. conjunctures that provide conditions of new forms of connection and creativity.</w:t>
      </w:r>
      <w:r w:rsidRPr="003B47FA">
        <w:rPr>
          <w:sz w:val="16"/>
        </w:rPr>
        <w:t xml:space="preserve"> Within the apparatus, to riff on Moten, pragmatics is the performance of faith as the “fantasy in the hold.”55 </w:t>
      </w:r>
      <w:r w:rsidRPr="00681C4F">
        <w:rPr>
          <w:rStyle w:val="Emphasis"/>
        </w:rPr>
        <w:t>Fantasy</w:t>
      </w:r>
      <w:r w:rsidRPr="00681C4F">
        <w:rPr>
          <w:rStyle w:val="StyleUnderline"/>
        </w:rPr>
        <w:t xml:space="preserve">, in Moten’s terminology, </w:t>
      </w:r>
      <w:r w:rsidRPr="00681C4F">
        <w:rPr>
          <w:rStyle w:val="Emphasis"/>
        </w:rPr>
        <w:t>means not a dream of securing some future immunized from suffering and divisions, but the very possibility of new languages and human assemblages that escape the political ontological frame of violent racialization</w:t>
      </w:r>
      <w:r w:rsidRPr="00681C4F">
        <w:rPr>
          <w:rStyle w:val="StyleUnderline"/>
        </w:rPr>
        <w:t>: “the mobile hold and block chapel of pidgin, the little Negro's church and logos and gathering, this gathering in and against the word, alongside and through the word and the world as hold, manger, wilderness, tomb, upper room, and cell: there is fantasy in all of these.”</w:t>
      </w:r>
      <w:r w:rsidRPr="003B47FA">
        <w:rPr>
          <w:sz w:val="16"/>
        </w:rPr>
        <w:t xml:space="preserve">56 </w:t>
      </w:r>
      <w:r w:rsidRPr="00681C4F">
        <w:rPr>
          <w:rStyle w:val="Emphasis"/>
        </w:rPr>
        <w:t>Within these and other sites of micropolitical connection and the practices that take place in them, there is flight, resistance, and the creation of something new and productive</w:t>
      </w:r>
      <w:r w:rsidRPr="003B47FA">
        <w:rPr>
          <w:sz w:val="16"/>
        </w:rPr>
        <w:t xml:space="preserve">. </w:t>
      </w:r>
      <w:r w:rsidRPr="00681C4F">
        <w:rPr>
          <w:rStyle w:val="StyleUnderline"/>
        </w:rPr>
        <w:t>Prioritizing these sites and practices as the basis for resistance</w:t>
      </w:r>
      <w:r w:rsidRPr="003B47FA">
        <w:rPr>
          <w:sz w:val="16"/>
        </w:rPr>
        <w:t xml:space="preserve"> within the apparatus of racialized Christian Identity/anti-Blackness/white supremacy </w:t>
      </w:r>
      <w:r w:rsidRPr="00681C4F">
        <w:rPr>
          <w:rStyle w:val="StyleUnderline"/>
        </w:rPr>
        <w:t>provide a much wider set of resources for approaching the complexity of the full scope of the political field that exists in excess</w:t>
      </w:r>
      <w:r w:rsidRPr="003B47FA">
        <w:rPr>
          <w:sz w:val="16"/>
        </w:rPr>
        <w:t xml:space="preserve">—which is to say in the autoimmune openings of every enclosure—to the political ontological frame, </w:t>
      </w:r>
      <w:r w:rsidRPr="00681C4F">
        <w:rPr>
          <w:rStyle w:val="StyleUnderline"/>
        </w:rPr>
        <w:t>and</w:t>
      </w:r>
      <w:r w:rsidRPr="003B47FA">
        <w:rPr>
          <w:sz w:val="16"/>
        </w:rPr>
        <w:t xml:space="preserve">, in the same way, </w:t>
      </w:r>
      <w:r w:rsidRPr="00681C4F">
        <w:rPr>
          <w:rStyle w:val="StyleUnderline"/>
        </w:rPr>
        <w:t>orients the fight against anti-blackness in practical, rather than apocalyptic, terms</w:t>
      </w:r>
      <w:r w:rsidRPr="003B47FA">
        <w:rPr>
          <w:sz w:val="16"/>
        </w:rPr>
        <w:t xml:space="preserve">. </w:t>
      </w:r>
    </w:p>
    <w:p w14:paraId="06247CC4" w14:textId="77777777" w:rsidR="008D6005" w:rsidRPr="008D6005" w:rsidRDefault="008D6005" w:rsidP="008D6005"/>
    <w:p w14:paraId="5F74C067" w14:textId="77777777" w:rsidR="00172900" w:rsidRPr="007D231C" w:rsidRDefault="00172900" w:rsidP="00172900">
      <w:pPr>
        <w:pStyle w:val="Heading4"/>
      </w:pPr>
      <w:r>
        <w:t xml:space="preserve">First, at the level of representation, their arguments overdetermine and presence the paraontological. Their arguments presume a possibility for subjection that is itself an impossibility. This traps the alternative within a brutal and obsessive codependence, fighting against an impossibility that cannot be had and from that cannot be refused.   </w:t>
      </w:r>
    </w:p>
    <w:p w14:paraId="1D06200A" w14:textId="77777777" w:rsidR="00172900" w:rsidRPr="00394B11" w:rsidRDefault="00172900" w:rsidP="00172900">
      <w:pPr>
        <w:rPr>
          <w:b/>
          <w:sz w:val="26"/>
        </w:rPr>
      </w:pPr>
      <w:r>
        <w:rPr>
          <w:rStyle w:val="Style13ptBold"/>
        </w:rPr>
        <w:t xml:space="preserve">Moten 13 </w:t>
      </w:r>
      <w:r>
        <w:t xml:space="preserve">[2013, </w:t>
      </w:r>
      <w:r w:rsidRPr="007D231C">
        <w:t xml:space="preserve">Fred Moten, </w:t>
      </w:r>
      <w:r>
        <w:t>“Suprime and the Beautiful”, African identities,  Vol. 11, No. 2, 237-245]</w:t>
      </w:r>
    </w:p>
    <w:p w14:paraId="0F07D356" w14:textId="77777777" w:rsidR="00172900" w:rsidRPr="007D231C" w:rsidRDefault="00172900" w:rsidP="00172900"/>
    <w:p w14:paraId="3A434A75" w14:textId="77777777" w:rsidR="00172900" w:rsidRDefault="00172900" w:rsidP="00172900">
      <w:pPr>
        <w:rPr>
          <w:rStyle w:val="StyleUnderline"/>
        </w:rPr>
      </w:pPr>
      <w:r w:rsidRPr="007D231C">
        <w:rPr>
          <w:sz w:val="16"/>
        </w:rPr>
        <w:t xml:space="preserve">This is all to say that </w:t>
      </w:r>
      <w:r w:rsidRPr="008E271E">
        <w:rPr>
          <w:rStyle w:val="StyleUnderline"/>
          <w:highlight w:val="green"/>
        </w:rPr>
        <w:t xml:space="preserve">the paraontological distinction between blackness and black people is </w:t>
      </w:r>
      <w:r w:rsidRPr="008E271E">
        <w:rPr>
          <w:rStyle w:val="Emphasis"/>
          <w:highlight w:val="green"/>
        </w:rPr>
        <w:t>always in danger of being forgotten in</w:t>
      </w:r>
      <w:r w:rsidRPr="007D231C">
        <w:rPr>
          <w:rStyle w:val="Emphasis"/>
        </w:rPr>
        <w:t xml:space="preserve"> the discursive assemblage of </w:t>
      </w:r>
      <w:r w:rsidRPr="008E271E">
        <w:rPr>
          <w:rStyle w:val="Emphasis"/>
          <w:highlight w:val="green"/>
        </w:rPr>
        <w:t>Afropessimism</w:t>
      </w:r>
      <w:r w:rsidRPr="007D231C">
        <w:rPr>
          <w:rStyle w:val="Emphasis"/>
        </w:rPr>
        <w:t>.</w:t>
      </w:r>
      <w:r w:rsidRPr="007D231C">
        <w:rPr>
          <w:sz w:val="16"/>
        </w:rPr>
        <w:t xml:space="preserve"> Failure to risk such forgetfulness is failure to think and failure to feel; but </w:t>
      </w:r>
      <w:r w:rsidRPr="007D231C">
        <w:rPr>
          <w:rStyle w:val="StyleUnderline"/>
        </w:rPr>
        <w:t xml:space="preserve">such forgetfulness places thought and feeling behind a theoretical red line where blackness, which is to say </w:t>
      </w:r>
      <w:r w:rsidRPr="008E271E">
        <w:rPr>
          <w:rStyle w:val="StyleUnderline"/>
          <w:highlight w:val="green"/>
        </w:rPr>
        <w:t>black sociality, is posited as an impossibility that is</w:t>
      </w:r>
      <w:r w:rsidRPr="001A7B17">
        <w:rPr>
          <w:rStyle w:val="StyleUnderline"/>
        </w:rPr>
        <w:t xml:space="preserve">, as it were, </w:t>
      </w:r>
      <w:r w:rsidRPr="008E271E">
        <w:rPr>
          <w:rStyle w:val="StyleUnderline"/>
          <w:highlight w:val="green"/>
        </w:rPr>
        <w:t>not lived in the shadow of another impossibility</w:t>
      </w:r>
      <w:r w:rsidRPr="007D231C">
        <w:rPr>
          <w:rStyle w:val="StyleUnderline"/>
        </w:rPr>
        <w:t xml:space="preserve"> that is unrecognized as such</w:t>
      </w:r>
      <w:r w:rsidRPr="007D231C">
        <w:rPr>
          <w:sz w:val="16"/>
        </w:rPr>
        <w:t xml:space="preserve">. For </w:t>
      </w:r>
      <w:r w:rsidRPr="008E271E">
        <w:rPr>
          <w:rStyle w:val="StyleUnderline"/>
          <w:highlight w:val="green"/>
        </w:rPr>
        <w:t>the very citizenship and subjectivity</w:t>
      </w:r>
      <w:r w:rsidRPr="007D231C">
        <w:rPr>
          <w:rStyle w:val="StyleUnderline"/>
        </w:rPr>
        <w:t xml:space="preserve">, the very subjection and civic obligation, </w:t>
      </w:r>
      <w:r w:rsidRPr="008E271E">
        <w:rPr>
          <w:rStyle w:val="StyleUnderline"/>
          <w:highlight w:val="green"/>
        </w:rPr>
        <w:t>that evade the Afro-pessimist</w:t>
      </w:r>
      <w:r w:rsidRPr="007D231C">
        <w:rPr>
          <w:rStyle w:val="StyleUnderline"/>
        </w:rPr>
        <w:t xml:space="preserve"> - whose unavailability for him he has taken great pains to prove, </w:t>
      </w:r>
      <w:r w:rsidRPr="008E271E">
        <w:rPr>
          <w:rStyle w:val="StyleUnderline"/>
          <w:highlight w:val="green"/>
        </w:rPr>
        <w:t xml:space="preserve">whose destruction he believes his empty positionality to foster - are </w:t>
      </w:r>
      <w:r w:rsidRPr="008E271E">
        <w:rPr>
          <w:rStyle w:val="Emphasis"/>
          <w:highlight w:val="green"/>
        </w:rPr>
        <w:t>impossible as well</w:t>
      </w:r>
      <w:r w:rsidRPr="007D231C">
        <w:rPr>
          <w:rStyle w:val="StyleUnderline"/>
        </w:rPr>
        <w:t>, a condition that no doubt heightens the intensity of the Afro-pessimist's craving for it. Such black desire is</w:t>
      </w:r>
      <w:r w:rsidRPr="007D231C">
        <w:rPr>
          <w:sz w:val="16"/>
        </w:rPr>
        <w:t xml:space="preserve">, of course (and this is contrary to the Afro-pessimist's analysis as well as his own affective relation to that impossibly desiring subject), </w:t>
      </w:r>
      <w:r w:rsidRPr="007D231C">
        <w:rPr>
          <w:rStyle w:val="StyleUnderline"/>
        </w:rPr>
        <w:t>not unrequited</w:t>
      </w:r>
      <w:r w:rsidRPr="007D231C">
        <w:rPr>
          <w:sz w:val="16"/>
        </w:rPr>
        <w:t xml:space="preserve">. </w:t>
      </w:r>
      <w:r w:rsidRPr="008E271E">
        <w:rPr>
          <w:rStyle w:val="Emphasis"/>
          <w:highlight w:val="green"/>
        </w:rPr>
        <w:t>He is trapped within a brutal and obsessive codependence with an impossibility that he cannot, and cannot want to, refus</w:t>
      </w:r>
      <w:r w:rsidRPr="007D231C">
        <w:rPr>
          <w:rStyle w:val="Emphasis"/>
        </w:rPr>
        <w:t>e</w:t>
      </w:r>
      <w:r w:rsidRPr="007D231C">
        <w:rPr>
          <w:sz w:val="16"/>
        </w:rPr>
        <w:t xml:space="preserve">. For, </w:t>
      </w:r>
      <w:r w:rsidRPr="008E271E">
        <w:rPr>
          <w:rStyle w:val="StyleUnderline"/>
          <w:highlight w:val="green"/>
        </w:rPr>
        <w:t>to refuse what has been refused</w:t>
      </w:r>
      <w:r w:rsidRPr="007D231C">
        <w:rPr>
          <w:rStyle w:val="StyleUnderline"/>
        </w:rPr>
        <w:t xml:space="preserve"> to you, even when what bas been refused is a fantasy, </w:t>
      </w:r>
      <w:r w:rsidRPr="008E271E">
        <w:rPr>
          <w:rStyle w:val="StyleUnderline"/>
          <w:highlight w:val="green"/>
        </w:rPr>
        <w:t>is only possible from the perspective of having had something</w:t>
      </w:r>
      <w:r w:rsidRPr="007D231C">
        <w:rPr>
          <w:sz w:val="16"/>
        </w:rPr>
        <w:t xml:space="preserve"> (beyond the constant imposition of a lack or barrier or impossibility). But </w:t>
      </w:r>
      <w:r w:rsidRPr="007D231C">
        <w:rPr>
          <w:rStyle w:val="StyleUnderline"/>
        </w:rPr>
        <w:t>having had, in this case, is not the description of some previous, violated ownership; it is, instead, a prophecy of having given everything away</w:t>
      </w:r>
      <w:r w:rsidRPr="007D231C">
        <w:rPr>
          <w:sz w:val="16"/>
        </w:rPr>
        <w:t xml:space="preserve"> (in having consented not to be a single being, in having been continually acting out [of] the massive theoretical implications of holding and being held, against ownership, in dispossessive enjoyment of the undercommon underprivilege</w:t>
      </w:r>
      <w:r w:rsidRPr="007D231C">
        <w:rPr>
          <w:rStyle w:val="StyleUnderline"/>
        </w:rPr>
        <w:t xml:space="preserve">). Everything I love is an effect of an already given dispossession and of another dispossession to come. </w:t>
      </w:r>
      <w:r w:rsidRPr="008E271E">
        <w:rPr>
          <w:rStyle w:val="StyleUnderline"/>
          <w:highlight w:val="green"/>
        </w:rPr>
        <w:t xml:space="preserve">Everything I love </w:t>
      </w:r>
      <w:r w:rsidRPr="008E271E">
        <w:rPr>
          <w:rStyle w:val="Emphasis"/>
          <w:highlight w:val="green"/>
        </w:rPr>
        <w:t>survives dispossession, is therefore before dispossession</w:t>
      </w:r>
      <w:r w:rsidRPr="007D231C">
        <w:rPr>
          <w:rStyle w:val="StyleUnderline"/>
        </w:rPr>
        <w:t>.</w:t>
      </w:r>
      <w:r w:rsidRPr="007D231C">
        <w:rPr>
          <w:sz w:val="16"/>
        </w:rPr>
        <w:t xml:space="preserve"> Can we own or claim dispossession while resisting it? Can we resist it while embracing it? </w:t>
      </w:r>
      <w:r w:rsidRPr="007D231C">
        <w:rPr>
          <w:rStyle w:val="StyleUnderline"/>
        </w:rPr>
        <w:t>We make new life, we make our refuge, on the run.</w:t>
      </w:r>
      <w:r w:rsidRPr="007D231C">
        <w:rPr>
          <w:sz w:val="16"/>
        </w:rPr>
        <w:t xml:space="preserve"> We protect the old thing by leaving it for the new thing. </w:t>
      </w:r>
      <w:r w:rsidRPr="00E1541A">
        <w:rPr>
          <w:rStyle w:val="StyleUnderline"/>
          <w:highlight w:val="green"/>
        </w:rPr>
        <w:t>Refusal is only possible for the ones who have something</w:t>
      </w:r>
      <w:r w:rsidRPr="007D231C">
        <w:rPr>
          <w:rStyle w:val="StyleUnderline"/>
        </w:rPr>
        <w:t>, who have a form, to give away - the ones who ain't got no home anymore in this world except a moving boxcar full of the sound and scent of animate pillows, strangers, readers; except a built clearing in a common word they break and scar to rest and lay to rest; except Aunt Kine's house which isn't hers, which is hers to hold and band when we have no place to stay, and then they take it away, but she'd already given it away.</w:t>
      </w:r>
    </w:p>
    <w:p w14:paraId="428C3788" w14:textId="77777777" w:rsidR="00172900" w:rsidRDefault="00172900" w:rsidP="00172900">
      <w:pPr>
        <w:rPr>
          <w:rStyle w:val="StyleUnderline"/>
        </w:rPr>
      </w:pPr>
    </w:p>
    <w:p w14:paraId="183B2BC2" w14:textId="77777777" w:rsidR="00172900" w:rsidRPr="00682A30" w:rsidRDefault="00172900" w:rsidP="00172900">
      <w:pPr>
        <w:pStyle w:val="Heading4"/>
      </w:pPr>
      <w:r>
        <w:t xml:space="preserve">at the level of history their theory of social death is rooted in enlightenment social science. This attempts to discover universal laws of operation that are true regardless of time and place erasing existential experience. </w:t>
      </w:r>
    </w:p>
    <w:p w14:paraId="310A72AA" w14:textId="77777777" w:rsidR="00172900" w:rsidRPr="007F033C" w:rsidRDefault="00172900" w:rsidP="00172900">
      <w:pPr>
        <w:tabs>
          <w:tab w:val="left" w:pos="3060"/>
        </w:tabs>
        <w:rPr>
          <w:rStyle w:val="Style13ptBold"/>
        </w:rPr>
      </w:pPr>
      <w:r>
        <w:rPr>
          <w:rStyle w:val="Style13ptBold"/>
        </w:rPr>
        <w:t>Brown 9</w:t>
      </w:r>
      <w:r>
        <w:rPr>
          <w:rStyle w:val="Style13ptBold"/>
        </w:rPr>
        <w:tab/>
      </w:r>
    </w:p>
    <w:p w14:paraId="78DDBEA5" w14:textId="77777777" w:rsidR="00172900" w:rsidRDefault="00172900" w:rsidP="00172900">
      <w:r>
        <w:t>[2009, Vincent Brown, "Social Death and Political Life in the Study of Slavery", The American Historical Review (2009) 114 (5): 1231-1249., ahr.oxfordjournals.org/content/114/5/1231.full]</w:t>
      </w:r>
    </w:p>
    <w:p w14:paraId="6DE7A671" w14:textId="77777777" w:rsidR="00172900" w:rsidRDefault="00172900" w:rsidP="00172900"/>
    <w:p w14:paraId="6AE92978" w14:textId="77777777" w:rsidR="00172900" w:rsidRPr="007F033C" w:rsidRDefault="00172900" w:rsidP="00172900">
      <w:pPr>
        <w:rPr>
          <w:sz w:val="16"/>
        </w:rPr>
      </w:pPr>
      <w:r w:rsidRPr="007F033C">
        <w:rPr>
          <w:sz w:val="16"/>
        </w:rPr>
        <w:t xml:space="preserve">Although the deaths of slaves could inspire such active and dynamic practices of social reconnection, scholars in recent years have made too little of events like the funeral aboard the Hudibras and have too often followed Orlando Patterson's monumental Slavery and Social Death (1982) in positing a metaphorical “social death” as the basic condition of slavery. In a comparative study of sixty-six slaveholding societies ranging from ancient Greece and Rome to medieval Europe, precolonial Africa, and Asia, Patterson combined statistical analysis and voluminous research with brilliant theoretical insights drawn from Marxian theory, symbolic anthropology, law, philosophy, and literature in order to offer what he called a “preliminary definition of slavery on the level of personal relations.” </w:t>
      </w:r>
      <w:r w:rsidRPr="007F033C">
        <w:rPr>
          <w:rStyle w:val="StyleUnderline"/>
        </w:rPr>
        <w:t>Recognizing violence, violations of personhood, dishonor, and namelessness as the fundamental constituent elements of slavery</w:t>
      </w:r>
      <w:r w:rsidRPr="007F033C">
        <w:rPr>
          <w:sz w:val="16"/>
        </w:rPr>
        <w:t xml:space="preserve">, </w:t>
      </w:r>
      <w:r w:rsidRPr="007F033C">
        <w:rPr>
          <w:rStyle w:val="StyleUnderline"/>
        </w:rPr>
        <w:t>Patterson distilled a transhistorical characterization of slavery as “the permanent, violent domination of natally alienated and generally dishonored persons</w:t>
      </w:r>
      <w:r w:rsidRPr="007F033C">
        <w:rPr>
          <w:sz w:val="16"/>
        </w:rPr>
        <w:t xml:space="preserve">.” In this way the institution of slavery was and is a “relation of domination,” in which slaveholders annihilated people socially by first extracting them from meaningful relationships that defined personal status and belonging, communal memory, and collective aspiration and then incorporating these socially dead persons into the masters' world. As a work of historical sociology concerned primarily with the comparative analysis of institutions, the book illuminated the dynamics of a process whereby the “desocialized new slave” was subsumed within slave society.5 </w:t>
      </w:r>
      <w:r w:rsidRPr="007F033C">
        <w:rPr>
          <w:rStyle w:val="StyleUnderline"/>
        </w:rPr>
        <w:t>Slavery and Social Death was widely reviewed and lavishly praised for its erudition and conceptual rigor.</w:t>
      </w:r>
      <w:r w:rsidRPr="007F033C">
        <w:rPr>
          <w:sz w:val="16"/>
        </w:rPr>
        <w:t xml:space="preserve"> As a result of its success, </w:t>
      </w:r>
      <w:r w:rsidRPr="0096005C">
        <w:rPr>
          <w:rStyle w:val="StyleUnderline"/>
          <w:highlight w:val="yellow"/>
        </w:rPr>
        <w:t>social death has become a handy general definition of slavery</w:t>
      </w:r>
      <w:r w:rsidRPr="0096005C">
        <w:rPr>
          <w:sz w:val="16"/>
          <w:highlight w:val="yellow"/>
        </w:rPr>
        <w:t>,</w:t>
      </w:r>
      <w:r w:rsidRPr="007F033C">
        <w:rPr>
          <w:sz w:val="16"/>
        </w:rPr>
        <w:t xml:space="preserve"> for many historians and non-historians alike</w:t>
      </w:r>
      <w:r w:rsidRPr="001A7B17">
        <w:rPr>
          <w:sz w:val="16"/>
        </w:rPr>
        <w:t xml:space="preserve">. But </w:t>
      </w:r>
      <w:r w:rsidRPr="001A7B17">
        <w:rPr>
          <w:rStyle w:val="StyleUnderline"/>
        </w:rPr>
        <w:t xml:space="preserve">it is often forgotten that </w:t>
      </w:r>
      <w:r w:rsidRPr="0096005C">
        <w:rPr>
          <w:rStyle w:val="StyleUnderline"/>
          <w:highlight w:val="yellow"/>
        </w:rPr>
        <w:t xml:space="preserve">the </w:t>
      </w:r>
      <w:r w:rsidRPr="0096005C">
        <w:rPr>
          <w:rStyle w:val="Emphasis"/>
          <w:highlight w:val="yellow"/>
        </w:rPr>
        <w:t>concept of social death is a distillation from Patterson's breathtaking survey</w:t>
      </w:r>
      <w:r w:rsidRPr="007F033C">
        <w:rPr>
          <w:sz w:val="16"/>
        </w:rPr>
        <w:t>—</w:t>
      </w:r>
      <w:r w:rsidRPr="0096005C">
        <w:rPr>
          <w:rStyle w:val="StyleUnderline"/>
          <w:highlight w:val="yellow"/>
        </w:rPr>
        <w:t xml:space="preserve">a theoretical abstraction that is meant </w:t>
      </w:r>
      <w:r w:rsidRPr="0096005C">
        <w:rPr>
          <w:rStyle w:val="Emphasis"/>
          <w:highlight w:val="yellow"/>
        </w:rPr>
        <w:t>not to describe the lived experiences of the enslaved so much as to reduce them to a least common denominator that could reveal the essence of slavery in an ideal-type slave</w:t>
      </w:r>
      <w:r w:rsidRPr="007F033C">
        <w:rPr>
          <w:rStyle w:val="Emphasis"/>
        </w:rPr>
        <w:t xml:space="preserve">, </w:t>
      </w:r>
      <w:r w:rsidRPr="001A7B17">
        <w:rPr>
          <w:rStyle w:val="Emphasis"/>
        </w:rPr>
        <w:t>shorn of meaningful heritage</w:t>
      </w:r>
      <w:r w:rsidRPr="001A7B17">
        <w:rPr>
          <w:sz w:val="16"/>
        </w:rPr>
        <w:t>.6 As</w:t>
      </w:r>
      <w:r w:rsidRPr="007F033C">
        <w:rPr>
          <w:sz w:val="16"/>
        </w:rPr>
        <w:t xml:space="preserve"> a concept, </w:t>
      </w:r>
      <w:r w:rsidRPr="008873AB">
        <w:rPr>
          <w:rStyle w:val="StyleUnderline"/>
          <w:highlight w:val="yellow"/>
        </w:rPr>
        <w:t>it is</w:t>
      </w:r>
      <w:r w:rsidRPr="007F033C">
        <w:rPr>
          <w:rStyle w:val="StyleUnderline"/>
        </w:rPr>
        <w:t xml:space="preserve"> what</w:t>
      </w:r>
      <w:r w:rsidRPr="007F033C">
        <w:rPr>
          <w:sz w:val="16"/>
        </w:rPr>
        <w:t xml:space="preserve"> Frederick </w:t>
      </w:r>
      <w:r w:rsidRPr="007F033C">
        <w:rPr>
          <w:rStyle w:val="StyleUnderline"/>
        </w:rPr>
        <w:t xml:space="preserve">Cooper has called </w:t>
      </w:r>
      <w:r w:rsidRPr="008873AB">
        <w:rPr>
          <w:rStyle w:val="StyleUnderline"/>
          <w:highlight w:val="yellow"/>
        </w:rPr>
        <w:t>an “</w:t>
      </w:r>
      <w:r w:rsidRPr="008873AB">
        <w:rPr>
          <w:rStyle w:val="Emphasis"/>
          <w:highlight w:val="yellow"/>
        </w:rPr>
        <w:t>agentless abstraction</w:t>
      </w:r>
      <w:r w:rsidRPr="008873AB">
        <w:rPr>
          <w:rStyle w:val="StyleUnderline"/>
          <w:highlight w:val="yellow"/>
        </w:rPr>
        <w:t xml:space="preserve">” that </w:t>
      </w:r>
      <w:r w:rsidRPr="008873AB">
        <w:rPr>
          <w:rStyle w:val="Emphasis"/>
          <w:highlight w:val="yellow"/>
        </w:rPr>
        <w:t xml:space="preserve">provides a neat cultural logic but </w:t>
      </w:r>
      <w:r w:rsidRPr="001A7B17">
        <w:rPr>
          <w:rStyle w:val="Emphasis"/>
        </w:rPr>
        <w:t xml:space="preserve">ultimately </w:t>
      </w:r>
      <w:r w:rsidRPr="008873AB">
        <w:rPr>
          <w:rStyle w:val="Emphasis"/>
          <w:highlight w:val="yellow"/>
        </w:rPr>
        <w:t xml:space="preserve">does little to illuminate the </w:t>
      </w:r>
      <w:r w:rsidRPr="001A7B17">
        <w:rPr>
          <w:rStyle w:val="Emphasis"/>
        </w:rPr>
        <w:t xml:space="preserve">social and political </w:t>
      </w:r>
      <w:r w:rsidRPr="008873AB">
        <w:rPr>
          <w:rStyle w:val="Emphasis"/>
          <w:highlight w:val="yellow"/>
        </w:rPr>
        <w:t xml:space="preserve">experience of enslavement </w:t>
      </w:r>
      <w:r w:rsidRPr="008873AB">
        <w:rPr>
          <w:rStyle w:val="StyleUnderline"/>
          <w:highlight w:val="yellow"/>
        </w:rPr>
        <w:t xml:space="preserve">and the </w:t>
      </w:r>
      <w:r w:rsidRPr="008873AB">
        <w:rPr>
          <w:rStyle w:val="Emphasis"/>
          <w:highlight w:val="yellow"/>
        </w:rPr>
        <w:t>struggles that produce historic transformations</w:t>
      </w:r>
      <w:r w:rsidRPr="007F033C">
        <w:rPr>
          <w:sz w:val="16"/>
        </w:rPr>
        <w:t xml:space="preserve">.7 Indeed, </w:t>
      </w:r>
      <w:r w:rsidRPr="007F033C">
        <w:rPr>
          <w:rStyle w:val="StyleUnderline"/>
        </w:rPr>
        <w:t xml:space="preserve">it is difficult to use such a distillation to explain the actual behavior of slaves, and yet in much of the scholarship that followed in the wake of Slavery and Social Death, </w:t>
      </w:r>
      <w:r w:rsidRPr="008873AB">
        <w:rPr>
          <w:rStyle w:val="StyleUnderline"/>
          <w:highlight w:val="yellow"/>
        </w:rPr>
        <w:t>Patterson's abstract distillates have been used to explain the existential condition of the enslaved</w:t>
      </w:r>
      <w:r w:rsidRPr="007F033C">
        <w:rPr>
          <w:sz w:val="16"/>
        </w:rPr>
        <w:t xml:space="preserve">. Having emerged from the discipline of sociology, </w:t>
      </w:r>
      <w:r w:rsidRPr="007F033C">
        <w:rPr>
          <w:rStyle w:val="StyleUnderline"/>
        </w:rPr>
        <w:t>“</w:t>
      </w:r>
      <w:r w:rsidRPr="008873AB">
        <w:rPr>
          <w:rStyle w:val="StyleUnderline"/>
          <w:highlight w:val="yellow"/>
        </w:rPr>
        <w:t>social death” fit</w:t>
      </w:r>
      <w:r w:rsidRPr="001A7B17">
        <w:rPr>
          <w:rStyle w:val="StyleUnderline"/>
        </w:rPr>
        <w:t xml:space="preserve"> comfortably </w:t>
      </w:r>
      <w:r w:rsidRPr="008873AB">
        <w:rPr>
          <w:rStyle w:val="StyleUnderline"/>
          <w:highlight w:val="yellow"/>
        </w:rPr>
        <w:t xml:space="preserve">within a </w:t>
      </w:r>
      <w:r w:rsidRPr="001A7B17">
        <w:rPr>
          <w:rStyle w:val="StyleUnderline"/>
        </w:rPr>
        <w:t xml:space="preserve">scholarly </w:t>
      </w:r>
      <w:r w:rsidRPr="008873AB">
        <w:rPr>
          <w:rStyle w:val="StyleUnderline"/>
          <w:highlight w:val="yellow"/>
        </w:rPr>
        <w:t xml:space="preserve">tradition that had </w:t>
      </w:r>
      <w:r w:rsidRPr="001A7B17">
        <w:rPr>
          <w:rStyle w:val="StyleUnderline"/>
        </w:rPr>
        <w:t xml:space="preserve">generally </w:t>
      </w:r>
      <w:r w:rsidRPr="008873AB">
        <w:rPr>
          <w:rStyle w:val="StyleUnderline"/>
          <w:highlight w:val="yellow"/>
        </w:rPr>
        <w:t xml:space="preserve">been more alert to </w:t>
      </w:r>
      <w:r w:rsidRPr="001A7B17">
        <w:rPr>
          <w:rStyle w:val="StyleUnderline"/>
        </w:rPr>
        <w:t xml:space="preserve">deviations in patterns of black life from prevailing social norms than to the </w:t>
      </w:r>
      <w:r w:rsidRPr="008873AB">
        <w:rPr>
          <w:rStyle w:val="StyleUnderline"/>
          <w:highlight w:val="yellow"/>
        </w:rPr>
        <w:t>worldviews, strategies, and social tactics of people in black communities</w:t>
      </w:r>
      <w:r w:rsidRPr="007F033C">
        <w:rPr>
          <w:sz w:val="16"/>
        </w:rPr>
        <w:t>. Together with Patterson's work on the distortions wrought by slavery on black families</w:t>
      </w:r>
      <w:r w:rsidRPr="007F033C">
        <w:rPr>
          <w:rStyle w:val="Emphasis"/>
        </w:rPr>
        <w:t>, “</w:t>
      </w:r>
      <w:r w:rsidRPr="008873AB">
        <w:rPr>
          <w:rStyle w:val="Emphasis"/>
          <w:highlight w:val="yellow"/>
        </w:rPr>
        <w:t>social death” reflected sociology's abiding concern with “social pathology”; the “pathological condition” of twentieth-century black life could be seen as an outcome of the damage that black people had suffered during slavery</w:t>
      </w:r>
      <w:r w:rsidRPr="007F033C">
        <w:rPr>
          <w:sz w:val="16"/>
        </w:rPr>
        <w:t xml:space="preserve">. University of Chicago professor Robert Park, the grand-père of the social pathologists, set the terms in 1919: “the Negro, when he landed in the United States, left behind almost everything but his dark complexion and his tropical temperament.”8 </w:t>
      </w:r>
      <w:r w:rsidRPr="008873AB">
        <w:rPr>
          <w:rStyle w:val="StyleUnderline"/>
          <w:highlight w:val="yellow"/>
        </w:rPr>
        <w:t>Patterson's distillation</w:t>
      </w:r>
      <w:r w:rsidRPr="007F033C">
        <w:rPr>
          <w:sz w:val="16"/>
        </w:rPr>
        <w:t xml:space="preserve"> also </w:t>
      </w:r>
      <w:r w:rsidRPr="008873AB">
        <w:rPr>
          <w:rStyle w:val="Emphasis"/>
          <w:highlight w:val="yellow"/>
        </w:rPr>
        <w:t>conformed to the nomothetic imperative of social science, which has traditionally aimed to discover universal laws of operation that would be true regardless of time and place, making the synchronic study of social phenomena more tempting than more descriptive studies of historical transformatio</w:t>
      </w:r>
      <w:r w:rsidRPr="007F033C">
        <w:rPr>
          <w:rStyle w:val="Emphasis"/>
        </w:rPr>
        <w:t>n</w:t>
      </w:r>
      <w:r w:rsidRPr="007F033C">
        <w:rPr>
          <w:sz w:val="16"/>
        </w:rPr>
        <w:t xml:space="preserve">. Slavery and Social Death took shape during a period when largely synchronic studies of antebellum slavery in the United States dominated the scholarship on human bondage, and Patterson's expansive view was meant to situate U.S. slavery in a broad context rather than to discuss changes as the institution developed through time. </w:t>
      </w:r>
      <w:r w:rsidRPr="007F033C">
        <w:rPr>
          <w:rStyle w:val="StyleUnderline"/>
        </w:rPr>
        <w:t xml:space="preserve">Thus one might see “social death” as </w:t>
      </w:r>
      <w:r w:rsidRPr="007F033C">
        <w:rPr>
          <w:rStyle w:val="Emphasis"/>
        </w:rPr>
        <w:t>an obsolete product of its time and tradition, an academic artifact with limited purchase for contemporary scholarship, were it not for the concept's reemergence in some important new studies of slavery</w:t>
      </w:r>
      <w:r w:rsidRPr="007F033C">
        <w:rPr>
          <w:rStyle w:val="StyleUnderline"/>
        </w:rPr>
        <w:t>.9</w:t>
      </w:r>
      <w:r w:rsidRPr="007F033C">
        <w:rPr>
          <w:sz w:val="16"/>
        </w:rPr>
        <w:t xml:space="preserve"> </w:t>
      </w:r>
    </w:p>
    <w:p w14:paraId="0DE8DA81" w14:textId="77777777" w:rsidR="00172900" w:rsidRPr="001558CB" w:rsidRDefault="00172900" w:rsidP="00172900">
      <w:pPr>
        <w:pStyle w:val="Heading4"/>
      </w:pPr>
      <w:r>
        <w:t xml:space="preserve">Their universal account of blackness and social death demonstrates the failure of a will to history. Black existential experience continuously denies their theory. </w:t>
      </w:r>
    </w:p>
    <w:p w14:paraId="39134EB8" w14:textId="77777777" w:rsidR="00172900" w:rsidRPr="007F033C" w:rsidRDefault="00172900" w:rsidP="00172900">
      <w:pPr>
        <w:rPr>
          <w:rStyle w:val="Style13ptBold"/>
        </w:rPr>
      </w:pPr>
      <w:r>
        <w:rPr>
          <w:rStyle w:val="Style13ptBold"/>
        </w:rPr>
        <w:t>Brown 9</w:t>
      </w:r>
    </w:p>
    <w:p w14:paraId="34BFCA1A" w14:textId="77777777" w:rsidR="00172900" w:rsidRDefault="00172900" w:rsidP="00172900">
      <w:r>
        <w:t>[2009, Vincent Brown, "Social Death and Political Life in the Study of Slavery", The American Historical Review (2009) 114 (5): 1231-1249., ahr.oxfordjournals.org/content/114/5/1231.full]</w:t>
      </w:r>
    </w:p>
    <w:p w14:paraId="3CB91871" w14:textId="77777777" w:rsidR="00172900" w:rsidRDefault="00172900" w:rsidP="00172900"/>
    <w:p w14:paraId="23EB8E74" w14:textId="77777777" w:rsidR="00172900" w:rsidRDefault="00172900" w:rsidP="00172900">
      <w:pPr>
        <w:rPr>
          <w:rStyle w:val="Emphasis"/>
        </w:rPr>
      </w:pPr>
      <w:r w:rsidRPr="007F033C">
        <w:rPr>
          <w:sz w:val="16"/>
        </w:rPr>
        <w:t xml:space="preserve">THE PREMISE OF ORLANDO </w:t>
      </w:r>
      <w:r w:rsidRPr="007F033C">
        <w:rPr>
          <w:rStyle w:val="StyleUnderline"/>
        </w:rPr>
        <w:t>PATTERSON'S MAJOR WORK</w:t>
      </w:r>
      <w:r w:rsidRPr="007F033C">
        <w:rPr>
          <w:sz w:val="16"/>
        </w:rPr>
        <w:t xml:space="preserve">, </w:t>
      </w:r>
      <w:r w:rsidRPr="007F033C">
        <w:rPr>
          <w:rStyle w:val="StyleUnderline"/>
        </w:rPr>
        <w:t xml:space="preserve">that enslaved Africans were natally alienated and culturally isolated, was </w:t>
      </w:r>
      <w:r w:rsidRPr="007F033C">
        <w:rPr>
          <w:rStyle w:val="Emphasis"/>
        </w:rPr>
        <w:t>challenged even before he published his influential thesis</w:t>
      </w:r>
      <w:r w:rsidRPr="007F033C">
        <w:rPr>
          <w:rStyle w:val="StyleUnderline"/>
        </w:rPr>
        <w:t>, primarily by scholars concerned with “survivals” or “retentions” of African culture and by historians of slave resistance</w:t>
      </w:r>
      <w:r w:rsidRPr="007F033C">
        <w:rPr>
          <w:sz w:val="16"/>
        </w:rPr>
        <w:t xml:space="preserve">. In the early to mid-twentieth century, when Robert Park's view of “the Negro” predominated among scholars, </w:t>
      </w:r>
      <w:r w:rsidRPr="007F033C">
        <w:rPr>
          <w:rStyle w:val="StyleUnderline"/>
        </w:rPr>
        <w:t>it was</w:t>
      </w:r>
      <w:r w:rsidRPr="007F033C">
        <w:rPr>
          <w:sz w:val="16"/>
        </w:rPr>
        <w:t xml:space="preserve"> generally </w:t>
      </w:r>
      <w:r w:rsidRPr="007F033C">
        <w:rPr>
          <w:rStyle w:val="StyleUnderline"/>
        </w:rPr>
        <w:t xml:space="preserve">assumed that the slave trade and slavery had </w:t>
      </w:r>
      <w:r w:rsidRPr="007F033C">
        <w:rPr>
          <w:rStyle w:val="Emphasis"/>
        </w:rPr>
        <w:t>denuded black people of any ancestral heritage from Africa</w:t>
      </w:r>
      <w:r w:rsidRPr="007F033C">
        <w:rPr>
          <w:sz w:val="16"/>
        </w:rPr>
        <w:t xml:space="preserve">. The historians Carter G. </w:t>
      </w:r>
      <w:r w:rsidRPr="007F033C">
        <w:rPr>
          <w:rStyle w:val="StyleUnderline"/>
        </w:rPr>
        <w:t>Woodson</w:t>
      </w:r>
      <w:r w:rsidRPr="007F033C">
        <w:rPr>
          <w:sz w:val="16"/>
        </w:rPr>
        <w:t xml:space="preserve"> and W. E. B. </w:t>
      </w:r>
      <w:r w:rsidRPr="007F033C">
        <w:rPr>
          <w:rStyle w:val="StyleUnderline"/>
        </w:rPr>
        <w:t>Du Bois and</w:t>
      </w:r>
      <w:r w:rsidRPr="007F033C">
        <w:rPr>
          <w:sz w:val="16"/>
        </w:rPr>
        <w:t xml:space="preserve"> the anthropologist Melville J. </w:t>
      </w:r>
      <w:r w:rsidRPr="007F033C">
        <w:rPr>
          <w:rStyle w:val="StyleUnderline"/>
        </w:rPr>
        <w:t>Herskovits argued the opposite</w:t>
      </w:r>
      <w:r w:rsidRPr="007F033C">
        <w:rPr>
          <w:sz w:val="16"/>
        </w:rPr>
        <w:t xml:space="preserve">. </w:t>
      </w:r>
      <w:r w:rsidRPr="007F033C">
        <w:rPr>
          <w:rStyle w:val="StyleUnderline"/>
        </w:rPr>
        <w:t xml:space="preserve">Their research supported the conclusion that </w:t>
      </w:r>
      <w:r w:rsidRPr="00124168">
        <w:rPr>
          <w:rStyle w:val="StyleUnderline"/>
          <w:highlight w:val="cyan"/>
        </w:rPr>
        <w:t>while enslaved Africans could not have brought intact</w:t>
      </w:r>
      <w:r w:rsidRPr="007F033C">
        <w:rPr>
          <w:rStyle w:val="StyleUnderline"/>
        </w:rPr>
        <w:t xml:space="preserve"> </w:t>
      </w:r>
      <w:r w:rsidRPr="00124168">
        <w:rPr>
          <w:rStyle w:val="StyleUnderline"/>
          <w:highlight w:val="cyan"/>
        </w:rPr>
        <w:t>social</w:t>
      </w:r>
      <w:r w:rsidRPr="007F033C">
        <w:rPr>
          <w:rStyle w:val="StyleUnderline"/>
        </w:rPr>
        <w:t xml:space="preserve">, political, and religious </w:t>
      </w:r>
      <w:r w:rsidRPr="00124168">
        <w:rPr>
          <w:rStyle w:val="StyleUnderline"/>
          <w:highlight w:val="cyan"/>
        </w:rPr>
        <w:t>institutions</w:t>
      </w:r>
      <w:r w:rsidRPr="007F033C">
        <w:rPr>
          <w:rStyle w:val="StyleUnderline"/>
        </w:rPr>
        <w:t xml:space="preserve"> with them to the Americas</w:t>
      </w:r>
      <w:r w:rsidRPr="007F033C">
        <w:rPr>
          <w:sz w:val="16"/>
        </w:rPr>
        <w:t xml:space="preserve">, </w:t>
      </w:r>
      <w:r w:rsidRPr="00124168">
        <w:rPr>
          <w:rStyle w:val="StyleUnderline"/>
          <w:highlight w:val="cyan"/>
        </w:rPr>
        <w:t xml:space="preserve">they did </w:t>
      </w:r>
      <w:r w:rsidRPr="00124168">
        <w:rPr>
          <w:rStyle w:val="Emphasis"/>
          <w:highlight w:val="cyan"/>
        </w:rPr>
        <w:t>maintain</w:t>
      </w:r>
      <w:r w:rsidRPr="007F033C">
        <w:rPr>
          <w:rStyle w:val="Emphasis"/>
        </w:rPr>
        <w:t xml:space="preserve"> </w:t>
      </w:r>
      <w:r w:rsidRPr="00124168">
        <w:rPr>
          <w:rStyle w:val="Emphasis"/>
          <w:highlight w:val="cyan"/>
        </w:rPr>
        <w:t>significant aspects of</w:t>
      </w:r>
      <w:r w:rsidRPr="007F033C">
        <w:rPr>
          <w:rStyle w:val="Emphasis"/>
        </w:rPr>
        <w:t xml:space="preserve"> their </w:t>
      </w:r>
      <w:r w:rsidRPr="00124168">
        <w:rPr>
          <w:rStyle w:val="Emphasis"/>
          <w:highlight w:val="cyan"/>
        </w:rPr>
        <w:t>cultural backgrounds</w:t>
      </w:r>
      <w:r w:rsidRPr="007F033C">
        <w:rPr>
          <w:sz w:val="16"/>
        </w:rPr>
        <w:t xml:space="preserve">.32 </w:t>
      </w:r>
      <w:r w:rsidRPr="00124168">
        <w:rPr>
          <w:rStyle w:val="StyleUnderline"/>
          <w:highlight w:val="cyan"/>
        </w:rPr>
        <w:t>Herskovits examined “Africanisms</w:t>
      </w:r>
      <w:r w:rsidRPr="007F033C">
        <w:rPr>
          <w:rStyle w:val="StyleUnderline"/>
        </w:rPr>
        <w:t xml:space="preserve">”—any </w:t>
      </w:r>
      <w:r w:rsidRPr="00124168">
        <w:rPr>
          <w:rStyle w:val="StyleUnderline"/>
          <w:highlight w:val="cyan"/>
        </w:rPr>
        <w:t>practices</w:t>
      </w:r>
      <w:r w:rsidRPr="007F033C">
        <w:rPr>
          <w:rStyle w:val="StyleUnderline"/>
        </w:rPr>
        <w:t xml:space="preserve"> that seemed to be </w:t>
      </w:r>
      <w:r w:rsidRPr="00124168">
        <w:rPr>
          <w:rStyle w:val="StyleUnderline"/>
          <w:highlight w:val="cyan"/>
        </w:rPr>
        <w:t>identifiably African</w:t>
      </w:r>
      <w:r w:rsidRPr="007F033C">
        <w:rPr>
          <w:rStyle w:val="StyleUnderline"/>
        </w:rPr>
        <w:t>—</w:t>
      </w:r>
      <w:r w:rsidRPr="00124168">
        <w:rPr>
          <w:rStyle w:val="StyleUnderline"/>
          <w:highlight w:val="cyan"/>
        </w:rPr>
        <w:t>as useful</w:t>
      </w:r>
      <w:r w:rsidRPr="007F033C">
        <w:rPr>
          <w:rStyle w:val="StyleUnderline"/>
        </w:rPr>
        <w:t xml:space="preserve"> </w:t>
      </w:r>
      <w:r w:rsidRPr="00124168">
        <w:rPr>
          <w:rStyle w:val="StyleUnderline"/>
          <w:highlight w:val="cyan"/>
        </w:rPr>
        <w:t>symbols of cultural survival that</w:t>
      </w:r>
      <w:r w:rsidRPr="007F033C">
        <w:rPr>
          <w:rStyle w:val="StyleUnderline"/>
        </w:rPr>
        <w:t xml:space="preserve"> would </w:t>
      </w:r>
      <w:r w:rsidRPr="00124168">
        <w:rPr>
          <w:rStyle w:val="StyleUnderline"/>
          <w:highlight w:val="cyan"/>
        </w:rPr>
        <w:t xml:space="preserve">help </w:t>
      </w:r>
      <w:r w:rsidRPr="00124168">
        <w:rPr>
          <w:rStyle w:val="StyleUnderline"/>
        </w:rPr>
        <w:t>him</w:t>
      </w:r>
      <w:r w:rsidRPr="007F033C">
        <w:rPr>
          <w:rStyle w:val="StyleUnderline"/>
        </w:rPr>
        <w:t xml:space="preserve"> to </w:t>
      </w:r>
      <w:r w:rsidRPr="00124168">
        <w:rPr>
          <w:rStyle w:val="StyleUnderline"/>
          <w:highlight w:val="cyan"/>
        </w:rPr>
        <w:t>analyze</w:t>
      </w:r>
      <w:r w:rsidRPr="007F033C">
        <w:rPr>
          <w:rStyle w:val="StyleUnderline"/>
        </w:rPr>
        <w:t xml:space="preserve"> change and </w:t>
      </w:r>
      <w:r w:rsidRPr="00124168">
        <w:rPr>
          <w:rStyle w:val="StyleUnderline"/>
          <w:highlight w:val="cyan"/>
        </w:rPr>
        <w:t>continuity in African American culture</w:t>
      </w:r>
      <w:r w:rsidRPr="007F033C">
        <w:rPr>
          <w:sz w:val="16"/>
        </w:rPr>
        <w:t xml:space="preserve">.33 </w:t>
      </w:r>
      <w:r w:rsidRPr="007F033C">
        <w:rPr>
          <w:rStyle w:val="StyleUnderline"/>
        </w:rPr>
        <w:t xml:space="preserve">He engaged in one of his most heated scholarly disputes with </w:t>
      </w:r>
      <w:r w:rsidRPr="007F033C">
        <w:rPr>
          <w:sz w:val="16"/>
        </w:rPr>
        <w:t xml:space="preserve">the sociologist E. Franklin </w:t>
      </w:r>
      <w:r w:rsidRPr="007F033C">
        <w:rPr>
          <w:rStyle w:val="StyleUnderline"/>
        </w:rPr>
        <w:t>Frazier, a student of Park's, who emphasized the damage wrought by slavery on black families and folkways.</w:t>
      </w:r>
      <w:r w:rsidRPr="007F033C">
        <w:rPr>
          <w:sz w:val="16"/>
        </w:rPr>
        <w:t xml:space="preserve">34 More recently, </w:t>
      </w:r>
      <w:r w:rsidRPr="00124168">
        <w:rPr>
          <w:rStyle w:val="StyleUnderline"/>
          <w:highlight w:val="cyan"/>
        </w:rPr>
        <w:t>a number of scholars</w:t>
      </w:r>
      <w:r w:rsidRPr="007F033C">
        <w:rPr>
          <w:rStyle w:val="StyleUnderline"/>
        </w:rPr>
        <w:t xml:space="preserve"> have built on Herskovits's line of thought, enhancing our understanding of African history during the era of the slave trade</w:t>
      </w:r>
      <w:r w:rsidRPr="007F033C">
        <w:rPr>
          <w:sz w:val="16"/>
        </w:rPr>
        <w:t xml:space="preserve">. </w:t>
      </w:r>
      <w:r w:rsidRPr="007F033C">
        <w:rPr>
          <w:rStyle w:val="StyleUnderline"/>
        </w:rPr>
        <w:t xml:space="preserve">Their studies have </w:t>
      </w:r>
      <w:r w:rsidRPr="00124168">
        <w:rPr>
          <w:rStyle w:val="StyleUnderline"/>
          <w:highlight w:val="cyan"/>
        </w:rPr>
        <w:t>evolved</w:t>
      </w:r>
      <w:r w:rsidRPr="007F033C">
        <w:rPr>
          <w:rStyle w:val="StyleUnderline"/>
        </w:rPr>
        <w:t xml:space="preserve"> productively </w:t>
      </w:r>
      <w:r w:rsidRPr="00124168">
        <w:rPr>
          <w:rStyle w:val="StyleUnderline"/>
          <w:highlight w:val="cyan"/>
        </w:rPr>
        <w:t>from assertions about</w:t>
      </w:r>
      <w:r w:rsidRPr="007F033C">
        <w:rPr>
          <w:rStyle w:val="StyleUnderline"/>
        </w:rPr>
        <w:t xml:space="preserve"> general cultural </w:t>
      </w:r>
      <w:r w:rsidRPr="00124168">
        <w:rPr>
          <w:rStyle w:val="StyleUnderline"/>
          <w:highlight w:val="cyan"/>
        </w:rPr>
        <w:t>heritage into</w:t>
      </w:r>
      <w:r w:rsidRPr="007F033C">
        <w:rPr>
          <w:rStyle w:val="StyleUnderline"/>
        </w:rPr>
        <w:t xml:space="preserve"> </w:t>
      </w:r>
      <w:r w:rsidRPr="007F033C">
        <w:rPr>
          <w:rStyle w:val="Emphasis"/>
        </w:rPr>
        <w:t xml:space="preserve">more </w:t>
      </w:r>
      <w:r w:rsidRPr="00124168">
        <w:rPr>
          <w:rStyle w:val="Emphasis"/>
          <w:highlight w:val="cyan"/>
        </w:rPr>
        <w:t>precise demonstrations of</w:t>
      </w:r>
      <w:r w:rsidRPr="007F033C">
        <w:rPr>
          <w:rStyle w:val="Emphasis"/>
        </w:rPr>
        <w:t xml:space="preserve"> the </w:t>
      </w:r>
      <w:r w:rsidRPr="00124168">
        <w:rPr>
          <w:rStyle w:val="Emphasis"/>
          <w:highlight w:val="cyan"/>
        </w:rPr>
        <w:t>continuity of worldviews</w:t>
      </w:r>
      <w:r w:rsidRPr="007F033C">
        <w:rPr>
          <w:rStyle w:val="Emphasis"/>
        </w:rPr>
        <w:t xml:space="preserve">, categories of </w:t>
      </w:r>
      <w:r w:rsidRPr="00124168">
        <w:rPr>
          <w:rStyle w:val="Emphasis"/>
          <w:highlight w:val="cyan"/>
        </w:rPr>
        <w:t>belonging</w:t>
      </w:r>
      <w:r w:rsidRPr="007F033C">
        <w:rPr>
          <w:rStyle w:val="Emphasis"/>
        </w:rPr>
        <w:t xml:space="preserve">, </w:t>
      </w:r>
      <w:r w:rsidRPr="00124168">
        <w:rPr>
          <w:rStyle w:val="Emphasis"/>
          <w:highlight w:val="cyan"/>
        </w:rPr>
        <w:t>and social practices</w:t>
      </w:r>
      <w:r w:rsidRPr="007F033C">
        <w:rPr>
          <w:rStyle w:val="StyleUnderline"/>
        </w:rPr>
        <w:t xml:space="preserve"> from Africa to America</w:t>
      </w:r>
      <w:r w:rsidRPr="007F033C">
        <w:rPr>
          <w:sz w:val="16"/>
        </w:rPr>
        <w:t xml:space="preserve">. For these scholars, </w:t>
      </w:r>
      <w:r w:rsidRPr="007F033C">
        <w:rPr>
          <w:rStyle w:val="StyleUnderline"/>
        </w:rPr>
        <w:t>the preservation of distinctive cultural forms has served as an index both of a resilient social personhood, or identity, and of resistance to slavery itself</w:t>
      </w:r>
      <w:r w:rsidRPr="007F033C">
        <w:rPr>
          <w:sz w:val="16"/>
        </w:rPr>
        <w:t xml:space="preserve">.35 </w:t>
      </w:r>
      <w:r w:rsidRPr="00124168">
        <w:rPr>
          <w:rStyle w:val="StyleUnderline"/>
        </w:rPr>
        <w:t>Scholars of slave resistance have never had much use for the concept of social death. The early efforts of writers such as Herbert Aptheker aimed to derail the popular notion that American slavery had been a civilizing institution threatened by “slave crime</w:t>
      </w:r>
      <w:r w:rsidRPr="007F033C">
        <w:rPr>
          <w:sz w:val="16"/>
        </w:rPr>
        <w:t xml:space="preserve">.”36 Soon after, </w:t>
      </w:r>
      <w:r w:rsidRPr="007F033C">
        <w:rPr>
          <w:rStyle w:val="StyleUnderline"/>
        </w:rPr>
        <w:t xml:space="preserve">studies of slave revolts and conspiracies advocated the idea that </w:t>
      </w:r>
      <w:r w:rsidRPr="00124168">
        <w:rPr>
          <w:rStyle w:val="StyleUnderline"/>
          <w:highlight w:val="cyan"/>
        </w:rPr>
        <w:t>resistance demonstrated the basic humanity</w:t>
      </w:r>
      <w:r w:rsidRPr="007F033C">
        <w:rPr>
          <w:rStyle w:val="StyleUnderline"/>
        </w:rPr>
        <w:t xml:space="preserve"> and intractable will </w:t>
      </w:r>
      <w:r w:rsidRPr="00124168">
        <w:rPr>
          <w:rStyle w:val="StyleUnderline"/>
          <w:highlight w:val="cyan"/>
        </w:rPr>
        <w:t>of the enslaved</w:t>
      </w:r>
      <w:r w:rsidRPr="007F033C">
        <w:rPr>
          <w:sz w:val="16"/>
        </w:rPr>
        <w:t xml:space="preserve">—indeed, </w:t>
      </w:r>
      <w:r w:rsidRPr="007F033C">
        <w:rPr>
          <w:rStyle w:val="StyleUnderline"/>
        </w:rPr>
        <w:t>they often equated acts of will with humanity itself</w:t>
      </w:r>
      <w:r w:rsidRPr="007F033C">
        <w:rPr>
          <w:sz w:val="16"/>
        </w:rPr>
        <w:t xml:space="preserve">. As these writers turned toward more detailed analyses of the causes, strategies, and tactics of slave revolts in the context of the social relations of slavery, they had trouble squaring abstract characterizations of “the slave” with what they were learning about the enslaved.37 Michael </w:t>
      </w:r>
      <w:r w:rsidRPr="007F033C">
        <w:rPr>
          <w:rStyle w:val="StyleUnderline"/>
        </w:rPr>
        <w:t>Craton</w:t>
      </w:r>
      <w:r w:rsidRPr="007F033C">
        <w:rPr>
          <w:sz w:val="16"/>
        </w:rPr>
        <w:t xml:space="preserve">, who authored Testing the Chains: Resistance to Slavery in the British West Indies, </w:t>
      </w:r>
      <w:r w:rsidRPr="007F033C">
        <w:rPr>
          <w:rStyle w:val="StyleUnderline"/>
        </w:rPr>
        <w:t xml:space="preserve">was an early critic of Slavery and Social Death, protesting that </w:t>
      </w:r>
      <w:r w:rsidRPr="00124168">
        <w:rPr>
          <w:rStyle w:val="StyleUnderline"/>
          <w:highlight w:val="cyan"/>
        </w:rPr>
        <w:t>what was known about chattel bondage</w:t>
      </w:r>
      <w:r w:rsidRPr="007F033C">
        <w:rPr>
          <w:rStyle w:val="StyleUnderline"/>
        </w:rPr>
        <w:t xml:space="preserve"> in the Americas </w:t>
      </w:r>
      <w:r w:rsidRPr="00124168">
        <w:rPr>
          <w:rStyle w:val="StyleUnderline"/>
          <w:highlight w:val="cyan"/>
        </w:rPr>
        <w:t xml:space="preserve">did </w:t>
      </w:r>
      <w:r w:rsidRPr="00124168">
        <w:rPr>
          <w:rStyle w:val="Emphasis"/>
          <w:highlight w:val="cyan"/>
        </w:rPr>
        <w:t>not confirm Patterson's definition of slavery</w:t>
      </w:r>
      <w:r w:rsidRPr="007F033C">
        <w:rPr>
          <w:sz w:val="16"/>
        </w:rPr>
        <w:t>. “</w:t>
      </w:r>
      <w:r w:rsidRPr="00124168">
        <w:rPr>
          <w:rStyle w:val="StyleUnderline"/>
          <w:highlight w:val="cyan"/>
        </w:rPr>
        <w:t>If slaves were</w:t>
      </w:r>
      <w:r w:rsidRPr="007F033C">
        <w:rPr>
          <w:rStyle w:val="StyleUnderline"/>
        </w:rPr>
        <w:t xml:space="preserve"> in fact ‘</w:t>
      </w:r>
      <w:r w:rsidRPr="00124168">
        <w:rPr>
          <w:rStyle w:val="StyleUnderline"/>
          <w:highlight w:val="cyan"/>
        </w:rPr>
        <w:t>generally dishonored</w:t>
      </w:r>
      <w:r w:rsidRPr="007F033C">
        <w:rPr>
          <w:sz w:val="16"/>
        </w:rPr>
        <w:t>,’” Craton asked, “</w:t>
      </w:r>
      <w:r w:rsidRPr="00124168">
        <w:rPr>
          <w:rStyle w:val="StyleUnderline"/>
          <w:highlight w:val="cyan"/>
        </w:rPr>
        <w:t>how does he explain</w:t>
      </w:r>
      <w:r w:rsidRPr="007F033C">
        <w:rPr>
          <w:rStyle w:val="StyleUnderline"/>
        </w:rPr>
        <w:t xml:space="preserve"> the </w:t>
      </w:r>
      <w:r w:rsidRPr="00124168">
        <w:rPr>
          <w:rStyle w:val="StyleUnderline"/>
          <w:highlight w:val="cyan"/>
        </w:rPr>
        <w:t>degrees of rank found among all groups</w:t>
      </w:r>
      <w:r w:rsidRPr="007F033C">
        <w:rPr>
          <w:rStyle w:val="StyleUnderline"/>
        </w:rPr>
        <w:t xml:space="preserve"> of slaves</w:t>
      </w:r>
      <w:r w:rsidRPr="007F033C">
        <w:rPr>
          <w:sz w:val="16"/>
        </w:rPr>
        <w:t xml:space="preserve">—that is, </w:t>
      </w:r>
      <w:r w:rsidRPr="007F033C">
        <w:rPr>
          <w:rStyle w:val="StyleUnderline"/>
        </w:rPr>
        <w:t xml:space="preserve">the scale of ‘reputation’ and authority accorded, or at least acknowledged, by slave and master alike?” </w:t>
      </w:r>
      <w:r w:rsidRPr="00124168">
        <w:rPr>
          <w:rStyle w:val="StyleUnderline"/>
          <w:highlight w:val="cyan"/>
        </w:rPr>
        <w:t>How could they have formed</w:t>
      </w:r>
      <w:r w:rsidRPr="007F033C">
        <w:rPr>
          <w:rStyle w:val="StyleUnderline"/>
        </w:rPr>
        <w:t xml:space="preserve"> the </w:t>
      </w:r>
      <w:r w:rsidRPr="00124168">
        <w:rPr>
          <w:rStyle w:val="StyleUnderline"/>
          <w:highlight w:val="cyan"/>
        </w:rPr>
        <w:t>fragile families</w:t>
      </w:r>
      <w:r w:rsidRPr="007F033C">
        <w:rPr>
          <w:rStyle w:val="StyleUnderline"/>
        </w:rPr>
        <w:t xml:space="preserve"> </w:t>
      </w:r>
      <w:r w:rsidRPr="00124168">
        <w:rPr>
          <w:rStyle w:val="StyleUnderline"/>
          <w:highlight w:val="cyan"/>
        </w:rPr>
        <w:t>documented</w:t>
      </w:r>
      <w:r w:rsidRPr="007F033C">
        <w:rPr>
          <w:rStyle w:val="StyleUnderline"/>
        </w:rPr>
        <w:t xml:space="preserve"> by social historians </w:t>
      </w:r>
      <w:r w:rsidRPr="00124168">
        <w:rPr>
          <w:rStyle w:val="StyleUnderline"/>
          <w:highlight w:val="cyan"/>
        </w:rPr>
        <w:t>if they had been “natally alienated</w:t>
      </w:r>
      <w:r w:rsidRPr="007F033C">
        <w:rPr>
          <w:rStyle w:val="StyleUnderline"/>
        </w:rPr>
        <w:t>”</w:t>
      </w:r>
      <w:r w:rsidRPr="007F033C">
        <w:rPr>
          <w:sz w:val="16"/>
        </w:rPr>
        <w:t xml:space="preserve"> by definition? Finally, </w:t>
      </w:r>
      <w:r w:rsidRPr="007F033C">
        <w:rPr>
          <w:rStyle w:val="StyleUnderline"/>
        </w:rPr>
        <w:t xml:space="preserve">and perhaps most tellingly, </w:t>
      </w:r>
      <w:r w:rsidRPr="00124168">
        <w:rPr>
          <w:rStyle w:val="StyleUnderline"/>
          <w:highlight w:val="cyan"/>
        </w:rPr>
        <w:t>if slaves had been uniformly subjected</w:t>
      </w:r>
      <w:r w:rsidRPr="007F033C">
        <w:rPr>
          <w:rStyle w:val="StyleUnderline"/>
        </w:rPr>
        <w:t xml:space="preserve"> to “</w:t>
      </w:r>
      <w:r w:rsidRPr="00124168">
        <w:rPr>
          <w:rStyle w:val="StyleUnderline"/>
          <w:highlight w:val="cyan"/>
        </w:rPr>
        <w:t>permanent violent domination,” they could not have revolted as often as they did</w:t>
      </w:r>
      <w:r w:rsidRPr="007F033C">
        <w:rPr>
          <w:rStyle w:val="StyleUnderline"/>
        </w:rPr>
        <w:t xml:space="preserve"> or shown the “varied manifestations of their resistance” that so frustrated masters and compromised their power, sometimes “fatally</w:t>
      </w:r>
      <w:r w:rsidRPr="007F033C">
        <w:rPr>
          <w:sz w:val="16"/>
        </w:rPr>
        <w:t xml:space="preserve">.”38 The dynamics of social control and slave resistance falsified Patterson's description of slavery even as the tenacity of African culture showed that enslaved men, women, and children had arrived in the Americas bearing much more than their “tropical temperament.” </w:t>
      </w:r>
      <w:r w:rsidRPr="007F033C">
        <w:rPr>
          <w:rStyle w:val="StyleUnderline"/>
        </w:rPr>
        <w:t>The cultural continuity and resistance schools of thought come together powerfully</w:t>
      </w:r>
      <w:r w:rsidRPr="007F033C">
        <w:rPr>
          <w:sz w:val="16"/>
        </w:rPr>
        <w:t xml:space="preserve"> in an important book by Walter C. Rucker, The River Flows On: Black Resistance, Culture, and Identity Formation in Early America. </w:t>
      </w:r>
      <w:r w:rsidRPr="00270C46">
        <w:rPr>
          <w:rStyle w:val="StyleUnderline"/>
          <w:highlight w:val="cyan"/>
        </w:rPr>
        <w:t xml:space="preserve">In Rucker's analysis of slave revolts, conspiracies, and daily recalcitrance, African </w:t>
      </w:r>
      <w:r w:rsidRPr="00270C46">
        <w:rPr>
          <w:rStyle w:val="Emphasis"/>
          <w:highlight w:val="cyan"/>
        </w:rPr>
        <w:t>concepts, values, and cultural metaphors play the central role</w:t>
      </w:r>
      <w:r w:rsidRPr="007F033C">
        <w:rPr>
          <w:sz w:val="16"/>
        </w:rPr>
        <w:t xml:space="preserve">. Unlike Smallwood and Hartman, for whom “the rupture was the story” of slavery, </w:t>
      </w:r>
      <w:r w:rsidRPr="00270C46">
        <w:rPr>
          <w:rStyle w:val="StyleUnderline"/>
          <w:highlight w:val="cyan"/>
        </w:rPr>
        <w:t>Rucker aims to reveal the “perseverance of African culture</w:t>
      </w:r>
      <w:r w:rsidRPr="007F033C">
        <w:rPr>
          <w:rStyle w:val="StyleUnderline"/>
        </w:rPr>
        <w:t xml:space="preserve"> even </w:t>
      </w:r>
      <w:r w:rsidRPr="00270C46">
        <w:rPr>
          <w:rStyle w:val="StyleUnderline"/>
          <w:highlight w:val="cyan"/>
        </w:rPr>
        <w:t>among second, third, and fourth generation creoles</w:t>
      </w:r>
      <w:r w:rsidRPr="007F033C">
        <w:rPr>
          <w:sz w:val="16"/>
        </w:rPr>
        <w:t xml:space="preserve">.”39 He looks again at some familiar events in North America—New York City's 1712 Coromantee revolt and 1741 conspiracy, the 1739 Stono rebellion in South Carolina, as well as the plots, schemes, and insurgencies of Gabriel Prosser, Denmark Vesey, and Nat Turner—deftly teasing out the African origins of many of the attitudes and actions of the black rebels. </w:t>
      </w:r>
      <w:r w:rsidRPr="007F033C">
        <w:rPr>
          <w:rStyle w:val="StyleUnderline"/>
        </w:rPr>
        <w:t xml:space="preserve">Rucker outlines how </w:t>
      </w:r>
      <w:r w:rsidRPr="00270C46">
        <w:rPr>
          <w:rStyle w:val="StyleUnderline"/>
          <w:highlight w:val="cyan"/>
        </w:rPr>
        <w:t>the transformation of a “shared cultural heritage”</w:t>
      </w:r>
      <w:r w:rsidRPr="007F033C">
        <w:rPr>
          <w:rStyle w:val="StyleUnderline"/>
        </w:rPr>
        <w:t xml:space="preserve"> that </w:t>
      </w:r>
      <w:r w:rsidRPr="00270C46">
        <w:rPr>
          <w:rStyle w:val="StyleUnderline"/>
          <w:highlight w:val="cyan"/>
        </w:rPr>
        <w:t>shaped collective action against slavery</w:t>
      </w:r>
      <w:r w:rsidRPr="007F033C">
        <w:rPr>
          <w:rStyle w:val="StyleUnderline"/>
        </w:rPr>
        <w:t xml:space="preserve"> corresponded to the “various steps Africans made in the process of becoming ‘African American’ in culture, orientation, and identity</w:t>
      </w:r>
      <w:r w:rsidRPr="007F033C">
        <w:rPr>
          <w:sz w:val="16"/>
        </w:rPr>
        <w:t xml:space="preserve">.”40 </w:t>
      </w:r>
      <w:r w:rsidRPr="007F033C">
        <w:rPr>
          <w:rStyle w:val="StyleUnderline"/>
        </w:rPr>
        <w:t xml:space="preserve">Like scholars of resistance before him, </w:t>
      </w:r>
      <w:r w:rsidRPr="00270C46">
        <w:rPr>
          <w:rStyle w:val="StyleUnderline"/>
          <w:highlight w:val="cyan"/>
        </w:rPr>
        <w:t>Rucker</w:t>
      </w:r>
      <w:r w:rsidRPr="007F033C">
        <w:rPr>
          <w:rStyle w:val="StyleUnderline"/>
        </w:rPr>
        <w:t xml:space="preserve"> effectively </w:t>
      </w:r>
      <w:r w:rsidRPr="00270C46">
        <w:rPr>
          <w:rStyle w:val="Emphasis"/>
          <w:highlight w:val="cyan"/>
        </w:rPr>
        <w:t>refutes any contention that the enslaved were socially dead</w:t>
      </w:r>
      <w:r w:rsidRPr="007F033C">
        <w:rPr>
          <w:sz w:val="16"/>
        </w:rPr>
        <w:t xml:space="preserve">. At the same time, </w:t>
      </w:r>
      <w:r w:rsidRPr="007F033C">
        <w:rPr>
          <w:rStyle w:val="StyleUnderline"/>
        </w:rPr>
        <w:t>his focus on the making of African American culture obscures a crucial dimension of the politics of slavery</w:t>
      </w:r>
      <w:r w:rsidRPr="007F033C">
        <w:rPr>
          <w:sz w:val="16"/>
        </w:rPr>
        <w:t xml:space="preserve">. In The River Flows On, </w:t>
      </w:r>
      <w:r w:rsidRPr="00270C46">
        <w:rPr>
          <w:rStyle w:val="StyleUnderline"/>
          <w:highlight w:val="cyan"/>
        </w:rPr>
        <w:t>resistance is the expression of culture</w:t>
      </w:r>
      <w:r w:rsidRPr="007F033C">
        <w:rPr>
          <w:rStyle w:val="StyleUnderline"/>
        </w:rPr>
        <w:t xml:space="preserve">, and </w:t>
      </w:r>
      <w:r w:rsidRPr="00270C46">
        <w:rPr>
          <w:rStyle w:val="StyleUnderline"/>
          <w:highlight w:val="cyan"/>
        </w:rPr>
        <w:t>peoplehood is the outcome of resistance</w:t>
      </w:r>
      <w:r w:rsidRPr="007F033C">
        <w:rPr>
          <w:rStyle w:val="StyleUnderline"/>
        </w:rPr>
        <w:t>, but Rucker places much less emphasis on the kinds of existential problems highlighted by Hartman and Smallwood</w:t>
      </w:r>
      <w:r w:rsidRPr="007F033C">
        <w:rPr>
          <w:sz w:val="16"/>
        </w:rPr>
        <w:t xml:space="preserve">. </w:t>
      </w:r>
      <w:r w:rsidRPr="00270C46">
        <w:rPr>
          <w:rStyle w:val="StyleUnderline"/>
          <w:highlight w:val="cyan"/>
        </w:rPr>
        <w:t>He does not ignore the violence of slavery, but</w:t>
      </w:r>
      <w:r w:rsidRPr="007F033C">
        <w:rPr>
          <w:rStyle w:val="StyleUnderline"/>
        </w:rPr>
        <w:t xml:space="preserve"> he </w:t>
      </w:r>
      <w:r w:rsidRPr="00270C46">
        <w:rPr>
          <w:rStyle w:val="StyleUnderline"/>
          <w:highlight w:val="cyan"/>
        </w:rPr>
        <w:t>invokes bondage</w:t>
      </w:r>
      <w:r w:rsidRPr="007F033C">
        <w:rPr>
          <w:rStyle w:val="StyleUnderline"/>
        </w:rPr>
        <w:t xml:space="preserve"> and its depredations </w:t>
      </w:r>
      <w:r w:rsidRPr="00270C46">
        <w:rPr>
          <w:rStyle w:val="StyleUnderline"/>
          <w:highlight w:val="cyan"/>
        </w:rPr>
        <w:t xml:space="preserve">as the </w:t>
      </w:r>
      <w:r w:rsidRPr="00270C46">
        <w:rPr>
          <w:rStyle w:val="Emphasis"/>
          <w:highlight w:val="cyan"/>
        </w:rPr>
        <w:t>antithesis of black self-making, rather than as a constitutive part of it</w:t>
      </w:r>
      <w:r w:rsidRPr="007F033C">
        <w:rPr>
          <w:rStyle w:val="Emphasis"/>
        </w:rPr>
        <w:t>.</w:t>
      </w:r>
      <w:r w:rsidRPr="007F033C">
        <w:rPr>
          <w:sz w:val="16"/>
        </w:rPr>
        <w:t xml:space="preserve"> </w:t>
      </w:r>
      <w:r w:rsidRPr="007F033C">
        <w:rPr>
          <w:rStyle w:val="StyleUnderline"/>
        </w:rPr>
        <w:t xml:space="preserve">If for Hartman dispossession “had made us an us,” Rucker believes </w:t>
      </w:r>
      <w:r w:rsidRPr="003B08ED">
        <w:rPr>
          <w:rStyle w:val="StyleUnderline"/>
          <w:highlight w:val="cyan"/>
        </w:rPr>
        <w:t>that resistance was the crucible in which black people forged identity</w:t>
      </w:r>
      <w:r w:rsidRPr="007F033C">
        <w:rPr>
          <w:rStyle w:val="StyleUnderline"/>
        </w:rPr>
        <w:t xml:space="preserve"> from a vital inheritance</w:t>
      </w:r>
      <w:r w:rsidRPr="007F033C">
        <w:rPr>
          <w:sz w:val="16"/>
        </w:rPr>
        <w:t xml:space="preserve">.41 How might his approach account for the dislocations, physical violations, and cosmic crises that preoccupy Hartman and Smallwood? Here is where scholars of retention and resistance may yet have something to learn from the concept of social death, viewed properly as a compelling </w:t>
      </w:r>
      <w:r w:rsidRPr="003B08ED">
        <w:rPr>
          <w:sz w:val="16"/>
        </w:rPr>
        <w:t xml:space="preserve">metaphysical threat. </w:t>
      </w:r>
      <w:r w:rsidRPr="003B08ED">
        <w:rPr>
          <w:rStyle w:val="StyleUnderline"/>
        </w:rPr>
        <w:t>African American history has grown from the kinds of people's histories that emphasize a progressive struggle toward an ultimate victory over the tyranny of the powerful.</w:t>
      </w:r>
      <w:r w:rsidRPr="003B08ED">
        <w:rPr>
          <w:sz w:val="16"/>
        </w:rPr>
        <w:t xml:space="preserve"> Consequently, </w:t>
      </w:r>
      <w:r w:rsidRPr="003B08ED">
        <w:rPr>
          <w:rStyle w:val="StyleUnderline"/>
        </w:rPr>
        <w:t>studies that privilege the perspectives of the enslaved depend in some measure on the chronicling of heroic achievement, and historians of slave culture and resistance have recently been accused of romanticizing their subject of study</w:t>
      </w:r>
      <w:r w:rsidRPr="003B08ED">
        <w:rPr>
          <w:sz w:val="16"/>
        </w:rPr>
        <w:t xml:space="preserve">.42 </w:t>
      </w:r>
      <w:r w:rsidRPr="003B08ED">
        <w:rPr>
          <w:rStyle w:val="StyleUnderline"/>
        </w:rPr>
        <w:t>Because these scholars have done so much to enhance</w:t>
      </w:r>
      <w:r w:rsidRPr="007F033C">
        <w:rPr>
          <w:rStyle w:val="StyleUnderline"/>
        </w:rPr>
        <w:t xml:space="preserve"> our understanding of slave life beyond what was imaginable a scant few generations ago, the allegation may seem unfair</w:t>
      </w:r>
      <w:r w:rsidRPr="007F033C">
        <w:rPr>
          <w:sz w:val="16"/>
        </w:rPr>
        <w:t xml:space="preserve">. Nevertheless, </w:t>
      </w:r>
      <w:r w:rsidRPr="007F033C">
        <w:rPr>
          <w:rStyle w:val="StyleUnderline"/>
        </w:rPr>
        <w:t>some of the criticisms are helpful</w:t>
      </w:r>
      <w:r w:rsidRPr="007F033C">
        <w:rPr>
          <w:sz w:val="16"/>
        </w:rPr>
        <w:t xml:space="preserve">. As the historian Walter Johnson has argued, </w:t>
      </w:r>
      <w:r w:rsidRPr="007F033C">
        <w:rPr>
          <w:rStyle w:val="StyleUnderline"/>
        </w:rPr>
        <w:t>studies of slavery conducted within the terms of social history have often taken “agency,” or the self-willed activity of choice-making subjects, to be their starting point</w:t>
      </w:r>
      <w:r w:rsidRPr="007F033C">
        <w:rPr>
          <w:sz w:val="16"/>
        </w:rPr>
        <w:t xml:space="preserve">.43 Perhaps it was inevitable, then, that many historians would find themselves charged with depicting slave communities and cultures that were so resistant and so vibrant that the social relations of slavery must not have done much damage at all. </w:t>
      </w:r>
      <w:r w:rsidRPr="007F033C">
        <w:rPr>
          <w:rStyle w:val="Emphasis"/>
        </w:rPr>
        <w:t xml:space="preserve">Even if this particular accusation is a form of caricature, it contains an important insight, that </w:t>
      </w:r>
      <w:r w:rsidRPr="003B08ED">
        <w:rPr>
          <w:rStyle w:val="Emphasis"/>
          <w:highlight w:val="cyan"/>
        </w:rPr>
        <w:t>the agency of the weak and</w:t>
      </w:r>
      <w:r w:rsidRPr="007F033C">
        <w:rPr>
          <w:rStyle w:val="Emphasis"/>
        </w:rPr>
        <w:t xml:space="preserve"> </w:t>
      </w:r>
      <w:r w:rsidRPr="003B08ED">
        <w:rPr>
          <w:rStyle w:val="Emphasis"/>
          <w:highlight w:val="cyan"/>
        </w:rPr>
        <w:t>the power of the strong have</w:t>
      </w:r>
      <w:r w:rsidRPr="007F033C">
        <w:rPr>
          <w:rStyle w:val="Emphasis"/>
        </w:rPr>
        <w:t xml:space="preserve"> too </w:t>
      </w:r>
      <w:r w:rsidRPr="003B08ED">
        <w:rPr>
          <w:rStyle w:val="Emphasis"/>
          <w:highlight w:val="cyan"/>
        </w:rPr>
        <w:t>often been viewed as simple opposites</w:t>
      </w:r>
      <w:r w:rsidRPr="007F033C">
        <w:rPr>
          <w:sz w:val="16"/>
        </w:rPr>
        <w:t xml:space="preserve">. The anthropologist David Scott is probably correct to suggest that for most scholars, the power of slaveholders and the damage wrought by slavery have been “pictured principally as a negative or limiting force” that “restricted, blocked, paralyzed, or deformed the transformative agency of the slave.”44 In this sense, scholars who have emphasized slavery's corrosive power and those who stress resistance and resilience share the same assumption. However, </w:t>
      </w:r>
      <w:r w:rsidRPr="007F033C">
        <w:rPr>
          <w:rStyle w:val="StyleUnderline"/>
        </w:rPr>
        <w:t xml:space="preserve">the violent domination of slavery generated political action; </w:t>
      </w:r>
      <w:r w:rsidRPr="007F033C">
        <w:rPr>
          <w:rStyle w:val="Emphasis"/>
        </w:rPr>
        <w:t>it was not antithetical to it</w:t>
      </w:r>
      <w:r w:rsidRPr="007F033C">
        <w:rPr>
          <w:sz w:val="16"/>
        </w:rPr>
        <w:t xml:space="preserve">. If </w:t>
      </w:r>
      <w:r w:rsidRPr="007F033C">
        <w:rPr>
          <w:rStyle w:val="StyleUnderline"/>
        </w:rPr>
        <w:t xml:space="preserve">one sees power as productive and the fear of social death not as incapacity but as a generative force—a peril that motivated enslaved activity—a </w:t>
      </w:r>
      <w:r w:rsidRPr="007F033C">
        <w:rPr>
          <w:rStyle w:val="Emphasis"/>
        </w:rPr>
        <w:t>different image of slavery slides into view, one in which the object of slave politics is not simply the power of slaveholders, but the very terms and conditions of social existence.</w:t>
      </w:r>
    </w:p>
    <w:p w14:paraId="720ADEDD" w14:textId="77777777" w:rsidR="008D6005" w:rsidRDefault="008D6005" w:rsidP="00172900">
      <w:pPr>
        <w:rPr>
          <w:rStyle w:val="Emphasis"/>
        </w:rPr>
      </w:pPr>
    </w:p>
    <w:p w14:paraId="2614C709" w14:textId="77777777" w:rsidR="008D6005" w:rsidRDefault="008D6005" w:rsidP="00172900">
      <w:pPr>
        <w:rPr>
          <w:rStyle w:val="Emphasis"/>
        </w:rPr>
      </w:pPr>
    </w:p>
    <w:p w14:paraId="1EC4C518" w14:textId="77777777" w:rsidR="00172900" w:rsidRPr="007D231C" w:rsidRDefault="00172900" w:rsidP="00172900">
      <w:pPr>
        <w:rPr>
          <w:rStyle w:val="StyleUnderline"/>
        </w:rPr>
      </w:pPr>
    </w:p>
    <w:p w14:paraId="7DC9F219" w14:textId="77777777" w:rsidR="00172900" w:rsidRDefault="00172900" w:rsidP="00172900"/>
    <w:p w14:paraId="475994C1" w14:textId="77777777" w:rsidR="00172900" w:rsidRDefault="00172900" w:rsidP="00172900">
      <w:pPr>
        <w:pStyle w:val="Heading3"/>
      </w:pPr>
      <w:r>
        <w:t>At: warren</w:t>
      </w:r>
    </w:p>
    <w:p w14:paraId="52AC8AB3" w14:textId="77777777" w:rsidR="00172900" w:rsidRPr="00752499" w:rsidRDefault="00172900" w:rsidP="00172900">
      <w:pPr>
        <w:pStyle w:val="Heading4"/>
      </w:pPr>
      <w:r>
        <w:t>Their piece of Warren evidence violently archives and renders invisible the stories of queer of color activists and their crucial participation in AIDS as well as prison activism – the permutation is the best option</w:t>
      </w:r>
    </w:p>
    <w:p w14:paraId="20F2245C" w14:textId="27159D64" w:rsidR="00172900" w:rsidRPr="00752499" w:rsidRDefault="00172900" w:rsidP="00172900">
      <w:r w:rsidRPr="00450FE5">
        <w:rPr>
          <w:rStyle w:val="Style13ptBold"/>
        </w:rPr>
        <w:t>Gossett 14.</w:t>
      </w:r>
      <w:r>
        <w:t xml:space="preserve"> Che </w:t>
      </w:r>
      <w:r w:rsidRPr="00450FE5">
        <w:t>Gossett, member of ACT UP Philadelphia, on the steering committee of the HIV Prevention Justice Alliance, a board member with the Sex Worker Outreach Project and has been involved in queer and/or trans and gender nonconforming decriminalization, decarceration and prison industrial complex abolitionist organizing. Che is currently working on a biography of queer AIDS activist Kiyoshi Kuromiya,</w:t>
      </w:r>
      <w:r>
        <w:t xml:space="preserve"> “We will not rest in peace: AIDS activism, black radicalism, queer and/or trans resistance,” in </w:t>
      </w:r>
      <w:r>
        <w:rPr>
          <w:i/>
        </w:rPr>
        <w:t>Queer Necropolitics</w:t>
      </w:r>
      <w:r>
        <w:t>, p</w:t>
      </w:r>
      <w:r w:rsidRPr="00A20829">
        <w:t xml:space="preserve">g. </w:t>
      </w:r>
      <w:r w:rsidRPr="00752499">
        <w:t>35</w:t>
      </w:r>
    </w:p>
    <w:p w14:paraId="0469AF66" w14:textId="77777777" w:rsidR="00172900" w:rsidRDefault="00172900" w:rsidP="00172900">
      <w:r w:rsidRPr="00943834">
        <w:rPr>
          <w:rStyle w:val="StyleUnderline"/>
        </w:rPr>
        <w:t>Incarcerated AIDS activists - from</w:t>
      </w:r>
      <w:r w:rsidRPr="00752499">
        <w:t xml:space="preserve"> David </w:t>
      </w:r>
      <w:r w:rsidRPr="00943834">
        <w:rPr>
          <w:rStyle w:val="StyleUnderline"/>
        </w:rPr>
        <w:t>Gilbert of the Weather Underground</w:t>
      </w:r>
      <w:r w:rsidRPr="00752499">
        <w:t xml:space="preserve">, who </w:t>
      </w:r>
      <w:r w:rsidRPr="00943834">
        <w:rPr>
          <w:rStyle w:val="StyleUnderline"/>
        </w:rPr>
        <w:t>co-founded an HIV peer education programme following the death of queer Black Liberation Army member</w:t>
      </w:r>
      <w:r w:rsidRPr="00752499">
        <w:t xml:space="preserve"> Kuwasi </w:t>
      </w:r>
      <w:r w:rsidRPr="00943834">
        <w:rPr>
          <w:rStyle w:val="StyleUnderline"/>
        </w:rPr>
        <w:t>Balagoon</w:t>
      </w:r>
      <w:r w:rsidRPr="00752499">
        <w:t xml:space="preserve"> (Kaplan 1998: 1), </w:t>
      </w:r>
      <w:r w:rsidRPr="00943834">
        <w:rPr>
          <w:rStyle w:val="StyleUnderline"/>
        </w:rPr>
        <w:t>to the 1992 medication strikers at CMF Vacaville</w:t>
      </w:r>
      <w:r w:rsidRPr="00752499">
        <w:t xml:space="preserve"> (Rosenblatt 1996: 120) - </w:t>
      </w:r>
      <w:r w:rsidRPr="00943834">
        <w:rPr>
          <w:rStyle w:val="StyleUnderline"/>
        </w:rPr>
        <w:t>have courageously fought for AIDS services and medical care within penal institutions across the United States (and the world</w:t>
      </w:r>
      <w:r w:rsidRPr="00752499">
        <w:t xml:space="preserve">). AIDS is framed as a threat to the internal order of the total institution (Goffman 1991) of the prison, as opposed to a threat to the survival of those struggling to survive within its confines. </w:t>
      </w:r>
      <w:r w:rsidRPr="00943834">
        <w:rPr>
          <w:rStyle w:val="StyleUnderline"/>
        </w:rPr>
        <w:t xml:space="preserve">The </w:t>
      </w:r>
      <w:r w:rsidRPr="00943834">
        <w:rPr>
          <w:rStyle w:val="Emphasis"/>
        </w:rPr>
        <w:t>history of inside/outside</w:t>
      </w:r>
      <w:r w:rsidRPr="00943834">
        <w:rPr>
          <w:rStyle w:val="StyleUnderline"/>
        </w:rPr>
        <w:t xml:space="preserve"> AIDS activism speaks to the resistance that </w:t>
      </w:r>
      <w:r w:rsidRPr="00943834">
        <w:rPr>
          <w:rStyle w:val="Emphasis"/>
        </w:rPr>
        <w:t>continues to thrive</w:t>
      </w:r>
      <w:r w:rsidRPr="00943834">
        <w:rPr>
          <w:rStyle w:val="StyleUnderline"/>
        </w:rPr>
        <w:t xml:space="preserve"> even as the prison industrial complex continues its </w:t>
      </w:r>
      <w:r w:rsidRPr="00943834">
        <w:rPr>
          <w:rStyle w:val="Emphasis"/>
        </w:rPr>
        <w:t>abysmal telos</w:t>
      </w:r>
      <w:r w:rsidRPr="00943834">
        <w:rPr>
          <w:rStyle w:val="StyleUnderline"/>
        </w:rPr>
        <w:t xml:space="preserve"> towards the </w:t>
      </w:r>
      <w:r w:rsidRPr="00943834">
        <w:rPr>
          <w:rStyle w:val="Emphasis"/>
        </w:rPr>
        <w:t>extinguishing of civic life</w:t>
      </w:r>
      <w:r w:rsidRPr="00943834">
        <w:rPr>
          <w:rStyle w:val="StyleUnderline"/>
        </w:rPr>
        <w:t xml:space="preserve"> and enactment of </w:t>
      </w:r>
      <w:r w:rsidRPr="00943834">
        <w:rPr>
          <w:rStyle w:val="Emphasis"/>
        </w:rPr>
        <w:t>‘social death’</w:t>
      </w:r>
      <w:r w:rsidRPr="00943834">
        <w:rPr>
          <w:rStyle w:val="StyleUnderline"/>
        </w:rPr>
        <w:t xml:space="preserve">, even as </w:t>
      </w:r>
      <w:r w:rsidRPr="00943834">
        <w:rPr>
          <w:rStyle w:val="Emphasis"/>
        </w:rPr>
        <w:t>structures of sociality and survival</w:t>
      </w:r>
      <w:r w:rsidRPr="00943834">
        <w:rPr>
          <w:rStyle w:val="StyleUnderline"/>
        </w:rPr>
        <w:t xml:space="preserve"> are </w:t>
      </w:r>
      <w:r w:rsidRPr="00943834">
        <w:rPr>
          <w:rStyle w:val="Emphasis"/>
        </w:rPr>
        <w:t>repressed</w:t>
      </w:r>
      <w:r w:rsidRPr="00943834">
        <w:rPr>
          <w:rStyle w:val="StyleUnderline"/>
        </w:rPr>
        <w:t xml:space="preserve"> and </w:t>
      </w:r>
      <w:r w:rsidRPr="00943834">
        <w:rPr>
          <w:rStyle w:val="Emphasis"/>
        </w:rPr>
        <w:t>denied</w:t>
      </w:r>
      <w:r w:rsidRPr="00943834">
        <w:rPr>
          <w:rStyle w:val="StyleUnderline"/>
        </w:rPr>
        <w:t xml:space="preserve"> within as well outside the prison, through the racist architecture of what Michelle Alexander refers to as the ‘new Jim [and I would add Jane] Crow’</w:t>
      </w:r>
      <w:r w:rsidRPr="00752499">
        <w:t xml:space="preserve"> (Alexander 2010). </w:t>
      </w:r>
      <w:r w:rsidRPr="00943834">
        <w:rPr>
          <w:rStyle w:val="Emphasis"/>
        </w:rPr>
        <w:t>Collaborative efforts</w:t>
      </w:r>
      <w:r w:rsidRPr="00943834">
        <w:rPr>
          <w:rStyle w:val="StyleUnderline"/>
        </w:rPr>
        <w:t xml:space="preserve"> by </w:t>
      </w:r>
      <w:r w:rsidRPr="00943834">
        <w:rPr>
          <w:rStyle w:val="Emphasis"/>
        </w:rPr>
        <w:t>AIDS activist groups</w:t>
      </w:r>
      <w:r w:rsidRPr="00943834">
        <w:rPr>
          <w:rStyle w:val="StyleUnderline"/>
        </w:rPr>
        <w:t xml:space="preserve"> and </w:t>
      </w:r>
      <w:r w:rsidRPr="00943834">
        <w:rPr>
          <w:rStyle w:val="Emphasis"/>
        </w:rPr>
        <w:t>anti-prison organizations</w:t>
      </w:r>
      <w:r w:rsidRPr="00943834">
        <w:rPr>
          <w:rStyle w:val="StyleUnderline"/>
        </w:rPr>
        <w:t xml:space="preserve"> represent a </w:t>
      </w:r>
      <w:r w:rsidRPr="00943834">
        <w:rPr>
          <w:rStyle w:val="Emphasis"/>
        </w:rPr>
        <w:t>dual mode</w:t>
      </w:r>
      <w:r w:rsidRPr="00943834">
        <w:rPr>
          <w:rStyle w:val="StyleUnderline"/>
        </w:rPr>
        <w:t xml:space="preserve"> of </w:t>
      </w:r>
      <w:r w:rsidRPr="00943834">
        <w:rPr>
          <w:rStyle w:val="Emphasis"/>
        </w:rPr>
        <w:t>political response</w:t>
      </w:r>
      <w:r w:rsidRPr="00943834">
        <w:rPr>
          <w:rStyle w:val="StyleUnderline"/>
        </w:rPr>
        <w:t xml:space="preserve"> to the </w:t>
      </w:r>
      <w:r w:rsidRPr="00943834">
        <w:rPr>
          <w:rStyle w:val="Emphasis"/>
        </w:rPr>
        <w:t>prison and medical establishment</w:t>
      </w:r>
      <w:r w:rsidRPr="00943834">
        <w:rPr>
          <w:rStyle w:val="StyleUnderline"/>
        </w:rPr>
        <w:t xml:space="preserve"> as well as advocacy for </w:t>
      </w:r>
      <w:r w:rsidRPr="00943834">
        <w:rPr>
          <w:rStyle w:val="Emphasis"/>
        </w:rPr>
        <w:t>immediate implementation</w:t>
      </w:r>
      <w:r w:rsidRPr="00943834">
        <w:rPr>
          <w:rStyle w:val="StyleUnderline"/>
        </w:rPr>
        <w:t xml:space="preserve"> of </w:t>
      </w:r>
      <w:r w:rsidRPr="00943834">
        <w:rPr>
          <w:rStyle w:val="Emphasis"/>
        </w:rPr>
        <w:t>standards of care</w:t>
      </w:r>
      <w:r w:rsidRPr="00943834">
        <w:rPr>
          <w:rStyle w:val="StyleUnderline"/>
        </w:rPr>
        <w:t xml:space="preserve">, on the one hand, and </w:t>
      </w:r>
      <w:r w:rsidRPr="00943834">
        <w:rPr>
          <w:rStyle w:val="Emphasis"/>
        </w:rPr>
        <w:t>resistance</w:t>
      </w:r>
      <w:r w:rsidRPr="00943834">
        <w:rPr>
          <w:rStyle w:val="StyleUnderline"/>
        </w:rPr>
        <w:t xml:space="preserve"> to the </w:t>
      </w:r>
      <w:r w:rsidRPr="00943834">
        <w:rPr>
          <w:rStyle w:val="Emphasis"/>
        </w:rPr>
        <w:t>historical</w:t>
      </w:r>
      <w:r w:rsidRPr="00943834">
        <w:rPr>
          <w:rStyle w:val="StyleUnderline"/>
        </w:rPr>
        <w:t xml:space="preserve"> and </w:t>
      </w:r>
      <w:r w:rsidRPr="00943834">
        <w:rPr>
          <w:rStyle w:val="Emphasis"/>
        </w:rPr>
        <w:t>institutionalized forces</w:t>
      </w:r>
      <w:r w:rsidRPr="00943834">
        <w:rPr>
          <w:rStyle w:val="StyleUnderline"/>
        </w:rPr>
        <w:t xml:space="preserve"> that </w:t>
      </w:r>
      <w:r w:rsidRPr="00943834">
        <w:rPr>
          <w:rStyle w:val="Emphasis"/>
        </w:rPr>
        <w:t>produce prisons</w:t>
      </w:r>
      <w:r w:rsidRPr="00943834">
        <w:rPr>
          <w:rStyle w:val="StyleUnderline"/>
        </w:rPr>
        <w:t xml:space="preserve"> (</w:t>
      </w:r>
      <w:r w:rsidRPr="00943834">
        <w:rPr>
          <w:rStyle w:val="Emphasis"/>
        </w:rPr>
        <w:t>racism</w:t>
      </w:r>
      <w:r w:rsidRPr="00943834">
        <w:rPr>
          <w:rStyle w:val="StyleUnderline"/>
        </w:rPr>
        <w:t xml:space="preserve">, </w:t>
      </w:r>
      <w:r w:rsidRPr="00943834">
        <w:rPr>
          <w:rStyle w:val="Emphasis"/>
        </w:rPr>
        <w:t>disablism</w:t>
      </w:r>
      <w:r w:rsidRPr="00943834">
        <w:rPr>
          <w:rStyle w:val="StyleUnderline"/>
        </w:rPr>
        <w:t xml:space="preserve">, </w:t>
      </w:r>
      <w:r w:rsidRPr="00943834">
        <w:rPr>
          <w:rStyle w:val="Emphasis"/>
        </w:rPr>
        <w:t>heteropatriarchy</w:t>
      </w:r>
      <w:r w:rsidRPr="00943834">
        <w:rPr>
          <w:rStyle w:val="StyleUnderline"/>
        </w:rPr>
        <w:t xml:space="preserve">, </w:t>
      </w:r>
      <w:r w:rsidRPr="00943834">
        <w:rPr>
          <w:rStyle w:val="Emphasis"/>
        </w:rPr>
        <w:t>classism</w:t>
      </w:r>
      <w:r w:rsidRPr="00943834">
        <w:rPr>
          <w:rStyle w:val="StyleUnderline"/>
        </w:rPr>
        <w:t xml:space="preserve">, </w:t>
      </w:r>
      <w:r w:rsidRPr="00943834">
        <w:rPr>
          <w:rStyle w:val="Emphasis"/>
        </w:rPr>
        <w:t>transphobia</w:t>
      </w:r>
      <w:r w:rsidRPr="00943834">
        <w:rPr>
          <w:rStyle w:val="StyleUnderline"/>
        </w:rPr>
        <w:t xml:space="preserve">, </w:t>
      </w:r>
      <w:r w:rsidRPr="00943834">
        <w:rPr>
          <w:rStyle w:val="Emphasis"/>
        </w:rPr>
        <w:t>homophobia</w:t>
      </w:r>
      <w:r w:rsidRPr="00752499">
        <w:t xml:space="preserve">, etc.), on the other. These intersections are well reflected in the overlaps between radical social movements on the issue of AIDS. </w:t>
      </w:r>
      <w:r w:rsidRPr="0002325C">
        <w:rPr>
          <w:sz w:val="32"/>
          <w:szCs w:val="32"/>
        </w:rPr>
        <w:t xml:space="preserve">The fact that </w:t>
      </w:r>
      <w:r w:rsidRPr="0002325C">
        <w:rPr>
          <w:rStyle w:val="StyleUnderline"/>
          <w:sz w:val="32"/>
        </w:rPr>
        <w:t xml:space="preserve">in most historiography, </w:t>
      </w:r>
      <w:r w:rsidRPr="0002325C">
        <w:rPr>
          <w:rStyle w:val="Emphasis"/>
          <w:sz w:val="32"/>
        </w:rPr>
        <w:t>queer</w:t>
      </w:r>
      <w:r w:rsidRPr="0002325C">
        <w:rPr>
          <w:rStyle w:val="StyleUnderline"/>
          <w:sz w:val="32"/>
        </w:rPr>
        <w:t xml:space="preserve">, </w:t>
      </w:r>
      <w:r w:rsidRPr="0002325C">
        <w:rPr>
          <w:rStyle w:val="Emphasis"/>
          <w:sz w:val="32"/>
        </w:rPr>
        <w:t>black liberationist</w:t>
      </w:r>
      <w:r w:rsidRPr="0002325C">
        <w:rPr>
          <w:rStyle w:val="StyleUnderline"/>
          <w:sz w:val="32"/>
        </w:rPr>
        <w:t xml:space="preserve"> and </w:t>
      </w:r>
      <w:r w:rsidRPr="0002325C">
        <w:rPr>
          <w:rStyle w:val="Emphasis"/>
          <w:sz w:val="32"/>
        </w:rPr>
        <w:t>decolonial movements</w:t>
      </w:r>
      <w:r w:rsidRPr="0002325C">
        <w:rPr>
          <w:rStyle w:val="StyleUnderline"/>
          <w:sz w:val="32"/>
        </w:rPr>
        <w:t xml:space="preserve"> are considered </w:t>
      </w:r>
      <w:r w:rsidRPr="0002325C">
        <w:rPr>
          <w:rStyle w:val="Emphasis"/>
          <w:sz w:val="32"/>
        </w:rPr>
        <w:t>parallel</w:t>
      </w:r>
      <w:r w:rsidRPr="0002325C">
        <w:rPr>
          <w:rStyle w:val="StyleUnderline"/>
          <w:sz w:val="32"/>
        </w:rPr>
        <w:t xml:space="preserve"> but </w:t>
      </w:r>
      <w:r w:rsidRPr="0002325C">
        <w:rPr>
          <w:rStyle w:val="Emphasis"/>
          <w:sz w:val="32"/>
        </w:rPr>
        <w:t>separate</w:t>
      </w:r>
      <w:r w:rsidRPr="0002325C">
        <w:rPr>
          <w:rStyle w:val="StyleUnderline"/>
          <w:sz w:val="32"/>
        </w:rPr>
        <w:t xml:space="preserve"> constitutes an act of </w:t>
      </w:r>
      <w:r w:rsidRPr="0002325C">
        <w:rPr>
          <w:rStyle w:val="Emphasis"/>
          <w:sz w:val="32"/>
        </w:rPr>
        <w:t>epistemic and archival violence</w:t>
      </w:r>
      <w:r w:rsidRPr="0002325C">
        <w:rPr>
          <w:rStyle w:val="StyleUnderline"/>
          <w:sz w:val="32"/>
        </w:rPr>
        <w:t xml:space="preserve"> that </w:t>
      </w:r>
      <w:r w:rsidRPr="0002325C">
        <w:rPr>
          <w:rStyle w:val="Emphasis"/>
          <w:sz w:val="32"/>
        </w:rPr>
        <w:t>invisibilizes</w:t>
      </w:r>
      <w:r w:rsidRPr="0002325C">
        <w:rPr>
          <w:rStyle w:val="StyleUnderline"/>
          <w:sz w:val="32"/>
        </w:rPr>
        <w:t xml:space="preserve"> the </w:t>
      </w:r>
      <w:r w:rsidRPr="0002325C">
        <w:rPr>
          <w:rStyle w:val="Emphasis"/>
          <w:sz w:val="32"/>
        </w:rPr>
        <w:t>contributions and theorizations</w:t>
      </w:r>
      <w:r w:rsidRPr="0002325C">
        <w:rPr>
          <w:rStyle w:val="StyleUnderline"/>
          <w:sz w:val="32"/>
        </w:rPr>
        <w:t xml:space="preserve"> of </w:t>
      </w:r>
      <w:r w:rsidRPr="0002325C">
        <w:rPr>
          <w:rStyle w:val="Emphasis"/>
          <w:sz w:val="32"/>
        </w:rPr>
        <w:t>queer of colour activists</w:t>
      </w:r>
      <w:r w:rsidRPr="0002325C">
        <w:rPr>
          <w:rStyle w:val="StyleUnderline"/>
          <w:sz w:val="32"/>
        </w:rPr>
        <w:t xml:space="preserve"> especially political formations</w:t>
      </w:r>
      <w:r w:rsidRPr="0002325C">
        <w:rPr>
          <w:sz w:val="32"/>
          <w:szCs w:val="32"/>
        </w:rPr>
        <w:t xml:space="preserve"> (however short lived) </w:t>
      </w:r>
      <w:r w:rsidRPr="0002325C">
        <w:rPr>
          <w:rStyle w:val="Emphasis"/>
          <w:sz w:val="32"/>
        </w:rPr>
        <w:t>such as ‘Third World gay revolutionaries’</w:t>
      </w:r>
      <w:r w:rsidRPr="0002325C">
        <w:rPr>
          <w:sz w:val="32"/>
          <w:szCs w:val="32"/>
        </w:rPr>
        <w:t xml:space="preserve">. </w:t>
      </w:r>
      <w:r w:rsidRPr="00752499">
        <w:t xml:space="preserve">Kiyoshi </w:t>
      </w:r>
      <w:r w:rsidRPr="0002325C">
        <w:rPr>
          <w:rStyle w:val="StyleUnderline"/>
        </w:rPr>
        <w:t xml:space="preserve">Kuromiya participated in and was radicalized as part of the </w:t>
      </w:r>
      <w:r w:rsidRPr="0002325C">
        <w:rPr>
          <w:rStyle w:val="Emphasis"/>
        </w:rPr>
        <w:t>black freedom struggle</w:t>
      </w:r>
      <w:r w:rsidRPr="0002325C">
        <w:rPr>
          <w:rStyle w:val="StyleUnderline"/>
        </w:rPr>
        <w:t xml:space="preserve"> during the period of the Civil Rights Movemen</w:t>
      </w:r>
      <w:r>
        <w:rPr>
          <w:rStyle w:val="StyleUnderline"/>
        </w:rPr>
        <w:t>t - a chrono-political designa</w:t>
      </w:r>
      <w:r w:rsidRPr="0002325C">
        <w:rPr>
          <w:rStyle w:val="StyleUnderline"/>
        </w:rPr>
        <w:t xml:space="preserve">tion that James Baldwin called a ‘misnomer’ (a more accurate description for him was </w:t>
      </w:r>
      <w:r w:rsidRPr="0002325C">
        <w:rPr>
          <w:rStyle w:val="Emphasis"/>
        </w:rPr>
        <w:t>‘the latest slave rebellion’</w:t>
      </w:r>
      <w:r w:rsidRPr="00752499">
        <w:t xml:space="preserve">) (Baldwin 1989: 194) </w:t>
      </w:r>
      <w:r w:rsidRPr="0002325C">
        <w:rPr>
          <w:rStyle w:val="StyleUnderline"/>
        </w:rPr>
        <w:t xml:space="preserve">as well as in </w:t>
      </w:r>
      <w:r w:rsidRPr="0002325C">
        <w:rPr>
          <w:rStyle w:val="Emphasis"/>
        </w:rPr>
        <w:t>anti-war activism</w:t>
      </w:r>
      <w:r w:rsidRPr="0002325C">
        <w:rPr>
          <w:rStyle w:val="StyleUnderline"/>
        </w:rPr>
        <w:t xml:space="preserve"> and </w:t>
      </w:r>
      <w:r w:rsidRPr="0002325C">
        <w:rPr>
          <w:rStyle w:val="Emphasis"/>
        </w:rPr>
        <w:t>queer liberation</w:t>
      </w:r>
      <w:r w:rsidRPr="00752499">
        <w:t xml:space="preserve">. In March 1965 Kuromiya, </w:t>
      </w:r>
      <w:r w:rsidRPr="0002325C">
        <w:rPr>
          <w:rStyle w:val="StyleUnderline"/>
        </w:rPr>
        <w:t>while marching with M</w:t>
      </w:r>
      <w:r w:rsidRPr="00752499">
        <w:t xml:space="preserve">artin </w:t>
      </w:r>
      <w:r w:rsidRPr="0002325C">
        <w:rPr>
          <w:rStyle w:val="StyleUnderline"/>
        </w:rPr>
        <w:t>L</w:t>
      </w:r>
      <w:r w:rsidRPr="00752499">
        <w:t xml:space="preserve">uther </w:t>
      </w:r>
      <w:r w:rsidRPr="0002325C">
        <w:rPr>
          <w:rStyle w:val="StyleUnderline"/>
        </w:rPr>
        <w:t>K</w:t>
      </w:r>
      <w:r w:rsidRPr="00752499">
        <w:t xml:space="preserve">ing </w:t>
      </w:r>
      <w:r w:rsidRPr="0002325C">
        <w:rPr>
          <w:rStyle w:val="StyleUnderline"/>
        </w:rPr>
        <w:t>Jr</w:t>
      </w:r>
      <w:r w:rsidRPr="00752499">
        <w:t xml:space="preserve">., Fred </w:t>
      </w:r>
      <w:r w:rsidRPr="0002325C">
        <w:rPr>
          <w:rStyle w:val="StyleUnderline"/>
        </w:rPr>
        <w:t>Shuttlesworth and countless others, was attacked by the volunteer mounted posse of Montgomery, AL Sheriff Mac Sim Butler and hospitalized</w:t>
      </w:r>
      <w:r w:rsidRPr="00752499">
        <w:t xml:space="preserve">. Underlining the continuity of anti-black police violence in that historical moment, and illustrative of how such violence travels and concretizes in white supremacist institutional memory, the current Montgomery, Alabama jail is named the Mac Sim Butler Detention Facility. </w:t>
      </w:r>
      <w:r w:rsidRPr="0002325C">
        <w:rPr>
          <w:rStyle w:val="StyleUnderline"/>
        </w:rPr>
        <w:t xml:space="preserve">Placed under FBI surveillance during </w:t>
      </w:r>
      <w:r w:rsidRPr="0002325C">
        <w:rPr>
          <w:rStyle w:val="Emphasis"/>
        </w:rPr>
        <w:t>COINTELPRO</w:t>
      </w:r>
      <w:r w:rsidRPr="0002325C">
        <w:rPr>
          <w:rStyle w:val="StyleUnderline"/>
        </w:rPr>
        <w:t xml:space="preserve">, Kuromiya’s file is over 100 pages long and he was included on the Security Index because of </w:t>
      </w:r>
      <w:r w:rsidRPr="0002325C">
        <w:rPr>
          <w:rStyle w:val="Emphasis"/>
        </w:rPr>
        <w:t>‘anarchist tendencies’</w:t>
      </w:r>
      <w:r w:rsidRPr="00752499">
        <w:t xml:space="preserve"> . Kuromiya’ s name is listed in the papers liberated from the Media PA FBI field office by the concerned citizens collective that exposed the existence of COINTELPRO in March 1971 (WIN 1972: 1, 33, 34). </w:t>
      </w:r>
      <w:r w:rsidRPr="0002325C">
        <w:rPr>
          <w:rStyle w:val="StyleUnderline"/>
        </w:rPr>
        <w:t xml:space="preserve">The 1970s Gay Liberation Front and 1980s ACT UP collectives were </w:t>
      </w:r>
      <w:r w:rsidRPr="0002325C">
        <w:rPr>
          <w:rStyle w:val="Emphasis"/>
        </w:rPr>
        <w:t>also monitored by the FBI</w:t>
      </w:r>
      <w:r w:rsidRPr="00752499">
        <w:t xml:space="preserve"> (Osborne 1993; Stockdill 2003). Both </w:t>
      </w:r>
      <w:r w:rsidRPr="0002325C">
        <w:rPr>
          <w:rStyle w:val="StyleUnderline"/>
        </w:rPr>
        <w:t xml:space="preserve">Kuromiya and Ortez Alderson attended the Black Panther Revolutionary People’s Constitutional Convention in Philadelphia in 1970, as part of </w:t>
      </w:r>
      <w:r w:rsidRPr="0002325C">
        <w:rPr>
          <w:rStyle w:val="Emphasis"/>
        </w:rPr>
        <w:t>a queer people of colour contingent</w:t>
      </w:r>
      <w:r w:rsidRPr="00752499">
        <w:t xml:space="preserve">. Following the People’s Convention, Ortez Alderson was arrested for breaking into an Illinois draft board and was incarcerated for a year. After being at Peoria County Jail for three months, he was transferred to a prison in Ashland County, Kentucky (Highleyman 2004: 1). </w:t>
      </w:r>
      <w:r w:rsidRPr="0002325C">
        <w:rPr>
          <w:rStyle w:val="StyleUnderline"/>
        </w:rPr>
        <w:t>While imprisoned in Kentucky, Alderson and three other queer men of colour attempted to form a gay liberation chapter</w:t>
      </w:r>
      <w:r w:rsidRPr="00752499">
        <w:t xml:space="preserve">. As a result of this, as Alderson described in his 1972 Motive magazine interview (appropriately titled with an excerpt of his commentary ‘On Being Black and Gay in Prison: There Is No Humanity’), </w:t>
      </w:r>
      <w:r w:rsidRPr="0002325C">
        <w:rPr>
          <w:rStyle w:val="StyleUnderline"/>
        </w:rPr>
        <w:t>they were all ‘immediately arrested by the goon squad and put in the hole</w:t>
      </w:r>
      <w:r w:rsidRPr="00752499">
        <w:t xml:space="preserve">’ (Alderson 1972: 26). In a moving essay in the anthology 'That's Revolting: Queer Strategies for Resisting Assimilation edited by Mattilda Bernstein Sycamore, </w:t>
      </w:r>
      <w:r w:rsidRPr="0002325C">
        <w:rPr>
          <w:rStyle w:val="StyleUnderline"/>
        </w:rPr>
        <w:t xml:space="preserve">AIDS activist and former Los Angeles AIDS city coordinator Fred Eggan recounted how Alderson, following his release from prison for anti-war activism, organized a protest against police violence in response to the </w:t>
      </w:r>
      <w:r w:rsidRPr="0002325C">
        <w:rPr>
          <w:rStyle w:val="Emphasis"/>
        </w:rPr>
        <w:t>killing of a black ‘drag queen’</w:t>
      </w:r>
      <w:r w:rsidRPr="0002325C">
        <w:rPr>
          <w:rStyle w:val="StyleUnderline"/>
        </w:rPr>
        <w:t xml:space="preserve"> (and/or trans woman) by Chicago police officers in the 1970s</w:t>
      </w:r>
      <w:r w:rsidRPr="00752499">
        <w:t xml:space="preserve"> (Sycamore 2008: 8). Alderson would go on to become a central figure in both NYC and Chicago ACT UP chapters, as well as a main organizer of a people of colour HIV/AIDS conference in Chicago. He passed away in December 1990. His partner, Arthur Gursch, carried Alderson’s ashes to the political funeral action at the White House in 1992 (Gould</w:t>
      </w:r>
      <w:r>
        <w:t xml:space="preserve"> </w:t>
      </w:r>
      <w:r w:rsidRPr="00752499">
        <w:t>2009: 8).</w:t>
      </w:r>
    </w:p>
    <w:p w14:paraId="657A8497" w14:textId="77777777" w:rsidR="00172900" w:rsidRPr="00D22794" w:rsidRDefault="00172900" w:rsidP="00172900"/>
    <w:p w14:paraId="283D78F6" w14:textId="77777777" w:rsidR="00172900" w:rsidRDefault="00172900" w:rsidP="00172900">
      <w:pPr>
        <w:pStyle w:val="Heading3"/>
      </w:pPr>
      <w:r>
        <w:t xml:space="preserve">At: Wilderson </w:t>
      </w:r>
    </w:p>
    <w:p w14:paraId="5956429E" w14:textId="77777777" w:rsidR="00172900" w:rsidRPr="007D231C" w:rsidRDefault="00172900" w:rsidP="00172900">
      <w:pPr>
        <w:pStyle w:val="Heading4"/>
      </w:pPr>
      <w:r w:rsidRPr="007D231C">
        <w:rPr>
          <w:u w:val="single"/>
        </w:rPr>
        <w:t>Fatalism DA</w:t>
      </w:r>
      <w:r>
        <w:t xml:space="preserve"> – Their theory of slavery as transhistorically antagonistic remains wedded to its own despair and prevents the charting of a path towards the end of the world. </w:t>
      </w:r>
    </w:p>
    <w:p w14:paraId="5D468BA7" w14:textId="77777777" w:rsidR="00172900" w:rsidRDefault="00172900" w:rsidP="00172900">
      <w:r w:rsidRPr="00C60DA4">
        <w:rPr>
          <w:rStyle w:val="Style13ptBold"/>
        </w:rPr>
        <w:t>Marriott 12.</w:t>
      </w:r>
      <w:r w:rsidRPr="00C60DA4">
        <w:t xml:space="preserve"> David Marriott, professor of the history of consciousness at the University of California, Santa Cruz, “3. Black Cultural Studies” Years Work Crit Cult Theory(2012): 46</w:t>
      </w:r>
    </w:p>
    <w:p w14:paraId="766860DA" w14:textId="77777777" w:rsidR="00172900" w:rsidRPr="00C60DA4" w:rsidRDefault="00172900" w:rsidP="00172900">
      <w:pPr>
        <w:tabs>
          <w:tab w:val="left" w:pos="3585"/>
        </w:tabs>
      </w:pPr>
      <w:r>
        <w:tab/>
      </w:r>
    </w:p>
    <w:p w14:paraId="1D588D93" w14:textId="77777777" w:rsidR="00172900" w:rsidRPr="009C476F" w:rsidRDefault="00172900" w:rsidP="00172900">
      <w:pPr>
        <w:rPr>
          <w:sz w:val="16"/>
        </w:rPr>
      </w:pPr>
      <w:r w:rsidRPr="00FE30AB">
        <w:rPr>
          <w:sz w:val="16"/>
        </w:rPr>
        <w:t>Whatever one might think of the cogency of these remarks (if only because the notion of a non-racial life is predicated on the idea that the human can somehow reside ‘outside’ of race, a humanism that would always then be constitutively compromised by the racism at its frontier), th</w:t>
      </w:r>
      <w:r w:rsidRPr="004D0382">
        <w:rPr>
          <w:rStyle w:val="StyleUnderline"/>
        </w:rPr>
        <w:t>e question of whether US culture can ever escape racial antagonism is the primary focus of Frank B. Wilderson III’s powerful Red, White, and Black: Cinema and the Structure of US Antagonisms</w:t>
      </w:r>
      <w:r w:rsidRPr="00FE30AB">
        <w:rPr>
          <w:sz w:val="16"/>
        </w:rPr>
        <w:t xml:space="preserve">, as part of a more general reading of US film culture. And indeed </w:t>
      </w:r>
      <w:r w:rsidRPr="004D0382">
        <w:rPr>
          <w:rStyle w:val="StyleUnderline"/>
        </w:rPr>
        <w:t xml:space="preserve">Fanon’s anti-philosophical philosophical critique of racial ontology (historically blacks were seen as part of existence but not, as yet, part of human being, a not-yet that forces Fanon to rethink the teleological form of the human as already and essentially violent in its separation from the state of </w:t>
      </w:r>
      <w:r w:rsidRPr="00183F56">
        <w:rPr>
          <w:rStyle w:val="StyleUnderline"/>
        </w:rPr>
        <w:t>nature from which it has come) forms a major part of Wilderson’s conception of anti-blackness as the major structural antagonism of US history and culture</w:t>
      </w:r>
      <w:r w:rsidRPr="00183F56">
        <w:rPr>
          <w:sz w:val="16"/>
        </w:rPr>
        <w:t xml:space="preserve">. </w:t>
      </w:r>
      <w:r w:rsidRPr="00183F56">
        <w:rPr>
          <w:rStyle w:val="StyleUnderline"/>
        </w:rPr>
        <w:t>It is against the conception that racism could ever be simply contingent to black experience that Wilderson protests</w:t>
      </w:r>
      <w:r w:rsidRPr="00183F56">
        <w:rPr>
          <w:sz w:val="16"/>
        </w:rPr>
        <w:t xml:space="preserve">, reflecting on the fact that </w:t>
      </w:r>
      <w:r w:rsidRPr="00183F56">
        <w:rPr>
          <w:rStyle w:val="StyleUnderline"/>
        </w:rPr>
        <w:t>racial slavery has no parallel to other forms of suffering</w:t>
      </w:r>
      <w:r w:rsidRPr="00183F56">
        <w:rPr>
          <w:sz w:val="16"/>
        </w:rPr>
        <w:t xml:space="preserve">, and perhaps most strikingly </w:t>
      </w:r>
      <w:r w:rsidRPr="00183F56">
        <w:rPr>
          <w:rStyle w:val="Emphasis"/>
          <w:highlight w:val="cyan"/>
        </w:rPr>
        <w:t>social death</w:t>
      </w:r>
      <w:r w:rsidRPr="00183F56">
        <w:rPr>
          <w:rStyle w:val="StyleUnderline"/>
          <w:highlight w:val="cyan"/>
        </w:rPr>
        <w:t xml:space="preserve"> is</w:t>
      </w:r>
      <w:r w:rsidRPr="00183F56">
        <w:rPr>
          <w:rStyle w:val="StyleUnderline"/>
        </w:rPr>
        <w:t xml:space="preserve"> the </w:t>
      </w:r>
      <w:r w:rsidRPr="00183F56">
        <w:rPr>
          <w:rStyle w:val="StyleUnderline"/>
          <w:highlight w:val="cyan"/>
        </w:rPr>
        <w:t>constitutive</w:t>
      </w:r>
      <w:r w:rsidRPr="00183F56">
        <w:rPr>
          <w:rStyle w:val="StyleUnderline"/>
        </w:rPr>
        <w:t xml:space="preserve"> essence </w:t>
      </w:r>
      <w:r w:rsidRPr="00183F56">
        <w:rPr>
          <w:rStyle w:val="StyleUnderline"/>
          <w:highlight w:val="cyan"/>
        </w:rPr>
        <w:t>of</w:t>
      </w:r>
      <w:r w:rsidRPr="00183F56">
        <w:rPr>
          <w:rStyle w:val="StyleUnderline"/>
        </w:rPr>
        <w:t xml:space="preserve"> black existence in the US</w:t>
      </w:r>
      <w:r w:rsidRPr="00183F56">
        <w:rPr>
          <w:sz w:val="16"/>
        </w:rPr>
        <w:t xml:space="preserve">. In brief, </w:t>
      </w:r>
      <w:r w:rsidRPr="00183F56">
        <w:rPr>
          <w:rStyle w:val="StyleUnderline"/>
        </w:rPr>
        <w:t xml:space="preserve">slavery remains so originary, in the sense of what he calls its </w:t>
      </w:r>
      <w:r w:rsidRPr="00183F56">
        <w:rPr>
          <w:rStyle w:val="Emphasis"/>
        </w:rPr>
        <w:t>‘</w:t>
      </w:r>
      <w:r w:rsidRPr="00183F56">
        <w:rPr>
          <w:rStyle w:val="Emphasis"/>
          <w:highlight w:val="cyan"/>
        </w:rPr>
        <w:t>accumulation and fungibility’</w:t>
      </w:r>
      <w:r w:rsidRPr="00183F56">
        <w:rPr>
          <w:sz w:val="16"/>
        </w:rPr>
        <w:t xml:space="preserve"> (</w:t>
      </w:r>
      <w:r w:rsidRPr="00FE30AB">
        <w:rPr>
          <w:sz w:val="16"/>
        </w:rPr>
        <w:t xml:space="preserve">terms </w:t>
      </w:r>
      <w:r w:rsidRPr="004D0382">
        <w:rPr>
          <w:rStyle w:val="StyleUnderline"/>
        </w:rPr>
        <w:t>borrowed from</w:t>
      </w:r>
      <w:r w:rsidRPr="00FE30AB">
        <w:rPr>
          <w:sz w:val="16"/>
        </w:rPr>
        <w:t xml:space="preserve"> Saidiya </w:t>
      </w:r>
      <w:r w:rsidRPr="004D0382">
        <w:rPr>
          <w:rStyle w:val="StyleUnderline"/>
        </w:rPr>
        <w:t>Hartman</w:t>
      </w:r>
      <w:r w:rsidRPr="00FE30AB">
        <w:rPr>
          <w:sz w:val="16"/>
        </w:rPr>
        <w:t xml:space="preserve">), </w:t>
      </w:r>
      <w:r w:rsidRPr="001510B1">
        <w:rPr>
          <w:rStyle w:val="StyleUnderline"/>
        </w:rPr>
        <w:t>it not only has no ‘analogy’ to other forms of antagonism</w:t>
      </w:r>
      <w:r w:rsidRPr="00FE30AB">
        <w:rPr>
          <w:sz w:val="16"/>
        </w:rPr>
        <w:t xml:space="preserve">— Wilderson’s examples are </w:t>
      </w:r>
      <w:r w:rsidRPr="001510B1">
        <w:rPr>
          <w:rStyle w:val="StyleUnderline"/>
        </w:rPr>
        <w:t>the Holocaust and Native American genocide</w:t>
      </w:r>
      <w:r w:rsidRPr="00FE30AB">
        <w:rPr>
          <w:sz w:val="16"/>
        </w:rPr>
        <w:t xml:space="preserve">— </w:t>
      </w:r>
      <w:r w:rsidRPr="001510B1">
        <w:rPr>
          <w:rStyle w:val="StyleUnderline"/>
        </w:rPr>
        <w:t xml:space="preserve">there is simply </w:t>
      </w:r>
      <w:r w:rsidRPr="001510B1">
        <w:rPr>
          <w:rStyle w:val="Emphasis"/>
        </w:rPr>
        <w:t>no process</w:t>
      </w:r>
      <w:r w:rsidRPr="001510B1">
        <w:rPr>
          <w:rStyle w:val="StyleUnderline"/>
        </w:rPr>
        <w:t xml:space="preserve"> of getting over it, of recovering from the loss (as </w:t>
      </w:r>
      <w:r w:rsidRPr="001510B1">
        <w:rPr>
          <w:rStyle w:val="Emphasis"/>
        </w:rPr>
        <w:t>wound, or trauma</w:t>
      </w:r>
      <w:r w:rsidRPr="00FE30AB">
        <w:rPr>
          <w:sz w:val="16"/>
        </w:rPr>
        <w:t xml:space="preserve">): as such, </w:t>
      </w:r>
      <w:r w:rsidRPr="001510B1">
        <w:rPr>
          <w:rStyle w:val="StyleUnderline"/>
        </w:rPr>
        <w:t xml:space="preserve">slavery remains the ultimate </w:t>
      </w:r>
      <w:r w:rsidRPr="001510B1">
        <w:rPr>
          <w:rStyle w:val="Emphasis"/>
        </w:rPr>
        <w:t>structure of antagonism</w:t>
      </w:r>
      <w:r w:rsidRPr="001510B1">
        <w:rPr>
          <w:rStyle w:val="StyleUnderline"/>
        </w:rPr>
        <w:t xml:space="preserve"> in the US</w:t>
      </w:r>
      <w:r w:rsidRPr="00FE30AB">
        <w:rPr>
          <w:sz w:val="16"/>
        </w:rPr>
        <w:t xml:space="preserve">. Whether at a personal level or at the level of historical process, if ‘black slavery is foundational to modern Humanism’, then any teleological appeal to a humanism beyond racism is doomed from the start (p. 22). </w:t>
      </w:r>
      <w:r w:rsidRPr="001510B1">
        <w:rPr>
          <w:rStyle w:val="Emphasis"/>
        </w:rPr>
        <w:t xml:space="preserve">The problem with </w:t>
      </w:r>
      <w:r w:rsidRPr="00183F56">
        <w:rPr>
          <w:rStyle w:val="Emphasis"/>
          <w:highlight w:val="cyan"/>
        </w:rPr>
        <w:t>Wilderson’s argument</w:t>
      </w:r>
      <w:r w:rsidRPr="00FE30AB">
        <w:rPr>
          <w:sz w:val="16"/>
        </w:rPr>
        <w:t xml:space="preserve">, however, </w:t>
      </w:r>
      <w:r w:rsidRPr="001510B1">
        <w:rPr>
          <w:rStyle w:val="Emphasis"/>
        </w:rPr>
        <w:t xml:space="preserve">is that it </w:t>
      </w:r>
      <w:r w:rsidRPr="00183F56">
        <w:rPr>
          <w:rStyle w:val="Emphasis"/>
          <w:highlight w:val="cyan"/>
        </w:rPr>
        <w:t>remains of a piece with the manichean imperatives that beset it</w:t>
      </w:r>
      <w:r w:rsidRPr="00FE30AB">
        <w:rPr>
          <w:sz w:val="16"/>
        </w:rPr>
        <w:t xml:space="preserve">, </w:t>
      </w:r>
      <w:r w:rsidRPr="001510B1">
        <w:rPr>
          <w:rStyle w:val="StyleUnderline"/>
        </w:rPr>
        <w:t>and which by definition are structurally uppermost</w:t>
      </w:r>
      <w:r w:rsidRPr="00FE30AB">
        <w:rPr>
          <w:sz w:val="16"/>
        </w:rPr>
        <w:t xml:space="preserve">, </w:t>
      </w:r>
      <w:r w:rsidRPr="001510B1">
        <w:rPr>
          <w:rStyle w:val="Emphasis"/>
        </w:rPr>
        <w:t xml:space="preserve">which means that </w:t>
      </w:r>
      <w:r w:rsidRPr="00183F56">
        <w:rPr>
          <w:rStyle w:val="Emphasis"/>
          <w:highlight w:val="cyan"/>
        </w:rPr>
        <w:t>he can only confirm those imperatives as absolutes rather than chart a dialectical path beyond them</w:t>
      </w:r>
      <w:r w:rsidRPr="00FE30AB">
        <w:rPr>
          <w:sz w:val="16"/>
        </w:rPr>
        <w:t xml:space="preserve">, </w:t>
      </w:r>
      <w:r w:rsidRPr="001510B1">
        <w:rPr>
          <w:rStyle w:val="StyleUnderline"/>
        </w:rPr>
        <w:t>insofar as</w:t>
      </w:r>
      <w:r w:rsidRPr="00FE30AB">
        <w:rPr>
          <w:sz w:val="16"/>
        </w:rPr>
        <w:t xml:space="preserve">, </w:t>
      </w:r>
      <w:r w:rsidRPr="001510B1">
        <w:rPr>
          <w:rStyle w:val="StyleUnderline"/>
        </w:rPr>
        <w:t>structurally speaking</w:t>
      </w:r>
      <w:r w:rsidRPr="00FE30AB">
        <w:rPr>
          <w:sz w:val="16"/>
        </w:rPr>
        <w:t xml:space="preserve">, </w:t>
      </w:r>
      <w:r w:rsidRPr="00183F56">
        <w:rPr>
          <w:rStyle w:val="Emphasis"/>
          <w:highlight w:val="cyan"/>
        </w:rPr>
        <w:t>there is no ‘outside’</w:t>
      </w:r>
      <w:r w:rsidRPr="00183F56">
        <w:rPr>
          <w:rStyle w:val="StyleUnderline"/>
          <w:highlight w:val="cyan"/>
        </w:rPr>
        <w:t xml:space="preserve"> to black social death and alienation</w:t>
      </w:r>
      <w:r w:rsidRPr="001510B1">
        <w:rPr>
          <w:rStyle w:val="StyleUnderline"/>
        </w:rPr>
        <w:t>, or no outside to this outside, and all that thought can do is mirror its own enslavement by race</w:t>
      </w:r>
      <w:r w:rsidRPr="00FE30AB">
        <w:rPr>
          <w:sz w:val="16"/>
        </w:rPr>
        <w:t xml:space="preserve">. </w:t>
      </w:r>
      <w:r w:rsidRPr="00183F56">
        <w:rPr>
          <w:rStyle w:val="Emphasis"/>
          <w:highlight w:val="cyan"/>
        </w:rPr>
        <w:t>This is not so much ‘afro-pessimism’</w:t>
      </w:r>
      <w:r w:rsidRPr="001510B1">
        <w:rPr>
          <w:rStyle w:val="Emphasis"/>
        </w:rPr>
        <w:t>—a term coined by Wilderson—</w:t>
      </w:r>
      <w:r w:rsidRPr="00183F56">
        <w:rPr>
          <w:rStyle w:val="Emphasis"/>
          <w:highlight w:val="cyan"/>
        </w:rPr>
        <w:t>as thought wedded to its own despair</w:t>
      </w:r>
      <w:r w:rsidRPr="00FE30AB">
        <w:rPr>
          <w:sz w:val="16"/>
        </w:rPr>
        <w:t xml:space="preserve">. </w:t>
      </w:r>
      <w:r w:rsidRPr="009C476F">
        <w:rPr>
          <w:sz w:val="16"/>
        </w:rPr>
        <w:t xml:space="preserve">However, this is also not the entire story of Red, White, and Black, as I hope to show. For example, in Chapter One (‘The Structure of Antagonisms’), written as a theoretical introduction, and which opens explicitly on the Fanonian question of why ontology cannot understand the being of the Black, </w:t>
      </w:r>
      <w:r w:rsidRPr="009D487B">
        <w:rPr>
          <w:rStyle w:val="StyleUnderline"/>
        </w:rPr>
        <w:t>Wilderson is prepared to say that black suffering is not only beyond analogy, it also refigures the whole of being</w:t>
      </w:r>
      <w:r w:rsidRPr="009C476F">
        <w:rPr>
          <w:sz w:val="16"/>
        </w:rPr>
        <w:t xml:space="preserve">: ‘the essence of being for the White and non-Black position’ is non-niggerness, consequently, ‘[b]eing can thus be thought of, in the first ontological instance, as non-niggerness, and slavery then as niggerness’ (p. 37). </w:t>
      </w:r>
      <w:r w:rsidRPr="00BF7F2F">
        <w:rPr>
          <w:rStyle w:val="StyleUnderline"/>
          <w:highlight w:val="cyan"/>
        </w:rPr>
        <w:t>It is not hard</w:t>
      </w:r>
      <w:r w:rsidRPr="009D487B">
        <w:rPr>
          <w:rStyle w:val="StyleUnderline"/>
        </w:rPr>
        <w:t xml:space="preserve"> when reading such sentences </w:t>
      </w:r>
      <w:r w:rsidRPr="00BF7F2F">
        <w:rPr>
          <w:rStyle w:val="StyleUnderline"/>
          <w:highlight w:val="cyan"/>
        </w:rPr>
        <w:t>to suspect a kind of absolutism at work</w:t>
      </w:r>
      <w:r w:rsidRPr="009D487B">
        <w:rPr>
          <w:rStyle w:val="StyleUnderline"/>
        </w:rPr>
        <w:t xml:space="preserve"> here, and one </w:t>
      </w:r>
      <w:r w:rsidRPr="00BF7F2F">
        <w:rPr>
          <w:rStyle w:val="StyleUnderline"/>
          <w:highlight w:val="cyan"/>
        </w:rPr>
        <w:t xml:space="preserve">that manages to be </w:t>
      </w:r>
      <w:r w:rsidRPr="00BF7F2F">
        <w:rPr>
          <w:rStyle w:val="Emphasis"/>
          <w:highlight w:val="cyan"/>
        </w:rPr>
        <w:t>peculiarly and dispiritingly dogmatic</w:t>
      </w:r>
      <w:r w:rsidRPr="009C476F">
        <w:rPr>
          <w:sz w:val="16"/>
        </w:rPr>
        <w:t>: throughout Red, White, and Black, despite variations in tone and emphasis,</w:t>
      </w:r>
      <w:r w:rsidRPr="009D487B">
        <w:rPr>
          <w:rStyle w:val="StyleUnderline"/>
        </w:rPr>
        <w:t xml:space="preserve"> </w:t>
      </w:r>
      <w:r w:rsidRPr="00BF7F2F">
        <w:rPr>
          <w:rStyle w:val="StyleUnderline"/>
          <w:highlight w:val="cyan"/>
        </w:rPr>
        <w:t xml:space="preserve">there is always the desire to have black lived experience </w:t>
      </w:r>
      <w:r w:rsidRPr="00BF7F2F">
        <w:rPr>
          <w:rStyle w:val="Emphasis"/>
          <w:highlight w:val="cyan"/>
        </w:rPr>
        <w:t>named as the worst</w:t>
      </w:r>
      <w:r w:rsidRPr="009C476F">
        <w:rPr>
          <w:sz w:val="16"/>
        </w:rPr>
        <w:t xml:space="preserve">, </w:t>
      </w:r>
      <w:r w:rsidRPr="009D487B">
        <w:rPr>
          <w:rStyle w:val="StyleUnderline"/>
        </w:rPr>
        <w:t xml:space="preserve">and </w:t>
      </w:r>
      <w:r w:rsidRPr="00BF7F2F">
        <w:rPr>
          <w:rStyle w:val="StyleUnderline"/>
          <w:highlight w:val="cyan"/>
        </w:rPr>
        <w:t xml:space="preserve">the politics of such a desire inevitably collapses into a kind of </w:t>
      </w:r>
      <w:r w:rsidRPr="00BF7F2F">
        <w:rPr>
          <w:rStyle w:val="Emphasis"/>
          <w:highlight w:val="cyan"/>
        </w:rPr>
        <w:t>sentimental moralism</w:t>
      </w:r>
      <w:r w:rsidRPr="00BF7F2F">
        <w:rPr>
          <w:rStyle w:val="StyleUnderline"/>
          <w:highlight w:val="cyan"/>
        </w:rPr>
        <w:t>:</w:t>
      </w:r>
      <w:r w:rsidRPr="009C476F">
        <w:rPr>
          <w:sz w:val="16"/>
        </w:rPr>
        <w:t xml:space="preserve"> for </w:t>
      </w:r>
      <w:r w:rsidRPr="00BF7F2F">
        <w:rPr>
          <w:rStyle w:val="StyleUnderline"/>
          <w:highlight w:val="cyan"/>
        </w:rPr>
        <w:t>the claim that ‘Blackness is incapacity</w:t>
      </w:r>
      <w:r w:rsidRPr="009C476F">
        <w:rPr>
          <w:sz w:val="16"/>
        </w:rPr>
        <w:t xml:space="preserve"> in its most pure and unadulterated form’ </w:t>
      </w:r>
      <w:r w:rsidRPr="00BF7F2F">
        <w:rPr>
          <w:rStyle w:val="StyleUnderline"/>
          <w:highlight w:val="cyan"/>
        </w:rPr>
        <w:t>means</w:t>
      </w:r>
      <w:r w:rsidRPr="009D487B">
        <w:rPr>
          <w:rStyle w:val="StyleUnderline"/>
        </w:rPr>
        <w:t xml:space="preserve"> merely </w:t>
      </w:r>
      <w:r w:rsidRPr="00BF7F2F">
        <w:rPr>
          <w:rStyle w:val="StyleUnderline"/>
          <w:highlight w:val="cyan"/>
        </w:rPr>
        <w:t xml:space="preserve">that </w:t>
      </w:r>
      <w:r w:rsidRPr="00BF7F2F">
        <w:rPr>
          <w:rStyle w:val="Emphasis"/>
          <w:highlight w:val="cyan"/>
        </w:rPr>
        <w:t>the black has to embody this abjection</w:t>
      </w:r>
      <w:r w:rsidRPr="009D487B">
        <w:rPr>
          <w:rStyle w:val="StyleUnderline"/>
        </w:rPr>
        <w:t xml:space="preserve"> without reserve </w:t>
      </w:r>
      <w:r w:rsidRPr="009C476F">
        <w:rPr>
          <w:sz w:val="16"/>
        </w:rPr>
        <w:t xml:space="preserve">(p. 38). This logic—and </w:t>
      </w:r>
      <w:r w:rsidRPr="00BF7F2F">
        <w:rPr>
          <w:rStyle w:val="StyleUnderline"/>
          <w:highlight w:val="cyan"/>
        </w:rPr>
        <w:t>the denial of any kind of ‘ontological integrity’</w:t>
      </w:r>
      <w:r w:rsidRPr="0067585F">
        <w:rPr>
          <w:rStyle w:val="StyleUnderline"/>
        </w:rPr>
        <w:t xml:space="preserve"> to the Black/Slave due to its endless traversal by force </w:t>
      </w:r>
      <w:r w:rsidRPr="00BF7F2F">
        <w:rPr>
          <w:rStyle w:val="StyleUnderline"/>
          <w:highlight w:val="cyan"/>
        </w:rPr>
        <w:t xml:space="preserve">does seem </w:t>
      </w:r>
      <w:r w:rsidRPr="00BF7F2F">
        <w:rPr>
          <w:rStyle w:val="Emphasis"/>
          <w:highlight w:val="cyan"/>
        </w:rPr>
        <w:t>to reduce ontology to logic</w:t>
      </w:r>
      <w:r w:rsidRPr="009C476F">
        <w:rPr>
          <w:sz w:val="16"/>
        </w:rPr>
        <w:t xml:space="preserve">, namely, a logic </w:t>
      </w:r>
      <w:r w:rsidRPr="00BF7F2F">
        <w:rPr>
          <w:rStyle w:val="Emphasis"/>
          <w:highlight w:val="cyan"/>
        </w:rPr>
        <w:t>of non-recuperability</w:t>
      </w:r>
      <w:r w:rsidRPr="009C476F">
        <w:rPr>
          <w:sz w:val="16"/>
        </w:rPr>
        <w:t xml:space="preserve">—moves through the following points: (1) Black non-being is not capable of symbolic resistance and, as such, falls outside of any language of authenticity or reparation; (2) for such a subject, which Wilderson persists in calling ‘death’, the symbolic remains foreclosed (p. 43); (3) as such, Blackness is the record of an occlusion which remains ever present: ‘White (Human) capacity, in advance of the event of discrimination or oppression, is parasitic on Black incapacity’ (p. 45); (4) and, as an example of the institutions or discourses involving ‘violence’, ‘antagonisms’ and ‘parasitism’, </w:t>
      </w:r>
      <w:r w:rsidRPr="009C476F">
        <w:rPr>
          <w:rStyle w:val="StyleUnderline"/>
        </w:rPr>
        <w:t>Wilderson describes White</w:t>
      </w:r>
      <w:r w:rsidRPr="009C476F">
        <w:rPr>
          <w:sz w:val="16"/>
        </w:rPr>
        <w:t xml:space="preserve"> (or non-Black) </w:t>
      </w:r>
      <w:r w:rsidRPr="009C476F">
        <w:rPr>
          <w:rStyle w:val="StyleUnderline"/>
        </w:rPr>
        <w:t>film theory and cultural studies as incapable of understanding the ‘suffering of the Black—the Slave’</w:t>
      </w:r>
      <w:r w:rsidRPr="009C476F">
        <w:rPr>
          <w:sz w:val="16"/>
        </w:rPr>
        <w:t xml:space="preserve"> (they cannot do so because they are erroneously wedded to humanism and to the psychoanalysis of Jacques Lacan, which Wilderson takes as two examples of what the Afro-pessimist should avoid) (p. 56); </w:t>
      </w:r>
      <w:r w:rsidRPr="009D487B">
        <w:rPr>
          <w:rStyle w:val="StyleUnderline"/>
        </w:rPr>
        <w:t>as a corrective, Wilderson calls for a new language of abstraction, and one centrally concerned with exposing ‘the structure of antagonisms between Blacks and Humans’</w:t>
      </w:r>
      <w:r w:rsidRPr="009C476F">
        <w:rPr>
          <w:sz w:val="16"/>
        </w:rPr>
        <w:t xml:space="preserve"> (p. 68). Reading seems to stop here, at a critique of Lacanian full speech: Wilderson wants to say that Lacan’s notion of the originary (imaginary) alienation of the subject is still wedded to relationality as implied by the contrast between ‘empty’ and ‘full’ speech, and so apparently cannot grasp the trauma of ‘absolute Otherness’ that is the Black’s relation to Whites, because psychoanalysis cannot fathom the ‘structural, or absolute, violence’ of Black life (pp. 74; 75). ‘Whereas Lacan was aware of how language ‘‘precedes and exceeds us’’, he did not have Fanon’s awareness of how violence also precedes and exceeds Blacks’ (p. 76). The violence of such abjection—or incapacity—is therefore that it cannot be communicated or avowed, and is always already delimited by desubjectification and dereliction (p. 77). Whence the suspicion of an ontology reduced to a logic (of abjection). Leaving aside the fact that it is quite mistaken to limit Lacan’s notion of full speech to the search for communication (the unconscious cannot be confined to parole), it is clear that, </w:t>
      </w:r>
      <w:r w:rsidRPr="008073BF">
        <w:rPr>
          <w:rStyle w:val="StyleUnderline"/>
        </w:rPr>
        <w:t xml:space="preserve">according to Wilderson’s own ‘logic’, his description of the Black is working, via analogy, to Lacan’s notion of the real but, </w:t>
      </w:r>
      <w:r w:rsidRPr="00BF7F2F">
        <w:rPr>
          <w:rStyle w:val="StyleUnderline"/>
          <w:highlight w:val="cyan"/>
        </w:rPr>
        <w:t>in his insistence on the Black as an absolute outside Wilderson can only</w:t>
      </w:r>
      <w:r w:rsidRPr="008073BF">
        <w:rPr>
          <w:rStyle w:val="StyleUnderline"/>
        </w:rPr>
        <w:t xml:space="preserve"> duly </w:t>
      </w:r>
      <w:r w:rsidRPr="00BF7F2F">
        <w:rPr>
          <w:rStyle w:val="Emphasis"/>
          <w:highlight w:val="cyan"/>
        </w:rPr>
        <w:t>reify this void at the heart of universality</w:t>
      </w:r>
      <w:r w:rsidRPr="008073BF">
        <w:rPr>
          <w:rStyle w:val="StyleUnderline"/>
        </w:rPr>
        <w:t>.</w:t>
      </w:r>
      <w:r w:rsidRPr="009C476F">
        <w:rPr>
          <w:sz w:val="16"/>
        </w:rPr>
        <w:t xml:space="preserve"> </w:t>
      </w:r>
      <w:r w:rsidRPr="00BF7F2F">
        <w:rPr>
          <w:rStyle w:val="StyleUnderline"/>
          <w:highlight w:val="cyan"/>
        </w:rPr>
        <w:t>The Black is ‘beyond the limit of contingency’</w:t>
      </w:r>
      <w:r w:rsidRPr="009C476F">
        <w:rPr>
          <w:rStyle w:val="StyleUnderline"/>
        </w:rPr>
        <w:t xml:space="preserve">—but </w:t>
      </w:r>
      <w:r w:rsidRPr="009C476F">
        <w:rPr>
          <w:sz w:val="16"/>
        </w:rPr>
        <w:t xml:space="preserve">it is worth saying immediately that </w:t>
      </w:r>
      <w:r w:rsidRPr="00BF7F2F">
        <w:rPr>
          <w:rStyle w:val="StyleUnderline"/>
          <w:highlight w:val="cyan"/>
        </w:rPr>
        <w:t>this ‘beyond’ is</w:t>
      </w:r>
      <w:r w:rsidRPr="008073BF">
        <w:rPr>
          <w:rStyle w:val="StyleUnderline"/>
        </w:rPr>
        <w:t xml:space="preserve"> indeed </w:t>
      </w:r>
      <w:r w:rsidRPr="00BF7F2F">
        <w:rPr>
          <w:rStyle w:val="StyleUnderline"/>
          <w:highlight w:val="cyan"/>
        </w:rPr>
        <w:t>a foreclosure that defines a violence whose traces can only be thought violently</w:t>
      </w:r>
      <w:r w:rsidRPr="009C476F">
        <w:rPr>
          <w:sz w:val="16"/>
        </w:rPr>
        <w:t xml:space="preserve"> (that is, analogically), </w:t>
      </w:r>
      <w:r w:rsidRPr="00BF7F2F">
        <w:rPr>
          <w:rStyle w:val="StyleUnderline"/>
        </w:rPr>
        <w:t>and whose nonbeing</w:t>
      </w:r>
      <w:r w:rsidRPr="008073BF">
        <w:rPr>
          <w:rStyle w:val="StyleUnderline"/>
        </w:rPr>
        <w:t xml:space="preserve"> returns as the theme for Wilderson’s political thinking of a non-recuperable abjection. The Black is nonbeing and</w:t>
      </w:r>
      <w:r w:rsidRPr="009C476F">
        <w:rPr>
          <w:sz w:val="16"/>
        </w:rPr>
        <w:t xml:space="preserve">, as such, </w:t>
      </w:r>
      <w:r w:rsidRPr="008073BF">
        <w:rPr>
          <w:rStyle w:val="StyleUnderline"/>
        </w:rPr>
        <w:t>is more real and primary than being per se</w:t>
      </w:r>
      <w:r w:rsidRPr="009C476F">
        <w:rPr>
          <w:sz w:val="16"/>
        </w:rPr>
        <w:t xml:space="preserve">: given how much is at stake, </w:t>
      </w:r>
      <w:r w:rsidRPr="00BF7F2F">
        <w:rPr>
          <w:rStyle w:val="StyleUnderline"/>
          <w:highlight w:val="cyan"/>
        </w:rPr>
        <w:t>this insistence on a racial metaphysics</w:t>
      </w:r>
      <w:r w:rsidRPr="008073BF">
        <w:rPr>
          <w:rStyle w:val="StyleUnderline"/>
        </w:rPr>
        <w:t xml:space="preserve"> of injury </w:t>
      </w:r>
      <w:r w:rsidRPr="00BF7F2F">
        <w:rPr>
          <w:rStyle w:val="StyleUnderline"/>
          <w:highlight w:val="cyan"/>
        </w:rPr>
        <w:t>implies a fundamental irreconcilability</w:t>
      </w:r>
      <w:r w:rsidRPr="008073BF">
        <w:rPr>
          <w:rStyle w:val="StyleUnderline"/>
        </w:rPr>
        <w:t xml:space="preserve"> between Blacks and Humans</w:t>
      </w:r>
      <w:r w:rsidRPr="009C476F">
        <w:rPr>
          <w:sz w:val="16"/>
        </w:rPr>
        <w:t xml:space="preserve"> (there is really no debate to be had here: irreconcilability is the condition and possibility of what it means to be Black). </w:t>
      </w:r>
    </w:p>
    <w:p w14:paraId="693BF5F9" w14:textId="77777777" w:rsidR="00172900" w:rsidRPr="00DB0403" w:rsidRDefault="00172900" w:rsidP="00172900"/>
    <w:p w14:paraId="3C584CCA" w14:textId="77777777" w:rsidR="00172900" w:rsidRPr="007124AB" w:rsidRDefault="00172900" w:rsidP="00172900"/>
    <w:p w14:paraId="1F4E1920" w14:textId="77777777" w:rsidR="009D0480" w:rsidRDefault="009D0480" w:rsidP="0039456D"/>
    <w:p w14:paraId="45E06AAF" w14:textId="7DF34B9F" w:rsidR="00D24FA1" w:rsidRDefault="00554DC5" w:rsidP="00F976DE">
      <w:pPr>
        <w:pStyle w:val="Heading1"/>
      </w:pPr>
      <w:r>
        <w:t>NEG</w:t>
      </w:r>
      <w:r w:rsidR="000F6F13">
        <w:t xml:space="preserve"> V POLICY</w:t>
      </w:r>
    </w:p>
    <w:p w14:paraId="69DFE674" w14:textId="77777777" w:rsidR="00A26D50" w:rsidRDefault="00A26D50" w:rsidP="00A26D50"/>
    <w:p w14:paraId="4D98D8F7" w14:textId="392D23FC" w:rsidR="00A26D50" w:rsidRDefault="00A26D50" w:rsidP="00A26D50">
      <w:r>
        <w:t xml:space="preserve">V2 – </w:t>
      </w:r>
    </w:p>
    <w:p w14:paraId="4CACE1D5" w14:textId="231DCED1" w:rsidR="00A26D50" w:rsidRDefault="00A26D50" w:rsidP="00A26D50">
      <w:r>
        <w:t xml:space="preserve">Inseucrity - </w:t>
      </w:r>
      <w:r w:rsidR="00475F66">
        <w:t>suarette</w:t>
      </w:r>
    </w:p>
    <w:p w14:paraId="65E05349" w14:textId="575B5F50" w:rsidR="00A26D50" w:rsidRDefault="00A26D50" w:rsidP="00A26D50">
      <w:r>
        <w:t>Cambpell</w:t>
      </w:r>
    </w:p>
    <w:p w14:paraId="13CA5DC2" w14:textId="1EB2CE9B" w:rsidR="00A26D50" w:rsidRPr="00A26D50" w:rsidRDefault="00A26D50" w:rsidP="00A26D50">
      <w:r>
        <w:t xml:space="preserve">Evans and hart </w:t>
      </w:r>
    </w:p>
    <w:p w14:paraId="37EEFB2A" w14:textId="77777777" w:rsidR="00910E21" w:rsidRDefault="00910E21" w:rsidP="00DF7E72"/>
    <w:p w14:paraId="31DB9F11" w14:textId="6138894B" w:rsidR="002D29C1" w:rsidRDefault="00AD3645" w:rsidP="00275BA1">
      <w:pPr>
        <w:pStyle w:val="Heading3"/>
      </w:pPr>
      <w:r>
        <w:t>1nc</w:t>
      </w:r>
      <w:r w:rsidR="00910E21">
        <w:t xml:space="preserve"> vs. policy</w:t>
      </w:r>
      <w:r w:rsidR="00975409">
        <w:t xml:space="preserve"> 1</w:t>
      </w:r>
      <w:r w:rsidR="00635DE1">
        <w:t>—militarized subjectivity</w:t>
      </w:r>
    </w:p>
    <w:p w14:paraId="25831ABF" w14:textId="2A0E9778" w:rsidR="00A14F65" w:rsidRPr="00A14F65" w:rsidRDefault="002D29C1" w:rsidP="00A14F65">
      <w:pPr>
        <w:pStyle w:val="Heading4"/>
      </w:pPr>
      <w:r>
        <w:t xml:space="preserve">Life </w:t>
      </w:r>
      <w:r w:rsidR="00892FE7">
        <w:t>exists as</w:t>
      </w:r>
      <w:r>
        <w:t xml:space="preserve"> the immanent play of superabundant, creative and combative forces</w:t>
      </w:r>
      <w:r w:rsidR="0001310F">
        <w:t>, but t</w:t>
      </w:r>
      <w:r>
        <w:t xml:space="preserve">he 1ac imposes a tyrannical reactivity </w:t>
      </w:r>
      <w:r w:rsidR="000B7301">
        <w:t xml:space="preserve">upon these </w:t>
      </w:r>
      <w:r>
        <w:t xml:space="preserve">and chains life within the iron cage of </w:t>
      </w:r>
      <w:r w:rsidR="0054376A">
        <w:t xml:space="preserve">an instrumental </w:t>
      </w:r>
      <w:r>
        <w:t xml:space="preserve">rationality. </w:t>
      </w:r>
      <w:r w:rsidR="00A14F65">
        <w:t xml:space="preserve">In the 1ac this life-denying will to nothingness </w:t>
      </w:r>
      <w:r w:rsidR="0075748D">
        <w:t>seems to take</w:t>
      </w:r>
      <w:r w:rsidR="008302F8">
        <w:t xml:space="preserve"> the</w:t>
      </w:r>
      <w:r w:rsidR="00A14F65">
        <w:t xml:space="preserve"> form of </w:t>
      </w:r>
      <w:r w:rsidR="008A74C6">
        <w:t>a reduction in arms sales. I</w:t>
      </w:r>
      <w:r w:rsidR="00A14F65">
        <w:t>n reality</w:t>
      </w:r>
      <w:r w:rsidR="00D46B25">
        <w:t>,</w:t>
      </w:r>
      <w:r w:rsidR="00A14F65">
        <w:t xml:space="preserve"> the 1ac is the infinite postponement of US defeat that maintains the possibility for militarized modes of subjectization. The 1ac produces an ultra-violent citizenry of peace-bringers whose self-assured “uber subjectivity” licenses the total annihilation of all inferior and objectified others. </w:t>
      </w:r>
      <w:r w:rsidR="00311F5D">
        <w:t>But the</w:t>
      </w:r>
      <w:r w:rsidR="00A14F65">
        <w:t xml:space="preserve"> dissolution of selfhood is inevitable </w:t>
      </w:r>
      <w:r w:rsidR="00311F5D">
        <w:t>as</w:t>
      </w:r>
      <w:r w:rsidR="00A14F65">
        <w:t xml:space="preserve"> Western subjectivity is itself a fiction superimposed on the reality of the world’s becoming</w:t>
      </w:r>
      <w:r w:rsidR="00311F5D">
        <w:t>. Vote negative to abandon continually reinvesting in the miltiraization of desire at the level of subjecitivty</w:t>
      </w:r>
    </w:p>
    <w:p w14:paraId="466E690E" w14:textId="77777777" w:rsidR="00A14F65" w:rsidRDefault="00A14F65" w:rsidP="00A14F65">
      <w:r w:rsidRPr="00045A12">
        <w:rPr>
          <w:b/>
        </w:rPr>
        <w:t>Mansfield 2006</w:t>
      </w:r>
      <w:r>
        <w:t xml:space="preserve">. Nick, </w:t>
      </w:r>
      <w:r w:rsidRPr="00502F1D">
        <w:t>Dean, Higher Degree Research at Macquarie University. Recent books include The God Who Deconstructs Himself: Subjectivity and Sovereignty Between Freud, Bataille and Derrida and Theorizing War: From Hobbes to Badiou. He is one of the general editors of the journal Derrida Today, published by Edinburgh University Press.</w:t>
      </w:r>
      <w:r>
        <w:t xml:space="preserve"> “War and Its Other: Between Bataille and Derrida” Theory &amp; Event9.4 (2006): N_A.</w:t>
      </w:r>
      <w:r w:rsidRPr="005B37F9">
        <w:t xml:space="preserve"> </w:t>
      </w:r>
      <w:hyperlink r:id="rId67" w:history="1">
        <w:r w:rsidRPr="004E4F6C">
          <w:rPr>
            <w:rStyle w:val="Hyperlink"/>
          </w:rPr>
          <w:t>http://search.proquest.com.proxy.lib.umich.edu/docview/210807450?pq-origsite=summon&amp;accountid=14667</w:t>
        </w:r>
      </w:hyperlink>
    </w:p>
    <w:p w14:paraId="517191BB" w14:textId="54C6F931" w:rsidR="00A14F65" w:rsidRPr="00D13414" w:rsidRDefault="00D13414" w:rsidP="00A14F65">
      <w:pPr>
        <w:rPr>
          <w:sz w:val="16"/>
        </w:rPr>
      </w:pPr>
      <w:r w:rsidRPr="00D13414">
        <w:rPr>
          <w:sz w:val="16"/>
        </w:rPr>
        <w:t xml:space="preserve">1. Reauthorising the Patriot Act on March 9, 2006, President George W Bush said that this "law allows our intelligence and law enforcement officials . . . to continue to use tools against terrorists that they used against - that they use against drug dealers and other criminals"1. </w:t>
      </w:r>
      <w:r w:rsidRPr="008E5B2E">
        <w:rPr>
          <w:rStyle w:val="StyleUnderline"/>
        </w:rPr>
        <w:t>The difference between national hostility and social disobedience collapses in the face of the deployment of common techniques and even agencies to fight both</w:t>
      </w:r>
      <w:r w:rsidRPr="00D13414">
        <w:rPr>
          <w:sz w:val="16"/>
        </w:rPr>
        <w:t xml:space="preserve">. </w:t>
      </w:r>
      <w:r w:rsidRPr="008E5B2E">
        <w:rPr>
          <w:rStyle w:val="StyleUnderline"/>
        </w:rPr>
        <w:t>This loss of difference resorts to a logic of displaced justification</w:t>
      </w:r>
      <w:r w:rsidRPr="008E5B2E">
        <w:rPr>
          <w:rStyle w:val="Emphasis"/>
        </w:rPr>
        <w:t>. What was acceptable as policing becomes by simple translation justified as warfare.</w:t>
      </w:r>
      <w:r w:rsidRPr="00D13414">
        <w:rPr>
          <w:sz w:val="16"/>
        </w:rPr>
        <w:t xml:space="preserve"> </w:t>
      </w:r>
      <w:r w:rsidRPr="008E5B2E">
        <w:rPr>
          <w:rStyle w:val="StyleUnderline"/>
        </w:rPr>
        <w:t>Dealing with the enemy becomes a mere extension of police work.</w:t>
      </w:r>
      <w:r w:rsidRPr="00D13414">
        <w:rPr>
          <w:sz w:val="16"/>
        </w:rPr>
        <w:t xml:space="preserve"> </w:t>
      </w:r>
      <w:r w:rsidRPr="008E5B2E">
        <w:rPr>
          <w:rStyle w:val="StyleUnderline"/>
        </w:rPr>
        <w:t>In return, the domestic street is notionally militarized.</w:t>
      </w:r>
      <w:r w:rsidRPr="00D13414">
        <w:rPr>
          <w:sz w:val="16"/>
        </w:rPr>
        <w:t xml:space="preserve"> </w:t>
      </w:r>
      <w:r w:rsidRPr="008E5B2E">
        <w:rPr>
          <w:rStyle w:val="Emphasis"/>
        </w:rPr>
        <w:t>This slippage allows both war and policing to be justified as mere analogies to one another: how can you contest the war against terror when it is really just a version of the police work that makes you feel safe in your home? And inversely, how can you possibly doubt the legitimacy of policing when it is really a version of the war fought against those who despise liberty and threaten innocence?</w:t>
      </w:r>
      <w:r w:rsidRPr="00D13414">
        <w:rPr>
          <w:sz w:val="16"/>
        </w:rPr>
        <w:t xml:space="preserve"> 2. It is a truism to say that </w:t>
      </w:r>
      <w:r w:rsidRPr="008E5B2E">
        <w:rPr>
          <w:rStyle w:val="StyleUnderline"/>
        </w:rPr>
        <w:t>each war redefines the nature of war itself, due to changes in arms technology, military organisation or geo-strategic history</w:t>
      </w:r>
      <w:r w:rsidRPr="00D13414">
        <w:rPr>
          <w:sz w:val="16"/>
        </w:rPr>
        <w:t xml:space="preserve">. </w:t>
      </w:r>
      <w:r w:rsidRPr="008E5B2E">
        <w:rPr>
          <w:rStyle w:val="StyleUnderline"/>
        </w:rPr>
        <w:t xml:space="preserve">The long war of terror is no exception, but what is most new about it, </w:t>
      </w:r>
      <w:r w:rsidRPr="00D13414">
        <w:rPr>
          <w:sz w:val="16"/>
        </w:rPr>
        <w:t xml:space="preserve">and what makes it most fit its age, </w:t>
      </w:r>
      <w:r w:rsidRPr="008E5B2E">
        <w:rPr>
          <w:rStyle w:val="StyleUnderline"/>
        </w:rPr>
        <w:t xml:space="preserve">is that it promises </w:t>
      </w:r>
      <w:r w:rsidRPr="008E5B2E">
        <w:rPr>
          <w:rStyle w:val="Emphasis"/>
        </w:rPr>
        <w:t>the erasure of the difference between war and peace, and concomitantly between war and civil society:</w:t>
      </w:r>
      <w:r w:rsidRPr="00D13414">
        <w:rPr>
          <w:sz w:val="16"/>
        </w:rPr>
        <w:t xml:space="preserve"> </w:t>
      </w:r>
      <w:r w:rsidRPr="008E5B2E">
        <w:rPr>
          <w:rStyle w:val="StyleUnderline"/>
        </w:rPr>
        <w:t>terrorists and criminals swap identity, emerge anywhere at any time and are imputed to share a hostility to the whole Western way of life.</w:t>
      </w:r>
      <w:r w:rsidRPr="00D13414">
        <w:rPr>
          <w:sz w:val="16"/>
        </w:rPr>
        <w:t xml:space="preserve"> This rhetorical slippage, however, confirms what many theorists of war have been proposing in different ways for a long time. </w:t>
      </w:r>
      <w:r w:rsidRPr="008E5B2E">
        <w:rPr>
          <w:rStyle w:val="Emphasis"/>
        </w:rPr>
        <w:t>We will no longer have war and peace in the future, but ever more complex entanglements of one in the other, where social policy, diplomatic manipulation and military strategy exchange characteristics, contriving enemies at home, representing political antagonists abroad as criminals, and abolishing not only the idea of a military frontier, but of warfare itself as simply a matter of literal or possible armed conflict.</w:t>
      </w:r>
      <w:r w:rsidRPr="00D13414">
        <w:rPr>
          <w:sz w:val="16"/>
        </w:rPr>
        <w:t xml:space="preserve"> In the future, </w:t>
      </w:r>
      <w:r w:rsidRPr="008E5B2E">
        <w:rPr>
          <w:rStyle w:val="StyleUnderline"/>
        </w:rPr>
        <w:t>the question will be not "Why did we choose war instead of peace?" but "What configuration of the peace-war complex embroils us now? "</w:t>
      </w:r>
      <w:r>
        <w:rPr>
          <w:u w:val="single"/>
        </w:rPr>
        <w:t xml:space="preserve"> </w:t>
      </w:r>
      <w:r w:rsidRPr="00D13414">
        <w:rPr>
          <w:sz w:val="16"/>
        </w:rPr>
        <w:t>3. Discussing what is new about the "new wars," Herfried Munkler argues that in the wars that have developed in the decolonised world: "</w:t>
      </w:r>
      <w:r w:rsidRPr="008E5B2E">
        <w:rPr>
          <w:rStyle w:val="StyleUnderline"/>
        </w:rPr>
        <w:t>military force and organised crime go increasingly together.</w:t>
      </w:r>
      <w:r w:rsidRPr="00D13414">
        <w:rPr>
          <w:sz w:val="16"/>
        </w:rPr>
        <w:t>"2He goes on: "</w:t>
      </w:r>
      <w:r w:rsidRPr="008E5B2E">
        <w:rPr>
          <w:rStyle w:val="Emphasis"/>
        </w:rPr>
        <w:t>The new wars know no distinction between combatants and non-combatants, nor are they fought for any definite goals or purposes; they involve no temporal or spatial limits on the use of violence</w:t>
      </w:r>
      <w:r w:rsidRPr="00D13414">
        <w:rPr>
          <w:sz w:val="16"/>
        </w:rPr>
        <w:t>."</w:t>
      </w:r>
      <w:r w:rsidRPr="008E5B2E">
        <w:rPr>
          <w:rStyle w:val="StyleUnderline"/>
        </w:rPr>
        <w:t>3In the low intensity, asymmetrical conflicts</w:t>
      </w:r>
      <w:r w:rsidRPr="00D13414">
        <w:rPr>
          <w:sz w:val="16"/>
        </w:rPr>
        <w:t xml:space="preserve"> Munkler sees as </w:t>
      </w:r>
      <w:r w:rsidRPr="008E5B2E">
        <w:rPr>
          <w:rStyle w:val="StyleUnderline"/>
        </w:rPr>
        <w:t>typical of contemporary war, war is without limits, and has no identifiable outside, either in space or time.</w:t>
      </w:r>
      <w:r>
        <w:rPr>
          <w:u w:val="single"/>
        </w:rPr>
        <w:t xml:space="preserve"> </w:t>
      </w:r>
      <w:r w:rsidRPr="00D13414">
        <w:rPr>
          <w:sz w:val="16"/>
        </w:rPr>
        <w:t>4. The inverse of this argument is Martin Shaw's identification of one of the key attributes of "</w:t>
      </w:r>
      <w:r w:rsidRPr="008E5B2E">
        <w:rPr>
          <w:rStyle w:val="Emphasis"/>
        </w:rPr>
        <w:t>the new Western way of war</w:t>
      </w:r>
      <w:r w:rsidRPr="008E5B2E">
        <w:rPr>
          <w:rStyle w:val="StyleUnderline"/>
        </w:rPr>
        <w:t>":</w:t>
      </w:r>
      <w:r w:rsidRPr="00D13414">
        <w:rPr>
          <w:sz w:val="16"/>
        </w:rPr>
        <w:t xml:space="preserve"> "The key understanding, therefore, is that warfighting </w:t>
      </w:r>
      <w:r w:rsidRPr="008E5B2E">
        <w:rPr>
          <w:rStyle w:val="Emphasis"/>
        </w:rPr>
        <w:t xml:space="preserve">must be carried on simultaneously with 'normal' economics, politics and social life in the West. </w:t>
      </w:r>
      <w:r w:rsidRPr="008E5B2E">
        <w:rPr>
          <w:rStyle w:val="StyleUnderline"/>
        </w:rPr>
        <w:t>It is imperative it does not impact negatively on these.</w:t>
      </w:r>
      <w:r w:rsidRPr="00D13414">
        <w:rPr>
          <w:sz w:val="16"/>
        </w:rPr>
        <w:t>"</w:t>
      </w:r>
      <w:r w:rsidRPr="008E5B2E">
        <w:rPr>
          <w:rStyle w:val="Emphasis"/>
        </w:rPr>
        <w:t>4Western publics only tolerate a war that can be co-ordinated seamlessly with peace. This is not an alienation of war from social life, but its absolute co-ordination with it</w:t>
      </w:r>
      <w:r w:rsidRPr="00D13414">
        <w:rPr>
          <w:sz w:val="16"/>
        </w:rPr>
        <w:t xml:space="preserve">. </w:t>
      </w:r>
      <w:r w:rsidRPr="008E5B2E">
        <w:rPr>
          <w:rStyle w:val="StyleUnderline"/>
        </w:rPr>
        <w:t xml:space="preserve">It is not here a question of war being kept hidden behind a screen of peaceful social advancement from one day to the next. Instead, </w:t>
      </w:r>
      <w:r w:rsidRPr="008E5B2E">
        <w:rPr>
          <w:rStyle w:val="Emphasis"/>
        </w:rPr>
        <w:t>war under this dispensation becomes completely compatible with what we conventionally understand as peace.</w:t>
      </w:r>
      <w:r w:rsidRPr="008E5B2E">
        <w:rPr>
          <w:rStyle w:val="StyleUnderline"/>
        </w:rPr>
        <w:t xml:space="preserve"> </w:t>
      </w:r>
      <w:r w:rsidRPr="00D13414">
        <w:rPr>
          <w:sz w:val="16"/>
        </w:rPr>
        <w:t xml:space="preserve">In the end, </w:t>
      </w:r>
      <w:r w:rsidRPr="008E5B2E">
        <w:rPr>
          <w:rStyle w:val="Emphasis"/>
          <w:sz w:val="24"/>
        </w:rPr>
        <w:t>this is what allows the complete saturation of society by war: the ability to represent the normal unfolding of social life as relatively undisturbed.</w:t>
      </w:r>
      <w:r>
        <w:rPr>
          <w:b/>
          <w:iCs/>
          <w:sz w:val="24"/>
          <w:u w:val="single"/>
        </w:rPr>
        <w:t xml:space="preserve"> </w:t>
      </w:r>
      <w:r w:rsidRPr="00D13414">
        <w:rPr>
          <w:sz w:val="16"/>
        </w:rPr>
        <w:t xml:space="preserve">5. In their discussion of the paradoxes of global political governance, Dillon and Reid present a more complex account of the inter-relationship between war and peace. Here </w:t>
      </w:r>
      <w:r w:rsidRPr="008E5B2E">
        <w:rPr>
          <w:rStyle w:val="Emphasis"/>
        </w:rPr>
        <w:t>liberal governance both provokes and repudiates war</w:t>
      </w:r>
      <w:r w:rsidRPr="00D13414">
        <w:rPr>
          <w:sz w:val="16"/>
        </w:rPr>
        <w:t xml:space="preserve">. They write: "It . . . seems obvious that the radical and </w:t>
      </w:r>
      <w:r w:rsidRPr="008E5B2E">
        <w:rPr>
          <w:rStyle w:val="StyleUnderline"/>
        </w:rPr>
        <w:t>continuous transformation of societies that global liberal governance so assiduously seeks must constitute a significant contribution to the very violence that it equally also deplores</w:t>
      </w:r>
      <w:r w:rsidRPr="00D13414">
        <w:rPr>
          <w:sz w:val="16"/>
        </w:rPr>
        <w:t xml:space="preserve">."5Here, </w:t>
      </w:r>
      <w:r w:rsidRPr="008E5B2E">
        <w:rPr>
          <w:rStyle w:val="Emphasis"/>
        </w:rPr>
        <w:t>global political institutions which have charged themselves with the task of drawing fragile states into the contemporary world of transparent and open (especially financial) administration which makes them accessible to the flow of international capital, unsettle societies enough that warfare is risked, while equally bemoaning war as a sign of institutional failure</w:t>
      </w:r>
      <w:r w:rsidRPr="00D13414">
        <w:rPr>
          <w:sz w:val="16"/>
        </w:rPr>
        <w:t xml:space="preserve">. </w:t>
      </w:r>
      <w:r w:rsidRPr="008E5B2E">
        <w:rPr>
          <w:rStyle w:val="StyleUnderline"/>
        </w:rPr>
        <w:t>The pressure put</w:t>
      </w:r>
      <w:r w:rsidRPr="00D13414">
        <w:rPr>
          <w:sz w:val="16"/>
        </w:rPr>
        <w:t xml:space="preserve">, for example, </w:t>
      </w:r>
      <w:r w:rsidRPr="008E5B2E">
        <w:rPr>
          <w:rStyle w:val="StyleUnderline"/>
        </w:rPr>
        <w:t>on the small states of the Western Pacific</w:t>
      </w:r>
      <w:r w:rsidRPr="00D13414">
        <w:rPr>
          <w:sz w:val="16"/>
        </w:rPr>
        <w:t xml:space="preserve"> by local powers like Australia both </w:t>
      </w:r>
      <w:r w:rsidRPr="008E5B2E">
        <w:rPr>
          <w:rStyle w:val="StyleUnderline"/>
        </w:rPr>
        <w:t>aggravates communal tensions by destabilising inherited power structures, while bemoaning the subsequent unrest as symptomatic of cultures seen as ill-equipped for contemporary global modernity.</w:t>
      </w:r>
      <w:r>
        <w:rPr>
          <w:u w:val="single"/>
        </w:rPr>
        <w:t xml:space="preserve"> </w:t>
      </w:r>
      <w:r w:rsidRPr="00D13414">
        <w:rPr>
          <w:sz w:val="16"/>
        </w:rPr>
        <w:t xml:space="preserve">6. Each of these accounts presents a different insight into the various ways in which war and peace co-exist in the contemporary. </w:t>
      </w:r>
      <w:r w:rsidRPr="008E5B2E">
        <w:rPr>
          <w:rStyle w:val="Emphasis"/>
        </w:rPr>
        <w:t>War totally infiltrates peace</w:t>
      </w:r>
      <w:r w:rsidRPr="008E5B2E">
        <w:rPr>
          <w:rStyle w:val="StyleUnderline"/>
        </w:rPr>
        <w:t>, yet war is only allowed when it confirms the apparent inviolability of peace</w:t>
      </w:r>
      <w:r w:rsidRPr="00D13414">
        <w:rPr>
          <w:sz w:val="16"/>
        </w:rPr>
        <w:t xml:space="preserve">. </w:t>
      </w:r>
      <w:r w:rsidRPr="008E5B2E">
        <w:rPr>
          <w:rStyle w:val="Emphasis"/>
          <w:sz w:val="24"/>
        </w:rPr>
        <w:t>The governance that insists on the rationalisation and stabilisation of civic society stokes instability and war</w:t>
      </w:r>
      <w:r w:rsidRPr="00D13414">
        <w:rPr>
          <w:sz w:val="16"/>
        </w:rPr>
        <w:t xml:space="preserve">. </w:t>
      </w:r>
      <w:r w:rsidRPr="008E5B2E">
        <w:rPr>
          <w:rStyle w:val="StyleUnderline"/>
        </w:rPr>
        <w:t>War is consistently incited in peace while being simultaneously alienated from it.</w:t>
      </w:r>
      <w:r w:rsidRPr="00D13414">
        <w:rPr>
          <w:sz w:val="16"/>
        </w:rPr>
        <w:t xml:space="preserve"> </w:t>
      </w:r>
      <w:r w:rsidRPr="008E5B2E">
        <w:rPr>
          <w:rStyle w:val="Emphasis"/>
        </w:rPr>
        <w:t>Peace is administered in such a way that war presses to return, always and everywhere.</w:t>
      </w:r>
      <w:r w:rsidRPr="00D13414">
        <w:rPr>
          <w:sz w:val="16"/>
        </w:rPr>
        <w:t xml:space="preserve"> But how are we to theorise this possibly epoch-making development? How do our philosophies of war and peace allow us to represent and consider this development and its consequences for the future global polity and for the identity of civil society, which, since Hobbes at least has always relied on the institution of social peace through the containment of war as its touchstone? The aim of this paper is to present a strand of thinking in modern and postmodern cultural theory that essays a formulation of the war/peace complex that history now so clearly proposes to us. It is in the long acknowledged but under-investigated connection between Georges Bataille and Jacques Derrida that one version of the reformulation of the war/peace complex becomes articulable. 7. Is there a way of thinking the relationship between war and civil society that recognises the frontier between them as unfixed and problematic? </w:t>
      </w:r>
      <w:r w:rsidRPr="008E5B2E">
        <w:rPr>
          <w:rStyle w:val="StyleUnderline"/>
        </w:rPr>
        <w:t>The most canonical statement about war in the Western tradition is von Clausewitz's "War is a mere continuation of policy by other means."</w:t>
      </w:r>
      <w:r w:rsidRPr="00D13414">
        <w:rPr>
          <w:sz w:val="16"/>
        </w:rPr>
        <w:t xml:space="preserve">6 Clausewitz's statement was given new life in 1976 by Foucault's lecture series at the College de France, published in 2003 in English as Society Must be Defended. Foucault cheekily reverses Clausewitz's statement in order to argue that </w:t>
      </w:r>
      <w:r w:rsidRPr="008E5B2E">
        <w:rPr>
          <w:rStyle w:val="StyleUnderline"/>
        </w:rPr>
        <w:t>European history has been traditionally dominated by attempts at chronicling, elucidating or advancing universal ideologies of sovereignty</w:t>
      </w:r>
      <w:r w:rsidRPr="00D13414">
        <w:rPr>
          <w:sz w:val="16"/>
        </w:rPr>
        <w:t xml:space="preserve"> (he quotes approvingly Petrarch's complaint: "Is there nothing more to history than the praise of Rome?"7). According to Foucault, </w:t>
      </w:r>
      <w:r w:rsidRPr="008E5B2E">
        <w:rPr>
          <w:rStyle w:val="StyleUnderline"/>
        </w:rPr>
        <w:t>this sovereign history as the progress of sovereignty has been at the expense of another continuity which understands history as the unresolved agony of incoherent and particular struggles between bitter and nostalgic agents, who have no interest in theories of constitutional legitimation</w:t>
      </w:r>
      <w:r w:rsidRPr="00D13414">
        <w:rPr>
          <w:sz w:val="16"/>
        </w:rPr>
        <w:t>, but whose aim is merely to recover what they imagine as their lost traditional rights. "</w:t>
      </w:r>
      <w:r w:rsidRPr="008E5B2E">
        <w:rPr>
          <w:rStyle w:val="Emphasis"/>
        </w:rPr>
        <w:t>Politics is the continuation of war by other means</w:t>
      </w:r>
      <w:r w:rsidRPr="00D13414">
        <w:rPr>
          <w:sz w:val="16"/>
        </w:rPr>
        <w:t xml:space="preserve">,"8 Foucault summarises. 8. War, society, continuity. Whichever way you go in this chiasmus a conceptual problem emerges: </w:t>
      </w:r>
      <w:r w:rsidRPr="008E5B2E">
        <w:rPr>
          <w:rStyle w:val="StyleUnderline"/>
        </w:rPr>
        <w:t xml:space="preserve">what does it mean that something is a continuation of something else? It is both an advance beyond, and a preservation, without becoming a dialectical sublation. </w:t>
      </w:r>
      <w:r w:rsidRPr="00D13414">
        <w:rPr>
          <w:sz w:val="16"/>
        </w:rPr>
        <w:t xml:space="preserve">It may be simply one thing as it appears to be something else. Hence the triumphal, gnomic way in which the words emerge: </w:t>
      </w:r>
      <w:r w:rsidRPr="008E5B2E">
        <w:rPr>
          <w:rStyle w:val="Emphasis"/>
        </w:rPr>
        <w:t>you may think that what you're doing is politics, or conventional social life, but it is "really" war.</w:t>
      </w:r>
      <w:r w:rsidRPr="00D13414">
        <w:rPr>
          <w:sz w:val="16"/>
        </w:rPr>
        <w:t xml:space="preserve"> </w:t>
      </w:r>
      <w:r w:rsidRPr="008E5B2E">
        <w:rPr>
          <w:rStyle w:val="StyleUnderline"/>
        </w:rPr>
        <w:t>The continuity preserves the purpose and spirit, but not the identity and place of that which it continues, but the thinker sees through the appearance and spies the reality.</w:t>
      </w:r>
      <w:r w:rsidRPr="00D13414">
        <w:rPr>
          <w:sz w:val="16"/>
        </w:rPr>
        <w:t xml:space="preserve"> There must be </w:t>
      </w:r>
      <w:r w:rsidRPr="008E5B2E">
        <w:rPr>
          <w:rStyle w:val="StyleUnderline"/>
        </w:rPr>
        <w:t>a commonality of substance, but an inconsistency in appearance</w:t>
      </w:r>
      <w:r w:rsidRPr="00D13414">
        <w:rPr>
          <w:sz w:val="16"/>
        </w:rPr>
        <w:t xml:space="preserve"> between the two ends of the relation. 9. These two statements then are not as simple as they appear. They announce a complex relationship between similarity and difference: </w:t>
      </w:r>
      <w:r w:rsidRPr="008E5B2E">
        <w:rPr>
          <w:rStyle w:val="Emphasis"/>
        </w:rPr>
        <w:t>two things that do not appear to be the same, and are normally even taken to be opposites (war and society/politics) are in fact expressions, or manifestations of a logic that remains consistent</w:t>
      </w:r>
      <w:r w:rsidRPr="00D13414">
        <w:rPr>
          <w:sz w:val="16"/>
        </w:rPr>
        <w:t xml:space="preserve">. Yet, this logic is not single, because it needs two distinct forms in which to appear, and </w:t>
      </w:r>
      <w:r w:rsidRPr="00873D26">
        <w:rPr>
          <w:rStyle w:val="Emphasis"/>
        </w:rPr>
        <w:t>because of the inconsistency between them, it is able to conceal itself, to the point where it needs to be revealed by thought</w:t>
      </w:r>
      <w:r w:rsidRPr="00D13414">
        <w:rPr>
          <w:sz w:val="16"/>
        </w:rPr>
        <w:t xml:space="preserve">. Furthermore, the revealing of the pseudo-contradiction is not its reduction. The contradiction must persist. The continuity requires it. Otherwise, the war/society complex could not operate as it does. Both the contradiction and the continuity are suspended in one another, without the dynamic relationship between them really being explained. Which appears as what, for example? Is the continuity what we experience, and the contradiction invisible, or is it the other way round? The formulations provided by both Clausewitz and Foucault although spectacular, are curiously inarticulate, or at least incomplete. They overcome the insistent reduction of war to a simple deed done by a subject, but they obscure the complex and unstable relationship between war and civil society at the very point where its difficult nature may be about to reveal itself. In other words, they alert us to the unstable relationship between war and civil society that we need to unravel in order to understand what war is becoming for us, but they do not really provide an account of how the relationship actually operates. 10. The challenge then is to find another way of thinking about the relationship between war and civil society, one that neither disaggregates them in a simple way, so that war appears something intermittent in the unfolding of social relations, something which </w:t>
      </w:r>
      <w:r w:rsidRPr="00453FF7">
        <w:rPr>
          <w:rStyle w:val="StyleUnderline"/>
        </w:rPr>
        <w:t>the enduring aggression of post-Enlightenment cultures (as imperialism fades into a martialised globalisation in the name of the Enlightenment itself) and their radical generalisation of war as a model of government policy and social life</w:t>
      </w:r>
      <w:r w:rsidRPr="00D13414">
        <w:rPr>
          <w:sz w:val="16"/>
        </w:rPr>
        <w:t xml:space="preserve"> makes less and less convincing; nor as a mere cynical, striking but not particularly insightful proverbialism that risks erasing the fundamental difference - war's eruptive and dramatic otherness - which makes war acceptable, palatable, even popular. My investigation will proceed by tracing a way of considering war from Bataille's economic thinking, through Derrida's consideration of the relationship between calculability and incalculability and to his discussions of the nature of war itself. </w:t>
      </w:r>
      <w:r w:rsidRPr="00453FF7">
        <w:rPr>
          <w:rStyle w:val="StyleUnderline"/>
        </w:rPr>
        <w:t>War cannot be seen as simply something separate from society, nor as simply the same as it.</w:t>
      </w:r>
      <w:r w:rsidRPr="00D13414">
        <w:rPr>
          <w:sz w:val="16"/>
        </w:rPr>
        <w:t xml:space="preserve"> These readings aim to provide an account of war that builds on the intuition of their relationship in Clausewitz and Foucault, while doing more to explain the logic of the dynamic they do not theorise, and also how that dynamic may offer some way of imagining the limits of war. 11. </w:t>
      </w:r>
      <w:r w:rsidRPr="00453FF7">
        <w:rPr>
          <w:rStyle w:val="Emphasis"/>
        </w:rPr>
        <w:t>The palatability of war depends on a consistent ability to reconstruct social life as in at least a disjunctive relationship with war</w:t>
      </w:r>
      <w:r w:rsidRPr="00D13414">
        <w:rPr>
          <w:sz w:val="16"/>
        </w:rPr>
        <w:t xml:space="preserve">, if not a contradiction. </w:t>
      </w:r>
      <w:r w:rsidRPr="006E2973">
        <w:rPr>
          <w:rStyle w:val="StyleUnderline"/>
        </w:rPr>
        <w:t>The logic of Western societies and citizens as somehow innocent has been the most consistent moral theme of the "war of terrors" that has unfolded since September 11</w:t>
      </w:r>
      <w:r w:rsidRPr="00D13414">
        <w:rPr>
          <w:sz w:val="16"/>
        </w:rPr>
        <w:t xml:space="preserve">, 2001. </w:t>
      </w:r>
      <w:r w:rsidRPr="006E2973">
        <w:rPr>
          <w:rStyle w:val="Emphasis"/>
        </w:rPr>
        <w:t xml:space="preserve">How can cultures with an undeniable history of warfare - against populations, identities, cultures, economic traditions, species, ecologies, and even the global meteorological system - perpetually reinvent themselves as populated totally by innocents? </w:t>
      </w:r>
      <w:r w:rsidRPr="00D13414">
        <w:rPr>
          <w:sz w:val="16"/>
        </w:rPr>
        <w:t xml:space="preserve">One of the hypotheses of this paper is that perhaps it is </w:t>
      </w:r>
      <w:r w:rsidRPr="006E2973">
        <w:rPr>
          <w:rStyle w:val="Emphasis"/>
        </w:rPr>
        <w:t>in the construction of the logic of warfare itself that such a double thinking is possible.</w:t>
      </w:r>
      <w:r w:rsidRPr="00D13414">
        <w:rPr>
          <w:sz w:val="16"/>
        </w:rPr>
        <w:t xml:space="preserve"> And, is this double-thinking perhaps also the site of an opportunity to imagine an alternative way of thinking the outside of the social that contests the logic of war? Returning to Bush's statement: the collapse of difference between policing and the military implicitly erases the distinction that it simultaneously reasserts by imagining an innocent civil society that is to be defended. How does this complex logic work, and what politics can deal with it? 12. It may seem at first that Deleuze and Guattari's account of the war-machine provides the insight we're seeking into the disjunctive relationship between war and civil society. The State, in this account, appropriates a nomad war-machine, exploiting it for strategic advantage, while never fully domesticating it. The war-machine remains a threat to the State that uses it, operating according to a completely separate, even antipathetic ethic, and unleashing into the State a range of practices and impulses that consistently undermine the stable operation and ordering of political society. The problem with this account for our purposes is that the war-machine, although it can inhabit civil society, perhaps even invisibly, never loses its alienation from State-logic. Its exteriority remains concealed and problematic. It troubles the State, without necessarily revealing the latter's dynamics. In other words, because it conceives of the war-machine as irreducibly external to the State ("a pure exteriority,"9Deleuze and Guattari call it), this argument does not help to reveal the obscure logic in which they are imbricated, and in which they cannot operate or even arise separately from one another. 13. </w:t>
      </w:r>
      <w:r w:rsidR="00A14F65" w:rsidRPr="00D13414">
        <w:rPr>
          <w:sz w:val="16"/>
        </w:rPr>
        <w:t xml:space="preserve">The problem of exteriority and war is dealt with by Bataille in The Accursed Share10, and it is here that we will begin to trace another account of war. Bataille's discussion of the relationship between war and the social emerges in his discussion of the economy of production and consumption in human societies. What does Bataille mean by consumption? </w:t>
      </w:r>
      <w:r w:rsidR="00A14F65" w:rsidRPr="00492A30">
        <w:rPr>
          <w:rStyle w:val="Emphasis"/>
        </w:rPr>
        <w:t xml:space="preserve">To Bataille, </w:t>
      </w:r>
      <w:r w:rsidR="00A14F65" w:rsidRPr="00492A30">
        <w:rPr>
          <w:rStyle w:val="Emphasis"/>
          <w:highlight w:val="yellow"/>
        </w:rPr>
        <w:t>all purposeful human behaviours</w:t>
      </w:r>
      <w:r w:rsidR="00A14F65" w:rsidRPr="00492A30">
        <w:rPr>
          <w:rStyle w:val="Emphasis"/>
        </w:rPr>
        <w:t xml:space="preserve"> - an agricultural system, a technological innovation, a social identity - </w:t>
      </w:r>
      <w:r w:rsidR="00A14F65" w:rsidRPr="00492A30">
        <w:rPr>
          <w:rStyle w:val="Emphasis"/>
          <w:highlight w:val="yellow"/>
        </w:rPr>
        <w:t>are an</w:t>
      </w:r>
      <w:r w:rsidR="00A14F65" w:rsidRPr="00492A30">
        <w:rPr>
          <w:rStyle w:val="Emphasis"/>
        </w:rPr>
        <w:t xml:space="preserve"> albeit necessary </w:t>
      </w:r>
      <w:r w:rsidR="00A14F65" w:rsidRPr="00D47CCA">
        <w:rPr>
          <w:rStyle w:val="Emphasis"/>
          <w:highlight w:val="yellow"/>
        </w:rPr>
        <w:t xml:space="preserve">interruption </w:t>
      </w:r>
      <w:r w:rsidR="00A14F65" w:rsidRPr="00492A30">
        <w:rPr>
          <w:rStyle w:val="Emphasis"/>
          <w:highlight w:val="yellow"/>
        </w:rPr>
        <w:t>in the continuous flows of energy that are the foundation and material of all things. In order to</w:t>
      </w:r>
      <w:r w:rsidR="00A14F65" w:rsidRPr="00492A30">
        <w:rPr>
          <w:rStyle w:val="Emphasis"/>
        </w:rPr>
        <w:t xml:space="preserve"> feed ourselves, and </w:t>
      </w:r>
      <w:r w:rsidR="00A14F65" w:rsidRPr="00492A30">
        <w:rPr>
          <w:rStyle w:val="Emphasis"/>
          <w:highlight w:val="yellow"/>
        </w:rPr>
        <w:t>organise</w:t>
      </w:r>
      <w:r w:rsidR="00A14F65" w:rsidRPr="00492A30">
        <w:rPr>
          <w:rStyle w:val="Emphasis"/>
        </w:rPr>
        <w:t xml:space="preserve"> our societies, </w:t>
      </w:r>
      <w:r w:rsidR="00A14F65" w:rsidRPr="00492A30">
        <w:rPr>
          <w:rStyle w:val="Emphasis"/>
          <w:highlight w:val="yellow"/>
        </w:rPr>
        <w:t>we</w:t>
      </w:r>
      <w:r w:rsidR="00A14F65" w:rsidRPr="00492A30">
        <w:rPr>
          <w:rStyle w:val="Emphasis"/>
        </w:rPr>
        <w:t xml:space="preserve"> need to </w:t>
      </w:r>
      <w:r w:rsidR="00A14F65" w:rsidRPr="00492A30">
        <w:rPr>
          <w:rStyle w:val="Emphasis"/>
          <w:highlight w:val="yellow"/>
        </w:rPr>
        <w:t>exempt ourselves from the universe's ongoing, and ultimately irresistible flows of unstructured energy, out of which we</w:t>
      </w:r>
      <w:r w:rsidR="00A14F65" w:rsidRPr="00492A30">
        <w:rPr>
          <w:rStyle w:val="Emphasis"/>
        </w:rPr>
        <w:t xml:space="preserve"> and all we do </w:t>
      </w:r>
      <w:r w:rsidR="00A14F65" w:rsidRPr="00492A30">
        <w:rPr>
          <w:rStyle w:val="Emphasis"/>
          <w:highlight w:val="yellow"/>
        </w:rPr>
        <w:t>are made, and which drive endlessly on to</w:t>
      </w:r>
      <w:r w:rsidR="00A14F65" w:rsidRPr="00492A30">
        <w:rPr>
          <w:rStyle w:val="Emphasis"/>
        </w:rPr>
        <w:t xml:space="preserve"> an </w:t>
      </w:r>
      <w:r w:rsidR="00A14F65" w:rsidRPr="00492A30">
        <w:rPr>
          <w:rStyle w:val="Emphasis"/>
          <w:highlight w:val="yellow"/>
        </w:rPr>
        <w:t>excess</w:t>
      </w:r>
      <w:r w:rsidR="00A14F65" w:rsidRPr="00492A30">
        <w:rPr>
          <w:rStyle w:val="Emphasis"/>
        </w:rPr>
        <w:t xml:space="preserve"> and exhaustion </w:t>
      </w:r>
      <w:r w:rsidR="00A14F65" w:rsidRPr="00492A30">
        <w:rPr>
          <w:rStyle w:val="Emphasis"/>
          <w:highlight w:val="yellow"/>
        </w:rPr>
        <w:t>that will inevitably bring undone all the patterns we laboriously contrive.</w:t>
      </w:r>
      <w:r w:rsidR="00A14F65" w:rsidRPr="00492A30">
        <w:rPr>
          <w:rStyle w:val="StyleUnderline"/>
          <w:highlight w:val="yellow"/>
        </w:rPr>
        <w:t xml:space="preserve"> </w:t>
      </w:r>
      <w:r w:rsidR="00A14F65" w:rsidRPr="00492A30">
        <w:rPr>
          <w:rStyle w:val="Emphasis"/>
          <w:highlight w:val="yellow"/>
        </w:rPr>
        <w:t>We draw on these</w:t>
      </w:r>
      <w:r w:rsidR="00A14F65" w:rsidRPr="006E2973">
        <w:rPr>
          <w:rStyle w:val="Emphasis"/>
        </w:rPr>
        <w:t xml:space="preserve"> continuous </w:t>
      </w:r>
      <w:r w:rsidR="00A14F65" w:rsidRPr="00492A30">
        <w:rPr>
          <w:rStyle w:val="Emphasis"/>
          <w:highlight w:val="yellow"/>
        </w:rPr>
        <w:t>flows</w:t>
      </w:r>
      <w:r w:rsidR="00A14F65" w:rsidRPr="006E2973">
        <w:rPr>
          <w:rStyle w:val="Emphasis"/>
        </w:rPr>
        <w:t xml:space="preserve"> of energy, </w:t>
      </w:r>
      <w:r w:rsidR="00A14F65" w:rsidRPr="00492A30">
        <w:rPr>
          <w:rStyle w:val="Emphasis"/>
          <w:highlight w:val="yellow"/>
        </w:rPr>
        <w:t>even as they undo what we do.</w:t>
      </w:r>
      <w:r w:rsidR="00A14F65" w:rsidRPr="00D13414">
        <w:rPr>
          <w:sz w:val="16"/>
        </w:rPr>
        <w:t xml:space="preserve"> </w:t>
      </w:r>
      <w:r w:rsidR="00A14F65" w:rsidRPr="00D13414">
        <w:rPr>
          <w:sz w:val="16"/>
          <w:szCs w:val="10"/>
        </w:rPr>
        <w:t>Our doing and its undoing are part of the one double, self-contradictory process. From within the artificial world of meaningful and purposeful action, we simultaneously, on the one hand, repudiate and defy the flows of continuity that underlie our forms, and, on the other hand, we also recognize and draw ourselves towards them. This recognition is enacted both incidentally and elaborately, through our practices of death and sexuality in particular, and the public festivals that dramatise them. 14. An example Bataille gives of this is Aztec human sacrifice. The Aztecs, according to Bataille, captured and then feted a particular human individual, on whom they lavished the greatest wealth and luxury, art and adornment. At the end of a specified period of time, this individual would be brutally and ostentatiously slaughtered. The aim of this festival was to open a channel through the otherwise sealed world of logical order, and allow humans to connect with the flows of continuity that represented the truth of being, and from which in daily life, people needed to struggle to exempt themselves. This process was what Bataille understood as transgression. Because they involved a wilful destruction of all that had been painstakingly accrued through disciplined practices of husbandry and production, Bataille named these transgressive practices "consumption." War is one of these transgressive rituals. Rather than seeing war as an emotional explosion of primitivism, or the result of calculating strategy, Bataille saw war as one of the processes whereby human societies broke out of the constraint of purpose and order to encounter the truth they could not always live. 15. Several things need to be said about this process. Firstly, to summarise the complex logic here. Transgression expresses a society's engagement with the irrational and excessive flows of energy that have made all its systems and logics possible, but which also exceed and threaten them. Engagement with these flows is a fulfilment of our nature, but it must be felt as a contradiction of our normal, rational, life, that it simultaneously confirms. War opens up possibilities of ecstasy, intensity and violence, while retrospectively constructing before and to endure beside and beyond them, an imagined culture of reason, innocence and meaning. Dissociation and excess require this zone as the antecedent of transgression, in fact, what is to be transgressed. Reason, morality and purpose then are constructed as the necessary counterpart and context of excessive violence and disarray. Following this logic, war then cannot be simply something executed by "the social" nor can it be a simple version of it. It defines the social as the locus of an innocence that violence is to transgress, a rightness that needs to be defied by a brutality that confirms and consolidates it. Innocence thus needs war as that which both confirms and justifies it as innocence.</w:t>
      </w:r>
      <w:r w:rsidR="00A14F65" w:rsidRPr="00D13414">
        <w:rPr>
          <w:sz w:val="16"/>
        </w:rPr>
        <w:t xml:space="preserve"> 16. Secondly, </w:t>
      </w:r>
      <w:r w:rsidR="00A14F65" w:rsidRPr="007B5AFE">
        <w:rPr>
          <w:rStyle w:val="StyleUnderline"/>
        </w:rPr>
        <w:t>this process of transgression requires a re-thinking of subjectivity</w:t>
      </w:r>
      <w:r w:rsidR="00A14F65" w:rsidRPr="00D13414">
        <w:rPr>
          <w:sz w:val="16"/>
        </w:rPr>
        <w:t xml:space="preserve">. </w:t>
      </w:r>
      <w:r w:rsidR="00A14F65" w:rsidRPr="001C70C7">
        <w:rPr>
          <w:rStyle w:val="Emphasis"/>
        </w:rPr>
        <w:t xml:space="preserve">The </w:t>
      </w:r>
      <w:r w:rsidR="00A14F65" w:rsidRPr="0027044E">
        <w:rPr>
          <w:rStyle w:val="Emphasis"/>
          <w:highlight w:val="yellow"/>
        </w:rPr>
        <w:t>subjectivity of normal social life is an artificial construct made available by</w:t>
      </w:r>
      <w:r w:rsidR="00A14F65" w:rsidRPr="001C70C7">
        <w:rPr>
          <w:rStyle w:val="Emphasis"/>
        </w:rPr>
        <w:t xml:space="preserve"> the </w:t>
      </w:r>
      <w:r w:rsidR="00A14F65" w:rsidRPr="0027044E">
        <w:rPr>
          <w:rStyle w:val="Emphasis"/>
          <w:highlight w:val="yellow"/>
        </w:rPr>
        <w:t>flows of energy</w:t>
      </w:r>
      <w:r w:rsidR="00A14F65" w:rsidRPr="001C70C7">
        <w:rPr>
          <w:rStyle w:val="Emphasis"/>
        </w:rPr>
        <w:t xml:space="preserve">, but perched precariously upon them. Such </w:t>
      </w:r>
      <w:r w:rsidR="00A14F65" w:rsidRPr="00255866">
        <w:rPr>
          <w:rStyle w:val="Emphasis"/>
          <w:highlight w:val="yellow"/>
        </w:rPr>
        <w:t>specific, individual</w:t>
      </w:r>
      <w:r w:rsidR="00A14F65" w:rsidRPr="001C70C7">
        <w:rPr>
          <w:rStyle w:val="Emphasis"/>
        </w:rPr>
        <w:t xml:space="preserve"> or localised </w:t>
      </w:r>
      <w:r w:rsidR="00A14F65" w:rsidRPr="00255866">
        <w:rPr>
          <w:rStyle w:val="Emphasis"/>
          <w:highlight w:val="yellow"/>
        </w:rPr>
        <w:t>subjectivities are mere fictions</w:t>
      </w:r>
      <w:r w:rsidR="00A14F65" w:rsidRPr="001C70C7">
        <w:rPr>
          <w:rStyle w:val="Emphasis"/>
        </w:rPr>
        <w:t xml:space="preserve">, chimera. </w:t>
      </w:r>
      <w:r w:rsidR="00A14F65" w:rsidRPr="00D13414">
        <w:rPr>
          <w:sz w:val="16"/>
        </w:rPr>
        <w:t xml:space="preserve">Bataille wasn't afraid to say that the truth of subjectivity was available, but only through the process of transgression, the drive to radical exteriority. </w:t>
      </w:r>
      <w:r w:rsidR="00A14F65" w:rsidRPr="00255866">
        <w:rPr>
          <w:rStyle w:val="Emphasis"/>
          <w:highlight w:val="yellow"/>
        </w:rPr>
        <w:t>Only the subject that could instantiate the flows of the cosmic energy field was authentic</w:t>
      </w:r>
      <w:r w:rsidR="00A14F65" w:rsidRPr="0043733A">
        <w:rPr>
          <w:rStyle w:val="StyleUnderline"/>
        </w:rPr>
        <w:t xml:space="preserve"> to Bataille, and humans recognized and tried to live this subjectivity</w:t>
      </w:r>
      <w:r w:rsidR="00A14F65" w:rsidRPr="00D13414">
        <w:rPr>
          <w:sz w:val="16"/>
        </w:rPr>
        <w:t xml:space="preserve">. </w:t>
      </w:r>
      <w:r w:rsidR="00A14F65" w:rsidRPr="00297649">
        <w:rPr>
          <w:rStyle w:val="StyleUnderline"/>
        </w:rPr>
        <w:t>The figure that incarnated or represented this asymptotic subject, Bataille called the sovereign</w:t>
      </w:r>
      <w:r w:rsidR="00A14F65" w:rsidRPr="00D13414">
        <w:rPr>
          <w:sz w:val="16"/>
        </w:rPr>
        <w:t xml:space="preserve">. </w:t>
      </w:r>
      <w:r w:rsidR="00A14F65" w:rsidRPr="00C43085">
        <w:rPr>
          <w:rStyle w:val="Emphasis"/>
        </w:rPr>
        <w:t xml:space="preserve">The sovereign embodied a subjectivity that lived </w:t>
      </w:r>
      <w:r w:rsidR="00A14F65" w:rsidRPr="0027044E">
        <w:rPr>
          <w:rStyle w:val="Emphasis"/>
          <w:highlight w:val="yellow"/>
        </w:rPr>
        <w:t>the intense basic truth of cosmic force</w:t>
      </w:r>
      <w:r w:rsidR="00A14F65" w:rsidRPr="00D13414">
        <w:rPr>
          <w:sz w:val="16"/>
        </w:rPr>
        <w:t xml:space="preserve">. </w:t>
      </w:r>
      <w:r w:rsidR="00A14F65" w:rsidRPr="0027044E">
        <w:rPr>
          <w:rStyle w:val="Emphasis"/>
          <w:sz w:val="24"/>
          <w:highlight w:val="yellow"/>
        </w:rPr>
        <w:t>Individual</w:t>
      </w:r>
      <w:r w:rsidR="00A14F65" w:rsidRPr="00F93309">
        <w:rPr>
          <w:rStyle w:val="Emphasis"/>
          <w:sz w:val="24"/>
        </w:rPr>
        <w:t xml:space="preserve"> </w:t>
      </w:r>
      <w:r w:rsidR="00A14F65" w:rsidRPr="0027044E">
        <w:rPr>
          <w:rStyle w:val="Emphasis"/>
          <w:sz w:val="24"/>
          <w:highlight w:val="yellow"/>
        </w:rPr>
        <w:t>identity was only ever a pathetic degradation of this heroic possibility</w:t>
      </w:r>
      <w:r w:rsidR="00A14F65" w:rsidRPr="00D13414">
        <w:rPr>
          <w:sz w:val="16"/>
        </w:rPr>
        <w:t xml:space="preserve">. </w:t>
      </w:r>
      <w:r w:rsidR="00A14F65" w:rsidRPr="00D13414">
        <w:rPr>
          <w:sz w:val="16"/>
          <w:szCs w:val="10"/>
        </w:rPr>
        <w:t>The subject of war, then, is radical exteriority imagined as livable, and is in defiance of any of the constraints and order that define conventional subjectivity. This sovereignty is both the same as and different to the one Agamben derives from Benjamin and Carl Schmitt. It is a logic of exception from historical accountability. However, in Bataille crucially, it is less a hardened singular authority than a dream of the instantiation of radical chaos, one that subjectivity aims to emulate in its truth. As Derrida argues in "Force of Law"12and most recently in Rogues, this sovereignty must be seen in its dangerous doubleness, as both the risk of the worst and the only promise of justice. 17. Thirdly, Bataille thought that rituals of sacrifice proposed a question. Rituals dramatised the human need to make contact with the forces of the cosmos, but why did they have to take this form: the slaughter of a human being? What was specific about this process that made it sensible as an engagement with cosmic truth? Sacrifice, he postulated, annihilated its object. It took something we might recognize as a version of ourselves, another human subject more or less equivalent to us, and it turned this subject into an object and then destroyed it. Bataille argued that this process of annihilation of the object defined what consumption was all about. It was simply the human act of denial of our own objectivity. By thoroughly destroying the object, human beings separated themselves from the possibility of considering themselves to be objects, and thus showed that they could not be reduced to the level of the merely calculable that defined the rational practices of daily life. The human approach to objects in general involves, firstly, this insistence on their reduction to pure objectivity, and secondly, on their being used up, being annihilated as a display of control over and contempt for the objects that we believe we are showing are ontologically different from ourselves. War then, turns what is not an object into an object, and then annihilates it in order to show that we are not like it. It does this by first annihilating any impression or trace of alternative subjectivity in the object, and then consuming it as an object, by physically destroying it in order to show the triumph of its own claim to not only exclusive subjectivity, but a subjectivity projected backwards to us from the radical exteriority in which our truth resides. 18.</w:t>
      </w:r>
      <w:r w:rsidRPr="00D13414">
        <w:rPr>
          <w:sz w:val="16"/>
        </w:rPr>
        <w:t xml:space="preserve"> </w:t>
      </w:r>
      <w:r w:rsidR="00A14F65" w:rsidRPr="00D13414">
        <w:rPr>
          <w:sz w:val="16"/>
        </w:rPr>
        <w:t xml:space="preserve">It would be possible to use this insight to speculate in subjective-cultural terms on the US government's response to </w:t>
      </w:r>
      <w:r w:rsidR="00A14F65" w:rsidRPr="00DF14DC">
        <w:rPr>
          <w:rStyle w:val="StyleUnderline"/>
        </w:rPr>
        <w:t>the terrorist attacks of September 11</w:t>
      </w:r>
      <w:r w:rsidR="00A14F65" w:rsidRPr="00D13414">
        <w:rPr>
          <w:sz w:val="16"/>
        </w:rPr>
        <w:t xml:space="preserve">. </w:t>
      </w:r>
      <w:r w:rsidR="00A14F65" w:rsidRPr="00093E3B">
        <w:rPr>
          <w:rStyle w:val="Emphasis"/>
          <w:szCs w:val="26"/>
          <w:highlight w:val="yellow"/>
        </w:rPr>
        <w:t>Horrified at being objectified, being turned into a passive target by Al-Qaida, the US mounted a massive attempt to reclaim the prerogatives of subjectivity. It needed to turn itself from object to subject, by insisting on the objectivity of others</w:t>
      </w:r>
      <w:r w:rsidR="00A14F65" w:rsidRPr="00DF14DC">
        <w:rPr>
          <w:rStyle w:val="Emphasis"/>
          <w:szCs w:val="26"/>
        </w:rPr>
        <w:t xml:space="preserve">, at first </w:t>
      </w:r>
      <w:r w:rsidR="00A14F65" w:rsidRPr="00093E3B">
        <w:rPr>
          <w:rStyle w:val="Emphasis"/>
          <w:szCs w:val="26"/>
          <w:highlight w:val="yellow"/>
        </w:rPr>
        <w:t>in Afghanistan and then Iraq</w:t>
      </w:r>
      <w:r w:rsidR="00A14F65" w:rsidRPr="00093E3B">
        <w:rPr>
          <w:rStyle w:val="Emphasis"/>
          <w:highlight w:val="yellow"/>
        </w:rPr>
        <w:t>.</w:t>
      </w:r>
      <w:r w:rsidR="00A14F65" w:rsidRPr="00D13414">
        <w:rPr>
          <w:sz w:val="16"/>
        </w:rPr>
        <w:t xml:space="preserve"> </w:t>
      </w:r>
      <w:r w:rsidR="00A14F65" w:rsidRPr="00093E3B">
        <w:rPr>
          <w:rStyle w:val="StyleUnderline"/>
          <w:highlight w:val="yellow"/>
        </w:rPr>
        <w:t>These others must have their subjectivity minimised</w:t>
      </w:r>
      <w:r w:rsidR="00A14F65" w:rsidRPr="00DF14DC">
        <w:rPr>
          <w:rStyle w:val="StyleUnderline"/>
        </w:rPr>
        <w:t xml:space="preserve"> - by in the case of Iraq</w:t>
      </w:r>
      <w:r w:rsidR="00A14F65" w:rsidRPr="00093E3B">
        <w:rPr>
          <w:rStyle w:val="StyleUnderline"/>
          <w:highlight w:val="yellow"/>
        </w:rPr>
        <w:t>, the ontology of the nation</w:t>
      </w:r>
      <w:r w:rsidR="00A14F65" w:rsidRPr="00DF14DC">
        <w:rPr>
          <w:rStyle w:val="StyleUnderline"/>
        </w:rPr>
        <w:t xml:space="preserve"> being </w:t>
      </w:r>
      <w:r w:rsidR="00A14F65" w:rsidRPr="00093E3B">
        <w:rPr>
          <w:rStyle w:val="StyleUnderline"/>
          <w:highlight w:val="yellow"/>
        </w:rPr>
        <w:t>reduced from millions</w:t>
      </w:r>
      <w:r w:rsidR="00A14F65" w:rsidRPr="00DF14DC">
        <w:rPr>
          <w:rStyle w:val="StyleUnderline"/>
        </w:rPr>
        <w:t xml:space="preserve"> of people </w:t>
      </w:r>
      <w:r w:rsidR="00A14F65" w:rsidRPr="00093E3B">
        <w:rPr>
          <w:rStyle w:val="StyleUnderline"/>
          <w:highlight w:val="yellow"/>
        </w:rPr>
        <w:t>to one demonised</w:t>
      </w:r>
      <w:r w:rsidR="00A14F65" w:rsidRPr="00DF14DC">
        <w:rPr>
          <w:rStyle w:val="StyleUnderline"/>
        </w:rPr>
        <w:t xml:space="preserve"> </w:t>
      </w:r>
      <w:r w:rsidR="00A14F65" w:rsidRPr="00093E3B">
        <w:rPr>
          <w:rStyle w:val="StyleUnderline"/>
          <w:highlight w:val="yellow"/>
        </w:rPr>
        <w:t>name</w:t>
      </w:r>
      <w:r w:rsidR="00A14F65" w:rsidRPr="00DF14DC">
        <w:rPr>
          <w:rStyle w:val="StyleUnderline"/>
        </w:rPr>
        <w:t xml:space="preserve"> ("Saddam </w:t>
      </w:r>
      <w:r w:rsidR="00A14F65" w:rsidRPr="001603C9">
        <w:rPr>
          <w:rStyle w:val="StyleUnderline"/>
        </w:rPr>
        <w:t xml:space="preserve">Hussein"), </w:t>
      </w:r>
      <w:r w:rsidR="00A14F65" w:rsidRPr="00093E3B">
        <w:rPr>
          <w:rStyle w:val="StyleUnderline"/>
          <w:highlight w:val="yellow"/>
        </w:rPr>
        <w:t>by the obscuring of the casualty rates of the Iraqi people</w:t>
      </w:r>
      <w:r w:rsidR="00A14F65" w:rsidRPr="001603C9">
        <w:rPr>
          <w:rStyle w:val="StyleUnderline"/>
        </w:rPr>
        <w:t xml:space="preserve">, and by </w:t>
      </w:r>
      <w:r w:rsidR="00A14F65" w:rsidRPr="00093E3B">
        <w:rPr>
          <w:rStyle w:val="Emphasis"/>
          <w:highlight w:val="yellow"/>
        </w:rPr>
        <w:t>having their political aspirations reduced to being identical with</w:t>
      </w:r>
      <w:r w:rsidR="00A14F65" w:rsidRPr="001603C9">
        <w:rPr>
          <w:rStyle w:val="StyleUnderline"/>
        </w:rPr>
        <w:t xml:space="preserve"> the middle of any </w:t>
      </w:r>
      <w:r w:rsidR="00A14F65" w:rsidRPr="00093E3B">
        <w:rPr>
          <w:rStyle w:val="StyleUnderline"/>
          <w:highlight w:val="yellow"/>
        </w:rPr>
        <w:t>Western democracy.</w:t>
      </w:r>
      <w:r w:rsidR="00A14F65" w:rsidRPr="00D13414">
        <w:rPr>
          <w:sz w:val="16"/>
        </w:rPr>
        <w:t xml:space="preserve"> </w:t>
      </w:r>
      <w:r w:rsidR="00A14F65" w:rsidRPr="00093E3B">
        <w:rPr>
          <w:rStyle w:val="Emphasis"/>
          <w:highlight w:val="yellow"/>
        </w:rPr>
        <w:t>This objectification of subjectivity licenses violence and restores subjectivity to the US. More than vengeance,</w:t>
      </w:r>
      <w:r w:rsidR="00A14F65" w:rsidRPr="001603C9">
        <w:rPr>
          <w:rStyle w:val="Emphasis"/>
        </w:rPr>
        <w:t xml:space="preserve"> more than </w:t>
      </w:r>
      <w:r w:rsidR="00A14F65" w:rsidRPr="00093E3B">
        <w:rPr>
          <w:rStyle w:val="Emphasis"/>
          <w:highlight w:val="yellow"/>
        </w:rPr>
        <w:t>strategy or oil,</w:t>
      </w:r>
      <w:r w:rsidR="00A14F65" w:rsidRPr="001603C9">
        <w:rPr>
          <w:rStyle w:val="Emphasis"/>
        </w:rPr>
        <w:t xml:space="preserve"> the original political popula</w:t>
      </w:r>
      <w:r w:rsidR="00A14F65" w:rsidRPr="00093E3B">
        <w:rPr>
          <w:rStyle w:val="Emphasis"/>
          <w:highlight w:val="yellow"/>
        </w:rPr>
        <w:t>rity of the Iraq venture could be seen as an attempt to reclaim a subjectivity lost by the mystery, the abject confusion of having been objectified</w:t>
      </w:r>
      <w:r w:rsidR="00A14F65" w:rsidRPr="001603C9">
        <w:rPr>
          <w:rStyle w:val="Emphasis"/>
        </w:rPr>
        <w:t>.</w:t>
      </w:r>
      <w:r w:rsidR="00A14F65">
        <w:rPr>
          <w:rStyle w:val="Emphasis"/>
        </w:rPr>
        <w:t xml:space="preserve"> </w:t>
      </w:r>
      <w:r w:rsidR="00A14F65" w:rsidRPr="00D13414">
        <w:rPr>
          <w:sz w:val="16"/>
        </w:rPr>
        <w:t xml:space="preserve">19. In sum, then, </w:t>
      </w:r>
      <w:r w:rsidR="00A14F65" w:rsidRPr="00093E3B">
        <w:rPr>
          <w:rStyle w:val="Emphasis"/>
          <w:highlight w:val="yellow"/>
        </w:rPr>
        <w:t>war allows us access to a triumphal and exterior subjectivity we feel is our truth, by annihilating the other first as subject and then as object</w:t>
      </w:r>
      <w:r w:rsidR="00A14F65" w:rsidRPr="00D13414">
        <w:rPr>
          <w:sz w:val="16"/>
        </w:rPr>
        <w:t xml:space="preserve">. </w:t>
      </w:r>
      <w:r w:rsidR="00A14F65" w:rsidRPr="00093E3B">
        <w:rPr>
          <w:rStyle w:val="StyleUnderline"/>
          <w:highlight w:val="yellow"/>
        </w:rPr>
        <w:t>Although this project fulfils us, we always represent and understand it as</w:t>
      </w:r>
      <w:r w:rsidR="00A14F65" w:rsidRPr="00D13414">
        <w:rPr>
          <w:sz w:val="16"/>
        </w:rPr>
        <w:t xml:space="preserve"> a transgression</w:t>
      </w:r>
      <w:r w:rsidR="00A14F65" w:rsidRPr="00093E3B">
        <w:rPr>
          <w:rStyle w:val="StyleUnderline"/>
          <w:highlight w:val="yellow"/>
        </w:rPr>
        <w:t>, a contradiction of our normal rational innocence.</w:t>
      </w:r>
      <w:r w:rsidR="00A14F65" w:rsidRPr="00D13414">
        <w:rPr>
          <w:sz w:val="16"/>
        </w:rPr>
        <w:t xml:space="preserve"> This latter point helps us to a provisional answer to one of the questions we have been pursuing: </w:t>
      </w:r>
      <w:r w:rsidR="00A14F65" w:rsidRPr="003362A6">
        <w:rPr>
          <w:rStyle w:val="StyleUnderline"/>
        </w:rPr>
        <w:t xml:space="preserve">how </w:t>
      </w:r>
      <w:r w:rsidR="00A14F65" w:rsidRPr="00093E3B">
        <w:rPr>
          <w:rStyle w:val="StyleUnderline"/>
          <w:highlight w:val="yellow"/>
        </w:rPr>
        <w:t>a war-like culture with a history of</w:t>
      </w:r>
      <w:r w:rsidR="00A14F65" w:rsidRPr="003362A6">
        <w:rPr>
          <w:rStyle w:val="StyleUnderline"/>
        </w:rPr>
        <w:t xml:space="preserve"> relentless </w:t>
      </w:r>
      <w:r w:rsidR="00A14F65" w:rsidRPr="00093E3B">
        <w:rPr>
          <w:rStyle w:val="StyleUnderline"/>
          <w:highlight w:val="yellow"/>
        </w:rPr>
        <w:t>conquest and genocide is able to believe itself so peace-loving and innocent</w:t>
      </w:r>
      <w:r w:rsidR="00A14F65" w:rsidRPr="003362A6">
        <w:rPr>
          <w:rStyle w:val="StyleUnderline"/>
        </w:rPr>
        <w:t>. The logic of war is understood as an adventure beyond innocence and reason and its conventional liberal interiorities out into an exteriority that provides a subjectivity beyond constraint</w:t>
      </w:r>
      <w:r w:rsidR="00A14F65" w:rsidRPr="00D13414">
        <w:rPr>
          <w:sz w:val="16"/>
        </w:rPr>
        <w:t xml:space="preserve">. </w:t>
      </w:r>
      <w:r w:rsidR="00A14F65" w:rsidRPr="00093E3B">
        <w:rPr>
          <w:rStyle w:val="Emphasis"/>
          <w:sz w:val="24"/>
          <w:highlight w:val="yellow"/>
        </w:rPr>
        <w:t>An innocent domain</w:t>
      </w:r>
      <w:r w:rsidR="00A14F65" w:rsidRPr="00093E3B">
        <w:rPr>
          <w:rStyle w:val="Emphasis"/>
          <w:sz w:val="24"/>
        </w:rPr>
        <w:t xml:space="preserve"> then </w:t>
      </w:r>
      <w:r w:rsidR="00A14F65" w:rsidRPr="00093E3B">
        <w:rPr>
          <w:rStyle w:val="Emphasis"/>
          <w:sz w:val="24"/>
          <w:highlight w:val="yellow"/>
        </w:rPr>
        <w:t>is perpetually retrospectively reinvented by the wars it requires as the thing that war leaves behind.</w:t>
      </w:r>
      <w:r w:rsidR="00A14F65" w:rsidRPr="00D13414">
        <w:rPr>
          <w:sz w:val="16"/>
        </w:rPr>
        <w:t xml:space="preserve"> Similarly, defining a social rift, or even a policy, as a war - war on crime, war on drugs, a culture war - retrospectively identifies the social as a transgressed innocence, a site of authentic self-identity and normality threatened by the poor, drugs, liberal dissent, and so on. 20. According to Bataille's double logic, then, </w:t>
      </w:r>
      <w:r w:rsidR="00A14F65" w:rsidRPr="00823006">
        <w:rPr>
          <w:rStyle w:val="StyleUnderline"/>
        </w:rPr>
        <w:t xml:space="preserve">war unfolds as a transgression of radical innocence and of reason. </w:t>
      </w:r>
      <w:r w:rsidR="00A14F65" w:rsidRPr="00093E3B">
        <w:rPr>
          <w:rStyle w:val="StyleUnderline"/>
          <w:highlight w:val="yellow"/>
        </w:rPr>
        <w:t>Innocence and war would be part of one complex, necessary to one another, but</w:t>
      </w:r>
      <w:r w:rsidR="00A14F65" w:rsidRPr="00823006">
        <w:rPr>
          <w:rStyle w:val="StyleUnderline"/>
        </w:rPr>
        <w:t xml:space="preserve"> they would be </w:t>
      </w:r>
      <w:r w:rsidR="00A14F65" w:rsidRPr="00093E3B">
        <w:rPr>
          <w:rStyle w:val="StyleUnderline"/>
        </w:rPr>
        <w:t>understood</w:t>
      </w:r>
      <w:r w:rsidR="00A14F65" w:rsidRPr="00823006">
        <w:rPr>
          <w:rStyle w:val="StyleUnderline"/>
        </w:rPr>
        <w:t xml:space="preserve"> to be and </w:t>
      </w:r>
      <w:r w:rsidR="00A14F65" w:rsidRPr="00093E3B">
        <w:rPr>
          <w:rStyle w:val="StyleUnderline"/>
          <w:highlight w:val="yellow"/>
        </w:rPr>
        <w:t>represented</w:t>
      </w:r>
      <w:r w:rsidR="00A14F65" w:rsidRPr="00823006">
        <w:rPr>
          <w:rStyle w:val="StyleUnderline"/>
        </w:rPr>
        <w:t xml:space="preserve"> </w:t>
      </w:r>
      <w:r w:rsidR="00A14F65" w:rsidRPr="00093E3B">
        <w:rPr>
          <w:rStyle w:val="StyleUnderline"/>
          <w:highlight w:val="yellow"/>
        </w:rPr>
        <w:t>as</w:t>
      </w:r>
      <w:r w:rsidR="00A14F65" w:rsidRPr="00823006">
        <w:rPr>
          <w:rStyle w:val="StyleUnderline"/>
        </w:rPr>
        <w:t xml:space="preserve"> fundamentally separate, and </w:t>
      </w:r>
      <w:r w:rsidR="00A14F65" w:rsidRPr="00093E3B">
        <w:rPr>
          <w:rStyle w:val="StyleUnderline"/>
          <w:highlight w:val="yellow"/>
        </w:rPr>
        <w:t>notionally opposite to one another</w:t>
      </w:r>
      <w:r w:rsidR="00A14F65" w:rsidRPr="00D13414">
        <w:rPr>
          <w:sz w:val="16"/>
        </w:rPr>
        <w:t xml:space="preserve">. How does this complex relationship play itself out? Beside its transgressive nature, </w:t>
      </w:r>
      <w:r w:rsidR="00A14F65" w:rsidRPr="00823006">
        <w:rPr>
          <w:rStyle w:val="StyleUnderline"/>
        </w:rPr>
        <w:t>we have identified two other things about war: the radical exteriority of its understanding of subjectivity and its will to annihilation of its object.</w:t>
      </w:r>
      <w:r w:rsidR="00A14F65" w:rsidRPr="00D13414">
        <w:rPr>
          <w:sz w:val="16"/>
        </w:rPr>
        <w:t xml:space="preserve"> It achieves this </w:t>
      </w:r>
      <w:r w:rsidR="00A14F65" w:rsidRPr="00823006">
        <w:rPr>
          <w:rStyle w:val="StyleUnderline"/>
        </w:rPr>
        <w:t>by</w:t>
      </w:r>
      <w:r w:rsidR="00A14F65" w:rsidRPr="00D13414">
        <w:rPr>
          <w:sz w:val="16"/>
        </w:rPr>
        <w:t xml:space="preserve"> first </w:t>
      </w:r>
      <w:r w:rsidR="00A14F65" w:rsidRPr="00823006">
        <w:rPr>
          <w:rStyle w:val="StyleUnderline"/>
        </w:rPr>
        <w:t xml:space="preserve">erasing any trace of subjectivity in the object, and then destroying it as object. </w:t>
      </w:r>
      <w:r w:rsidR="00A14F65" w:rsidRPr="00093E3B">
        <w:rPr>
          <w:rStyle w:val="Emphasis"/>
          <w:highlight w:val="yellow"/>
        </w:rPr>
        <w:t>The aim</w:t>
      </w:r>
      <w:r w:rsidR="00A14F65" w:rsidRPr="00D13414">
        <w:rPr>
          <w:sz w:val="16"/>
        </w:rPr>
        <w:t xml:space="preserve"> here, according to Bataille's theory of consumption, </w:t>
      </w:r>
      <w:r w:rsidR="00A14F65" w:rsidRPr="00093E3B">
        <w:rPr>
          <w:rStyle w:val="StyleUnderline"/>
          <w:highlight w:val="yellow"/>
        </w:rPr>
        <w:t>is to arrogate subjectivity to oneself, by rendering any notion of the subjectivity and consequently the being of the other impossible</w:t>
      </w:r>
      <w:r w:rsidR="00A14F65" w:rsidRPr="00D13414">
        <w:rPr>
          <w:sz w:val="16"/>
        </w:rPr>
        <w:t xml:space="preserve">. </w:t>
      </w:r>
      <w:r w:rsidR="00A14F65" w:rsidRPr="00093E3B">
        <w:rPr>
          <w:rStyle w:val="Emphasis"/>
          <w:highlight w:val="yellow"/>
        </w:rPr>
        <w:t>One's own subjectivity emerges only as an uber-subjectivity, as the supersession of subjectivity in an act of destruction.</w:t>
      </w:r>
      <w:r w:rsidR="00A14F65" w:rsidRPr="00093E3B">
        <w:rPr>
          <w:rStyle w:val="Emphasis"/>
        </w:rPr>
        <w:t xml:space="preserve"> </w:t>
      </w:r>
      <w:r w:rsidR="00A14F65" w:rsidRPr="00D13414">
        <w:rPr>
          <w:sz w:val="16"/>
        </w:rPr>
        <w:t xml:space="preserve">The destruction of the subjectivity of the war-object also then involves the destruction or at least the surpassing of the warrior's own subjectivity. In destroying the subjectivity of the other, it imagines itself out in the stream of larger entropic energy that Bataille saw as the meaning of the cosmos. The logic of the annihilation of the other and the exteriority of subjectivity are the same logic therefore. 21. </w:t>
      </w:r>
      <w:r w:rsidR="00A14F65" w:rsidRPr="004929D3">
        <w:rPr>
          <w:rStyle w:val="StyleUnderline"/>
        </w:rPr>
        <w:t>The war/society complex can be seen then as the exteriorization of the subject by pursuing the will-to-annihilation of the object.</w:t>
      </w:r>
      <w:r w:rsidR="00A14F65" w:rsidRPr="00D13414">
        <w:rPr>
          <w:sz w:val="16"/>
        </w:rPr>
        <w:t xml:space="preserve"> </w:t>
      </w:r>
      <w:r w:rsidR="00A14F65" w:rsidRPr="004929D3">
        <w:rPr>
          <w:rStyle w:val="StyleUnderline"/>
        </w:rPr>
        <w:t>This defines the war/society in its radical disloyalty to itself.</w:t>
      </w:r>
      <w:r w:rsidR="00A14F65" w:rsidRPr="00D13414">
        <w:rPr>
          <w:sz w:val="16"/>
        </w:rPr>
        <w:t xml:space="preserve"> </w:t>
      </w:r>
      <w:r w:rsidR="00A14F65">
        <w:rPr>
          <w:rStyle w:val="Emphasis"/>
          <w:highlight w:val="yellow"/>
        </w:rPr>
        <w:t>The war/</w:t>
      </w:r>
      <w:r w:rsidR="00A14F65" w:rsidRPr="00093E3B">
        <w:rPr>
          <w:rStyle w:val="Emphasis"/>
          <w:highlight w:val="yellow"/>
        </w:rPr>
        <w:t xml:space="preserve">society produces this logic in both its peaceful and aggressive </w:t>
      </w:r>
      <w:r w:rsidR="00A14F65" w:rsidRPr="000F0C06">
        <w:rPr>
          <w:rStyle w:val="Emphasis"/>
          <w:highlight w:val="yellow"/>
        </w:rPr>
        <w:t xml:space="preserve">phases: in military </w:t>
      </w:r>
      <w:r w:rsidR="00A14F65" w:rsidRPr="00093E3B">
        <w:rPr>
          <w:rStyle w:val="Emphasis"/>
          <w:highlight w:val="yellow"/>
        </w:rPr>
        <w:t>force</w:t>
      </w:r>
      <w:r w:rsidR="00A14F65" w:rsidRPr="004929D3">
        <w:rPr>
          <w:rStyle w:val="Emphasis"/>
        </w:rPr>
        <w:t xml:space="preserve">, police tactic, </w:t>
      </w:r>
      <w:r w:rsidR="00A14F65" w:rsidRPr="000F0C06">
        <w:rPr>
          <w:rStyle w:val="Emphasis"/>
          <w:highlight w:val="yellow"/>
        </w:rPr>
        <w:t>media</w:t>
      </w:r>
      <w:r w:rsidR="00A14F65" w:rsidRPr="004929D3">
        <w:rPr>
          <w:rStyle w:val="Emphasis"/>
        </w:rPr>
        <w:t xml:space="preserve"> campaign or </w:t>
      </w:r>
      <w:r w:rsidR="00A14F65" w:rsidRPr="000F0C06">
        <w:rPr>
          <w:rStyle w:val="Emphasis"/>
          <w:highlight w:val="yellow"/>
        </w:rPr>
        <w:t>social policy</w:t>
      </w:r>
      <w:r w:rsidR="00A14F65" w:rsidRPr="004929D3">
        <w:rPr>
          <w:rStyle w:val="Emphasis"/>
        </w:rPr>
        <w:t xml:space="preserve">, </w:t>
      </w:r>
      <w:r w:rsidR="00A14F65" w:rsidRPr="00684362">
        <w:rPr>
          <w:rStyle w:val="Emphasis"/>
        </w:rPr>
        <w:t xml:space="preserve">but also </w:t>
      </w:r>
      <w:r w:rsidR="00A14F65" w:rsidRPr="000F0C06">
        <w:rPr>
          <w:rStyle w:val="Emphasis"/>
          <w:highlight w:val="yellow"/>
        </w:rPr>
        <w:t>in</w:t>
      </w:r>
      <w:r w:rsidR="00A14F65" w:rsidRPr="004929D3">
        <w:rPr>
          <w:rStyle w:val="Emphasis"/>
        </w:rPr>
        <w:t xml:space="preserve"> its </w:t>
      </w:r>
      <w:r w:rsidR="00A14F65" w:rsidRPr="000F0C06">
        <w:rPr>
          <w:rStyle w:val="Emphasis"/>
          <w:highlight w:val="yellow"/>
        </w:rPr>
        <w:t>economics</w:t>
      </w:r>
      <w:r w:rsidR="00A14F65" w:rsidRPr="004929D3">
        <w:rPr>
          <w:rStyle w:val="Emphasis"/>
        </w:rPr>
        <w:t xml:space="preserve">, its consumption </w:t>
      </w:r>
      <w:r w:rsidR="00A14F65" w:rsidRPr="00684362">
        <w:rPr>
          <w:rStyle w:val="Emphasis"/>
          <w:highlight w:val="yellow"/>
        </w:rPr>
        <w:t>and</w:t>
      </w:r>
      <w:r w:rsidR="00A14F65" w:rsidRPr="004929D3">
        <w:rPr>
          <w:rStyle w:val="Emphasis"/>
        </w:rPr>
        <w:t xml:space="preserve"> its </w:t>
      </w:r>
      <w:r w:rsidR="00A14F65" w:rsidRPr="00684362">
        <w:rPr>
          <w:rStyle w:val="Emphasis"/>
          <w:highlight w:val="yellow"/>
        </w:rPr>
        <w:t>consumerism</w:t>
      </w:r>
      <w:r w:rsidR="00A14F65" w:rsidRPr="004929D3">
        <w:rPr>
          <w:rStyle w:val="Emphasis"/>
        </w:rPr>
        <w:t>,</w:t>
      </w:r>
      <w:r w:rsidR="00A14F65" w:rsidRPr="00D13414">
        <w:rPr>
          <w:sz w:val="16"/>
        </w:rPr>
        <w:t xml:space="preserve"> </w:t>
      </w:r>
      <w:r w:rsidR="00A14F65" w:rsidRPr="006342C5">
        <w:rPr>
          <w:rStyle w:val="StyleUnderline"/>
          <w:highlight w:val="yellow"/>
        </w:rPr>
        <w:t>yet the war/society is able to insist on the radical disjunction between its different phases</w:t>
      </w:r>
      <w:r w:rsidR="00A14F65" w:rsidRPr="00D13414">
        <w:rPr>
          <w:sz w:val="16"/>
        </w:rPr>
        <w:t xml:space="preserve">, a disjunction it cannot even really produce let alone stabilize. (Where exactly would the dividing line fall?) </w:t>
      </w:r>
      <w:r w:rsidR="00A14F65" w:rsidRPr="00684362">
        <w:rPr>
          <w:rStyle w:val="Emphasis"/>
          <w:highlight w:val="yellow"/>
        </w:rPr>
        <w:t>This</w:t>
      </w:r>
      <w:r w:rsidR="00A14F65" w:rsidRPr="004929D3">
        <w:rPr>
          <w:rStyle w:val="Emphasis"/>
        </w:rPr>
        <w:t xml:space="preserve"> common ground</w:t>
      </w:r>
      <w:r w:rsidR="00A14F65" w:rsidRPr="00D13414">
        <w:rPr>
          <w:sz w:val="16"/>
        </w:rPr>
        <w:t xml:space="preserve">, even when disguised by a refuge in the logic of transgression, </w:t>
      </w:r>
      <w:r w:rsidR="00A14F65" w:rsidRPr="00684362">
        <w:rPr>
          <w:rStyle w:val="Emphasis"/>
          <w:highlight w:val="yellow"/>
        </w:rPr>
        <w:t>indicates the dominant mode of the globalizing West,</w:t>
      </w:r>
      <w:r w:rsidR="00A14F65" w:rsidRPr="004929D3">
        <w:rPr>
          <w:rStyle w:val="Emphasis"/>
        </w:rPr>
        <w:t xml:space="preserve"> on its mission </w:t>
      </w:r>
      <w:r w:rsidR="00A14F65" w:rsidRPr="00684362">
        <w:rPr>
          <w:rStyle w:val="Emphasis"/>
          <w:highlight w:val="yellow"/>
        </w:rPr>
        <w:t>as the ultra-violent bestower,</w:t>
      </w:r>
      <w:r w:rsidR="00A14F65" w:rsidRPr="004929D3">
        <w:rPr>
          <w:rStyle w:val="Emphasis"/>
        </w:rPr>
        <w:t xml:space="preserve"> even incarnation, </w:t>
      </w:r>
      <w:r w:rsidR="00A14F65" w:rsidRPr="00684362">
        <w:rPr>
          <w:rStyle w:val="Emphasis"/>
          <w:highlight w:val="yellow"/>
        </w:rPr>
        <w:t>of peace</w:t>
      </w:r>
      <w:r w:rsidR="00A14F65" w:rsidRPr="004929D3">
        <w:rPr>
          <w:rStyle w:val="Emphasis"/>
        </w:rPr>
        <w:t>.</w:t>
      </w:r>
      <w:r w:rsidR="00A14F65">
        <w:rPr>
          <w:b/>
          <w:iCs/>
          <w:u w:val="single"/>
        </w:rPr>
        <w:t xml:space="preserve"> </w:t>
      </w:r>
      <w:r w:rsidR="00A14F65" w:rsidRPr="00D13414">
        <w:rPr>
          <w:sz w:val="16"/>
        </w:rPr>
        <w:t xml:space="preserve">22. </w:t>
      </w:r>
      <w:r w:rsidR="00A14F65" w:rsidRPr="004929D3">
        <w:rPr>
          <w:rStyle w:val="StyleUnderline"/>
        </w:rPr>
        <w:t xml:space="preserve">By </w:t>
      </w:r>
      <w:r w:rsidR="00A14F65" w:rsidRPr="00684362">
        <w:rPr>
          <w:rStyle w:val="StyleUnderline"/>
          <w:highlight w:val="yellow"/>
        </w:rPr>
        <w:t>constructing its own subjectivity as the supersession of subjectivity through the annihilation of all alternative subjectivities</w:t>
      </w:r>
      <w:r w:rsidR="00A14F65" w:rsidRPr="004929D3">
        <w:rPr>
          <w:rStyle w:val="StyleUnderline"/>
        </w:rPr>
        <w:t>, the subjectivity of the war/society is at work in war, but not at stake</w:t>
      </w:r>
      <w:r w:rsidR="00A14F65" w:rsidRPr="004929D3">
        <w:rPr>
          <w:rStyle w:val="Emphasis"/>
        </w:rPr>
        <w:t>.</w:t>
      </w:r>
      <w:r w:rsidR="00A14F65" w:rsidRPr="00D13414">
        <w:rPr>
          <w:sz w:val="16"/>
        </w:rPr>
        <w:t xml:space="preserve"> </w:t>
      </w:r>
      <w:r w:rsidR="00A14F65" w:rsidRPr="004929D3">
        <w:rPr>
          <w:rStyle w:val="Emphasis"/>
        </w:rPr>
        <w:t>Not only does war provide an image of innocence by representing its violent self as other to society,</w:t>
      </w:r>
      <w:r w:rsidR="00A14F65" w:rsidRPr="00D13414">
        <w:rPr>
          <w:sz w:val="16"/>
        </w:rPr>
        <w:t xml:space="preserve"> but the exteriorising subject never has content enough to be in any way answerable. </w:t>
      </w:r>
      <w:r w:rsidR="00A14F65" w:rsidRPr="004929D3">
        <w:rPr>
          <w:rStyle w:val="Emphasis"/>
        </w:rPr>
        <w:t>Because its logic requires the annihilation of its object, it can refuse to acknowledge the position from which it could be interrogated or accused.</w:t>
      </w:r>
      <w:r w:rsidR="00A14F65" w:rsidRPr="00D13414">
        <w:rPr>
          <w:sz w:val="16"/>
        </w:rPr>
        <w:t xml:space="preserve"> </w:t>
      </w:r>
      <w:r w:rsidR="00A14F65" w:rsidRPr="004929D3">
        <w:rPr>
          <w:rStyle w:val="StyleUnderline"/>
        </w:rPr>
        <w:t>Hence the refusal of the United States to imagine being answerable to the International Criminal Court.</w:t>
      </w:r>
      <w:r w:rsidR="00A14F65" w:rsidRPr="00D13414">
        <w:rPr>
          <w:sz w:val="16"/>
        </w:rPr>
        <w:t xml:space="preserve"> </w:t>
      </w:r>
      <w:r w:rsidR="00A14F65" w:rsidRPr="00684362">
        <w:rPr>
          <w:rStyle w:val="Emphasis"/>
          <w:highlight w:val="yellow"/>
        </w:rPr>
        <w:t>The war/society is protected from accusation, until it is defeated, and becomes an object again</w:t>
      </w:r>
      <w:r w:rsidR="00A14F65" w:rsidRPr="00D13414">
        <w:rPr>
          <w:sz w:val="16"/>
        </w:rPr>
        <w:t xml:space="preserve">. </w:t>
      </w:r>
      <w:r w:rsidR="00A14F65" w:rsidRPr="00684362">
        <w:rPr>
          <w:rStyle w:val="StyleUnderline"/>
          <w:highlight w:val="yellow"/>
        </w:rPr>
        <w:t>The west will not suffer interrogation of its innocence while it remains triumphant</w:t>
      </w:r>
      <w:r w:rsidR="00A14F65" w:rsidRPr="00D13414">
        <w:rPr>
          <w:sz w:val="16"/>
        </w:rPr>
        <w:t xml:space="preserve">. What this means is that </w:t>
      </w:r>
      <w:r w:rsidR="00A14F65" w:rsidRPr="00684362">
        <w:rPr>
          <w:rStyle w:val="Emphasis"/>
          <w:highlight w:val="yellow"/>
        </w:rPr>
        <w:t>the war/society will not amend itself, will not become responsible or fair or self-reflexive as long as it continues to believe that its historic mission has been a success.</w:t>
      </w:r>
      <w:r w:rsidR="00A14F65" w:rsidRPr="00D13414">
        <w:rPr>
          <w:sz w:val="16"/>
        </w:rPr>
        <w:t xml:space="preserve"> </w:t>
      </w:r>
      <w:r w:rsidR="00A14F65" w:rsidRPr="00D47CCA">
        <w:rPr>
          <w:rStyle w:val="Emphasis"/>
          <w:sz w:val="20"/>
          <w:szCs w:val="20"/>
        </w:rPr>
        <w:t>This cannot be summarily dismissed as a commitment to the doctrine of "might is right,"</w:t>
      </w:r>
      <w:r w:rsidR="00A14F65" w:rsidRPr="00D13414">
        <w:rPr>
          <w:sz w:val="16"/>
        </w:rPr>
        <w:t xml:space="preserve"> though the continuity between the ancient faith in providence's manifestation of its truth through trial-by-violence and contemporary belief in military victory as implicit vindication would repay investigation. What we can say with some certainty is that </w:t>
      </w:r>
      <w:r w:rsidR="00A14F65" w:rsidRPr="00684362">
        <w:rPr>
          <w:rStyle w:val="Emphasis"/>
          <w:sz w:val="28"/>
          <w:szCs w:val="28"/>
          <w:highlight w:val="yellow"/>
        </w:rPr>
        <w:t>what has been unwittingly chosen is a radical commitment to defeat as the only impetus towards self-knowledge.</w:t>
      </w:r>
      <w:r w:rsidR="00A14F65" w:rsidRPr="004929D3">
        <w:rPr>
          <w:rStyle w:val="Emphasis"/>
          <w:sz w:val="28"/>
          <w:szCs w:val="28"/>
        </w:rPr>
        <w:t xml:space="preserve"> Thus, </w:t>
      </w:r>
      <w:r w:rsidR="00A14F65" w:rsidRPr="00C6654C">
        <w:rPr>
          <w:rStyle w:val="Emphasis"/>
          <w:sz w:val="28"/>
          <w:szCs w:val="28"/>
          <w:highlight w:val="yellow"/>
        </w:rPr>
        <w:t>as we have seen with</w:t>
      </w:r>
      <w:r w:rsidR="00A14F65" w:rsidRPr="004929D3">
        <w:rPr>
          <w:rStyle w:val="Emphasis"/>
          <w:sz w:val="28"/>
          <w:szCs w:val="28"/>
        </w:rPr>
        <w:t xml:space="preserve"> the </w:t>
      </w:r>
      <w:r w:rsidR="00A14F65" w:rsidRPr="00C6654C">
        <w:rPr>
          <w:rStyle w:val="Emphasis"/>
          <w:sz w:val="28"/>
          <w:szCs w:val="28"/>
          <w:highlight w:val="yellow"/>
        </w:rPr>
        <w:t>Vietnam War</w:t>
      </w:r>
      <w:r w:rsidR="00A14F65" w:rsidRPr="00D47CCA">
        <w:rPr>
          <w:rStyle w:val="Emphasis"/>
          <w:sz w:val="28"/>
          <w:szCs w:val="28"/>
          <w:highlight w:val="yellow"/>
        </w:rPr>
        <w:t>, only the indefinite postponement of</w:t>
      </w:r>
      <w:r w:rsidR="00A14F65" w:rsidRPr="004929D3">
        <w:rPr>
          <w:rStyle w:val="Emphasis"/>
          <w:sz w:val="28"/>
          <w:szCs w:val="28"/>
        </w:rPr>
        <w:t xml:space="preserve"> the acknowledgement of </w:t>
      </w:r>
      <w:r w:rsidR="00A14F65" w:rsidRPr="00D47CCA">
        <w:rPr>
          <w:rStyle w:val="Emphasis"/>
          <w:sz w:val="28"/>
          <w:szCs w:val="28"/>
          <w:highlight w:val="yellow"/>
        </w:rPr>
        <w:t>defeat can allow faith in war to endure</w:t>
      </w:r>
      <w:r w:rsidR="00A14F65" w:rsidRPr="004929D3">
        <w:rPr>
          <w:rStyle w:val="Emphasis"/>
          <w:sz w:val="28"/>
          <w:szCs w:val="28"/>
        </w:rPr>
        <w:t xml:space="preserve">. However, </w:t>
      </w:r>
      <w:r w:rsidR="00A14F65" w:rsidRPr="00D47CCA">
        <w:rPr>
          <w:rStyle w:val="Emphasis"/>
          <w:sz w:val="28"/>
          <w:szCs w:val="28"/>
          <w:highlight w:val="yellow"/>
        </w:rPr>
        <w:t>what is at stake is</w:t>
      </w:r>
      <w:r w:rsidR="00A14F65" w:rsidRPr="004929D3">
        <w:rPr>
          <w:rStyle w:val="Emphasis"/>
          <w:sz w:val="28"/>
          <w:szCs w:val="28"/>
        </w:rPr>
        <w:t xml:space="preserve"> not mere self-delusion, but </w:t>
      </w:r>
      <w:r w:rsidR="00A14F65" w:rsidRPr="00D47CCA">
        <w:rPr>
          <w:rStyle w:val="Emphasis"/>
          <w:sz w:val="28"/>
          <w:szCs w:val="28"/>
          <w:highlight w:val="yellow"/>
        </w:rPr>
        <w:t>the logic by which war can emerge in the unfolding of a social project that can maintain its self-image of peace and innocence</w:t>
      </w:r>
      <w:r w:rsidR="00A14F65" w:rsidRPr="004929D3">
        <w:rPr>
          <w:rStyle w:val="Emphasis"/>
          <w:sz w:val="28"/>
          <w:szCs w:val="28"/>
        </w:rPr>
        <w:t xml:space="preserve">. This is </w:t>
      </w:r>
      <w:r w:rsidR="00A14F65" w:rsidRPr="00D47CCA">
        <w:rPr>
          <w:rStyle w:val="Emphasis"/>
          <w:sz w:val="28"/>
          <w:szCs w:val="28"/>
          <w:highlight w:val="yellow"/>
        </w:rPr>
        <w:t>not</w:t>
      </w:r>
      <w:r w:rsidR="00A14F65" w:rsidRPr="004929D3">
        <w:rPr>
          <w:rStyle w:val="Emphasis"/>
          <w:sz w:val="28"/>
          <w:szCs w:val="28"/>
        </w:rPr>
        <w:t xml:space="preserve"> done by </w:t>
      </w:r>
      <w:r w:rsidR="00A14F65" w:rsidRPr="0042577B">
        <w:rPr>
          <w:rStyle w:val="Emphasis"/>
          <w:sz w:val="28"/>
          <w:szCs w:val="28"/>
          <w:highlight w:val="yellow"/>
        </w:rPr>
        <w:t xml:space="preserve">willing </w:t>
      </w:r>
      <w:r w:rsidR="00A14F65" w:rsidRPr="00D47CCA">
        <w:rPr>
          <w:rStyle w:val="Emphasis"/>
          <w:sz w:val="28"/>
          <w:szCs w:val="28"/>
          <w:highlight w:val="yellow"/>
        </w:rPr>
        <w:t>blindness, but because war is available only by way of a complex that installs innocence</w:t>
      </w:r>
      <w:r w:rsidR="00A14F65" w:rsidRPr="004929D3">
        <w:rPr>
          <w:rStyle w:val="Emphasis"/>
          <w:sz w:val="28"/>
          <w:szCs w:val="28"/>
        </w:rPr>
        <w:t xml:space="preserve"> within, and even as, it.</w:t>
      </w:r>
      <w:r w:rsidR="00A14F65">
        <w:rPr>
          <w:rStyle w:val="Emphasis"/>
          <w:sz w:val="28"/>
          <w:szCs w:val="28"/>
        </w:rPr>
        <w:t xml:space="preserve"> </w:t>
      </w:r>
      <w:r w:rsidR="00A14F65" w:rsidRPr="00D13414">
        <w:rPr>
          <w:sz w:val="16"/>
          <w:szCs w:val="10"/>
        </w:rPr>
        <w:t>23. Derrida's reading of Levinas in terms of hospitality in Adieu: To Emmanuel Levinas also leads to a discussion of the relationship between peace and war. In discussing Levinas's critique of the reductive logic of thematisation, Derrida writes: Thematisation . . . always presupposes hospitality, welcoming, intentionality, the face. The closing of the door, inhospitality, war, and allergy already imply, as their possibility, a hospitality offered or received: an original or, more precisely, pre-originary declaration of peace.13 24. According to Derrida, Levinas sees war as an intervention into a space always already opened by peace. This directly contests the Hobbesian idea of peace as a political institution uneasily regulating a universal will to violence that defines humanity in its natural state, and to which we are constantly tempted to return. Levinas stands in contrast to the analogous idea in Kant: Instituted as peace, universal hospitality must, according to Kant, put an end to natural hostility. For Levinas, on the contrary, allergy, the refusal or forgetting of the face, comes to inscribe its secondary negativity against a backdrop of peace, against the backdrop of a hospitality that does not belong to the order of the political, or at least not simply to a political space.14 25. Peace opens before the construction of a political, or even a social domain, or, to be more accurate, is always already in place when those domains are instituted. War, thus, is not a natural state that needs to be regulated by a political legality that is the unnatural and only way of saving us from ourselves. War interrupts, overclouds and contests a peace that exists before politics and legality themselves. 26. Later, when contemplating the meaning of peace, Derrida unsettles the relationship between war and peace. "This opposition cannot be simply assumed,"15he writes. The symmetry between war and peace is "broken" by the ascription to one of (pre-)originary status.16In Levinas's case, this asymmetry takes the form of the absolute irrepressibility of peace, even in war. "War itself retains the testimonial trace of a pacific welcoming of the face."17Such a logic seems to reduce war by making it junior to the peace it sunders or supplants. But Derrida is aware of the problem here. "That war still bears witness to peace, that it remains a phenomenon of peace is not, as we know, one of the consequences drawn by Levinas, but the risk remains."18The risk would be that war would be an act of hospitality despite itself, and would then be residually ethical. It would mark out and advance what it also disputes. 27. We have seen how in Bataille's economics,</w:t>
      </w:r>
      <w:r w:rsidR="00A14F65" w:rsidRPr="00D13414">
        <w:rPr>
          <w:sz w:val="16"/>
        </w:rPr>
        <w:t xml:space="preserve"> </w:t>
      </w:r>
      <w:r w:rsidR="00A14F65" w:rsidRPr="002D791B">
        <w:rPr>
          <w:rStyle w:val="Emphasis"/>
        </w:rPr>
        <w:t>innocence is necessarily reconstituted as that which war needs in order to have something to transgress</w:t>
      </w:r>
      <w:r w:rsidR="00A14F65" w:rsidRPr="00D13414">
        <w:rPr>
          <w:sz w:val="16"/>
        </w:rPr>
        <w:t xml:space="preserve">. </w:t>
      </w:r>
      <w:r w:rsidR="00A14F65" w:rsidRPr="00D47CCA">
        <w:rPr>
          <w:rStyle w:val="StyleUnderline"/>
          <w:highlight w:val="yellow"/>
        </w:rPr>
        <w:t>War confirms innocence as that which seems to anticipate it and that it defies.</w:t>
      </w:r>
      <w:r w:rsidR="00A14F65" w:rsidRPr="002D791B">
        <w:rPr>
          <w:rStyle w:val="StyleUnderline"/>
        </w:rPr>
        <w:t xml:space="preserve"> </w:t>
      </w:r>
      <w:r w:rsidR="00A14F65" w:rsidRPr="00D13414">
        <w:rPr>
          <w:sz w:val="16"/>
        </w:rPr>
        <w:t xml:space="preserve">We argued that </w:t>
      </w:r>
      <w:r w:rsidR="00A14F65" w:rsidRPr="00D47CCA">
        <w:rPr>
          <w:rStyle w:val="Emphasis"/>
          <w:highlight w:val="yellow"/>
        </w:rPr>
        <w:t>this is what allows war-like powers to endlessly re-imagine the innocence of their citizenry</w:t>
      </w:r>
      <w:r w:rsidR="00A14F65" w:rsidRPr="002E162C">
        <w:rPr>
          <w:rStyle w:val="Emphasis"/>
        </w:rPr>
        <w:t>.</w:t>
      </w:r>
      <w:r w:rsidR="00A14F65" w:rsidRPr="00D13414">
        <w:rPr>
          <w:sz w:val="16"/>
        </w:rPr>
        <w:t xml:space="preserve"> It follows that </w:t>
      </w:r>
      <w:r w:rsidR="00A14F65" w:rsidRPr="002E162C">
        <w:rPr>
          <w:rStyle w:val="Emphasis"/>
          <w:szCs w:val="26"/>
        </w:rPr>
        <w:t xml:space="preserve">the constant recourse of societies to seeing their internal rivalries and even social policies as war is arguably a version of the same thing: </w:t>
      </w:r>
      <w:r w:rsidR="00A14F65" w:rsidRPr="00D47CCA">
        <w:rPr>
          <w:rStyle w:val="Emphasis"/>
          <w:szCs w:val="26"/>
          <w:highlight w:val="yellow"/>
        </w:rPr>
        <w:t>war is declared in order to confirm that there is necessarily a social domain full of grace that needs to be protected</w:t>
      </w:r>
      <w:r w:rsidR="00A14F65" w:rsidRPr="002E162C">
        <w:rPr>
          <w:rStyle w:val="Emphasis"/>
          <w:szCs w:val="26"/>
        </w:rPr>
        <w:t xml:space="preserve"> - in fact invented - through war</w:t>
      </w:r>
      <w:r w:rsidR="00A14F65" w:rsidRPr="00D13414">
        <w:rPr>
          <w:sz w:val="16"/>
        </w:rPr>
        <w:t xml:space="preserve">. </w:t>
      </w:r>
      <w:r w:rsidR="00A14F65" w:rsidRPr="002E162C">
        <w:rPr>
          <w:rStyle w:val="StyleUnderline"/>
        </w:rPr>
        <w:t>To see society as warfare is always to imagine the barricade, the sub-culture, the hearth within which something or other is sheltering, something that the enemy, imagined as violence-incarnated, threatens to destroy</w:t>
      </w:r>
      <w:r w:rsidR="00A14F65" w:rsidRPr="00D13414">
        <w:rPr>
          <w:sz w:val="16"/>
        </w:rPr>
        <w:t xml:space="preserve">. Is what we see here in Derrida's reading of Levinas a version of the same thing, where </w:t>
      </w:r>
      <w:r w:rsidR="00A14F65" w:rsidRPr="00D47CCA">
        <w:rPr>
          <w:rStyle w:val="StyleUnderline"/>
          <w:highlight w:val="yellow"/>
        </w:rPr>
        <w:t>war endlessly confirms the peace it would seem to</w:t>
      </w:r>
      <w:r w:rsidR="00A14F65" w:rsidRPr="002E162C">
        <w:rPr>
          <w:rStyle w:val="StyleUnderline"/>
        </w:rPr>
        <w:t xml:space="preserve"> </w:t>
      </w:r>
      <w:r w:rsidR="00A14F65" w:rsidRPr="00D47CCA">
        <w:rPr>
          <w:rStyle w:val="StyleUnderline"/>
          <w:highlight w:val="yellow"/>
        </w:rPr>
        <w:t>defy</w:t>
      </w:r>
      <w:r w:rsidR="00A14F65" w:rsidRPr="002E162C">
        <w:rPr>
          <w:rStyle w:val="StyleUnderline"/>
        </w:rPr>
        <w:t>?</w:t>
      </w:r>
      <w:r w:rsidR="00A14F65">
        <w:rPr>
          <w:rStyle w:val="StyleUnderline"/>
        </w:rPr>
        <w:t xml:space="preserve"> </w:t>
      </w:r>
      <w:r w:rsidR="00A14F65" w:rsidRPr="00D13414">
        <w:rPr>
          <w:sz w:val="16"/>
          <w:szCs w:val="10"/>
        </w:rPr>
        <w:t xml:space="preserve">28. To understand Derrida's argument here it is important to revisit an important pattern of thought that emerges in late Derrida. Here, there is repeatedly advanced a logic of the relationship between calculability and incalculability that Derrida himself insists is the key to understanding the long history of deconstruction. This logic is summarised in the final section of Rogues: Two Essays on Reason. Derrida attempts to draw a parallel between several complexes that he has been discussing for a number of years: law and justice, the absolute law and the conventional laws of hospitality, the gift and the economy and so on. Each of these pairs involves the inextricable relationship between the unconditional and incalculable, on the one hand, and the conditional and calculable, on the other. For example, as Derrida argued in "Force of Law," the operation of law as a human institution capable of enacting and enforcing judgements is impossible without reference to a larger and irreducibly open idea of justice. Law would make no sense if it could not presume the larger, excessive and anterior opening of a justice that it is constitutionally incapable of fully enacting. Justice is always in excess of law, drawing it out and on, while always defying its resort to stability and identity. The relationship, however, is not simply unidirectional: in the same way that law requires an unquantifiable justice to explain and orient it, justice can only appear in and as the laws it exceeds. Justice has no ontology other than through law. Justice needs law as much as law needs justice. 29. To take just one more example, the same logic emerges in the complexes that define the relationship between the absolute law of hospitality, according to which anybody must be welcomed without condition, and the conventional laws of hospitality, which define strict and discriminatory protocols of welcoming in specific times and places. If there was no absolute of hospitality to which all historicised acts of welcome refer, then the concept and practice of hospitality, even in its most stringent form would lose all meaning. Yet, on the other hand, absolute hospitality is in itself unrealisable. 30. Derrida summarises these complexes in terms of the relationship between the incalculable and unconditional, on the one hand, and the calculable and conditional, on the other, in a discussion of the same logic as it emerges through a radically complicated contemplation of the plurality of reason: According to a transaction that is each time novel, each time without precedent, reason goes through and goes between, on the one side, the reasoned exigency of calculation or conditionality and, on the other, the intransigent, nonnegotiable exigency of unconditional incalculability. This intractable exigency wins out . . . and must win out over everything. On both sides, then, whether it is a question of singularity or universality, and each time both at once, both calculation and the incalculable are necessary.19 31. The unconditional and incalculable then always exceed and threaten the calculation and conditionality through which they are instantiated, even as they make them possible. The conditioned emerges as a denomination of that which itself does not emerge, and that is in itself impossible. This impossible both allows the conditioned to take place and guarantees that it will in time be vulnerable to transformation into something else altogether. It is, thus, that within the conditioned that is beyond it, and that ensures that its emergence occurs only as part of an ongoing and open cycle of transformations. In this way, the conditioned cannot emerge without the unconditioned. Both, as Derrida writes, are necessary. 32. In Derrida's reading of Levinas, war bears with it the trace of a peace that always precedes it. War is only made possible by the opening of the face that guarantees human sociality as always arising within a domain whose very opening, even prior to the institution of anything legal or political - in other words, in its very pre-originarity - is irreducibly ethical. What makes war possible is peace. The problem that arises here is that war then becomes a denomination of the ethical, albeit indirectly and despite itself, but ethical nevertheless. 33. The commonality between this argument and Bataille is clear. Both thinkers argue for a </w:t>
      </w:r>
      <w:r w:rsidR="00A14F65" w:rsidRPr="00D47CCA">
        <w:rPr>
          <w:rStyle w:val="Emphasis"/>
          <w:sz w:val="10"/>
          <w:szCs w:val="10"/>
        </w:rPr>
        <w:t xml:space="preserve">war </w:t>
      </w:r>
      <w:r w:rsidR="00A14F65" w:rsidRPr="00D13414">
        <w:rPr>
          <w:sz w:val="16"/>
          <w:szCs w:val="10"/>
        </w:rPr>
        <w:t>that</w:t>
      </w:r>
      <w:r w:rsidR="00A14F65" w:rsidRPr="00D47CCA">
        <w:rPr>
          <w:rStyle w:val="Emphasis"/>
          <w:sz w:val="10"/>
          <w:szCs w:val="10"/>
        </w:rPr>
        <w:t xml:space="preserve"> reconfirms peace as prior to it, and that is thus a necessary part of its logic.</w:t>
      </w:r>
      <w:r w:rsidR="00A14F65" w:rsidRPr="00D13414">
        <w:rPr>
          <w:sz w:val="16"/>
          <w:szCs w:val="10"/>
        </w:rPr>
        <w:t xml:space="preserve"> In Bataille, the presentation of the operation of war as an opening of and onto the general economy connects the loosening of identities with danger, destruction and violence. In Derrida, this idea recurs in the proposition that deconstruction is necessary and ineluctable but also always threatening and dangerous. The relationship between pre-originary peace and the war that bears a trace of it is in parallel with the relationship between the unconditional incalculable and the conditional calculable. Incalculability and its avatars seem to announce a pre-openness that allows for the loosening of strictures and our exposure to the optimistic unsettling of any deconstruction. Yet, Derrida acknowledges that the opening on the unconditional can be dangerous. In a discussion of perhaps deconstructive open-ness's most compelling figure, the messianic, he writes: The coming of the other can only emerge as a singular event when no anticipation sees it coming, when the other and death - and radical evil - can come as a surprise at any moment. . . The messianic exposes itself to absolute surprise and, even if it always takes the phenomenal form of peace or of justice, it ought, exposing itself so abstractly, be prepared (waiting without awaiting itself) for the best as for the worst, the one never coming without opening the possibility of the other.20 34. The same phrasing and idea have appeared elsewhere. An unconditional justice "is always very close to the bad, even to the worst."21In the figure of Lot, an unconditional hospitality is staged by way of the patriarch's preparedness to offer his daughters up to be raped.22The open "divine violence" which allows for the possibility of justice involves killing. Analogically, in Bataille, the inevitable open-ness to consumption and excess may be part of war. The unconditional incalculable then also involves the risk of danger, even when it is called peace, and the danger in peace may indeed be war, and vice versa. The language Derrida uses to describe the mirror-image of the Levinasian position in Kant captures the complexity here, when he detects in the promise "the trace of a threat, of what threatens it and threatens in it, thus contaminating the promise by a threat."</w:t>
      </w:r>
      <w:r w:rsidR="00A14F65" w:rsidRPr="00B61E78">
        <w:rPr>
          <w:rStyle w:val="StyleUnderline"/>
        </w:rPr>
        <w:t>23There is thus no simple benign peace unaffected by the war that infiltrates it and with which it might operate, even as it is wrecked by it and with which it might even become confused. We cannot rely on the simple opposition between war, on the one hand, and, on the other, peace and all its relatives</w:t>
      </w:r>
      <w:r w:rsidR="00A14F65" w:rsidRPr="00D13414">
        <w:rPr>
          <w:sz w:val="16"/>
        </w:rPr>
        <w:t>: innocence, sociality, meaning and so on. Nor can we rely on its simple overcoming in identity</w:t>
      </w:r>
      <w:r w:rsidR="00A14F65" w:rsidRPr="00B61E78">
        <w:rPr>
          <w:rStyle w:val="Emphasis"/>
        </w:rPr>
        <w:t>. Peace induces a war that murders it but in which in turn its trace is preserved</w:t>
      </w:r>
      <w:r w:rsidR="00A14F65" w:rsidRPr="00D13414">
        <w:rPr>
          <w:sz w:val="16"/>
        </w:rPr>
        <w:t xml:space="preserve">. </w:t>
      </w:r>
      <w:r w:rsidR="00A14F65" w:rsidRPr="00B61E78">
        <w:rPr>
          <w:rStyle w:val="StyleUnderline"/>
        </w:rPr>
        <w:t>Each threatens the other it allows, makes and is determined to ruin.</w:t>
      </w:r>
      <w:r w:rsidR="00A14F65">
        <w:rPr>
          <w:rStyle w:val="StyleUnderline"/>
        </w:rPr>
        <w:t xml:space="preserve"> </w:t>
      </w:r>
      <w:r w:rsidR="00A14F65" w:rsidRPr="00D13414">
        <w:rPr>
          <w:sz w:val="16"/>
        </w:rPr>
        <w:t xml:space="preserve">With the long war of terror and the increasing militarization of the rhetoric of social policy, the inextricable entanglement of war and peace in one another has facilitated an opportunistic politics. This is the logic of Bush's re-endorsement of the Patriot Act in terms of the correspondence between war and policing. </w:t>
      </w:r>
      <w:r w:rsidR="00A14F65" w:rsidRPr="003D64C9">
        <w:rPr>
          <w:rStyle w:val="StyleUnderline"/>
        </w:rPr>
        <w:t xml:space="preserve">The interpenetration of war and peace is exploited while it is denied. </w:t>
      </w:r>
      <w:r w:rsidR="00A14F65" w:rsidRPr="00D47CCA">
        <w:rPr>
          <w:rStyle w:val="StyleUnderline"/>
          <w:highlight w:val="yellow"/>
        </w:rPr>
        <w:t>Peace is re-imagined while it is erased</w:t>
      </w:r>
      <w:r w:rsidR="00A14F65" w:rsidRPr="00D13414">
        <w:rPr>
          <w:sz w:val="16"/>
        </w:rPr>
        <w:t xml:space="preserve">. </w:t>
      </w:r>
      <w:r w:rsidR="00A14F65" w:rsidRPr="00D47CCA">
        <w:rPr>
          <w:rStyle w:val="StyleUnderline"/>
          <w:highlight w:val="yellow"/>
        </w:rPr>
        <w:t>There must be a peace to be defended, yet there is no point where it can be isolated from the war fought on its behal</w:t>
      </w:r>
      <w:r w:rsidR="00A14F65" w:rsidRPr="003D64C9">
        <w:rPr>
          <w:rStyle w:val="StyleUnderline"/>
        </w:rPr>
        <w:t>f</w:t>
      </w:r>
      <w:r w:rsidR="00A14F65" w:rsidRPr="00D13414">
        <w:rPr>
          <w:sz w:val="16"/>
        </w:rPr>
        <w:t>. In The New Western Way of War, Martin Shaw argues that contemporary war must be understood not in terms of the technological developments that have fascinated generals and strategic thinkers in the digital age, but in a "broader social, political and military context."</w:t>
      </w:r>
      <w:r w:rsidR="00A14F65" w:rsidRPr="003D64C9">
        <w:rPr>
          <w:rStyle w:val="StyleUnderline"/>
        </w:rPr>
        <w:t xml:space="preserve">24War must be seen as a cultural practice that makes certain strategic arrangements and political manipulations possible. </w:t>
      </w:r>
      <w:r w:rsidR="00A14F65" w:rsidRPr="00D47CCA">
        <w:rPr>
          <w:rStyle w:val="StyleUnderline"/>
          <w:highlight w:val="yellow"/>
        </w:rPr>
        <w:t>War will always be available in the lineaments of peace, to be easily evoked with an intimidating urgency as the latter's hidden intensity.</w:t>
      </w:r>
      <w:r w:rsidR="00A14F65" w:rsidRPr="00D13414">
        <w:rPr>
          <w:sz w:val="16"/>
        </w:rPr>
        <w:t xml:space="preserve"> </w:t>
      </w:r>
      <w:r w:rsidR="00A14F65" w:rsidRPr="00D47CCA">
        <w:rPr>
          <w:rStyle w:val="Emphasis"/>
          <w:highlight w:val="yellow"/>
        </w:rPr>
        <w:t>Peace is not some benign social goal to be purified and redeemed but may itself be either code for war, or war's pretext</w:t>
      </w:r>
      <w:r w:rsidR="00A14F65" w:rsidRPr="00D13414">
        <w:rPr>
          <w:sz w:val="16"/>
        </w:rPr>
        <w:t xml:space="preserve">. This contradiction immerses us not in an historical moment when the distinction between war and peace needs to be rigidified, and then applied, by a radical commitment to peace. Instead, the war/peace complex needs to be negotiated instance by instance, with an awareness of its complex and fluid failure to become either radically singular or clearly plural. 36. The failure to identify an event or measure that would allow us to know when the indefinitely open war on terror now being undertaken would be over, and peace restored, is not, therefore, a sign that in this case, the term war has been misapplied, but an insight into the contemporary nature of war. Like the police-work with which George Bush connects it, </w:t>
      </w:r>
      <w:r w:rsidR="00A14F65" w:rsidRPr="00D47CCA">
        <w:rPr>
          <w:rStyle w:val="Emphasis"/>
          <w:highlight w:val="yellow"/>
        </w:rPr>
        <w:t>war is not a spasmodic episode</w:t>
      </w:r>
      <w:r w:rsidR="00A14F65" w:rsidRPr="00164074">
        <w:rPr>
          <w:rStyle w:val="Emphasis"/>
        </w:rPr>
        <w:t xml:space="preserve"> of rapid historical transition, </w:t>
      </w:r>
      <w:r w:rsidR="00A14F65" w:rsidRPr="00D47CCA">
        <w:rPr>
          <w:rStyle w:val="Emphasis"/>
          <w:highlight w:val="yellow"/>
        </w:rPr>
        <w:t>but peace's permanent agony</w:t>
      </w:r>
      <w:r w:rsidR="00A14F65" w:rsidRPr="00164074">
        <w:rPr>
          <w:rStyle w:val="Emphasis"/>
        </w:rPr>
        <w:t xml:space="preserve">. Peace and war incite each other continuously, while at the same time, each shapes to supersede the other. </w:t>
      </w:r>
      <w:r w:rsidR="00A14F65" w:rsidRPr="00D47CCA">
        <w:rPr>
          <w:rStyle w:val="Emphasis"/>
          <w:highlight w:val="yellow"/>
        </w:rPr>
        <w:t>The war on terror is the explicit announcement of an enduring peace-war.</w:t>
      </w:r>
      <w:r w:rsidR="00A14F65">
        <w:rPr>
          <w:rStyle w:val="Emphasis"/>
        </w:rPr>
        <w:t xml:space="preserve"> </w:t>
      </w:r>
      <w:r w:rsidR="00A14F65" w:rsidRPr="00D13414">
        <w:rPr>
          <w:sz w:val="16"/>
        </w:rPr>
        <w:t xml:space="preserve">End. 37. Yet, at the same time, these complexities do not reduce the inevitable excess of excess. The unconditional and incalculable cannot stop re-introducing into the complexes that partake of them, the endlessly repeatable injunction to change. In other words, </w:t>
      </w:r>
      <w:r w:rsidR="00A14F65" w:rsidRPr="00D47CCA">
        <w:rPr>
          <w:rStyle w:val="Emphasis"/>
          <w:highlight w:val="yellow"/>
        </w:rPr>
        <w:t>the excess of war cannot end merely in a neat circularity and systematicity where violence and consumption merely produce and validate order and production in a zero-sum game</w:t>
      </w:r>
      <w:r w:rsidR="00A14F65" w:rsidRPr="00C27D7B">
        <w:rPr>
          <w:rStyle w:val="StyleUnderline"/>
        </w:rPr>
        <w:t>.</w:t>
      </w:r>
      <w:r w:rsidR="00A14F65" w:rsidRPr="00D13414">
        <w:rPr>
          <w:sz w:val="16"/>
        </w:rPr>
        <w:t xml:space="preserve"> The relationship here is never symmetrical. Excess is always re-emerging, because in any logic open - and all logic is open - to the unconditional, there is no end. War then does not only partake of excess, but is itself to be exceeded. There is never not the drive to do better than it. 38. We have proposed that war partakes of an irreducible and contradictory complex of innocence and</w:t>
      </w:r>
      <w:r w:rsidR="00A14F65" w:rsidRPr="004111B1">
        <w:rPr>
          <w:rStyle w:val="StyleUnderline"/>
        </w:rPr>
        <w:t xml:space="preserve"> excess,</w:t>
      </w:r>
      <w:r w:rsidR="00A14F65" w:rsidRPr="00D13414">
        <w:rPr>
          <w:sz w:val="16"/>
        </w:rPr>
        <w:t xml:space="preserve"> or that </w:t>
      </w:r>
      <w:r w:rsidR="00A14F65" w:rsidRPr="004111B1">
        <w:rPr>
          <w:rStyle w:val="StyleUnderline"/>
        </w:rPr>
        <w:t xml:space="preserve">it always bears with it and reconfirms the peace that it would seem to contradict. </w:t>
      </w:r>
      <w:r w:rsidR="00A14F65" w:rsidRPr="00BE05D3">
        <w:rPr>
          <w:rStyle w:val="StyleUnderline"/>
        </w:rPr>
        <w:t>This</w:t>
      </w:r>
      <w:r w:rsidR="00A14F65" w:rsidRPr="00D13414">
        <w:rPr>
          <w:sz w:val="16"/>
        </w:rPr>
        <w:t xml:space="preserve"> logic allo</w:t>
      </w:r>
      <w:r w:rsidR="00A14F65" w:rsidRPr="00BE05D3">
        <w:rPr>
          <w:rStyle w:val="StyleUnderline"/>
        </w:rPr>
        <w:t>ws us to think through the contradictory way in which war is practised by the self-identified peaceful as peace</w:t>
      </w:r>
      <w:r w:rsidR="00A14F65" w:rsidRPr="00D13414">
        <w:rPr>
          <w:sz w:val="16"/>
        </w:rPr>
        <w:t xml:space="preserve">. In so doing </w:t>
      </w:r>
      <w:r w:rsidR="00A14F65" w:rsidRPr="00BE05D3">
        <w:rPr>
          <w:rStyle w:val="StyleUnderline"/>
        </w:rPr>
        <w:t>it goes beyond logics that try to insist on the difference between war and the socialities that practice it</w:t>
      </w:r>
      <w:r w:rsidR="00A14F65" w:rsidRPr="00D13414">
        <w:rPr>
          <w:sz w:val="16"/>
        </w:rPr>
        <w:t xml:space="preserve"> - or that fall, slip or leap into it; and it also goes beyond the self-congratulatory rhetoric that simply collapses the difference between them. In other words, it provides a way of talking about the relationships in which war is embedded that acknowledges their complexity, dynamism and obscurity. </w:t>
      </w:r>
      <w:r w:rsidR="00A14F65" w:rsidRPr="00BE05D3">
        <w:rPr>
          <w:rStyle w:val="StyleUnderline"/>
        </w:rPr>
        <w:t>War appears thus not as a simple entity, but as a complex pattern of meaning-making, one entangled in other social patterns that it both defies and confirms, and that in turn rely on it while abominating it</w:t>
      </w:r>
      <w:r w:rsidR="00A14F65" w:rsidRPr="00D13414">
        <w:rPr>
          <w:sz w:val="16"/>
        </w:rPr>
        <w:t xml:space="preserve">. And this characterisation of it is still far too simple. </w:t>
      </w:r>
      <w:r w:rsidR="00A14F65" w:rsidRPr="00D47CCA">
        <w:rPr>
          <w:rStyle w:val="Emphasis"/>
          <w:highlight w:val="yellow"/>
        </w:rPr>
        <w:t>The casual, projective,</w:t>
      </w:r>
      <w:r w:rsidR="00A14F65" w:rsidRPr="00BE05D3">
        <w:rPr>
          <w:rStyle w:val="Emphasis"/>
        </w:rPr>
        <w:t xml:space="preserve"> libidinal and fictional as well as the global, national and diplomatic </w:t>
      </w:r>
      <w:r w:rsidR="00A14F65" w:rsidRPr="00D47CCA">
        <w:rPr>
          <w:rStyle w:val="Emphasis"/>
          <w:highlight w:val="yellow"/>
        </w:rPr>
        <w:t>constructions of</w:t>
      </w:r>
      <w:r w:rsidR="00A14F65" w:rsidRPr="00BE05D3">
        <w:rPr>
          <w:rStyle w:val="Emphasis"/>
        </w:rPr>
        <w:t xml:space="preserve"> both an unlimited just </w:t>
      </w:r>
      <w:r w:rsidR="00A14F65" w:rsidRPr="00D47CCA">
        <w:rPr>
          <w:rStyle w:val="Emphasis"/>
          <w:highlight w:val="yellow"/>
        </w:rPr>
        <w:t>war and an irresistible perpetual peace should make us aware of</w:t>
      </w:r>
      <w:r w:rsidR="00A14F65" w:rsidRPr="00BE05D3">
        <w:rPr>
          <w:rStyle w:val="Emphasis"/>
        </w:rPr>
        <w:t xml:space="preserve"> the complex and unstable </w:t>
      </w:r>
      <w:r w:rsidR="00A14F65" w:rsidRPr="00D47CCA">
        <w:rPr>
          <w:rStyle w:val="Emphasis"/>
          <w:highlight w:val="yellow"/>
        </w:rPr>
        <w:t>social, cultural and political economies that</w:t>
      </w:r>
      <w:r w:rsidR="00A14F65" w:rsidRPr="00BE05D3">
        <w:rPr>
          <w:rStyle w:val="Emphasis"/>
        </w:rPr>
        <w:t xml:space="preserve"> continually and </w:t>
      </w:r>
      <w:r w:rsidR="00A14F65" w:rsidRPr="00D47CCA">
        <w:rPr>
          <w:rStyle w:val="Emphasis"/>
          <w:highlight w:val="yellow"/>
        </w:rPr>
        <w:t>radically complicate our ethics and subjectivities, by instituting our innocence as a style of warfare, while animating a peace that war bears witness to while it works to destroy it</w:t>
      </w:r>
      <w:r w:rsidR="00A14F65" w:rsidRPr="00D13414">
        <w:rPr>
          <w:sz w:val="16"/>
        </w:rPr>
        <w:t xml:space="preserve">. In other words, </w:t>
      </w:r>
      <w:r w:rsidR="00A14F65" w:rsidRPr="00D47CCA">
        <w:rPr>
          <w:rStyle w:val="StyleUnderline"/>
          <w:highlight w:val="yellow"/>
        </w:rPr>
        <w:t>our moral discourses of war and peace</w:t>
      </w:r>
      <w:r w:rsidR="00A14F65" w:rsidRPr="00BE05D3">
        <w:rPr>
          <w:rStyle w:val="StyleUnderline"/>
        </w:rPr>
        <w:t xml:space="preserve">, in which we constantly insist on either an endless preparedness for battle or the final death of war, or both, </w:t>
      </w:r>
      <w:r w:rsidR="00A14F65" w:rsidRPr="00D47CCA">
        <w:rPr>
          <w:rStyle w:val="StyleUnderline"/>
          <w:highlight w:val="yellow"/>
        </w:rPr>
        <w:t>need to be seen as part of the complex logic in which war and peace entail one another</w:t>
      </w:r>
      <w:r w:rsidR="00A14F65" w:rsidRPr="00BE05D3">
        <w:rPr>
          <w:rStyle w:val="StyleUnderline"/>
        </w:rPr>
        <w:t>, while at the same time each opens on the incalculability</w:t>
      </w:r>
      <w:r w:rsidR="00A14F65" w:rsidRPr="00D13414">
        <w:rPr>
          <w:sz w:val="16"/>
        </w:rPr>
        <w:t xml:space="preserve"> </w:t>
      </w:r>
      <w:r w:rsidR="00A14F65" w:rsidRPr="00BE05D3">
        <w:rPr>
          <w:rStyle w:val="StyleUnderline"/>
        </w:rPr>
        <w:t>that</w:t>
      </w:r>
      <w:r w:rsidR="00A14F65" w:rsidRPr="00D13414">
        <w:rPr>
          <w:sz w:val="16"/>
        </w:rPr>
        <w:t xml:space="preserve"> at least notionally and temporarily </w:t>
      </w:r>
      <w:r w:rsidR="00A14F65" w:rsidRPr="00BE05D3">
        <w:rPr>
          <w:rStyle w:val="StyleUnderline"/>
        </w:rPr>
        <w:t xml:space="preserve">allows for them both to be completely undone. It is in the complex ambiguity </w:t>
      </w:r>
      <w:r w:rsidR="00A14F65" w:rsidRPr="00D13414">
        <w:rPr>
          <w:sz w:val="16"/>
        </w:rPr>
        <w:t xml:space="preserve">here from which we can never exempt ourselves, </w:t>
      </w:r>
      <w:r w:rsidR="00A14F65" w:rsidRPr="00BE05D3">
        <w:rPr>
          <w:rStyle w:val="StyleUnderline"/>
        </w:rPr>
        <w:t>that war is fought</w:t>
      </w:r>
      <w:r w:rsidR="00A14F65" w:rsidRPr="00D13414">
        <w:rPr>
          <w:sz w:val="16"/>
        </w:rPr>
        <w:t xml:space="preserve"> and to be fought.</w:t>
      </w:r>
    </w:p>
    <w:p w14:paraId="4FFABF2D" w14:textId="77777777" w:rsidR="00A14F65" w:rsidRDefault="00A14F65" w:rsidP="00AD3645"/>
    <w:p w14:paraId="03F13B68" w14:textId="244BFFA3" w:rsidR="003A257A" w:rsidRPr="003A257A" w:rsidRDefault="00EA0F2B" w:rsidP="003A257A">
      <w:pPr>
        <w:pStyle w:val="Heading4"/>
      </w:pPr>
      <w:r>
        <w:t>The</w:t>
      </w:r>
      <w:r w:rsidR="003A257A">
        <w:t xml:space="preserve"> 1ac gives birth to a new era of “peaceful militarism” – whereby war sheds any need for political legiamtion as it becomes indepdent of the state but deeply embedded in molecular rleations between individuals. The will to war is all the more assured because it never needs to be tested by concepts like the nation or democracy, leads to new types of arms building and military technology that on account of the 1ac become unthethered to the nation state</w:t>
      </w:r>
    </w:p>
    <w:p w14:paraId="5880C691" w14:textId="77777777" w:rsidR="003A257A" w:rsidRDefault="003A257A" w:rsidP="003A257A">
      <w:pPr>
        <w:spacing w:after="0" w:line="240" w:lineRule="auto"/>
      </w:pPr>
      <w:r w:rsidRPr="001925E3">
        <w:rPr>
          <w:rStyle w:val="Style13ptBold"/>
        </w:rPr>
        <w:t>Buchanan and Guillaume 9</w:t>
      </w:r>
      <w:r>
        <w:t xml:space="preserve"> </w:t>
      </w:r>
      <w:r w:rsidRPr="001925E3">
        <w:t xml:space="preserve">(Ian Buchanan is an Australian cultural theorist, currently serving as Director of the Institute for Social Transformation Research based at University of Wollongong, Laura Guillaume is a PhD student in International Politics at Aberystwyth University, "Deleuze and Law: Forensic Futures", 2009, </w:t>
      </w:r>
      <w:hyperlink w:history="1">
        <w:r w:rsidRPr="001925E3">
          <w:rPr>
            <w:rStyle w:val="Hyperlink"/>
          </w:rPr>
          <w:t>Pgs 183-188</w:t>
        </w:r>
      </w:hyperlink>
      <w:r w:rsidRPr="001925E3">
        <w:t>)</w:t>
      </w:r>
      <w:r>
        <w:t>GOAT</w:t>
      </w:r>
    </w:p>
    <w:p w14:paraId="5F4E94F2" w14:textId="77777777" w:rsidR="003A257A" w:rsidRPr="001925E3" w:rsidRDefault="003A257A" w:rsidP="003A257A">
      <w:pPr>
        <w:spacing w:after="0" w:line="240" w:lineRule="auto"/>
      </w:pPr>
    </w:p>
    <w:p w14:paraId="64B4F3CF" w14:textId="77777777" w:rsidR="003A257A" w:rsidRPr="00005577" w:rsidRDefault="003A257A" w:rsidP="003A257A">
      <w:r w:rsidRPr="00005577">
        <w:t xml:space="preserve">The spectacle, as Guy Debord originally formulated it, is an allencompassing concept designed to account for the latest stage of capitalism. Putting it in Deleuze and Guattari’s terms, </w:t>
      </w:r>
      <w:r w:rsidRPr="00791093">
        <w:rPr>
          <w:rStyle w:val="StyleUnderline"/>
        </w:rPr>
        <w:t>the spectacle is an abstract machine that registers transformations on three separate planes of immanence: on the existential plane it registers a shift in society’s focus from being to having, and from having to appearing; on the political plane, it registers a shift from the politics of the mass to the politics of the individual; and on the ideological plane, it registers a shift from false consciousness to cynicism, from mistaken belief to helpless disbelief.</w:t>
      </w:r>
      <w:r w:rsidRPr="00005577">
        <w:t xml:space="preserve"> The spectacle cannot be understood as an abuse of the world of vision, as a product of the techniques of mass dissemination of images. It is, rather, a Weltanschauung which has become actual, materially translated. </w:t>
      </w:r>
      <w:r w:rsidRPr="00791093">
        <w:rPr>
          <w:rStyle w:val="StyleUnderline"/>
        </w:rPr>
        <w:t xml:space="preserve">It is a world vision which has become objectified. </w:t>
      </w:r>
      <w:r w:rsidRPr="00005577">
        <w:t xml:space="preserve">Debord (1990, p. 5) The spectacle is at once the compensation for and cause of the loss of authenticity in everyday life that Debord perceived all around him. In Deleuze and Guattari’s terms, </w:t>
      </w:r>
      <w:r w:rsidRPr="00791093">
        <w:rPr>
          <w:rStyle w:val="Emphasis"/>
        </w:rPr>
        <w:t xml:space="preserve">the spectacle – that is, war – is what enables unavowable politics (as they deem the present axiomatic age) to function. It gives desire something to invest in even as it derides our need to believe in something. </w:t>
      </w:r>
      <w:r w:rsidRPr="00005577">
        <w:t xml:space="preserve">There are (at least) three causal factors feeding the current situation and these can be broadly classified as being military, legal/doctrinal and political. </w:t>
      </w:r>
      <w:r w:rsidRPr="00791093">
        <w:rPr>
          <w:rStyle w:val="StyleUnderline"/>
        </w:rPr>
        <w:t>They have acted in concert to create a culture of militarism in which not only is effective resistance to war impossible, on some level it is also impossible not to want it – not to be seduced by the spectacle.</w:t>
      </w:r>
      <w:r w:rsidRPr="00005577">
        <w:t xml:space="preserve"> These causes expressed themselves over time, and culminated after 9/11 to produce a situation in which </w:t>
      </w:r>
      <w:r w:rsidRPr="00791093">
        <w:rPr>
          <w:rStyle w:val="Emphasis"/>
        </w:rPr>
        <w:t xml:space="preserve">the war machine has become largely independent of the state, and war has not only lost legitimacy, but lost the need for legitimation. </w:t>
      </w:r>
      <w:r w:rsidRPr="00005577">
        <w:t xml:space="preserve">The contention here is that the conditions for war have changed, that political engagement with war has changed in character and that </w:t>
      </w:r>
      <w:r w:rsidRPr="00791093">
        <w:rPr>
          <w:rStyle w:val="StyleUnderline"/>
        </w:rPr>
        <w:t>the possibilities for effectively opposing war have been radically decreased.</w:t>
      </w:r>
      <w:r w:rsidRPr="00005577">
        <w:t xml:space="preserve"> The present situation has had a long gestation – stretching back to the nineteenth century. But it was also triggered by the events of 9/11, which transformed the latent potentialities of the American war machine into an actual operation</w:t>
      </w:r>
      <w:r w:rsidRPr="0022530E">
        <w:rPr>
          <w:rStyle w:val="Emphasis"/>
        </w:rPr>
        <w:t xml:space="preserve">. The discourse is such that the public will to war can be assumed without being tested, and moreover, what is at stake is the existential protection of the nation as such, against its foundational principles of freedom and democracy which have come to represent its Achilles heel. </w:t>
      </w:r>
      <w:r w:rsidRPr="0022530E">
        <w:rPr>
          <w:rStyle w:val="StyleUnderline"/>
        </w:rPr>
        <w:t xml:space="preserve">The political will to use military force, undoubtedly strong in the immediate aftermath of 9/11, has become a foundational reality which is unthreatened by actual manifestations of discontent about the course of the war in Iraq. We turn to each of the causes of the unrestrained war machine in turn, in order to diagnose the prevailing culture of militarism which makes war seem ever more eternal as it becomes ever more useless. </w:t>
      </w:r>
      <w:r w:rsidRPr="00005577">
        <w:t xml:space="preserve">Military affairs: A ‘Gunfighter Nation’?9 It does not seem wrong to say that ‘the hegemonic power of this era has a long standing love affair with technology’ (Gray, 2005, p. 374). It is, moreover, a love affair that has become increasingly passionate in the aftermath of the Cold War. Critical theory seems to share this passion and in the case of authors like Manuel DeLanda (1991) and Paul Virilio (1983) has bought into the rhetoric of technology, without questioning either its efficacy or actual purpose. America’s ‘victory’ against the ‘evil empire’ (to use Reagan’s infamous phrase) seemed to demonstrate conclusively that </w:t>
      </w:r>
      <w:r w:rsidRPr="006F6191">
        <w:rPr>
          <w:rStyle w:val="StyleUnderline"/>
        </w:rPr>
        <w:t xml:space="preserve">a preponderance of technological capacity and firepower is the necessary and sufficient condition for geopolitical success, </w:t>
      </w:r>
      <w:r w:rsidRPr="00005577">
        <w:t xml:space="preserve">in spite of the fact that all the conflicts of the Cold War era demonstrated the very opposite, </w:t>
      </w:r>
      <w:r w:rsidRPr="006F6191">
        <w:rPr>
          <w:rStyle w:val="StyleUnderline"/>
        </w:rPr>
        <w:t>namely that superior firepower was not sufficient or necessary to achieve geopolitical ends.</w:t>
      </w:r>
      <w:r w:rsidRPr="00005577">
        <w:t xml:space="preserve"> But from the point of view of American domestic politics, technology has served a vital ideological purpose. As Andrew Bacevich (2005) has argued, </w:t>
      </w:r>
      <w:r w:rsidRPr="006F6191">
        <w:rPr>
          <w:rStyle w:val="StyleUnderline"/>
        </w:rPr>
        <w:t>the emphasis given to technology in current military discourse has enabled the military to reinvent itself,</w:t>
      </w:r>
      <w:r w:rsidRPr="00005577">
        <w:t xml:space="preserve"> following the debacle of Vietnam, as clinical, clean and effective. </w:t>
      </w:r>
      <w:r w:rsidRPr="006F6191">
        <w:rPr>
          <w:rStyle w:val="StyleUnderline"/>
        </w:rPr>
        <w:t>But as powerful as the new high-tech weapons are, they are not as powerful or as effective as they are purported to be, nor have they obviated the need for ‘boots on the ground’.</w:t>
      </w:r>
      <w:r w:rsidRPr="00005577">
        <w:t xml:space="preserve"> In the First Gulf War, CNN viewers were led to believe that the US’ anti-missile defence system rendered it immune to Iraq’s Scud missile attacks, but in reality not one single Scud was shot down in mid-air (it was in fact the ineffective guidance systems on the Scuds that were the best defence). Similarly, in five years of war in Iraq the weapon that has killed the most American troops is the improvised explosive device (IED), or what used to be known as the car bomb and the booby trap. As Mike Davis reports, there were more than 10,000 IED attacks in 2005. In 2006 IEDs killed on average one hundred people a day in Iraq. These deadly attacks have ruined any possibility of a rapid reconstruction of Iraq’s civic infrastructure and given lie to the idea that the US occupation is all that is staving off civil war.10 The Pentagon’s response to the IED-problem, consistent with its post-Vietnam strategy, is to promise that a technological solution will be found. It has created an IED ‘task force’, which in two years of trying to find a technological fix to the problem has spent in excess of US $6 billion without anything to show for it.11 In doing so, however, </w:t>
      </w:r>
      <w:r w:rsidRPr="006F6191">
        <w:rPr>
          <w:rStyle w:val="Emphasis"/>
        </w:rPr>
        <w:t>the US military is buying into its own propaganda</w:t>
      </w:r>
      <w:r w:rsidRPr="00005577">
        <w:t xml:space="preserve">. Its only really effective response to the threat of IEDs has been the rather old-fashioned one of placing its personnel inside a fortified ‘no-go’ area, the ‘Green Zone’, and preventing them from going outside its protected walls and prohibiting everyone else from entering. But even this strategy has proven fallible on a number of occasions, resulting in the deaths of both Americans and Iraqis. The Vietnam experience changed the way war intersects with politics. </w:t>
      </w:r>
      <w:r w:rsidRPr="006F6191">
        <w:rPr>
          <w:rStyle w:val="StyleUnderline"/>
        </w:rPr>
        <w:t>At first it appeared that the magnitude of the failure in South East Asia would mean the US government would not be able to use its military again, except in the event of an actual threat to the US homeland. Yet the stories of the death of the US war machine soon proved exaggerated.</w:t>
      </w:r>
      <w:r w:rsidRPr="00005577">
        <w:t xml:space="preserve"> There is no ‘Vietnam syndrome’ as it was called by right-wing political theorists lamenting the US’ apparent failure to act militarily in situations such as the Embassy siege in Iran. </w:t>
      </w:r>
      <w:r w:rsidRPr="006F6191">
        <w:rPr>
          <w:rStyle w:val="Emphasis"/>
        </w:rPr>
        <w:t>Technology has been utilised ideologically to save the war machine – to survive, it was going to have to become more spectacular, more powerful, more ubiquitous</w:t>
      </w:r>
      <w:r w:rsidRPr="00005577">
        <w:t xml:space="preserve">. No-one wants to see the body bags of American soldiers, so do not let them. The counter-cultural space of 1960s radicalism provided a space for resistance, so eradicate it. In Simulacra and Simulation, Jean Baudrillard detected that a structural change in post–WWII militarism had taken place. The Vietnam War, he argues, was a demonstration of </w:t>
      </w:r>
      <w:r w:rsidRPr="00933A42">
        <w:rPr>
          <w:rStyle w:val="Emphasis"/>
        </w:rPr>
        <w:t xml:space="preserve">a new kind of will to war, </w:t>
      </w:r>
      <w:r w:rsidRPr="00933A42">
        <w:rPr>
          <w:rStyle w:val="StyleUnderline"/>
        </w:rPr>
        <w:t>one</w:t>
      </w:r>
      <w:r w:rsidRPr="00DA1084">
        <w:rPr>
          <w:rStyle w:val="StyleUnderline"/>
        </w:rPr>
        <w:t xml:space="preserve"> that no longer thought in terms of winning or losing, but one which defined itself instead in terms of perseverance</w:t>
      </w:r>
      <w:r w:rsidRPr="00005577">
        <w:t xml:space="preserve"> (Baudrillard, 1994, p. 37). It demonstrated to the US’ enemies, clients and allies alike, </w:t>
      </w:r>
      <w:r w:rsidRPr="00032ED6">
        <w:rPr>
          <w:rStyle w:val="Emphasis"/>
        </w:rPr>
        <w:t>its willingness to continue the fight even when defeat was certain, or had in a sense already been acknowledged.</w:t>
      </w:r>
      <w:r w:rsidRPr="00005577">
        <w:t xml:space="preserve">12 It was a demonstration of the US’ reach, of its ability to inflict destruction even when its troops were withdrawing and peace talks (however futile) were under way. It also demonstrated to the American people that </w:t>
      </w:r>
      <w:r w:rsidRPr="00032ED6">
        <w:rPr>
          <w:rStyle w:val="StyleUnderline"/>
        </w:rPr>
        <w:t>the fight could be continued as the troops were withdrawn, a factor that would become decisive in re-shaping militarism as an incorporeal system.</w:t>
      </w:r>
      <w:r w:rsidRPr="00005577">
        <w:t xml:space="preserve"> It was also a demonstration to the American domestic population that the country’s leaders were willing to continue to sacrifice lives to prove this point.13 In sum, Vietnam taught two related lessons. Firstly, that it is as important (or indeed more important) to win the spectacular war as it is to win the war on the ground. And secondly, that American squeamishness about the loss of American lives acts as a limitation on the application of military force. This is to be overcome through militarising the military through ever more technological means reinforcing more than ever the need for overwhelming power. Vietnam taught not the inadequacy of military force but the inadequacy of too little military force. As Larry N. George has written, ‘one of the goals of the RMA (revolution in military affairs) is to reduce domestic political pressures on US civilian leaders conducting foreign military operations (by reducing US casualties)’ (George, 2003, p. 163). </w:t>
      </w:r>
      <w:r w:rsidRPr="00032ED6">
        <w:rPr>
          <w:rStyle w:val="Emphasis"/>
        </w:rPr>
        <w:t>This faith in military technology and arms building was absolute by the ‘peaceful’ end of the Cold War.</w:t>
      </w:r>
      <w:r w:rsidRPr="00005577">
        <w:t xml:space="preserve"> But as Deleuze and Guattari put it, writing at the height of this so-called ‘peace’, </w:t>
      </w:r>
      <w:r w:rsidRPr="00032ED6">
        <w:rPr>
          <w:rStyle w:val="Emphasis"/>
        </w:rPr>
        <w:t>it was a peace more terrifying than war.</w:t>
      </w:r>
      <w:r w:rsidRPr="00005577">
        <w:t xml:space="preserve"> That the end of the Cold War was unaccompanied by the apocalyptic atomic confrontation that many had feared indicated that massive destructive power could be an effective guarantor of peace, and indeed was its necessary condition. Of course, we have to adapt our understanding of ‘peace’ in the light of this, given the possibility that ‘peace, under current arrangements, is no more than war by other means’ (Boal, Clark, Matthews and Watts, 2005, p. 94). </w:t>
      </w:r>
      <w:r w:rsidRPr="00032ED6">
        <w:rPr>
          <w:rStyle w:val="StyleUnderline"/>
        </w:rPr>
        <w:t xml:space="preserve">During the Cold War, the war machine guaranteed peace by guaranteeing total destruction – absolute war – if it was stirred. </w:t>
      </w:r>
      <w:r w:rsidRPr="00005577">
        <w:t xml:space="preserve">This apocalyptic possibility served to act as a limitation on hot wars too. </w:t>
      </w:r>
      <w:r w:rsidRPr="00032ED6">
        <w:rPr>
          <w:rStyle w:val="StyleUnderline"/>
        </w:rPr>
        <w:t>The war machine had an objective external limit, in the form of another war machine of equal power (from the perspective of mass civilian death).</w:t>
      </w:r>
      <w:r w:rsidRPr="00005577">
        <w:t xml:space="preserve"> The end of the Cold War has brought the end of the objective limit. </w:t>
      </w:r>
      <w:r w:rsidRPr="00032ED6">
        <w:rPr>
          <w:rStyle w:val="StyleUnderline"/>
        </w:rPr>
        <w:t>Now, the war machine of the victorious power must generate its own limit in order to prevail over it – it must generate the conditions for its own self-overcoming. This is a logic equivalent in every respect to the logic underpinning capitalism and it introduces a very different kind of political possibility.</w:t>
      </w:r>
      <w:r w:rsidRPr="00005577">
        <w:t xml:space="preserve"> Failure to come to terms with this has produced a problem for politics. </w:t>
      </w:r>
      <w:r w:rsidRPr="00032ED6">
        <w:rPr>
          <w:rStyle w:val="Emphasis"/>
        </w:rPr>
        <w:t>It has given rise to a situation of generalised militarism.</w:t>
      </w:r>
      <w:r w:rsidRPr="00005577">
        <w:t xml:space="preserve"> The term ‘militarism’ is typically associated with martial cultures such as that of Japan in the 1930s, and is usually taken to imply an irrational, collectivist society inimical to the individual, consumerorientated society promoted in the West. The liberal democratic ‘war on terror’ has yielded a different kind of militarism – a different kind of mass participation. One may posit not a nationalist militarism like in the mid-twentieth century German or Japanese model, but </w:t>
      </w:r>
      <w:r w:rsidRPr="00032ED6">
        <w:rPr>
          <w:rStyle w:val="StyleUnderline"/>
        </w:rPr>
        <w:t xml:space="preserve">a globalising, securitising militarism for the twenty-first century which is associated not with the glorification of the state or war or the total annihilation of an identifiable enemy, but </w:t>
      </w:r>
      <w:r w:rsidRPr="00032ED6">
        <w:rPr>
          <w:rStyle w:val="Emphasis"/>
        </w:rPr>
        <w:t>with the ultimate goals of a pacific utopia defined by the US in its role as hegemonic power.</w:t>
      </w:r>
      <w:r w:rsidRPr="00005577">
        <w:t xml:space="preserve">14 ‘We are, the president suggests without using the term, at a millennial moment. With American leadership, it is possible to enter into a new world in which humanity achieves, or re-achieves, its natural state’ (Rhodes, 2003, p. 133). </w:t>
      </w:r>
      <w:r w:rsidRPr="00005577">
        <w:rPr>
          <w:rStyle w:val="Emphasis"/>
        </w:rPr>
        <w:t>This kind of militarism is one which tends toward globalisation, and demonstrates an almost unlimited hostility to forms of organisation which fail to embody the liberal democratic dream</w:t>
      </w:r>
      <w:r w:rsidRPr="00005577">
        <w:t>: ‘At West Point [1 June 2002] the president … made clear his faith that a new world order based on liberalism’s cherished values is both necessary and possible. This new liberal order will not construct itself, however. American power will be key in building it. Indeed, more specifically, American military power will be key’ (Rhodes, 2003, p. 132). Military power does not and cannot function in a vacuum. Belief in the potency of force does not necessarily demand its use, as the MAD logic of deterrence and its apparent success taught. However, the legal and doctrinal conditions under which the American military power could be deployed changed radically after 9/11. Faith in hard power had been an institutional fact of the National Security State since the end of World War II, but the doctrine of deterrence held that the point was to be powerful enough never to need to engage militarily. After the Cold War, the faith in power held, but so did a degree of reticence about using it. A number of commentators, seeking to assess the temperament of the new post–Cold War American strategy, argued that the US’ reluctance to risk the death of American citizens meant that foreign policy and military intervention would mostly be conducted in accordance with what came to be called the Powell Doctrine following the First Gulf War: overwhelming use of force for vital interests (only) (see Shaw, 2006). After the ‘Black Hawk Down’ incident at Mogadishu, it was widely believed that to risk American lives when American national security was not directly at risk was unacceptable.15 In any case, as proven by the First Gulf War and, after a fashion, Kosovo, the use of air power and high-technology, manpower-saving equipment could still bring about at least the appearance of the desired results. All this changed, however, after 9/11.</w:t>
      </w:r>
    </w:p>
    <w:p w14:paraId="6CD042AF" w14:textId="77777777" w:rsidR="00482EB8" w:rsidRDefault="00482EB8" w:rsidP="00AD3645"/>
    <w:p w14:paraId="37D0BA0B" w14:textId="3DAD15C0" w:rsidR="00482EB8" w:rsidRDefault="00482EB8" w:rsidP="00482EB8">
      <w:pPr>
        <w:pStyle w:val="Heading4"/>
      </w:pPr>
      <w:r>
        <w:t>The discursive viability of policy debates that rely on projecting oneself into a shadow-government empowered by democracy is laughable. “Pro” or “anti-“ arms sales stances only reconsolidate the field of value conforming to the society of control and legitimizing the military industrial complex</w:t>
      </w:r>
      <w:r w:rsidR="00C826B0">
        <w:t xml:space="preserve">. The 1ac is a </w:t>
      </w:r>
      <w:r w:rsidR="001B60B8">
        <w:t xml:space="preserve">megamonical </w:t>
      </w:r>
      <w:r w:rsidR="00C826B0">
        <w:t>power trip for American subjectivity that buys into the endo-miltiarization process</w:t>
      </w:r>
    </w:p>
    <w:p w14:paraId="465FC8DB" w14:textId="4124A11E" w:rsidR="00482EB8" w:rsidRPr="00A403F8" w:rsidRDefault="00482EB8" w:rsidP="00482EB8">
      <w:r w:rsidRPr="00250359">
        <w:rPr>
          <w:rStyle w:val="Style13ptBold"/>
        </w:rPr>
        <w:t>Shapiro 14.</w:t>
      </w:r>
      <w:r>
        <w:t xml:space="preserve"> Alan Shapiro, senior lecturer at</w:t>
      </w:r>
      <w:r w:rsidRPr="0020113A">
        <w:t> Offenbach Art and Design University in Germany, “Jean Baudrillard and Albert Camus on the Simulacrum of Taking a Stance on War,” International Journal of Baudrillard Studies, Volume 11, Number 2 (May, 2014)</w:t>
      </w:r>
    </w:p>
    <w:p w14:paraId="63A95E8F" w14:textId="77777777" w:rsidR="00482EB8" w:rsidRPr="00A403F8" w:rsidRDefault="00482EB8" w:rsidP="00482EB8">
      <w:r w:rsidRPr="00A403F8">
        <w:t>The Military-Industrial Complex and the Vietnam War </w:t>
      </w:r>
      <w:r w:rsidRPr="00A403F8">
        <w:br/>
      </w:r>
      <w:r w:rsidRPr="008310A0">
        <w:rPr>
          <w:rStyle w:val="StyleUnderline"/>
        </w:rPr>
        <w:t>The stance of opposition to a war undertaken by America’s ’military-industrial complex’ </w:t>
      </w:r>
      <w:r w:rsidRPr="00A403F8">
        <w:t xml:space="preserve">(MIC), </w:t>
      </w:r>
      <w:r w:rsidRPr="008310A0">
        <w:rPr>
          <w:rStyle w:val="StyleUnderline"/>
        </w:rPr>
        <w:t>as</w:t>
      </w:r>
      <w:r w:rsidRPr="00A403F8">
        <w:t xml:space="preserve"> President Dwight D. </w:t>
      </w:r>
      <w:r w:rsidRPr="008310A0">
        <w:rPr>
          <w:rStyle w:val="StyleUnderline"/>
        </w:rPr>
        <w:t>Eisenhower termed it</w:t>
      </w:r>
      <w:r w:rsidRPr="00A403F8">
        <w:t xml:space="preserve"> in his Farewell Address to the nation on January 17, 1961 after spending 8 years as President, </w:t>
      </w:r>
      <w:r w:rsidRPr="008310A0">
        <w:rPr>
          <w:rStyle w:val="StyleUnderline"/>
        </w:rPr>
        <w:t xml:space="preserve">seems to be </w:t>
      </w:r>
      <w:r w:rsidRPr="008310A0">
        <w:rPr>
          <w:rStyle w:val="Emphasis"/>
        </w:rPr>
        <w:t>based on the assumption of the discursive viability</w:t>
      </w:r>
      <w:r w:rsidRPr="008310A0">
        <w:rPr>
          <w:rStyle w:val="StyleUnderline"/>
        </w:rPr>
        <w:t xml:space="preserve"> of </w:t>
      </w:r>
      <w:r w:rsidRPr="008310A0">
        <w:rPr>
          <w:rStyle w:val="Emphasis"/>
        </w:rPr>
        <w:t>projecting oneself into the imaginative space</w:t>
      </w:r>
      <w:r w:rsidRPr="008310A0">
        <w:rPr>
          <w:rStyle w:val="StyleUnderline"/>
        </w:rPr>
        <w:t xml:space="preserve"> of being a sort of </w:t>
      </w:r>
      <w:r w:rsidRPr="008310A0">
        <w:rPr>
          <w:rStyle w:val="Emphasis"/>
        </w:rPr>
        <w:t>‘shadow government of truth-speakers’</w:t>
      </w:r>
      <w:r w:rsidRPr="00A403F8">
        <w:t xml:space="preserve">, </w:t>
      </w:r>
      <w:r w:rsidRPr="008310A0">
        <w:rPr>
          <w:rStyle w:val="Emphasis"/>
        </w:rPr>
        <w:t>empowered by democracy</w:t>
      </w:r>
      <w:r w:rsidRPr="008310A0">
        <w:rPr>
          <w:rStyle w:val="StyleUnderline"/>
        </w:rPr>
        <w:t xml:space="preserve"> into the democratic position of being able to </w:t>
      </w:r>
      <w:r w:rsidRPr="008310A0">
        <w:rPr>
          <w:rStyle w:val="Emphasis"/>
        </w:rPr>
        <w:t>make ‘better’ decisions</w:t>
      </w:r>
      <w:r w:rsidRPr="008310A0">
        <w:rPr>
          <w:rStyle w:val="StyleUnderline"/>
        </w:rPr>
        <w:t xml:space="preserve"> for the body politic of democracy than those who hold institutional power in political economy and government</w:t>
      </w:r>
      <w:r w:rsidRPr="00A403F8">
        <w:t xml:space="preserve">. </w:t>
      </w:r>
      <w:r w:rsidRPr="00250359">
        <w:rPr>
          <w:rStyle w:val="StyleUnderline"/>
        </w:rPr>
        <w:t xml:space="preserve">Most </w:t>
      </w:r>
      <w:r w:rsidRPr="00250359">
        <w:rPr>
          <w:rStyle w:val="Emphasis"/>
        </w:rPr>
        <w:t>political discourse in the U.S</w:t>
      </w:r>
      <w:r w:rsidRPr="00250359">
        <w:rPr>
          <w:rStyle w:val="StyleUnderline"/>
        </w:rPr>
        <w:t xml:space="preserve">., including </w:t>
      </w:r>
      <w:r w:rsidRPr="00250359">
        <w:rPr>
          <w:rStyle w:val="Emphasis"/>
        </w:rPr>
        <w:t>the anti-war stance</w:t>
      </w:r>
      <w:r w:rsidRPr="00250359">
        <w:rPr>
          <w:rStyle w:val="StyleUnderline"/>
        </w:rPr>
        <w:t xml:space="preserve">, seems to </w:t>
      </w:r>
      <w:r w:rsidRPr="00250359">
        <w:rPr>
          <w:rStyle w:val="Emphasis"/>
        </w:rPr>
        <w:t xml:space="preserve">take for granted </w:t>
      </w:r>
      <w:r w:rsidRPr="00250359">
        <w:rPr>
          <w:rStyle w:val="StyleUnderline"/>
        </w:rPr>
        <w:t xml:space="preserve">the idea that </w:t>
      </w:r>
      <w:r w:rsidRPr="00250359">
        <w:rPr>
          <w:rStyle w:val="Emphasis"/>
        </w:rPr>
        <w:t>we should clarify ‘our politics’</w:t>
      </w:r>
      <w:r w:rsidRPr="00250359">
        <w:rPr>
          <w:rStyle w:val="StyleUnderline"/>
        </w:rPr>
        <w:t xml:space="preserve"> by </w:t>
      </w:r>
      <w:r w:rsidRPr="00250359">
        <w:rPr>
          <w:rStyle w:val="Emphasis"/>
        </w:rPr>
        <w:t>imaginatively putting ourselves ‘in the shoes’ of national strategists choosing among the policy options available.</w:t>
      </w:r>
    </w:p>
    <w:p w14:paraId="739D8E74" w14:textId="77777777" w:rsidR="00482EB8" w:rsidRPr="00250359" w:rsidRDefault="00482EB8" w:rsidP="00482EB8">
      <w:pPr>
        <w:rPr>
          <w:rStyle w:val="Emphasis"/>
        </w:rPr>
      </w:pPr>
      <w:r w:rsidRPr="00A403F8">
        <w:t>Apocalypse Now</w:t>
      </w:r>
      <w:r w:rsidRPr="00A403F8">
        <w:br/>
        <w:t xml:space="preserve">Jean </w:t>
      </w:r>
      <w:r w:rsidRPr="00250359">
        <w:rPr>
          <w:rStyle w:val="StyleUnderline"/>
        </w:rPr>
        <w:t>Baudrillard expands our sense of what is history because he does not operate with a strict separation between what are ‘the facts’ and what are the engaging stories that we as a culture have written and enacted about important ‘historical’ events</w:t>
      </w:r>
      <w:r w:rsidRPr="00A403F8">
        <w:t xml:space="preserve">. </w:t>
      </w:r>
      <w:r w:rsidRPr="00250359">
        <w:rPr>
          <w:rStyle w:val="Emphasis"/>
        </w:rPr>
        <w:t>Much of what we know</w:t>
      </w:r>
      <w:r w:rsidRPr="00250359">
        <w:rPr>
          <w:rStyle w:val="StyleUnderline"/>
        </w:rPr>
        <w:t xml:space="preserve"> about the Holocaust, the Second World War, and the Vietnam War </w:t>
      </w:r>
      <w:r w:rsidRPr="00250359">
        <w:rPr>
          <w:rStyle w:val="Emphasis"/>
        </w:rPr>
        <w:t>comes from Hollywood films</w:t>
      </w:r>
      <w:r w:rsidRPr="00250359">
        <w:rPr>
          <w:rStyle w:val="StyleUnderline"/>
        </w:rPr>
        <w:t xml:space="preserve"> about the Holocaust, the Second World War, and the Vietnam War that we have seen</w:t>
      </w:r>
      <w:r w:rsidRPr="00A403F8">
        <w:t>. In his essay on Francis Ford Coppola’s 1979 blockbuster Vietnam War movie </w:t>
      </w:r>
      <w:r w:rsidRPr="00250359">
        <w:rPr>
          <w:rStyle w:val="StyleUnderline"/>
        </w:rPr>
        <w:t>Apocalypse Now</w:t>
      </w:r>
      <w:r w:rsidRPr="00A403F8">
        <w:t xml:space="preserve">, Baudrillard writes that Coppola’s masterpiece </w:t>
      </w:r>
      <w:r w:rsidRPr="00250359">
        <w:rPr>
          <w:rStyle w:val="StyleUnderline"/>
        </w:rPr>
        <w:t>is the continuation of the Vietnam War by other means</w:t>
      </w:r>
      <w:r w:rsidRPr="00A403F8">
        <w:t xml:space="preserve">. “Nothing else in the world smells like that,” says Lt. Colonel Bill Kilgore – played by Robert Duvall – in the 2 hour and 33 minute film. </w:t>
      </w:r>
      <w:r w:rsidRPr="00250359">
        <w:rPr>
          <w:rStyle w:val="Emphasis"/>
        </w:rPr>
        <w:t>“I love the smell of napalm in the morning… It smells like victory.”</w:t>
      </w:r>
    </w:p>
    <w:p w14:paraId="7E6EF7AA" w14:textId="77777777" w:rsidR="00482EB8" w:rsidRPr="00A403F8" w:rsidRDefault="00482EB8" w:rsidP="00482EB8">
      <w:r w:rsidRPr="00250359">
        <w:rPr>
          <w:rStyle w:val="StyleUnderline"/>
        </w:rPr>
        <w:t>The high-budget extravaganza was produced exactly the same way that America fought in Vietnam</w:t>
      </w:r>
      <w:r w:rsidRPr="00A403F8">
        <w:t>, says Jean Baudrillard of the film made by director Francis Ford Coppola (Baudrillard 1981: 89-91). “</w:t>
      </w:r>
      <w:r w:rsidRPr="00250359">
        <w:rPr>
          <w:rStyle w:val="Emphasis"/>
        </w:rPr>
        <w:t>War becomes film</w:t>
      </w:r>
      <w:r w:rsidRPr="00A403F8">
        <w:t>,” Baudrillard writes of Coppola’s spectacularly successful cinematic creation. “</w:t>
      </w:r>
      <w:r w:rsidRPr="00250359">
        <w:rPr>
          <w:rStyle w:val="Emphasis"/>
        </w:rPr>
        <w:t>Film becomes war</w:t>
      </w:r>
      <w:r w:rsidRPr="00A403F8">
        <w:t xml:space="preserve">, </w:t>
      </w:r>
      <w:r w:rsidRPr="00250359">
        <w:rPr>
          <w:rStyle w:val="StyleUnderline"/>
        </w:rPr>
        <w:t xml:space="preserve">the two united by </w:t>
      </w:r>
      <w:r w:rsidRPr="00250359">
        <w:rPr>
          <w:rStyle w:val="Emphasis"/>
        </w:rPr>
        <w:t>their shared overflowing of technology</w:t>
      </w:r>
      <w:r w:rsidRPr="00A403F8">
        <w:t xml:space="preserve">” (Ibid.: 89). </w:t>
      </w:r>
      <w:r w:rsidRPr="00250359">
        <w:rPr>
          <w:rStyle w:val="Emphasis"/>
        </w:rPr>
        <w:t>There is implosion or mutual contamination between ‘film becoming Virtual Reality’ and War</w:t>
      </w:r>
      <w:r w:rsidRPr="00A403F8">
        <w:t xml:space="preserve">. Think also of Steven Spielberg’s Saving Private Ryan (1998): </w:t>
      </w:r>
      <w:r w:rsidRPr="00250359">
        <w:rPr>
          <w:rStyle w:val="Emphasis"/>
        </w:rPr>
        <w:t>total immersion in the Virtual Reality of combat – an aesthetics of VR different from ‘critical distance’ – as a new kind of ‘testimonial position’ with respect to war and atrocities</w:t>
      </w:r>
      <w:r w:rsidRPr="00A403F8">
        <w:t xml:space="preserve">. </w:t>
      </w:r>
      <w:r w:rsidRPr="00250359">
        <w:rPr>
          <w:rStyle w:val="StyleUnderline"/>
        </w:rPr>
        <w:t xml:space="preserve">In Vietnam-slash-Apocalypse Now, </w:t>
      </w:r>
      <w:r w:rsidRPr="00250359">
        <w:rPr>
          <w:rStyle w:val="Emphasis"/>
        </w:rPr>
        <w:t>War is a Drug Trip and a God Trip, a psychedelic and pornographic carnival</w:t>
      </w:r>
      <w:r w:rsidRPr="00A403F8">
        <w:t xml:space="preserve"> (Baudrillard 2010), </w:t>
      </w:r>
      <w:r w:rsidRPr="00250359">
        <w:rPr>
          <w:rStyle w:val="StyleUnderline"/>
        </w:rPr>
        <w:t xml:space="preserve">a </w:t>
      </w:r>
      <w:r w:rsidRPr="00250359">
        <w:rPr>
          <w:rStyle w:val="Emphasis"/>
        </w:rPr>
        <w:t>savage cannibalism</w:t>
      </w:r>
      <w:r w:rsidRPr="00250359">
        <w:rPr>
          <w:rStyle w:val="StyleUnderline"/>
        </w:rPr>
        <w:t xml:space="preserve"> practiced by the </w:t>
      </w:r>
      <w:r w:rsidRPr="00250359">
        <w:rPr>
          <w:rStyle w:val="Emphasis"/>
        </w:rPr>
        <w:t>Christians</w:t>
      </w:r>
      <w:r w:rsidRPr="00250359">
        <w:rPr>
          <w:rStyle w:val="StyleUnderline"/>
        </w:rPr>
        <w:t xml:space="preserve">, a film before the shooting and a shoot before the filming, a vast machine of </w:t>
      </w:r>
      <w:r w:rsidRPr="00250359">
        <w:rPr>
          <w:rStyle w:val="Emphasis"/>
        </w:rPr>
        <w:t>excessive special effects</w:t>
      </w:r>
      <w:r w:rsidRPr="00250359">
        <w:rPr>
          <w:rStyle w:val="StyleUnderline"/>
        </w:rPr>
        <w:t xml:space="preserve">, a </w:t>
      </w:r>
      <w:r w:rsidRPr="00250359">
        <w:rPr>
          <w:rStyle w:val="Emphasis"/>
        </w:rPr>
        <w:t>‘show of power’</w:t>
      </w:r>
      <w:r w:rsidRPr="00250359">
        <w:rPr>
          <w:rStyle w:val="StyleUnderline"/>
        </w:rPr>
        <w:t xml:space="preserve">, a </w:t>
      </w:r>
      <w:r w:rsidRPr="00250359">
        <w:rPr>
          <w:rStyle w:val="Emphasis"/>
        </w:rPr>
        <w:t>territorial lab for testing new weapons on human guinea pigs</w:t>
      </w:r>
      <w:r w:rsidRPr="00250359">
        <w:rPr>
          <w:rStyle w:val="StyleUnderline"/>
        </w:rPr>
        <w:t>, and the sacrificial jouissanceof throwing away billions of dollars – all these aspects alluded to or mentioned by Baudrillard</w:t>
      </w:r>
      <w:r w:rsidRPr="00A403F8">
        <w:t>. Coppola’s film, according to Baudrillard, is the carrying on of an undeclared, unfinished and unending War. An interminable Heart of Darkness.</w:t>
      </w:r>
    </w:p>
    <w:p w14:paraId="02203AF5" w14:textId="77777777" w:rsidR="00482EB8" w:rsidRPr="00A403F8" w:rsidRDefault="00482EB8" w:rsidP="00482EB8">
      <w:r w:rsidRPr="00A403F8">
        <w:t xml:space="preserve">Baudrillard: </w:t>
      </w:r>
      <w:r w:rsidRPr="00250359">
        <w:rPr>
          <w:rStyle w:val="Emphasis"/>
        </w:rPr>
        <w:t>Neither For Nor Against </w:t>
      </w:r>
      <w:r w:rsidRPr="00A403F8">
        <w:br/>
        <w:t xml:space="preserve">Jean </w:t>
      </w:r>
      <w:r w:rsidRPr="00250359">
        <w:rPr>
          <w:rStyle w:val="Emphasis"/>
        </w:rPr>
        <w:t>Baudrillard is not ‘against war’, not even against specific wars like the wars in Afghanistan and Iraq</w:t>
      </w:r>
      <w:r w:rsidRPr="00A403F8">
        <w:t xml:space="preserve">. He says this explicitly in “Le masque de la guerre,” published in the Parisian daily newspaper Libération, just prior to President George W. Bush’s invasion of Iraq in 2003. Ni pour ni contre. </w:t>
      </w:r>
      <w:r w:rsidRPr="00250359">
        <w:rPr>
          <w:rStyle w:val="Emphasis"/>
        </w:rPr>
        <w:t>Neither for nor against. “This war is a non-event</w:t>
      </w:r>
      <w:r w:rsidRPr="00A403F8">
        <w:t>,” writes Baudrillard, “</w:t>
      </w:r>
      <w:r w:rsidRPr="00250359">
        <w:rPr>
          <w:rStyle w:val="StyleUnderline"/>
        </w:rPr>
        <w:t xml:space="preserve">and it is </w:t>
      </w:r>
      <w:r w:rsidRPr="00250359">
        <w:rPr>
          <w:rStyle w:val="Emphasis"/>
        </w:rPr>
        <w:t>absurd</w:t>
      </w:r>
      <w:r w:rsidRPr="00250359">
        <w:rPr>
          <w:rStyle w:val="StyleUnderline"/>
        </w:rPr>
        <w:t xml:space="preserve"> to take a </w:t>
      </w:r>
      <w:r w:rsidRPr="00250359">
        <w:rPr>
          <w:rStyle w:val="Emphasis"/>
        </w:rPr>
        <w:t>stance on a non-event</w:t>
      </w:r>
      <w:r w:rsidRPr="00250359">
        <w:rPr>
          <w:rStyle w:val="StyleUnderline"/>
        </w:rPr>
        <w:t xml:space="preserve"> </w:t>
      </w:r>
      <w:r w:rsidRPr="00A403F8">
        <w:t xml:space="preserve">(Baudrillard 2003).” </w:t>
      </w:r>
      <w:r w:rsidRPr="00250359">
        <w:rPr>
          <w:rStyle w:val="StyleUnderline"/>
        </w:rPr>
        <w:t>The non-events of the Iraq War and the War on Terror opposed themselves to the event of September 11th, 2001</w:t>
      </w:r>
      <w:r w:rsidRPr="00A403F8">
        <w:t>.</w:t>
      </w:r>
    </w:p>
    <w:p w14:paraId="298288C5" w14:textId="77777777" w:rsidR="00482EB8" w:rsidRPr="00A403F8" w:rsidRDefault="00482EB8" w:rsidP="00482EB8">
      <w:r w:rsidRPr="00A403F8">
        <w:t>Hostages of the Screen </w:t>
      </w:r>
      <w:r w:rsidRPr="00A403F8">
        <w:br/>
        <w:t>Baudrillard’s two most explicit texts about war are The Gulf War Did Not Take Place (1991), written just before, during, and just after the Persian Gulf War of 1991 that was initiated by President George H.W. Bush, and The Spirit of Terrorism (2002), written just after 9/11. At the very beginning of the essay “The Gulf War Will Not Take Place,” the first of the three essays that comprise The Gulf War Did Not Take Place, Baudrillard explains that </w:t>
      </w:r>
      <w:r w:rsidRPr="00250359">
        <w:rPr>
          <w:rStyle w:val="Emphasis"/>
        </w:rPr>
        <w:t>non-war </w:t>
      </w:r>
      <w:r w:rsidRPr="00250359">
        <w:rPr>
          <w:rStyle w:val="StyleUnderline"/>
        </w:rPr>
        <w:t xml:space="preserve">– which is what the military-industrial complex or the (non-)war machine has become very adept at carrying out in the age of virtuality – “is characterised by that </w:t>
      </w:r>
      <w:r w:rsidRPr="00250359">
        <w:rPr>
          <w:rStyle w:val="Emphasis"/>
        </w:rPr>
        <w:t>degenerate form of war which includes hostage manipulation and negotiation</w:t>
      </w:r>
      <w:r w:rsidRPr="00A403F8">
        <w:t xml:space="preserve"> (Baudrillard 1995: 24). The Eisenhower-coined term of the military-industrial complex is used by Baudrillard in his essay "No Reprieve For Sarajevo," published in Libération, January 8, 1994. </w:t>
      </w:r>
      <w:r w:rsidRPr="00250359">
        <w:rPr>
          <w:rStyle w:val="StyleUnderline"/>
        </w:rPr>
        <w:t xml:space="preserve">He sees the MIC as still operative yet in need of conceptual upgrading. </w:t>
      </w:r>
      <w:r w:rsidRPr="00250359">
        <w:rPr>
          <w:rStyle w:val="Emphasis"/>
        </w:rPr>
        <w:t>“Hostages and blackmail,”</w:t>
      </w:r>
      <w:r w:rsidRPr="00A403F8">
        <w:t xml:space="preserve"> Baudrillard continues in “The Gulf War Will Not Take Place,” “</w:t>
      </w:r>
      <w:r w:rsidRPr="00250359">
        <w:rPr>
          <w:rStyle w:val="Emphasis"/>
        </w:rPr>
        <w:t>are the purest products of deterrence</w:t>
      </w:r>
      <w:r w:rsidRPr="00A403F8">
        <w:t xml:space="preserve">. </w:t>
      </w:r>
      <w:r w:rsidRPr="00250359">
        <w:rPr>
          <w:rStyle w:val="Emphasis"/>
        </w:rPr>
        <w:t>The hostage has taken the place of the warrior. He has become the principal actor, the simulacral protagonist, or rather, in his pure inaction, the protagoniser (le protagonisant) of non-war</w:t>
      </w:r>
      <w:r w:rsidRPr="00A403F8">
        <w:t xml:space="preserve">” (Baurillard 1995: 24). And </w:t>
      </w:r>
      <w:r w:rsidRPr="00250359">
        <w:rPr>
          <w:rStyle w:val="StyleUnderline"/>
        </w:rPr>
        <w:t>we, the television viewers of the non-war, are all in the situation of hostages, “</w:t>
      </w:r>
      <w:r w:rsidRPr="00250359">
        <w:rPr>
          <w:rStyle w:val="Emphasis"/>
        </w:rPr>
        <w:t>all of us as information hostages on the world media stage</w:t>
      </w:r>
      <w:r w:rsidRPr="00A403F8">
        <w:t xml:space="preserve">” (Ibid.). </w:t>
      </w:r>
      <w:r w:rsidRPr="00250359">
        <w:rPr>
          <w:rStyle w:val="Emphasis"/>
        </w:rPr>
        <w:t>Hostages of the screen</w:t>
      </w:r>
      <w:r w:rsidRPr="00250359">
        <w:rPr>
          <w:rStyle w:val="StyleUnderline"/>
        </w:rPr>
        <w:t xml:space="preserve">, of the </w:t>
      </w:r>
      <w:r w:rsidRPr="00250359">
        <w:rPr>
          <w:rStyle w:val="Emphasis"/>
        </w:rPr>
        <w:t>intoxication of the media</w:t>
      </w:r>
      <w:r w:rsidRPr="00250359">
        <w:rPr>
          <w:rStyle w:val="StyleUnderline"/>
        </w:rPr>
        <w:t xml:space="preserve">, </w:t>
      </w:r>
      <w:r w:rsidRPr="00250359">
        <w:rPr>
          <w:rStyle w:val="Emphasis"/>
        </w:rPr>
        <w:t>dragged</w:t>
      </w:r>
      <w:r w:rsidRPr="00250359">
        <w:rPr>
          <w:rStyle w:val="StyleUnderline"/>
        </w:rPr>
        <w:t xml:space="preserve"> and </w:t>
      </w:r>
      <w:r w:rsidRPr="00250359">
        <w:rPr>
          <w:rStyle w:val="Emphasis"/>
        </w:rPr>
        <w:t>drugged</w:t>
      </w:r>
      <w:r w:rsidRPr="00250359">
        <w:rPr>
          <w:rStyle w:val="StyleUnderline"/>
        </w:rPr>
        <w:t xml:space="preserve"> into </w:t>
      </w:r>
      <w:r w:rsidRPr="00250359">
        <w:rPr>
          <w:rStyle w:val="Emphasis"/>
        </w:rPr>
        <w:t>a logic of deterrence</w:t>
      </w:r>
      <w:r w:rsidRPr="00250359">
        <w:rPr>
          <w:rStyle w:val="StyleUnderline"/>
        </w:rPr>
        <w:t>, "we are no longer in a logic of the passage from virtual to actual but in a hyperrealist logic of the deterrence of the real by the virtual</w:t>
      </w:r>
      <w:r w:rsidRPr="00A403F8">
        <w:t>” (Ibid.: 27).</w:t>
      </w:r>
    </w:p>
    <w:p w14:paraId="0FC5B727" w14:textId="77777777" w:rsidR="00482EB8" w:rsidRPr="00A403F8" w:rsidRDefault="00482EB8" w:rsidP="00482EB8">
      <w:r w:rsidRPr="00A403F8">
        <w:t>Four Aspects of a Baudrillardian Theory of War </w:t>
      </w:r>
      <w:r w:rsidRPr="00A403F8">
        <w:br/>
      </w:r>
      <w:r w:rsidRPr="00250359">
        <w:rPr>
          <w:rStyle w:val="StyleUnderline"/>
        </w:rPr>
        <w:t>The post-structure [the successor to a sociological structure with less stability and with less of a center] of the (non-)war machine in the age of media virtuality has properties of binary/digital, simulation/modeling, viral metastasis, and complex intricate paradoxical topology</w:t>
      </w:r>
      <w:r w:rsidRPr="00A403F8">
        <w:t>. Let us consider all four of these properties as aspects of a Baudrillardian theory of war (or a theory of war in honour of Jean Baudrillard).</w:t>
      </w:r>
    </w:p>
    <w:p w14:paraId="2F100585" w14:textId="77777777" w:rsidR="00482EB8" w:rsidRPr="00250359" w:rsidRDefault="00482EB8" w:rsidP="00482EB8">
      <w:pPr>
        <w:rPr>
          <w:rStyle w:val="Emphasis"/>
        </w:rPr>
      </w:pPr>
      <w:r w:rsidRPr="00250359">
        <w:rPr>
          <w:rStyle w:val="Emphasis"/>
        </w:rPr>
        <w:t>War as Imposed Binary Choice</w:t>
      </w:r>
      <w:r w:rsidRPr="00A403F8">
        <w:br/>
        <w:t xml:space="preserve">First of all, </w:t>
      </w:r>
      <w:r w:rsidRPr="00250359">
        <w:rPr>
          <w:rStyle w:val="StyleUnderline"/>
        </w:rPr>
        <w:t>the post-structure of the (non-)war machine in the age of media virtuality has the property of binary/digital</w:t>
      </w:r>
      <w:r w:rsidRPr="00A403F8">
        <w:t xml:space="preserve">. </w:t>
      </w:r>
      <w:r w:rsidRPr="00250359">
        <w:rPr>
          <w:rStyle w:val="Emphasis"/>
        </w:rPr>
        <w:t>It presents itself to us through the dualistic structure of a forced binary choice</w:t>
      </w:r>
      <w:r w:rsidRPr="00A403F8">
        <w:t xml:space="preserve">, where </w:t>
      </w:r>
      <w:r w:rsidRPr="00250359">
        <w:rPr>
          <w:rStyle w:val="StyleUnderline"/>
        </w:rPr>
        <w:t xml:space="preserve">the system </w:t>
      </w:r>
      <w:r w:rsidRPr="00250359">
        <w:rPr>
          <w:rStyle w:val="Emphasis"/>
        </w:rPr>
        <w:t>obliges each of us to take a position ‘for’ or ‘against’ war, or ‘for’ or ‘against’ particular wars</w:t>
      </w:r>
      <w:r w:rsidRPr="00250359">
        <w:rPr>
          <w:rStyle w:val="StyleUnderline"/>
        </w:rPr>
        <w:t>, as waged</w:t>
      </w:r>
      <w:r w:rsidRPr="00A403F8">
        <w:t xml:space="preserve">, for example, </w:t>
      </w:r>
      <w:r w:rsidRPr="00250359">
        <w:rPr>
          <w:rStyle w:val="StyleUnderline"/>
        </w:rPr>
        <w:t>by the Pentagon, the EU ‘humanitarian’ forces, or the surveillance state’s War on Terror</w:t>
      </w:r>
      <w:r w:rsidRPr="00A403F8">
        <w:t xml:space="preserve">. </w:t>
      </w:r>
      <w:r w:rsidRPr="00250359">
        <w:rPr>
          <w:rStyle w:val="Emphasis"/>
        </w:rPr>
        <w:t>It is this very binary logic of ‘yes’ or ‘no’ that is the news media discourse, the rhetoric of politicians, and the hybrid virtual-and-real-killing of the screen and the bomb.</w:t>
      </w:r>
    </w:p>
    <w:p w14:paraId="14B09B8E" w14:textId="77777777" w:rsidR="00482EB8" w:rsidRPr="00250359" w:rsidRDefault="00482EB8" w:rsidP="00482EB8">
      <w:pPr>
        <w:rPr>
          <w:sz w:val="16"/>
          <w:szCs w:val="16"/>
        </w:rPr>
      </w:pPr>
      <w:r w:rsidRPr="00250359">
        <w:rPr>
          <w:sz w:val="16"/>
          <w:szCs w:val="16"/>
        </w:rPr>
        <w:t>Today, of course, the Internet has superceded television as the prevailing universal media (although there is much convergence and combination of the two). And the Internet is much more interactive and participatory. There is much more response. There is much less of a ‘spectacle’ than there was when Guy Debord and the Situationists conceptualized their media theory in the 1960s. Yet everywhere that the ‘news media’ and the (non)-war machine still prevail, everywhere that they are still massively influential, everywhere that they still exercise their power, we are not quite liberated from the ‘speech without response’ described by the early Baudrillard. When Muammar Gaddafi, the former dictator of Libya, was brutally killed by rebel forces on October 20, 2011, during the Libyan Civil War, the event, having been filmed by a cell phone, was presented to worldwide viewers by almost all of the ‘news media’ as some kind of triumph for ‘justice’, even though it was clearly a loss for democratic principles and the possible coming to light of priceless information about the decades of atrocities committed by Gaddafi’s regime during a public trial which would never take place.</w:t>
      </w:r>
    </w:p>
    <w:p w14:paraId="564C6110" w14:textId="77777777" w:rsidR="00482EB8" w:rsidRPr="003B4774" w:rsidRDefault="00482EB8" w:rsidP="00482EB8">
      <w:pPr>
        <w:rPr>
          <w:rStyle w:val="StyleUnderline"/>
        </w:rPr>
      </w:pPr>
      <w:r w:rsidRPr="00A403F8">
        <w:t xml:space="preserve">The later Baudrillard develops the powerful idea that </w:t>
      </w:r>
      <w:r w:rsidRPr="003B4774">
        <w:rPr>
          <w:rStyle w:val="StyleUnderline"/>
        </w:rPr>
        <w:t xml:space="preserve">the only authentic communicative exchange that is possible today in the context of over-saturation with, of and by simulacral media pseudo-exchanges is </w:t>
      </w:r>
      <w:r w:rsidRPr="003B4774">
        <w:rPr>
          <w:rStyle w:val="Emphasis"/>
        </w:rPr>
        <w:t>an ‘impossible exchange’</w:t>
      </w:r>
      <w:r w:rsidRPr="00A403F8">
        <w:t xml:space="preserve">. In the chapter “Living Coin: Singularity of the Phantasm” in the book ImpossibleExchange (1999), </w:t>
      </w:r>
      <w:r w:rsidRPr="003B4774">
        <w:rPr>
          <w:rStyle w:val="StyleUnderline"/>
        </w:rPr>
        <w:t>Baudrillard elaborates his idea of a generalized economy (not the same as Bataille’s principle of solar expenditure or the basing of a general economy on a solar economy): “</w:t>
      </w:r>
      <w:r w:rsidRPr="003B4774">
        <w:rPr>
          <w:rStyle w:val="Emphasis"/>
        </w:rPr>
        <w:t>the reinvesting of the sphere of all exchange by that which cannot possibly be exchanged</w:t>
      </w:r>
      <w:r w:rsidRPr="00A403F8">
        <w:t xml:space="preserve">” (Baudrillard 2001: 122-131, see also Baudrillard 1976). </w:t>
      </w:r>
      <w:r w:rsidRPr="003B4774">
        <w:rPr>
          <w:rStyle w:val="Emphasis"/>
        </w:rPr>
        <w:t>There is something of no-value at the heart of the economic order</w:t>
      </w:r>
      <w:r w:rsidRPr="00A403F8">
        <w:t xml:space="preserve">. </w:t>
      </w:r>
      <w:r w:rsidRPr="003B4774">
        <w:rPr>
          <w:rStyle w:val="StyleUnderline"/>
        </w:rPr>
        <w:t>Baudrillard provides the example of the film Indecent Proposal</w:t>
      </w:r>
      <w:r w:rsidRPr="00A403F8">
        <w:t xml:space="preserve"> (1993), in which </w:t>
      </w:r>
      <w:r w:rsidRPr="003B4774">
        <w:rPr>
          <w:rStyle w:val="StyleUnderline"/>
        </w:rPr>
        <w:t>the billionaire character John Gage</w:t>
      </w:r>
      <w:r w:rsidRPr="00A403F8">
        <w:t xml:space="preserve">, played by Robert Redford, in the setting of a Las Vegas casino, </w:t>
      </w:r>
      <w:r w:rsidRPr="003B4774">
        <w:rPr>
          <w:rStyle w:val="StyleUnderline"/>
        </w:rPr>
        <w:t>purchases the sexual-amorous favours of the married woman character Diana Murphy</w:t>
      </w:r>
      <w:r w:rsidRPr="00A403F8">
        <w:t xml:space="preserve">, played by Demi Moore, </w:t>
      </w:r>
      <w:r w:rsidRPr="003B4774">
        <w:rPr>
          <w:rStyle w:val="StyleUnderline"/>
        </w:rPr>
        <w:t>for</w:t>
      </w:r>
      <w:r w:rsidRPr="00A403F8">
        <w:t xml:space="preserve"> the sum of </w:t>
      </w:r>
      <w:r w:rsidRPr="003B4774">
        <w:rPr>
          <w:rStyle w:val="StyleUnderline"/>
        </w:rPr>
        <w:t>one million dollars</w:t>
      </w:r>
      <w:r w:rsidRPr="00A403F8">
        <w:t xml:space="preserve">. As Baudrillard interprets the film, </w:t>
      </w:r>
      <w:r w:rsidRPr="003B4774">
        <w:rPr>
          <w:rStyle w:val="StyleUnderline"/>
        </w:rPr>
        <w:t xml:space="preserve">Redford seeks to possess the “unexchangeable part of this woman,” that portion of herself that is outside of the exchange nexus for the simple reason that she herself does not own and therefore cannot sell what she is. </w:t>
      </w:r>
      <w:r w:rsidRPr="003B4774">
        <w:rPr>
          <w:rStyle w:val="Emphasis"/>
        </w:rPr>
        <w:t>Baudrillard calls this “obliterating wealth in and through the sign of wealth</w:t>
      </w:r>
      <w:r w:rsidRPr="00A403F8">
        <w:t xml:space="preserve"> (Baudrillard 2001: 123-124). In the moment of their first meeting, </w:t>
      </w:r>
      <w:r w:rsidRPr="003B4774">
        <w:rPr>
          <w:rStyle w:val="StyleUnderline"/>
        </w:rPr>
        <w:t>Gage asks Murphy to bet a million dollars at the roulette table for him. She and his chips are wagered</w:t>
      </w:r>
      <w:r w:rsidRPr="00A403F8">
        <w:t xml:space="preserve">, thereby </w:t>
      </w:r>
      <w:r w:rsidRPr="003B4774">
        <w:rPr>
          <w:rStyle w:val="Emphasis"/>
        </w:rPr>
        <w:t>establishing the shared valuelessness</w:t>
      </w:r>
      <w:r w:rsidRPr="00A403F8">
        <w:t xml:space="preserve"> – in the sense of being outside the system of value – </w:t>
      </w:r>
      <w:r w:rsidRPr="003B4774">
        <w:rPr>
          <w:rStyle w:val="StyleUnderline"/>
        </w:rPr>
        <w:t>of both the clichéd legendary sum of one million dollars and the enjoyment of and by this singular woman.</w:t>
      </w:r>
    </w:p>
    <w:p w14:paraId="4B3491C8" w14:textId="77777777" w:rsidR="00482EB8" w:rsidRPr="00A403F8" w:rsidRDefault="00482EB8" w:rsidP="00482EB8">
      <w:r w:rsidRPr="00A403F8">
        <w:t>The Model Precedes the Real </w:t>
      </w:r>
      <w:r w:rsidRPr="00A403F8">
        <w:br/>
        <w:t xml:space="preserve">In writing about the Persian Gulf War in 1991, Baudrillard notes the victory of </w:t>
      </w:r>
      <w:r w:rsidRPr="003B4774">
        <w:rPr>
          <w:rStyle w:val="StyleUnderline"/>
        </w:rPr>
        <w:t>the model which precedes ‘the real’, the triumph of ‘war processing’</w:t>
      </w:r>
      <w:r w:rsidRPr="00A403F8">
        <w:t xml:space="preserve"> (</w:t>
      </w:r>
      <w:r w:rsidRPr="003B4774">
        <w:rPr>
          <w:rStyle w:val="StyleUnderline"/>
        </w:rPr>
        <w:t>on analogy with ‘data processing’ and ‘word processing’</w:t>
      </w:r>
      <w:r w:rsidRPr="00A403F8">
        <w:t xml:space="preserve">), </w:t>
      </w:r>
      <w:r w:rsidRPr="003B4774">
        <w:rPr>
          <w:rStyle w:val="Emphasis"/>
        </w:rPr>
        <w:t>the predomination of virtual technologies</w:t>
      </w:r>
      <w:r w:rsidRPr="00A403F8">
        <w:t xml:space="preserve">. </w:t>
      </w:r>
      <w:r w:rsidRPr="003B4774">
        <w:rPr>
          <w:rStyle w:val="StyleUnderline"/>
        </w:rPr>
        <w:t xml:space="preserve">The post-structure of the (non-)war machine in the age of media virtuality has </w:t>
      </w:r>
      <w:r w:rsidRPr="003B4774">
        <w:rPr>
          <w:rStyle w:val="Emphasis"/>
        </w:rPr>
        <w:t>the property of simulation/modelling</w:t>
      </w:r>
      <w:r w:rsidRPr="00A403F8">
        <w:t>. There is the simulacrum of the disappeared “historical” referent of war, and the triumph of informational and gaming technologies.</w:t>
      </w:r>
    </w:p>
    <w:p w14:paraId="3AC97FDF" w14:textId="77777777" w:rsidR="00482EB8" w:rsidRPr="00A403F8" w:rsidRDefault="00482EB8" w:rsidP="00482EB8">
      <w:r w:rsidRPr="00A403F8">
        <w:t>Baudrillard writes in “The Gulf War: Is It Really Taking Place?”: “</w:t>
      </w:r>
      <w:r w:rsidRPr="003B4774">
        <w:rPr>
          <w:rStyle w:val="StyleUnderline"/>
        </w:rPr>
        <w:t xml:space="preserve">The victory of the model is more important than victory on the ground. Military success consecrates the triumph of arms, but the programming success consecrates the defeat of time. </w:t>
      </w:r>
      <w:r w:rsidRPr="003B4774">
        <w:rPr>
          <w:rStyle w:val="Emphasis"/>
        </w:rPr>
        <w:t>War-processing, the transparency of the model in the unfolding of the war, the strategy of relentless execution of a program</w:t>
      </w:r>
      <w:r w:rsidRPr="00A403F8">
        <w:t xml:space="preserve">” (Baudrillard 1995: 55-56). In that non-war that ‘did not take place’, </w:t>
      </w:r>
      <w:r w:rsidRPr="003B4774">
        <w:rPr>
          <w:rStyle w:val="Emphasis"/>
        </w:rPr>
        <w:t>there was the emergence of an abstract, electronic, speculative, informatic space</w:t>
      </w:r>
      <w:r w:rsidRPr="00A403F8">
        <w:t xml:space="preserve">. “Just as </w:t>
      </w:r>
      <w:r w:rsidRPr="003B4774">
        <w:rPr>
          <w:rStyle w:val="StyleUnderline"/>
        </w:rPr>
        <w:t>wealth is no longer measured by the ostentation of wealth but by the secret circulation of speculative capital, so war is not measured by being waged but by its speculative unfolding in an abstract, electronic and informational space, the same space in which capital moves</w:t>
      </w:r>
      <w:r w:rsidRPr="00A403F8">
        <w:t>” (Ibid.: 56).</w:t>
      </w:r>
    </w:p>
    <w:p w14:paraId="5F3B5C29" w14:textId="77777777" w:rsidR="00482EB8" w:rsidRPr="00A403F8" w:rsidRDefault="00482EB8" w:rsidP="00482EB8">
      <w:r w:rsidRPr="00A403F8">
        <w:t xml:space="preserve">In addition to careful management of images and information content, </w:t>
      </w:r>
      <w:r w:rsidRPr="003B4774">
        <w:rPr>
          <w:rStyle w:val="Emphasis"/>
        </w:rPr>
        <w:t>the true devastation of war</w:t>
      </w:r>
      <w:r w:rsidRPr="003B4774">
        <w:rPr>
          <w:rStyle w:val="StyleUnderline"/>
        </w:rPr>
        <w:t xml:space="preserve"> is </w:t>
      </w:r>
      <w:r w:rsidRPr="003B4774">
        <w:rPr>
          <w:rStyle w:val="Emphasis"/>
        </w:rPr>
        <w:t>kept at bay</w:t>
      </w:r>
      <w:r w:rsidRPr="003B4774">
        <w:rPr>
          <w:rStyle w:val="StyleUnderline"/>
        </w:rPr>
        <w:t xml:space="preserve"> from our perceptions by simulation technologies ranging from the televisual screen to the military ‘smart weapons’ deployed from altitudes of tens of thousands of feet</w:t>
      </w:r>
      <w:r w:rsidRPr="00A403F8">
        <w:t xml:space="preserve">. </w:t>
      </w:r>
      <w:r w:rsidRPr="003B4774">
        <w:rPr>
          <w:rStyle w:val="StyleUnderline"/>
        </w:rPr>
        <w:t>During months of preparation for the ‘war’, viewers experience endless military experts paraded across their screen, endlessly analyzing scenarios before they happen</w:t>
      </w:r>
      <w:r w:rsidRPr="00A403F8">
        <w:t>. The pilot in his simulator cockpit, or the gunner in his high-tech tank, is surrounded by a virtual environment and motion-dependent images which are the same whether he is in a war game training exercise or a ‘real engagement’.</w:t>
      </w:r>
    </w:p>
    <w:p w14:paraId="034B7C0C" w14:textId="77777777" w:rsidR="00482EB8" w:rsidRPr="00A403F8" w:rsidRDefault="00482EB8" w:rsidP="00482EB8">
      <w:r w:rsidRPr="00A403F8">
        <w:t>A Non-Euclidean Spacetime </w:t>
      </w:r>
      <w:r w:rsidRPr="00A403F8">
        <w:br/>
        <w:t>The post-structure of the (non-)war machine in the age of media virtuality has the property of complex intricate paradoxical topology. There is the “non-Euclidean” spacetime of multiple refracting waves in an enigmatic hyperspace beyond any classical geometry. In “The Gulf War: Is It Really Taking Place?,” Baudrillard (1995: 49-50) writes:</w:t>
      </w:r>
    </w:p>
    <w:p w14:paraId="01E28219" w14:textId="77777777" w:rsidR="00482EB8" w:rsidRPr="00A403F8" w:rsidRDefault="00482EB8" w:rsidP="00482EB8">
      <w:r w:rsidRPr="003B4774">
        <w:rPr>
          <w:rStyle w:val="Emphasis"/>
        </w:rPr>
        <w:t>At a certain speed, the speed of information, things lose their sense</w:t>
      </w:r>
      <w:r w:rsidRPr="00A403F8">
        <w:t>…</w:t>
      </w:r>
    </w:p>
    <w:p w14:paraId="69A5B33A" w14:textId="77777777" w:rsidR="00482EB8" w:rsidRPr="003B4774" w:rsidRDefault="00482EB8" w:rsidP="00482EB8">
      <w:pPr>
        <w:rPr>
          <w:rStyle w:val="StyleUnderline"/>
        </w:rPr>
      </w:pPr>
      <w:r w:rsidRPr="003B4774">
        <w:rPr>
          <w:rStyle w:val="StyleUnderline"/>
        </w:rPr>
        <w:t xml:space="preserve">War </w:t>
      </w:r>
      <w:r w:rsidRPr="003B4774">
        <w:rPr>
          <w:rStyle w:val="Emphasis"/>
        </w:rPr>
        <w:t>implodes</w:t>
      </w:r>
      <w:r w:rsidRPr="003B4774">
        <w:rPr>
          <w:rStyle w:val="StyleUnderline"/>
        </w:rPr>
        <w:t xml:space="preserve"> in real time, history implodes in real time, all communication and all signification </w:t>
      </w:r>
      <w:r w:rsidRPr="003B4774">
        <w:rPr>
          <w:rStyle w:val="Emphasis"/>
        </w:rPr>
        <w:t>implode in real time</w:t>
      </w:r>
      <w:r w:rsidRPr="003B4774">
        <w:rPr>
          <w:rStyle w:val="StyleUnderline"/>
        </w:rPr>
        <w:t>…</w:t>
      </w:r>
    </w:p>
    <w:p w14:paraId="14D9A71D" w14:textId="77777777" w:rsidR="00482EB8" w:rsidRPr="00A403F8" w:rsidRDefault="00482EB8" w:rsidP="00482EB8">
      <w:r w:rsidRPr="003B4774">
        <w:rPr>
          <w:rStyle w:val="StyleUnderline"/>
        </w:rPr>
        <w:t xml:space="preserve">The space of the event has </w:t>
      </w:r>
      <w:r w:rsidRPr="003B4774">
        <w:rPr>
          <w:rStyle w:val="Emphasis"/>
        </w:rPr>
        <w:t>become a hyperspace with multiple refractivity</w:t>
      </w:r>
      <w:r w:rsidRPr="003B4774">
        <w:rPr>
          <w:rStyle w:val="StyleUnderline"/>
        </w:rPr>
        <w:t>, and that the space of war has become definitively non-Euclidean</w:t>
      </w:r>
      <w:r w:rsidRPr="00A403F8">
        <w:t>.</w:t>
      </w:r>
    </w:p>
    <w:p w14:paraId="7CECB6B5" w14:textId="77777777" w:rsidR="00482EB8" w:rsidRPr="003B4774" w:rsidRDefault="00482EB8" w:rsidP="00482EB8">
      <w:pPr>
        <w:rPr>
          <w:rStyle w:val="StyleUnderline"/>
        </w:rPr>
      </w:pPr>
      <w:r w:rsidRPr="00A403F8">
        <w:t xml:space="preserve">To understand the complex non-Euclidean informational space of non-war, </w:t>
      </w:r>
      <w:r w:rsidRPr="003B4774">
        <w:rPr>
          <w:rStyle w:val="StyleUnderline"/>
        </w:rPr>
        <w:t>we need a new mathematics, a new unconventional metric space</w:t>
      </w:r>
      <w:r w:rsidRPr="00A403F8">
        <w:t xml:space="preserve">. </w:t>
      </w:r>
      <w:r w:rsidRPr="003B4774">
        <w:rPr>
          <w:rStyle w:val="StyleUnderline"/>
        </w:rPr>
        <w:t>In mathematics, a metric space is a set where a specific concept of distance between elements of the set is defined and implemented. Three-dimensional Euclidean space – a way of thinking about space that belongs to the Western metaphysical ‘construction of reality’ as it was originated by the Ancient Greek thinkers – corresponds to our ‘intuitive understanding’ of space.</w:t>
      </w:r>
    </w:p>
    <w:p w14:paraId="202A4048" w14:textId="77777777" w:rsidR="00482EB8" w:rsidRPr="003B4774" w:rsidRDefault="00482EB8" w:rsidP="00482EB8">
      <w:pPr>
        <w:rPr>
          <w:rStyle w:val="Emphasis"/>
        </w:rPr>
      </w:pPr>
      <w:r w:rsidRPr="00A403F8">
        <w:t>1991 Persian Gulf War</w:t>
      </w:r>
      <w:r w:rsidRPr="00A403F8">
        <w:br/>
        <w:t xml:space="preserve">Shortly before 7 PM on the evening of January 16, 1991 (January 17, early AM, in the Gulf), Network nightly news viewers were informed that heavy bombing of strategic targets inside Iraq had been initiated. At 9 PM, </w:t>
      </w:r>
      <w:r w:rsidRPr="003B4774">
        <w:rPr>
          <w:rStyle w:val="StyleUnderline"/>
        </w:rPr>
        <w:t>President George H.W. Bush enthusiastically told the viewing audience that “the liberation of Kuwait has begun</w:t>
      </w:r>
      <w:r w:rsidRPr="00A403F8">
        <w:t xml:space="preserve">.” Pentagon spokespersons explained that massive pinpoint strikes by high-tech planes against carefully selected military sites and command headquarters had caught the Iraqis entirely off guard. Reports of great success came in. The nation rejoiced. It was our grand celebration. We feted our triumph in the Cold War. The glamorous high-tech weapons, developed and paid for over years, could finally be used in the real thing, and the Soviets were nowhere in sight. </w:t>
      </w:r>
      <w:r w:rsidRPr="003B4774">
        <w:rPr>
          <w:rStyle w:val="Emphasis"/>
        </w:rPr>
        <w:t>We were back. After the wrenching stalemate of Vietnam, we could finally start again. The enemy was an inert physical installation, a blip on a radar screen to be methodically darkened.</w:t>
      </w:r>
    </w:p>
    <w:p w14:paraId="0FF0CDD2" w14:textId="77777777" w:rsidR="00482EB8" w:rsidRPr="00A403F8" w:rsidRDefault="00482EB8" w:rsidP="00482EB8">
      <w:r w:rsidRPr="00A403F8">
        <w:t>The Fourth Order of Simulacra </w:t>
      </w:r>
      <w:r w:rsidRPr="00A403F8">
        <w:br/>
        <w:t xml:space="preserve">The post-structure of the (non-)war machine in the age of media virtuality has the property of viral metastasis. </w:t>
      </w:r>
      <w:r w:rsidRPr="003B4774">
        <w:rPr>
          <w:rStyle w:val="StyleUnderline"/>
        </w:rPr>
        <w:t>There is the news media becoming part of the terror</w:t>
      </w:r>
      <w:r w:rsidRPr="00A403F8">
        <w:t xml:space="preserve">. There are the surveillance policies of the state becoming part of the terror. In the essay “After the Orgy” in the book The Transparency of Evil, </w:t>
      </w:r>
      <w:r w:rsidRPr="003B4774">
        <w:rPr>
          <w:rStyle w:val="StyleUnderline"/>
        </w:rPr>
        <w:t>Baudrillard writes of the “epidemic of simulation,” a networked mode of fractal or viral dispersal. Updating his famous theses of “the three orders of simulacra” (in Symbolic Exchange and Death) and “the precession of simulacra” (in Simulacra and Simulation), he seeks to introduce “a new particle into the microphysics of simulacra</w:t>
      </w:r>
      <w:r w:rsidRPr="00A403F8">
        <w:t xml:space="preserve"> (Baudrillard 1993: 5):</w:t>
      </w:r>
    </w:p>
    <w:p w14:paraId="2414A597" w14:textId="77777777" w:rsidR="00482EB8" w:rsidRPr="00A403F8" w:rsidRDefault="00482EB8" w:rsidP="00482EB8">
      <w:r w:rsidRPr="003B4774">
        <w:rPr>
          <w:rStyle w:val="StyleUnderline"/>
        </w:rPr>
        <w:t xml:space="preserve">The first of these stages had a natural referent, and value developed on the basis of a natural use of the world. The second was founded on a general equivalence, and value developed by reference to a logic of the commodity. The third is governed by a code, and value develops here by reference to a set of models. At the fourth, </w:t>
      </w:r>
      <w:r w:rsidRPr="003B4774">
        <w:rPr>
          <w:rStyle w:val="Emphasis"/>
        </w:rPr>
        <w:t>the fractal (or viral, or radiant) stage of value, there is no point of reference at all, and value radiates in all directions</w:t>
      </w:r>
      <w:r w:rsidRPr="00A403F8">
        <w:t>…(Ibid.: 5, 7).</w:t>
      </w:r>
    </w:p>
    <w:p w14:paraId="47216374" w14:textId="77777777" w:rsidR="00482EB8" w:rsidRPr="003B4774" w:rsidRDefault="00482EB8" w:rsidP="00482EB8">
      <w:pPr>
        <w:rPr>
          <w:rStyle w:val="Emphasis"/>
        </w:rPr>
      </w:pPr>
      <w:r w:rsidRPr="00A403F8">
        <w:t xml:space="preserve">This is the fractal or viral stage of fourth-order simulacra. In Baudrillard’s post-simulation epistème or "epidemic of simulation," value - if that term is still appropriate - radiates in all directions in a cancerous metastasis. </w:t>
      </w:r>
      <w:r w:rsidRPr="003B4774">
        <w:rPr>
          <w:rStyle w:val="StyleUnderline"/>
        </w:rPr>
        <w:t>There is "no relationship between cause and effect, merely viral relationships between one effect and another</w:t>
      </w:r>
      <w:r w:rsidRPr="00A403F8">
        <w:t xml:space="preserve">” (Ibid.: 108). </w:t>
      </w:r>
      <w:r w:rsidRPr="003B4774">
        <w:rPr>
          <w:rStyle w:val="Emphasis"/>
        </w:rPr>
        <w:t>All spheres of society pass into their free-floating, excessive, and ecstatic form.</w:t>
      </w:r>
    </w:p>
    <w:p w14:paraId="66F12B8F" w14:textId="77777777" w:rsidR="00482EB8" w:rsidRPr="00A403F8" w:rsidRDefault="00482EB8" w:rsidP="00482EB8">
      <w:r w:rsidRPr="00A403F8">
        <w:t>September 11, 2001 </w:t>
      </w:r>
      <w:r w:rsidRPr="00A403F8">
        <w:br/>
        <w:t>In “The Spirit of Terrorism,” the first essay of the book The Spirit of Terrorism(2002), Baudrillard writes of the event of September 11, 2001:</w:t>
      </w:r>
    </w:p>
    <w:p w14:paraId="4D2105A9" w14:textId="77777777" w:rsidR="00482EB8" w:rsidRPr="00A403F8" w:rsidRDefault="00482EB8" w:rsidP="00482EB8">
      <w:r w:rsidRPr="003B4774">
        <w:rPr>
          <w:rStyle w:val="Emphasis"/>
        </w:rPr>
        <w:t>The more concentrated the system becomes globally, ultimately forming one single network, the more it becomes vulnerable at a single point (already a single little Filipino hacker had managed, from the the dark recesses of his portable computer, to launch the ‘I love you’ virus, which circled the globe devastating entire networks</w:t>
      </w:r>
      <w:r w:rsidRPr="00A403F8">
        <w:t>)…</w:t>
      </w:r>
    </w:p>
    <w:p w14:paraId="06E2EFC7" w14:textId="77777777" w:rsidR="00482EB8" w:rsidRPr="00A403F8" w:rsidRDefault="00482EB8" w:rsidP="00482EB8">
      <w:r w:rsidRPr="003B4774">
        <w:rPr>
          <w:rStyle w:val="StyleUnderline"/>
        </w:rPr>
        <w:t xml:space="preserve">Terrorism, like viruses, is </w:t>
      </w:r>
      <w:r w:rsidRPr="003B4774">
        <w:rPr>
          <w:rStyle w:val="Emphasis"/>
        </w:rPr>
        <w:t>everywhere</w:t>
      </w:r>
      <w:r w:rsidRPr="00A403F8">
        <w:t xml:space="preserve">. </w:t>
      </w:r>
      <w:r w:rsidRPr="003B4774">
        <w:rPr>
          <w:rStyle w:val="StyleUnderline"/>
        </w:rPr>
        <w:t xml:space="preserve">There is a global perfusion of terrorism, which accompanies any system of domination as though it were its shadow, ready to activate itself anywhere, like a double agent. We can no longer draw a demarcation line around it. It is at the very heart of this culture which combats it… </w:t>
      </w:r>
      <w:r w:rsidRPr="003B4774">
        <w:rPr>
          <w:rStyle w:val="Emphasis"/>
        </w:rPr>
        <w:t>Terrorism is the shock wave of this silent reversion</w:t>
      </w:r>
      <w:r w:rsidRPr="00A403F8">
        <w:t xml:space="preserve"> (2002: 8-9, 10, 11).</w:t>
      </w:r>
    </w:p>
    <w:p w14:paraId="4B154E6E" w14:textId="77777777" w:rsidR="00482EB8" w:rsidRPr="003B4774" w:rsidRDefault="00482EB8" w:rsidP="00482EB8">
      <w:pPr>
        <w:rPr>
          <w:rStyle w:val="StyleUnderline"/>
        </w:rPr>
      </w:pPr>
      <w:r w:rsidRPr="003B4774">
        <w:rPr>
          <w:rStyle w:val="StyleUnderline"/>
        </w:rPr>
        <w:t xml:space="preserve">After each terrorist attack, there is a feeling in the air of panic and confusion in the news media as the police and Federal Investigators identify and catch the perpetrators, and the information society </w:t>
      </w:r>
      <w:r w:rsidRPr="003B4774">
        <w:rPr>
          <w:rStyle w:val="Emphasis"/>
        </w:rPr>
        <w:t>scrambles to find out ‘who did it’.</w:t>
      </w:r>
      <w:r w:rsidRPr="003B4774">
        <w:rPr>
          <w:rStyle w:val="Emphasis"/>
        </w:rPr>
        <w:br/>
      </w:r>
      <w:r w:rsidRPr="00A403F8">
        <w:br/>
        <w:t>Abu Ghraib Torture and Prisoner Abuse</w:t>
      </w:r>
      <w:r w:rsidRPr="00A403F8">
        <w:br/>
      </w:r>
      <w:r w:rsidRPr="003B4774">
        <w:rPr>
          <w:rStyle w:val="StyleUnderline"/>
        </w:rPr>
        <w:t>This is how the English-language Wikipedia article on “Abu Ghraib Torture and Prisoner Abuse” begins:</w:t>
      </w:r>
    </w:p>
    <w:p w14:paraId="0B6EA117" w14:textId="77777777" w:rsidR="00482EB8" w:rsidRPr="00A403F8" w:rsidRDefault="00482EB8" w:rsidP="00482EB8">
      <w:r w:rsidRPr="003B4774">
        <w:rPr>
          <w:rStyle w:val="StyleUnderline"/>
        </w:rPr>
        <w:t>During the War in Iraq, human rights violations, committed from late 2003 to early 2004, in the form of physical, psychological, and sexual abuse, including torture, reports of rape, sodomy, and homicide of prisoners held in the Abu Ghraib prison (currently known as the Baghdad Central Prison) came to public attention beginning in early 2004 with Department of Defense announcements. These acts were committed by military police personnel of the United States Army together with those of additional US governmental agencies</w:t>
      </w:r>
      <w:r w:rsidRPr="00A403F8">
        <w:t>.</w:t>
      </w:r>
      <w:hyperlink r:id="rId68" w:anchor="ft-endnote1" w:history="1">
        <w:r w:rsidRPr="00A403F8">
          <w:t>1</w:t>
        </w:r>
      </w:hyperlink>
    </w:p>
    <w:p w14:paraId="2E269BA4" w14:textId="77777777" w:rsidR="00482EB8" w:rsidRPr="00A403F8" w:rsidRDefault="00482EB8" w:rsidP="00482EB8">
      <w:r w:rsidRPr="00A403F8">
        <w:t xml:space="preserve">On May 19, 2004, Jean </w:t>
      </w:r>
      <w:r w:rsidRPr="003B4774">
        <w:rPr>
          <w:rStyle w:val="StyleUnderline"/>
        </w:rPr>
        <w:t>Baudrillard published the essay</w:t>
      </w:r>
      <w:r w:rsidRPr="00A403F8">
        <w:t xml:space="preserve"> “Pornographie de la guerre” in the Parisian daily newspaper Libération. (published as “</w:t>
      </w:r>
      <w:r w:rsidRPr="003B4774">
        <w:rPr>
          <w:rStyle w:val="StyleUnderline"/>
        </w:rPr>
        <w:t>War Porn</w:t>
      </w:r>
      <w:r w:rsidRPr="00A403F8">
        <w:t>” in English) The philosopher, sociologist, and media theorist writes:</w:t>
      </w:r>
    </w:p>
    <w:p w14:paraId="1A2DA378" w14:textId="77777777" w:rsidR="00482EB8" w:rsidRPr="00A403F8" w:rsidRDefault="00482EB8" w:rsidP="00482EB8">
      <w:r w:rsidRPr="003B4774">
        <w:rPr>
          <w:rStyle w:val="StyleUnderline"/>
        </w:rPr>
        <w:t>World Trade Center: shock treatment of power, humiliation inflicted on power, but from outside. With the images of the Baghdad prisons, it is worse, it is the humiliation, symbolic and completely fatal, which the world power inflicts on itself – the Americans in this particular case – the shock treatment of shame and bad conscience. This is what binds together the two events</w:t>
      </w:r>
      <w:r w:rsidRPr="00A403F8">
        <w:t xml:space="preserve"> (Baudrillard 2004).</w:t>
      </w:r>
    </w:p>
    <w:p w14:paraId="63E4F19B" w14:textId="77777777" w:rsidR="00482EB8" w:rsidRPr="00A403F8" w:rsidRDefault="00482EB8" w:rsidP="00482EB8">
      <w:r w:rsidRPr="003B4774">
        <w:rPr>
          <w:rStyle w:val="StyleUnderline"/>
        </w:rPr>
        <w:t>To keep the hyper-reality of cyberwar going, the ghost-people must continue to exercise a certain ‘minimal’ function in the real</w:t>
      </w:r>
      <w:r w:rsidRPr="00A403F8">
        <w:t xml:space="preserve">. </w:t>
      </w:r>
      <w:r w:rsidRPr="003B4774">
        <w:rPr>
          <w:rStyle w:val="Emphasis"/>
        </w:rPr>
        <w:t>To lend the game its requisite weight or support, they must furnish a necessary dose of reality-effect through the chalking up of their disappearance</w:t>
      </w:r>
      <w:r w:rsidRPr="00A403F8">
        <w:t xml:space="preserve">. </w:t>
      </w:r>
      <w:r w:rsidRPr="003B4774">
        <w:rPr>
          <w:rStyle w:val="Emphasis"/>
        </w:rPr>
        <w:t>A certain number of victims of torture, rape, and murder are required to provide data (‘fresh meat’) to keep the electronic killing game going, especially if they can be photographed, and then the images sent out on the universal image-viewing network</w:t>
      </w:r>
      <w:r w:rsidRPr="00A403F8">
        <w:t>. Baudrillard continues in “</w:t>
      </w:r>
      <w:r w:rsidRPr="003B4774">
        <w:rPr>
          <w:rStyle w:val="Emphasis"/>
        </w:rPr>
        <w:t>War Porn</w:t>
      </w:r>
      <w:r w:rsidRPr="00A403F8">
        <w:t>”:</w:t>
      </w:r>
    </w:p>
    <w:p w14:paraId="6115BE4B" w14:textId="77777777" w:rsidR="00482EB8" w:rsidRPr="00A403F8" w:rsidRDefault="00482EB8" w:rsidP="00482EB8">
      <w:r w:rsidRPr="00A403F8">
        <w:t xml:space="preserve">This </w:t>
      </w:r>
      <w:r w:rsidRPr="003B4774">
        <w:rPr>
          <w:rStyle w:val="StyleUnderline"/>
        </w:rPr>
        <w:t xml:space="preserve">is where the truth of these images lies; this is what they are full of: </w:t>
      </w:r>
      <w:r w:rsidRPr="003B4774">
        <w:rPr>
          <w:rStyle w:val="Emphasis"/>
        </w:rPr>
        <w:t>the excessiveness of a power designating itself as abject and pornographic</w:t>
      </w:r>
      <w:r w:rsidRPr="00A403F8">
        <w:t xml:space="preserve">. </w:t>
      </w:r>
      <w:r w:rsidRPr="003B4774">
        <w:rPr>
          <w:rStyle w:val="Emphasis"/>
        </w:rPr>
        <w:t>Truth but not veracity: it does not help to know whether the images are true or false</w:t>
      </w:r>
      <w:r w:rsidRPr="00A403F8">
        <w:t xml:space="preserve">… </w:t>
      </w:r>
      <w:r w:rsidRPr="003B4774">
        <w:rPr>
          <w:rStyle w:val="StyleUnderline"/>
        </w:rPr>
        <w:t xml:space="preserve">There is no longer the need for ‘embedded’ journalists because soldiers themselves are immersed in the image – thanks to digital technology, </w:t>
      </w:r>
      <w:r w:rsidRPr="003B4774">
        <w:rPr>
          <w:rStyle w:val="Emphasis"/>
        </w:rPr>
        <w:t>the images are definitively integrated into the war</w:t>
      </w:r>
      <w:r w:rsidRPr="003B4774">
        <w:rPr>
          <w:rStyle w:val="StyleUnderline"/>
        </w:rPr>
        <w:t xml:space="preserve">. </w:t>
      </w:r>
      <w:r w:rsidRPr="003B4774">
        <w:rPr>
          <w:rStyle w:val="Emphasis"/>
        </w:rPr>
        <w:t>They don¹t represent it anymore; they involve neither distance, nor perception, nor judgment</w:t>
      </w:r>
      <w:r w:rsidRPr="00A403F8">
        <w:t>…(Ibid.).</w:t>
      </w:r>
    </w:p>
    <w:p w14:paraId="1A322E2C" w14:textId="77777777" w:rsidR="00482EB8" w:rsidRPr="003B4774" w:rsidRDefault="00482EB8" w:rsidP="00482EB8">
      <w:pPr>
        <w:rPr>
          <w:rStyle w:val="Emphasis"/>
        </w:rPr>
      </w:pPr>
      <w:r w:rsidRPr="003B4774">
        <w:rPr>
          <w:rStyle w:val="StyleUnderline"/>
        </w:rPr>
        <w:t>Media images in general</w:t>
      </w:r>
      <w:r w:rsidRPr="00A403F8">
        <w:t xml:space="preserve"> – in advertising, for example – </w:t>
      </w:r>
      <w:r w:rsidRPr="003B4774">
        <w:rPr>
          <w:rStyle w:val="StyleUnderline"/>
        </w:rPr>
        <w:t xml:space="preserve">signify the excess of wealth that we as citizens of the West have the prerogative of partaking in. The abject and disgusting images of the Abu Ghraib torture and prisoner abuse atrocity are </w:t>
      </w:r>
      <w:r w:rsidRPr="003B4774">
        <w:rPr>
          <w:rStyle w:val="Emphasis"/>
        </w:rPr>
        <w:t>the dark underside of media culture.</w:t>
      </w:r>
    </w:p>
    <w:p w14:paraId="1222092E" w14:textId="77777777" w:rsidR="00482EB8" w:rsidRPr="00A403F8" w:rsidRDefault="00482EB8" w:rsidP="00482EB8">
      <w:r w:rsidRPr="003B4774">
        <w:rPr>
          <w:rStyle w:val="StyleUnderline"/>
        </w:rPr>
        <w:t>Beyond the epistemology of true and false, the digital technology image has inscribed within itself the tautological reasoning of the self-fulfilling prophecy, inheriting from advertising and the classical era of consumer culture the mastery of the art of rendering things true by saying that they are</w:t>
      </w:r>
      <w:r w:rsidRPr="00A403F8">
        <w:t xml:space="preserve">. For Baudrillard, </w:t>
      </w:r>
      <w:r w:rsidRPr="003B4774">
        <w:rPr>
          <w:rStyle w:val="Emphasis"/>
        </w:rPr>
        <w:t>all images in contemporary culture tend towards the pornographic</w:t>
      </w:r>
      <w:r w:rsidRPr="00A403F8">
        <w:t xml:space="preserve">. </w:t>
      </w:r>
      <w:r w:rsidRPr="003B4774">
        <w:rPr>
          <w:rStyle w:val="Emphasis"/>
        </w:rPr>
        <w:t>The visual culture of stylized images is obscene and pornographic at every level – from hard-core porno to ‘music television’, from swimsuit magazines to commonplace TV commercials.</w:t>
      </w:r>
    </w:p>
    <w:p w14:paraId="0C9B2B17" w14:textId="77777777" w:rsidR="00482EB8" w:rsidRDefault="00482EB8" w:rsidP="00AD3645"/>
    <w:p w14:paraId="077FC5C7" w14:textId="368BB420" w:rsidR="00C826B0" w:rsidRDefault="00C826B0" w:rsidP="00C826B0">
      <w:pPr>
        <w:pStyle w:val="Heading4"/>
      </w:pPr>
      <w:r>
        <w:t xml:space="preserve">The outcome will be </w:t>
      </w:r>
      <w:r w:rsidR="007F6273">
        <w:t xml:space="preserve">new covert </w:t>
      </w:r>
      <w:r>
        <w:t xml:space="preserve">wars of subjectivity waged in the name of peace and conversion—the extension of a peaceful and just </w:t>
      </w:r>
      <w:r w:rsidR="008B5E4D">
        <w:t>community based on the total dehumanization of the other</w:t>
      </w:r>
    </w:p>
    <w:p w14:paraId="4F17178A" w14:textId="77777777" w:rsidR="00C826B0" w:rsidRPr="000155BF" w:rsidRDefault="00C826B0" w:rsidP="00C826B0">
      <w:r w:rsidRPr="000155BF">
        <w:rPr>
          <w:rStyle w:val="Style13ptBold"/>
        </w:rPr>
        <w:t>Alliez and Lazzarato 18</w:t>
      </w:r>
      <w:r>
        <w:t xml:space="preserve"> (</w:t>
      </w:r>
      <w:r w:rsidRPr="000155BF">
        <w:t>Éric Alliez is a philosopher and Professor at Université Paris 8 and at the Centre for Research in Modern European Philosophy at Kingston University, London, Maurizio Lazzarato is a sociologist and philoso</w:t>
      </w:r>
      <w:r>
        <w:t>pher in Paris,</w:t>
      </w:r>
      <w:r w:rsidRPr="000155BF">
        <w:t xml:space="preserve"> "Wars and Capital", 2018</w:t>
      </w:r>
      <w:r>
        <w:t>, Pgs 51-56) GOAT</w:t>
      </w:r>
    </w:p>
    <w:p w14:paraId="43EEDD94" w14:textId="77777777" w:rsidR="00C826B0" w:rsidRPr="008A5E13" w:rsidRDefault="00C826B0" w:rsidP="00C826B0">
      <w:pPr>
        <w:rPr>
          <w:sz w:val="16"/>
        </w:rPr>
      </w:pPr>
      <w:r w:rsidRPr="008A5E13">
        <w:rPr>
          <w:sz w:val="16"/>
        </w:rPr>
        <w:t xml:space="preserve">2.2 Wars of Subjectivity and the Majoritarian Model In his course at the Collège de France under the title Security, Territory, Population, Foucault undertakes to expand the meaning of war and the typology of wars that took place during the first period of primitive accumulation.To do so, </w:t>
      </w:r>
      <w:r w:rsidRPr="004B2FA3">
        <w:rPr>
          <w:rStyle w:val="StyleUnderline"/>
        </w:rPr>
        <w:t>he draws our attention to a generally overlooked aspect of the “major social struggles” that marked the transition from feudalism to capitalism, and of which the “Peasants’ War” (1524–1526) is one of the most striking aspects.</w:t>
      </w:r>
      <w:r w:rsidRPr="008A5E13">
        <w:rPr>
          <w:sz w:val="16"/>
        </w:rPr>
        <w:t xml:space="preserve"> Foucault observes that </w:t>
      </w:r>
      <w:r w:rsidRPr="004B2FA3">
        <w:rPr>
          <w:rStyle w:val="Emphasis"/>
        </w:rPr>
        <w:t>this “transition” was the theater of a specific type of war where the stakes were modes of subjectivation and behavior.</w:t>
      </w:r>
      <w:r w:rsidRPr="008A5E13">
        <w:rPr>
          <w:sz w:val="16"/>
        </w:rPr>
        <w:t xml:space="preserve"> </w:t>
      </w:r>
      <w:r w:rsidRPr="004B2FA3">
        <w:rPr>
          <w:rStyle w:val="StyleUnderline"/>
        </w:rPr>
        <w:t xml:space="preserve">The Christian “pastorate,” </w:t>
      </w:r>
      <w:r w:rsidRPr="004B2FA3">
        <w:rPr>
          <w:rStyle w:val="Emphasis"/>
        </w:rPr>
        <w:t>which exercised a subjective power of control over individual behavior</w:t>
      </w:r>
      <w:r w:rsidRPr="008A5E13">
        <w:rPr>
          <w:sz w:val="16"/>
        </w:rPr>
        <w:t xml:space="preserve"> (“One must become subject to become an individual”—and subject in every sense of the word), </w:t>
      </w:r>
      <w:r w:rsidRPr="004B2FA3">
        <w:rPr>
          <w:rStyle w:val="StyleUnderline"/>
        </w:rPr>
        <w:t>entered into crisis under “the assault of counter-behavior,” of these “behavioral insurrections,”</w:t>
      </w:r>
      <w:r w:rsidRPr="008A5E13">
        <w:rPr>
          <w:sz w:val="16"/>
        </w:rPr>
        <w:t xml:space="preserve"> which he calls “pastoral revolts,” against the new economic conditions and government of behavior. The passage from “governing souls” to “political governing of people” did not consist in a simple transfer of pastoral functions from the Church to the State. </w:t>
      </w:r>
      <w:r w:rsidRPr="004B2FA3">
        <w:rPr>
          <w:rStyle w:val="StyleUnderline"/>
        </w:rPr>
        <w:t xml:space="preserve">It was much more both the intensification of the spiritual forms of control of individual behavior (both the Reform and CounterReform exercised “a much greater hold on the spiritual life of individuals than in the past”20) and the extension of their temporal efficacity, redirected by these mechanisms of “governmentalization of the res publica”21 that put the new theological ethics of labor and wealth at the service of the disciplinarization and forced labor of the population. </w:t>
      </w:r>
      <w:r w:rsidRPr="008A5E13">
        <w:rPr>
          <w:sz w:val="16"/>
        </w:rPr>
        <w:t xml:space="preserve">The cardinal sin is no longer avarice but sloth, the fruit of “weakening discipline” and “loosening of morals” that must be reduced in the passage from disorder to order. Which also explains, as Foucault emphasizes in Madness and Civilization that “the relationship between the practice of confinement and the insistence on work is not fully defined by economic conditions,”22 because the imperative to work is all the more indissociably economic and moral in that it encounters innumerable forms of resistance requiring a combination of civil law and moral obligation </w:t>
      </w:r>
      <w:r w:rsidRPr="004B2FA3">
        <w:rPr>
          <w:rStyle w:val="StyleUnderline"/>
        </w:rPr>
        <w:t xml:space="preserve">The importance and radicalness of the wars of subjectivity in Europe and in the New World are made manifest in the destruction carried out by primitive accumulation not only on the level of the material conditions of life, but also in terms of existential territories, universes of values, cosmology, and </w:t>
      </w:r>
      <w:r w:rsidRPr="004B2FA3">
        <w:rPr>
          <w:rStyle w:val="Emphasis"/>
        </w:rPr>
        <w:t>the mythologies at the foundation of the “subjective life” of the colonized people and the poor of the so-called “civilized world.”</w:t>
      </w:r>
      <w:r w:rsidRPr="008A5E13">
        <w:rPr>
          <w:sz w:val="16"/>
        </w:rPr>
        <w:t xml:space="preserve"> Deterritorialization deprives the colonized, women, and the proletariat of their “anorganic” life, to use one of Deleuze and Guattari’s expressions that should be redirected towards Foucault’s analysis. In fact, biopower can only invest life as administration of the “biological” conditions of the species through the state (fecundity, mortality, health, etc.) because primitive accumulation was previously the agent of destruction of this “subjective” dimension. </w:t>
      </w:r>
      <w:r w:rsidRPr="004B2FA3">
        <w:rPr>
          <w:rStyle w:val="Emphasis"/>
        </w:rPr>
        <w:t xml:space="preserve">The wars of subjectivity are therefore not a “supplement” to Capital in its “subjective” face, they constitute the most “objective” specificity of the wars against women, the mentally ill, the poor, criminals, day-laborers, workers, and more. </w:t>
      </w:r>
      <w:r w:rsidRPr="008A5E13">
        <w:rPr>
          <w:sz w:val="16"/>
        </w:rPr>
        <w:t xml:space="preserve">They are not content with “overcoming” the adversary (to negotiate a better peace treaty, according to the classical idea of inter-state warfare) since </w:t>
      </w:r>
      <w:r w:rsidRPr="008A5E13">
        <w:rPr>
          <w:rStyle w:val="Emphasis"/>
        </w:rPr>
        <w:t>their aim is precisely the “conversion” of subjectivity, the conformance of behavior and practices to the logic of the accumulation and reproduction of capital.</w:t>
      </w:r>
      <w:r w:rsidRPr="008A5E13">
        <w:rPr>
          <w:sz w:val="16"/>
        </w:rPr>
        <w:t xml:space="preserve"> In this sense, </w:t>
      </w:r>
      <w:r w:rsidRPr="008A5E13">
        <w:rPr>
          <w:rStyle w:val="Emphasis"/>
        </w:rPr>
        <w:t>the production of subjectivity is both the first of the capitalist productions and a major object of war and civil war.</w:t>
      </w:r>
      <w:r w:rsidRPr="008A5E13">
        <w:rPr>
          <w:sz w:val="16"/>
        </w:rPr>
        <w:t xml:space="preserve"> The formatting of subjectivity is their strategic concern, and it is found throughout the history of capitalism. For Félix Guattari, from whom we are borrowing the term, </w:t>
      </w:r>
      <w:r w:rsidRPr="008A5E13">
        <w:rPr>
          <w:rStyle w:val="Emphasis"/>
        </w:rPr>
        <w:t xml:space="preserve">the “wars of subjectivity” are political wars of “formatting” and “steering” of the subjectivity needed for the production, consumption, and the reproduction of Capital. </w:t>
      </w:r>
      <w:r w:rsidRPr="008A5E13">
        <w:rPr>
          <w:rStyle w:val="StyleUnderline"/>
        </w:rPr>
        <w:t>They are not foreign to the intense struggles waged inside insurrectional and protest movements to define the forms of organization and subjectivation of the revolutionary war machine (militancy, modes of action, strategy, tactics, etc.).</w:t>
      </w:r>
      <w:r w:rsidRPr="008A5E13">
        <w:rPr>
          <w:sz w:val="16"/>
        </w:rPr>
        <w:t xml:space="preserve"> For Michel Foucault, they form the web of resistance and invention of an “other” subjectivation that is found not only in every experience of revolutionary rupture,23 but also in the last displacement that he was able to consider, since the passage to the ethics of a “militant life” through parrêsia is itself a “war against the other.”24 The violent processes of deterritorialization that are at the heart of primitive accumulation (understood in the narrowest sense of the term, even in the witch hunt25) and of </w:t>
      </w:r>
      <w:r w:rsidRPr="008A5E13">
        <w:rPr>
          <w:rStyle w:val="StyleUnderline"/>
        </w:rPr>
        <w:t xml:space="preserve">the globalization that accompanies it are therefore always inseparable from wars of subjectivity. </w:t>
      </w:r>
      <w:r w:rsidRPr="008A5E13">
        <w:rPr>
          <w:sz w:val="16"/>
        </w:rPr>
        <w:t xml:space="preserve">Construction of the “majoritarian model” of Man as male, white, and adult transforming women into a minority gender and the colonized into a minority race is a strategic mechanism that necessarily takes place simultaneously in the colonies of the New World and in Europe, where it was well known that “diversities provide Satan with marvelous commodities.”26 Such that the first European construction becomes that of a “Little Big Man” emerging from this space of terror benefitting all of the strategic “exchanges” in favor of the continued formation of a global proletariat. </w:t>
      </w:r>
      <w:r w:rsidRPr="008A5E13">
        <w:rPr>
          <w:rStyle w:val="StyleUnderline"/>
        </w:rPr>
        <w:t xml:space="preserve">The power relations and divisions established by the majoritarian model became deeply linked to organizing relationships of exploitation both in the homeland and in its peripheries. </w:t>
      </w:r>
      <w:r w:rsidRPr="008A5E13">
        <w:rPr>
          <w:sz w:val="16"/>
        </w:rPr>
        <w:t xml:space="preserve">Because it is with primitive accumulation and as the continued accumulation of capitalism that the model majority (men)/minorities (women) functions within European wage labor by being combined with class exploitation. </w:t>
      </w:r>
      <w:r w:rsidRPr="008A5E13">
        <w:rPr>
          <w:rStyle w:val="StyleUnderline"/>
        </w:rPr>
        <w:t>The war against women produces a differentiation and a sexual division of labor that is revealed to be strategic for the history of the accumulation of capital and the struggles that oppose it.</w:t>
      </w:r>
      <w:r w:rsidRPr="008A5E13">
        <w:rPr>
          <w:sz w:val="16"/>
        </w:rPr>
        <w:t xml:space="preserve"> In a society in the process of being monetized, women only have access to money indirectly, through the wages of the male worker to whom the women find themselves in a situation of dependence and inferiority. Dominated according to class logic, male wage laborers became dominant in the logic of the majority/ minority model. Wages and their modalities of distribution are synonymous with a form of domination of women and forced promotion of the “bourgeois” nuclear family in the labor world, which repeats the refrain even in its most revolutionary movements. “Proletarian antifeminism” (to use Thönnessen’s expression) and workers’ defense of women’s rights reduced to the condition of mother and homemaker go hand in hand. as Maria Mies observes: “Proletarianization of men is based on the housewifization of women. Thus, the Little White Man also got his ‘colony,’ namely, the family and a domesticated housewife.”27 Despite some feminist critiques, the Foucauldian microphysics of power reveals itself here to be a vital instrument in accounting for the way power also passes through the dominated, such that “micropolitics” becomes the privileged terrain of the dynamics of division, differentiation, and antagonism. In fact, the entire “class composition” of the proletariat is traversed with lines of fracture that at the origin are veritable molecular “civil wars” that cannot be reduced to any type of ideological conflict. ashis Nandy has remarkably described how, in India, construction of the majoritarian model by the British colonizers still passes, essentially, through the same stages since the establishment of a new “colonial hierarchy of sexual identities,” according to which “the masculine is superior to the feminine and the feminine is in turn superior to femininity in men” through a devalorization of Indian androgynous cosmology.28 Normality is identified with the adult homo europeaus, at one and the same time virile, competitive, full of a warrior spirit, rejecting the impotence of the effeminate, while children like the colonized are relegated to the “primitive” world, synonymous with a situation of inferiority that only “development” (the process of civilization) can correct. </w:t>
      </w:r>
      <w:r w:rsidRPr="008A5E13">
        <w:rPr>
          <w:rStyle w:val="StyleUnderline"/>
        </w:rPr>
        <w:t>The mechanism of majority/minority power energizes the war of subjectivities of internal colonization and external colonization by establishing hierarchies of race and sex, but also civilization.</w:t>
      </w:r>
      <w:r w:rsidRPr="008A5E13">
        <w:rPr>
          <w:sz w:val="16"/>
        </w:rPr>
        <w:t xml:space="preserve"> The latter is perfectly “performed” by the Schmittian assertion according to which Indians “lacked the scientific power of Christian-European rationality. […] </w:t>
      </w:r>
      <w:r w:rsidRPr="008A5E13">
        <w:rPr>
          <w:rStyle w:val="StyleUnderline"/>
        </w:rPr>
        <w:t>The intellectual advantage was entirely on the European side.”</w:t>
      </w:r>
      <w:r w:rsidRPr="008A5E13">
        <w:rPr>
          <w:sz w:val="16"/>
        </w:rPr>
        <w:t xml:space="preserve">29 Which also explains how the discovery of the New World could appear as an “authentic epistemological event” compensating for Galilean decentering with a “terrestrial-imperialist recentering of Europe.”30 “Primitive accumulation” would therefore have to be called first accumulation (initiale in the French translation by JeanPierre Lefebvre, or originelle (original): ursprünglich) from which an international division of labor can already be traced with the hierarchies that are only of “class” because they are also of gender, race, and civilization. In other words, an accumulation of potential and power (puissance et pouvoir) that prevents simplifying the world-economy in its process of emerging by opposing the class struggle in the homeland and the race struggle in the colonies when the majority/minority mechanism is operational, under different modalities, on both sides of the atlantic. </w:t>
      </w:r>
      <w:r w:rsidRPr="008A5E13">
        <w:rPr>
          <w:rStyle w:val="StyleUnderline"/>
        </w:rPr>
        <w:t>There is an identity of nature and differences of regimes with multiple intersections.</w:t>
      </w:r>
    </w:p>
    <w:p w14:paraId="6D92C903" w14:textId="77777777" w:rsidR="00B560F0" w:rsidRDefault="00B560F0" w:rsidP="006462EA">
      <w:pPr>
        <w:rPr>
          <w:sz w:val="16"/>
        </w:rPr>
      </w:pPr>
    </w:p>
    <w:p w14:paraId="33367479" w14:textId="1DF8DAEE" w:rsidR="00B560F0" w:rsidRDefault="00B560F0" w:rsidP="00B560F0">
      <w:pPr>
        <w:pStyle w:val="Heading4"/>
      </w:pPr>
      <w:r>
        <w:t>The question of subjectivity and the militarization of desire at  the molecular level is the first and last question of the debate</w:t>
      </w:r>
    </w:p>
    <w:p w14:paraId="01564657" w14:textId="77777777" w:rsidR="00B560F0" w:rsidRPr="008C578A" w:rsidRDefault="00B560F0" w:rsidP="00B560F0">
      <w:r w:rsidRPr="00C34A54">
        <w:rPr>
          <w:rStyle w:val="Style13ptBold"/>
        </w:rPr>
        <w:t>Colman 16</w:t>
      </w:r>
      <w:r w:rsidRPr="008C578A">
        <w:t xml:space="preserve">, </w:t>
      </w:r>
      <w:r>
        <w:t>(</w:t>
      </w:r>
      <w:r w:rsidRPr="008C578A">
        <w:t>Felicity Colman is a Creative Media Arts theorist. She is Professor of Film and Media Arts and the Head of The Graduate Research School at Kingston Uni</w:t>
      </w:r>
      <w:r>
        <w:t>versity, London, United Kingdom, “Gilles Deleuze: Image and Text”</w:t>
      </w:r>
      <w:r w:rsidRPr="008C578A">
        <w:t xml:space="preserve">, 2009, </w:t>
      </w:r>
      <w:hyperlink w:history="1">
        <w:r w:rsidRPr="008C578A">
          <w:rPr>
            <w:rStyle w:val="Hyperlink"/>
          </w:rPr>
          <w:t>Pgs 143-146</w:t>
        </w:r>
      </w:hyperlink>
      <w:r>
        <w:t>) GOAT</w:t>
      </w:r>
    </w:p>
    <w:p w14:paraId="65D532B9" w14:textId="77777777" w:rsidR="00B560F0" w:rsidRPr="005E0785" w:rsidRDefault="00B560F0" w:rsidP="00B560F0">
      <w:pPr>
        <w:rPr>
          <w:rStyle w:val="Style13ptBold"/>
          <w:b w:val="0"/>
          <w:sz w:val="22"/>
          <w:u w:val="single"/>
        </w:rPr>
      </w:pPr>
      <w:r w:rsidRPr="008705CC">
        <w:rPr>
          <w:sz w:val="16"/>
        </w:rPr>
        <w:t xml:space="preserve">Paradigms of community emerge when there are shifts in social parameters of all kinds. We begin to see what kind of place it is that we inhabit, and how its constitution informs our disposition to that community. </w:t>
      </w:r>
      <w:r w:rsidRPr="00DB400A">
        <w:rPr>
          <w:rStyle w:val="StyleUnderline"/>
        </w:rPr>
        <w:t>Technologically driven, social relational networks of various sorts draw up different modes of behaviour, political allegiances, and new ways of acting – giving shape to communities, but also providing different modes for social aesthetics to form.</w:t>
      </w:r>
      <w:r w:rsidRPr="008705CC">
        <w:rPr>
          <w:sz w:val="16"/>
        </w:rPr>
        <w:t xml:space="preserve"> In this chapter I consider how an aspect of a current aesthetics of sociality has formed new ontological rituals for its communities. I will discuss some of the ways in which the parameters of screen-based recording technologies of </w:t>
      </w:r>
      <w:r w:rsidRPr="00DB400A">
        <w:rPr>
          <w:rStyle w:val="StyleUnderline"/>
        </w:rPr>
        <w:t>military cultures have shifted the dimensions of communities</w:t>
      </w:r>
      <w:r w:rsidRPr="008705CC">
        <w:rPr>
          <w:sz w:val="16"/>
        </w:rPr>
        <w:t xml:space="preserve">, and explore how a confident movement in free communications and information access has breached an irreparable gulf in the historical relations between a community’s economic circuit of people, </w:t>
      </w:r>
      <w:r w:rsidRPr="00DB400A">
        <w:rPr>
          <w:rStyle w:val="Emphasis"/>
        </w:rPr>
        <w:t>and their hierarchical subjectivation.</w:t>
      </w:r>
      <w:r w:rsidRPr="008705CC">
        <w:rPr>
          <w:sz w:val="16"/>
        </w:rPr>
        <w:t xml:space="preserve"> Technological enablers undoubtedly create shifts in terms of the reflexive perceptual paradigms of a community, marking off new generational orientations. </w:t>
      </w:r>
      <w:r w:rsidRPr="00DB400A">
        <w:rPr>
          <w:rStyle w:val="StyleUnderline"/>
        </w:rPr>
        <w:t xml:space="preserve">As the extensive spread of actions of militarism through the globe continues, screen mediations of this production of specific social communities highlight and </w:t>
      </w:r>
      <w:r w:rsidRPr="00DB400A">
        <w:rPr>
          <w:rStyle w:val="Emphasis"/>
        </w:rPr>
        <w:t>frame the military machine’s constructions of being</w:t>
      </w:r>
      <w:r w:rsidRPr="00DB400A">
        <w:rPr>
          <w:rStyle w:val="StyleUnderline"/>
        </w:rPr>
        <w:t>. Activities of militarism direct and orient a community’s perceptual consciousness, thereby altering the sense of that community.</w:t>
      </w:r>
      <w:r w:rsidRPr="008705CC">
        <w:rPr>
          <w:sz w:val="16"/>
        </w:rPr>
        <w:t xml:space="preserve"> </w:t>
      </w:r>
      <w:r w:rsidRPr="00DB400A">
        <w:rPr>
          <w:rStyle w:val="Emphasis"/>
        </w:rPr>
        <w:t>Under militarism, individuals are absorbed by mortally configured networks of utility</w:t>
      </w:r>
      <w:r w:rsidRPr="00DB400A">
        <w:rPr>
          <w:rStyle w:val="StyleUnderline"/>
        </w:rPr>
        <w:t xml:space="preserve">. Tech-augmented subjectivity is continually produced and tweaked through the vernacular screen concerns of a particular community. The affective imagery of screen-based modes of militarism – including critically reflexive war film, personal soldier documentary, Hollywood patriotic genre film, sentimental televisual serial, trophy videos of war, or computer game shoot-em-up or warfare game – </w:t>
      </w:r>
      <w:r w:rsidRPr="00DB400A">
        <w:rPr>
          <w:rStyle w:val="Emphasis"/>
        </w:rPr>
        <w:t>has the effect of situating subjectivity as never singular, but as a component of the communities of warfare</w:t>
      </w:r>
      <w:r w:rsidRPr="00DB400A">
        <w:rPr>
          <w:rStyle w:val="StyleUnderline"/>
        </w:rPr>
        <w:t>.</w:t>
      </w:r>
      <w:r w:rsidRPr="008705CC">
        <w:rPr>
          <w:sz w:val="16"/>
        </w:rPr>
        <w:t xml:space="preserve"> In considering an example of just one of those modalities – the military trophy video – I want to explore this as a screen event that affectively frames some core ritual activities that in turn enable a particular social aesthetic. This attenuated, techno-delirious aesthetic is one that facilitates the intermeshed counterpart movements of the politics of continual auto-modification of communal actions and inactions, within modes of militarism. </w:t>
      </w:r>
      <w:r w:rsidRPr="00DB400A">
        <w:rPr>
          <w:rStyle w:val="Emphasis"/>
        </w:rPr>
        <w:t>The affective imagery of militarism is located in the tableaux of social networks that circulate imagery of violence and death.</w:t>
      </w:r>
      <w:r w:rsidRPr="008705CC">
        <w:rPr>
          <w:sz w:val="16"/>
        </w:rPr>
        <w:t xml:space="preserve"> These are complex and although they can be indicated in terms of chronological markers and names, these are only some of the multiple points of the contagion of militarism festering today.1 The First Persian War (GW1) was in 1991. And although it supposedly ended in 1992, the extensive bombings by Western military on targets in the Persian Gulf continued throughout the 1990s. The history books chart the Third Balkan War as taking place from 1991–2001, including the 1995 NATO military action against Bosnia and Herzegovina and the1999 NATO action against The Federal Republic of Yugoslavia. </w:t>
      </w:r>
      <w:r w:rsidRPr="00DB400A">
        <w:rPr>
          <w:rStyle w:val="StyleUnderline"/>
        </w:rPr>
        <w:t xml:space="preserve">Militarism erupted in the United States in 2001, leading to the extensive bombing of the country of Afghanistan, and ignited a chain of terrorist activity across the world against targeted communities: </w:t>
      </w:r>
      <w:r w:rsidRPr="008705CC">
        <w:rPr>
          <w:sz w:val="16"/>
        </w:rPr>
        <w:t xml:space="preserve">Madrid, Bali, London.2 The ongoing militarism of the Israeli Defence Forces continues against its neighbouring communities of Palestine and Lebanon. The current Gulf war (GW2) began in 2003. </w:t>
      </w:r>
      <w:r w:rsidRPr="00DB400A">
        <w:rPr>
          <w:rStyle w:val="Emphasis"/>
        </w:rPr>
        <w:t>The grasp of such militarism’s affective zones extends its sticky fingers into our brains, creating communities of powerless subjects</w:t>
      </w:r>
      <w:r w:rsidRPr="00DB400A">
        <w:rPr>
          <w:rStyle w:val="StyleUnderline"/>
        </w:rPr>
        <w:t>, media-zombies</w:t>
      </w:r>
      <w:r w:rsidRPr="00DB400A">
        <w:rPr>
          <w:rStyle w:val="Emphasis"/>
        </w:rPr>
        <w:t>.</w:t>
      </w:r>
      <w:r w:rsidRPr="008705CC">
        <w:rPr>
          <w:sz w:val="16"/>
        </w:rPr>
        <w:t xml:space="preserve"> </w:t>
      </w:r>
      <w:r w:rsidRPr="00FF0E31">
        <w:rPr>
          <w:rStyle w:val="StyleUnderline"/>
        </w:rPr>
        <w:t xml:space="preserve">The screen-data of militarism is a social aesthetic whose logic alters the behaviour of the participant. </w:t>
      </w:r>
      <w:r w:rsidRPr="008705CC">
        <w:rPr>
          <w:sz w:val="16"/>
        </w:rPr>
        <w:t xml:space="preserve">Militarized screen imagery readily available since the green night screen vision of the First Persian war (2001–2003) provided an affective composite modality of Affective Imagery 145 thinking about the above points of conflict. </w:t>
      </w:r>
      <w:r w:rsidRPr="00FF0E31">
        <w:rPr>
          <w:rStyle w:val="StyleUnderline"/>
        </w:rPr>
        <w:t xml:space="preserve">The intense visualization provided by screen-war lends to people the ability to perceive their community – identifiable through screen data as an affective body. Its forces direct communities towards certain places or activities. </w:t>
      </w:r>
      <w:r w:rsidRPr="008705CC">
        <w:rPr>
          <w:sz w:val="16"/>
        </w:rPr>
        <w:t xml:space="preserve">Surrounding the specifics of each and every act of militarism is the ever engorging war-event which moves at different speeds in part according to its technological largess – the pursuit of economic imperialism under the guise of the need for ethno-realist divisions of the human community, such as we see in those dogmatic walls of Rome, China, Germany, Cyprus, Mexico/United States, Israel. The deaths of individuals, the intentional release of munitions, the psychological threats of terrorist activities, laws of sedition and forms of public control over the human body, and censorship of art and information in all forms, are each militarized vectors of thought in action with which to chart some of the paradigmatic aesthetics of the reality of war-events as they mutate.3 What are some of the communal affective results of militarism? First, in its broadest sense, we can note that </w:t>
      </w:r>
      <w:r w:rsidRPr="00FF0E31">
        <w:rPr>
          <w:rStyle w:val="StyleUnderline"/>
        </w:rPr>
        <w:t>all forms of militarism routinely perform the (clinically observable) schizophrenia which Deleuze and Guattari referred to as instances of a delirium – an effect of automatism (1977, p. 22).</w:t>
      </w:r>
      <w:r w:rsidRPr="00FF0E31">
        <w:rPr>
          <w:rStyle w:val="Emphasis"/>
        </w:rPr>
        <w:t xml:space="preserve"> The activity of making war has produced a militarized modal force, a drift into the schizo-life where subjectivity is under the fetishizing affect of the irrational capitalist ethic. </w:t>
      </w:r>
      <w:r w:rsidRPr="008705CC">
        <w:rPr>
          <w:sz w:val="16"/>
        </w:rPr>
        <w:t xml:space="preserve">As Guattari described, capitalism ‘works as a substitutive religion. Its role is to regulate repression, to “personalise” it’ (1984, p. 257). </w:t>
      </w:r>
      <w:r w:rsidRPr="00FF0E31">
        <w:rPr>
          <w:rStyle w:val="StyleUnderline"/>
        </w:rPr>
        <w:t xml:space="preserve">Current commodity driven culture demands that every aspect of ‘individual’ life is documented, and the advent of cheap, portable digital video and mobile telephone cameras proved to be a multifaceted enabler of all manner of rituals that constitute an attenuated, techno-fetishizing personality, </w:t>
      </w:r>
      <w:r w:rsidRPr="00FF0E31">
        <w:rPr>
          <w:rStyle w:val="Emphasis"/>
        </w:rPr>
        <w:t>an identifiable modal marker of subjectivity</w:t>
      </w:r>
      <w:r w:rsidRPr="00FF0E31">
        <w:rPr>
          <w:rStyle w:val="StyleUnderline"/>
        </w:rPr>
        <w:t>, which further offer the recording fallacy of militarized vision, as a cheap screen affect.</w:t>
      </w:r>
      <w:r w:rsidRPr="008705CC">
        <w:rPr>
          <w:sz w:val="16"/>
        </w:rPr>
        <w:t xml:space="preserve"> In the current Iraq war’s battalion of bloggers, amateur and professional recorders from all participants in the conflict, divergent modes of personality ideologies, </w:t>
      </w:r>
      <w:r w:rsidRPr="00AE4F3D">
        <w:rPr>
          <w:rStyle w:val="Emphasis"/>
        </w:rPr>
        <w:t>subjectivation of individuality and the forces of cultural divergences as digitally archived</w:t>
      </w:r>
      <w:r w:rsidRPr="008705CC">
        <w:rPr>
          <w:sz w:val="16"/>
        </w:rPr>
        <w:t xml:space="preserve">, display the actions and rituals of localized social communities, </w:t>
      </w:r>
      <w:r w:rsidRPr="00AE4F3D">
        <w:rPr>
          <w:rStyle w:val="Emphasis"/>
        </w:rPr>
        <w:t>thereby extending the immanent values of the militarism of the capitalist network of enslavement</w:t>
      </w:r>
      <w:r w:rsidRPr="008705CC">
        <w:rPr>
          <w:sz w:val="16"/>
        </w:rPr>
        <w:t xml:space="preserve">. </w:t>
      </w:r>
      <w:r w:rsidRPr="00AE4F3D">
        <w:rPr>
          <w:rStyle w:val="StyleUnderline"/>
        </w:rPr>
        <w:t>This networked participation then, forms the second, and core intermeshed component of the militarized community. Public share servers mediate all data into screen affect, thus making the activities of warfare into any other commodity on the marketplace, one that presents both a threat and an opportunity – this is the social war aesthetic.</w:t>
      </w:r>
      <w:r w:rsidRPr="008705CC">
        <w:rPr>
          <w:sz w:val="16"/>
        </w:rPr>
        <w:t xml:space="preserve"> Militarism in the twenty-first century has both undone and produced a breadth of societies. </w:t>
      </w:r>
      <w:r w:rsidRPr="00C34A54">
        <w:rPr>
          <w:rStyle w:val="StyleUnderline"/>
        </w:rPr>
        <w:t>Communities are made and bound through common interests and the cultivation of aptitudes supportive of the collective environment.</w:t>
      </w:r>
      <w:r w:rsidRPr="008705CC">
        <w:rPr>
          <w:sz w:val="16"/>
        </w:rPr>
        <w:t xml:space="preserve"> A community maintains its operational strengths through the enhancement and enforcement of its collective abilities; its cohesiveness is drawn from and sustained through an affective circuit of engendered values, even when individuals or group activities cause new configurations of the community. </w:t>
      </w:r>
      <w:r w:rsidRPr="00C34A54">
        <w:rPr>
          <w:rStyle w:val="StyleUnderline"/>
        </w:rPr>
        <w:t>Subjectivities can belong to a community only when they perform the rituals of shared networked relations to the satisfaction of the other members, and until that time, subjectivity may be determined as alterity; untit, unable or simply undesirable.</w:t>
      </w:r>
      <w:r w:rsidRPr="008705CC">
        <w:rPr>
          <w:sz w:val="16"/>
        </w:rPr>
        <w:t xml:space="preserve"> </w:t>
      </w:r>
      <w:r w:rsidRPr="00C34A54">
        <w:rPr>
          <w:rStyle w:val="StyleUnderline"/>
        </w:rPr>
        <w:t xml:space="preserve">As Deleuze and Guattari describe, following Paul Virilio, under the war machine, </w:t>
      </w:r>
      <w:r w:rsidRPr="00C34A54">
        <w:rPr>
          <w:rStyle w:val="Emphasis"/>
        </w:rPr>
        <w:t>the vectorial movements of the entire economy of violence (technologies of weaponry</w:t>
      </w:r>
      <w:r w:rsidRPr="00C34A54">
        <w:rPr>
          <w:rStyle w:val="StyleUnderline"/>
        </w:rPr>
        <w:t xml:space="preserve">, ‘the hunt’, the relations between victor and victim, nationalist, ethnic, religious concerns, etc.) </w:t>
      </w:r>
      <w:r w:rsidRPr="00C34A54">
        <w:rPr>
          <w:rStyle w:val="Emphasis"/>
        </w:rPr>
        <w:t>cause certain affective relations between territorial forces of combatants to ‘release’ their force into a ‘free and independent variable’</w:t>
      </w:r>
      <w:r w:rsidRPr="00C34A54">
        <w:rPr>
          <w:rStyle w:val="StyleUnderline"/>
        </w:rPr>
        <w:t xml:space="preserve">, a ‘dromocracy’ (Virilio’s term), </w:t>
      </w:r>
      <w:r w:rsidRPr="00C34A54">
        <w:rPr>
          <w:rStyle w:val="Emphasis"/>
        </w:rPr>
        <w:t xml:space="preserve">wherein destruction instigated under militarism causes certain affective results </w:t>
      </w:r>
      <w:r w:rsidRPr="00C34A54">
        <w:rPr>
          <w:rStyle w:val="StyleUnderline"/>
        </w:rPr>
        <w:t>(Virilio, 1989; Deleuze and Guattari, 1987, pp. 395–7).</w:t>
      </w:r>
    </w:p>
    <w:p w14:paraId="4B1F0D83" w14:textId="77777777" w:rsidR="00B560F0" w:rsidRDefault="00B560F0" w:rsidP="006462EA">
      <w:pPr>
        <w:rPr>
          <w:sz w:val="16"/>
        </w:rPr>
      </w:pPr>
    </w:p>
    <w:p w14:paraId="2FED02A9" w14:textId="77777777" w:rsidR="00812E48" w:rsidRDefault="00812E48" w:rsidP="00AD3645"/>
    <w:p w14:paraId="44F6B5C6" w14:textId="05A57924" w:rsidR="00975409" w:rsidRDefault="00975409" w:rsidP="00275BA1">
      <w:pPr>
        <w:pStyle w:val="Heading3"/>
      </w:pPr>
      <w:r>
        <w:t>1nc vs. policy 2</w:t>
      </w:r>
      <w:r w:rsidR="00635DE1">
        <w:t>—metaphysics</w:t>
      </w:r>
      <w:r w:rsidR="00CC70FA">
        <w:t xml:space="preserve"> and ressentiment</w:t>
      </w:r>
    </w:p>
    <w:p w14:paraId="4334A5A7" w14:textId="2120F816" w:rsidR="00EA0AC1" w:rsidRDefault="00EA0AC1" w:rsidP="00EA0AC1">
      <w:pPr>
        <w:pStyle w:val="Heading4"/>
      </w:pPr>
      <w:r>
        <w:t>Life is the immanent play of superabundant, creative and combative forces. Identity imposes a tyrannical reactivity and chains life within the iron cage of rationality. The time has come to remind consciousness of its necessary modesty. Compared to the significance of this fight, everything else is a matter of indifference</w:t>
      </w:r>
    </w:p>
    <w:p w14:paraId="5218B31E" w14:textId="7530946C" w:rsidR="00EA0AC1" w:rsidRPr="00E338C6" w:rsidRDefault="00EA0AC1" w:rsidP="00EA0AC1">
      <w:r w:rsidRPr="00E338C6">
        <w:rPr>
          <w:b/>
        </w:rPr>
        <w:t xml:space="preserve">Marsden 98. </w:t>
      </w:r>
      <w:r w:rsidRPr="00E338C6">
        <w:t>Jill, a scholar of the work of German philosopher Friedrich Wilhelm Nietzsche. BA, MA and PhD from the University of Essex. Her doctoral thesis explored Nietzsche's Doctrine of Eternal Return. “Critical Incorporation: Nietzsche and Deleuze.” Journal of Nietzsche Studies, No. 16 (Fall 1998), pp. 33-48. Penn State University Press. http://www.jstor.org/stable/20717694</w:t>
      </w:r>
    </w:p>
    <w:p w14:paraId="189C5D44" w14:textId="77777777" w:rsidR="00EA0AC1" w:rsidRDefault="00EA0AC1" w:rsidP="00EA0AC1">
      <w:pPr>
        <w:rPr>
          <w:sz w:val="20"/>
          <w:szCs w:val="20"/>
        </w:rPr>
      </w:pPr>
      <w:r w:rsidRPr="00E338C6">
        <w:rPr>
          <w:rStyle w:val="StyleUnderline"/>
        </w:rPr>
        <w:t>If it is necessary to assume beings in order to "think," then knowledge and becoming are inherently incompatible</w:t>
      </w:r>
      <w:r w:rsidRPr="00E338C6">
        <w:rPr>
          <w:sz w:val="20"/>
          <w:szCs w:val="20"/>
        </w:rPr>
        <w:t xml:space="preserve">. Nietzsche speculates that </w:t>
      </w:r>
      <w:r w:rsidRPr="00906CAE">
        <w:rPr>
          <w:rStyle w:val="StyleUnderline"/>
          <w:highlight w:val="yellow"/>
        </w:rPr>
        <w:t>the</w:t>
      </w:r>
      <w:r w:rsidRPr="00E338C6">
        <w:rPr>
          <w:rStyle w:val="StyleUnderline"/>
        </w:rPr>
        <w:t xml:space="preserve"> perdurant </w:t>
      </w:r>
      <w:r w:rsidRPr="00906CAE">
        <w:rPr>
          <w:rStyle w:val="StyleUnderline"/>
          <w:highlight w:val="yellow"/>
        </w:rPr>
        <w:t>"ego" "</w:t>
      </w:r>
      <w:r w:rsidRPr="00991ACF">
        <w:rPr>
          <w:rStyle w:val="StyleUnderline"/>
          <w:highlight w:val="yellow"/>
        </w:rPr>
        <w:t>is the</w:t>
      </w:r>
      <w:r w:rsidRPr="00A97397">
        <w:rPr>
          <w:rStyle w:val="StyleUnderline"/>
        </w:rPr>
        <w:t xml:space="preserve"> sole being, after the </w:t>
      </w:r>
      <w:r w:rsidRPr="00A97397">
        <w:rPr>
          <w:rStyle w:val="StyleUnderline"/>
          <w:highlight w:val="yellow"/>
        </w:rPr>
        <w:t xml:space="preserve">model </w:t>
      </w:r>
      <w:r w:rsidRPr="00A97397">
        <w:rPr>
          <w:rStyle w:val="StyleUnderline"/>
        </w:rPr>
        <w:t xml:space="preserve">of which </w:t>
      </w:r>
      <w:r w:rsidRPr="00A97397">
        <w:rPr>
          <w:rStyle w:val="StyleUnderline"/>
          <w:highlight w:val="yellow"/>
        </w:rPr>
        <w:t>we</w:t>
      </w:r>
      <w:r w:rsidRPr="00E338C6">
        <w:rPr>
          <w:rStyle w:val="StyleUnderline"/>
        </w:rPr>
        <w:t xml:space="preserve"> fashion and </w:t>
      </w:r>
      <w:r w:rsidRPr="00906CAE">
        <w:rPr>
          <w:rStyle w:val="StyleUnderline"/>
          <w:highlight w:val="yellow"/>
        </w:rPr>
        <w:t>understand all being</w:t>
      </w:r>
      <w:r w:rsidRPr="00E338C6">
        <w:rPr>
          <w:sz w:val="20"/>
          <w:szCs w:val="20"/>
        </w:rPr>
        <w:t xml:space="preserve">"the supreme court of appeal, that which remains unaffected by becoming and change (518). But </w:t>
      </w:r>
      <w:r w:rsidRPr="00A97397">
        <w:rPr>
          <w:rStyle w:val="Emphasis"/>
          <w:highlight w:val="yellow"/>
        </w:rPr>
        <w:t xml:space="preserve">this reign is tyrannical, enforcing </w:t>
      </w:r>
      <w:r w:rsidRPr="00991ACF">
        <w:rPr>
          <w:rStyle w:val="Emphasis"/>
        </w:rPr>
        <w:t xml:space="preserve">its </w:t>
      </w:r>
      <w:r w:rsidRPr="00A97397">
        <w:rPr>
          <w:rStyle w:val="Emphasis"/>
          <w:highlight w:val="yellow"/>
        </w:rPr>
        <w:t>law upon a multiplicity of sensations</w:t>
      </w:r>
      <w:r w:rsidRPr="00E338C6">
        <w:rPr>
          <w:rStyle w:val="Emphasis"/>
        </w:rPr>
        <w:t xml:space="preserve"> which </w:t>
      </w:r>
      <w:r w:rsidRPr="00A97397">
        <w:rPr>
          <w:rStyle w:val="Emphasis"/>
          <w:highlight w:val="yellow"/>
        </w:rPr>
        <w:t>it imperiously holds in check</w:t>
      </w:r>
      <w:r w:rsidRPr="00991ACF">
        <w:rPr>
          <w:rStyle w:val="Emphasis"/>
          <w:highlight w:val="yellow"/>
        </w:rPr>
        <w:t>.</w:t>
      </w:r>
      <w:r w:rsidRPr="00991ACF">
        <w:rPr>
          <w:sz w:val="20"/>
          <w:szCs w:val="20"/>
          <w:highlight w:val="yellow"/>
        </w:rPr>
        <w:t xml:space="preserve"> </w:t>
      </w:r>
      <w:r w:rsidRPr="00991ACF">
        <w:rPr>
          <w:rStyle w:val="StyleUnderline"/>
          <w:highlight w:val="yellow"/>
        </w:rPr>
        <w:t>From such a perspective, the body is</w:t>
      </w:r>
      <w:r w:rsidRPr="00E338C6">
        <w:rPr>
          <w:rStyle w:val="StyleUnderline"/>
        </w:rPr>
        <w:t xml:space="preserve"> mere matter, </w:t>
      </w:r>
      <w:r w:rsidRPr="00991ACF">
        <w:rPr>
          <w:rStyle w:val="StyleUnderline"/>
          <w:highlight w:val="yellow"/>
        </w:rPr>
        <w:t>a passive resource</w:t>
      </w:r>
      <w:r w:rsidRPr="00E338C6">
        <w:rPr>
          <w:rStyle w:val="StyleUnderline"/>
        </w:rPr>
        <w:t xml:space="preserve"> </w:t>
      </w:r>
      <w:r w:rsidRPr="00991ACF">
        <w:rPr>
          <w:rStyle w:val="StyleUnderline"/>
          <w:highlight w:val="yellow"/>
        </w:rPr>
        <w:t>for the imposition of form</w:t>
      </w:r>
      <w:r w:rsidRPr="00E338C6">
        <w:rPr>
          <w:rStyle w:val="StyleUnderline"/>
        </w:rPr>
        <w:t xml:space="preserve"> whilst knowledge is the vehicle through which the body conserves its energies, masters multiplicity, preserves its equilibrium.</w:t>
      </w:r>
      <w:r w:rsidRPr="00E338C6">
        <w:rPr>
          <w:sz w:val="20"/>
          <w:szCs w:val="20"/>
        </w:rPr>
        <w:t xml:space="preserve"> </w:t>
      </w:r>
      <w:r w:rsidRPr="00991ACF">
        <w:rPr>
          <w:rStyle w:val="Emphasis"/>
          <w:highlight w:val="yellow"/>
        </w:rPr>
        <w:t>To</w:t>
      </w:r>
      <w:r w:rsidRPr="00E338C6">
        <w:rPr>
          <w:rStyle w:val="Emphasis"/>
        </w:rPr>
        <w:t xml:space="preserve"> attempt to </w:t>
      </w:r>
      <w:r w:rsidRPr="00991ACF">
        <w:rPr>
          <w:rStyle w:val="Emphasis"/>
          <w:highlight w:val="yellow"/>
        </w:rPr>
        <w:t>philosophise differently</w:t>
      </w:r>
      <w:r w:rsidRPr="00E338C6">
        <w:rPr>
          <w:rStyle w:val="Emphasis"/>
        </w:rPr>
        <w:t xml:space="preserve">, to think of </w:t>
      </w:r>
      <w:r w:rsidRPr="00991ACF">
        <w:rPr>
          <w:rStyle w:val="Emphasis"/>
          <w:highlight w:val="yellow"/>
        </w:rPr>
        <w:t>multiplicity without</w:t>
      </w:r>
      <w:r w:rsidRPr="00E338C6">
        <w:rPr>
          <w:rStyle w:val="Emphasis"/>
        </w:rPr>
        <w:t xml:space="preserve"> commuting it to </w:t>
      </w:r>
      <w:r w:rsidRPr="00991ACF">
        <w:rPr>
          <w:rStyle w:val="Emphasis"/>
          <w:highlight w:val="yellow"/>
        </w:rPr>
        <w:t>identity, a different perspective is required</w:t>
      </w:r>
      <w:r w:rsidRPr="00E338C6">
        <w:rPr>
          <w:sz w:val="20"/>
          <w:szCs w:val="20"/>
        </w:rPr>
        <w:t xml:space="preserve">. Hence </w:t>
      </w:r>
      <w:r w:rsidRPr="00991ACF">
        <w:rPr>
          <w:rStyle w:val="StyleUnderline"/>
          <w:highlight w:val="yellow"/>
        </w:rPr>
        <w:t>Nietzsche's great insight: to reject the</w:t>
      </w:r>
      <w:r w:rsidRPr="00E338C6">
        <w:rPr>
          <w:rStyle w:val="StyleUnderline"/>
        </w:rPr>
        <w:t xml:space="preserve"> "perspective </w:t>
      </w:r>
      <w:r w:rsidRPr="00991ACF">
        <w:rPr>
          <w:rStyle w:val="StyleUnderline"/>
          <w:highlight w:val="yellow"/>
        </w:rPr>
        <w:t>illusion" of</w:t>
      </w:r>
      <w:r w:rsidRPr="00E338C6">
        <w:rPr>
          <w:rStyle w:val="StyleUnderline"/>
        </w:rPr>
        <w:t xml:space="preserve"> unity that </w:t>
      </w:r>
      <w:r w:rsidRPr="00991ACF">
        <w:rPr>
          <w:rStyle w:val="StyleUnderline"/>
          <w:highlight w:val="yellow"/>
        </w:rPr>
        <w:t>the ego</w:t>
      </w:r>
      <w:r w:rsidRPr="00E338C6">
        <w:rPr>
          <w:rStyle w:val="StyleUnderline"/>
        </w:rPr>
        <w:t xml:space="preserve"> promotes </w:t>
      </w:r>
      <w:r w:rsidRPr="00991ACF">
        <w:rPr>
          <w:rStyle w:val="StyleUnderline"/>
          <w:highlight w:val="yellow"/>
        </w:rPr>
        <w:t>and take</w:t>
      </w:r>
      <w:r w:rsidRPr="00E338C6">
        <w:rPr>
          <w:rStyle w:val="StyleUnderline"/>
        </w:rPr>
        <w:t xml:space="preserve"> instead </w:t>
      </w:r>
      <w:r w:rsidRPr="00991ACF">
        <w:rPr>
          <w:rStyle w:val="StyleUnderline"/>
          <w:highlight w:val="yellow"/>
        </w:rPr>
        <w:t>the body as "starting point</w:t>
      </w:r>
      <w:r w:rsidRPr="00E338C6">
        <w:rPr>
          <w:rStyle w:val="StyleUnderline"/>
        </w:rPr>
        <w:t xml:space="preserve">" for critique </w:t>
      </w:r>
      <w:r w:rsidRPr="00E338C6">
        <w:rPr>
          <w:sz w:val="20"/>
          <w:szCs w:val="20"/>
        </w:rPr>
        <w:t xml:space="preserve">(492). </w:t>
      </w:r>
      <w:r w:rsidRPr="00E338C6">
        <w:rPr>
          <w:rStyle w:val="Emphasis"/>
        </w:rPr>
        <w:t xml:space="preserve">In taking the body as his starting point, </w:t>
      </w:r>
      <w:r w:rsidRPr="00991ACF">
        <w:rPr>
          <w:rStyle w:val="Emphasis"/>
          <w:highlight w:val="yellow"/>
        </w:rPr>
        <w:t>Nietzsche perceives</w:t>
      </w:r>
      <w:r w:rsidRPr="00E338C6">
        <w:rPr>
          <w:rStyle w:val="Emphasis"/>
        </w:rPr>
        <w:t xml:space="preserve"> a </w:t>
      </w:r>
      <w:r w:rsidRPr="00991ACF">
        <w:rPr>
          <w:rStyle w:val="Emphasis"/>
          <w:highlight w:val="yellow"/>
        </w:rPr>
        <w:t>difference at the origin of thinking</w:t>
      </w:r>
      <w:r w:rsidRPr="00991ACF">
        <w:rPr>
          <w:sz w:val="20"/>
          <w:szCs w:val="20"/>
          <w:highlight w:val="yellow"/>
        </w:rPr>
        <w:t xml:space="preserve">. </w:t>
      </w:r>
      <w:r w:rsidRPr="00991ACF">
        <w:rPr>
          <w:rStyle w:val="Emphasis"/>
          <w:highlight w:val="yellow"/>
        </w:rPr>
        <w:t>In contrast to</w:t>
      </w:r>
      <w:r w:rsidRPr="00E338C6">
        <w:rPr>
          <w:rStyle w:val="Emphasis"/>
        </w:rPr>
        <w:t xml:space="preserve"> the </w:t>
      </w:r>
      <w:r w:rsidRPr="00991ACF">
        <w:rPr>
          <w:rStyle w:val="Emphasis"/>
          <w:highlight w:val="yellow"/>
        </w:rPr>
        <w:t xml:space="preserve">metaphysics of identity which reduces </w:t>
      </w:r>
      <w:r w:rsidRPr="00991ACF">
        <w:rPr>
          <w:rStyle w:val="Emphasis"/>
        </w:rPr>
        <w:t xml:space="preserve">the </w:t>
      </w:r>
      <w:r w:rsidRPr="00991ACF">
        <w:rPr>
          <w:rStyle w:val="Emphasis"/>
          <w:highlight w:val="yellow"/>
        </w:rPr>
        <w:t xml:space="preserve">many to </w:t>
      </w:r>
      <w:r w:rsidRPr="00991ACF">
        <w:rPr>
          <w:rStyle w:val="Emphasis"/>
        </w:rPr>
        <w:t xml:space="preserve">the </w:t>
      </w:r>
      <w:r w:rsidRPr="00991ACF">
        <w:rPr>
          <w:rStyle w:val="Emphasis"/>
          <w:highlight w:val="yellow"/>
        </w:rPr>
        <w:t>One</w:t>
      </w:r>
      <w:r w:rsidRPr="00E338C6">
        <w:rPr>
          <w:rStyle w:val="Emphasis"/>
        </w:rPr>
        <w:t xml:space="preserve">, the physiology of </w:t>
      </w:r>
      <w:r w:rsidRPr="00991ACF">
        <w:rPr>
          <w:rStyle w:val="Emphasis"/>
          <w:highlight w:val="yellow"/>
        </w:rPr>
        <w:t>the body exhibits</w:t>
      </w:r>
      <w:r w:rsidRPr="00E338C6">
        <w:rPr>
          <w:rStyle w:val="Emphasis"/>
        </w:rPr>
        <w:t xml:space="preserve"> tremendous </w:t>
      </w:r>
      <w:r w:rsidRPr="00991ACF">
        <w:rPr>
          <w:rStyle w:val="Emphasis"/>
          <w:highlight w:val="yellow"/>
        </w:rPr>
        <w:t>multiplicity</w:t>
      </w:r>
      <w:r w:rsidRPr="00E338C6">
        <w:rPr>
          <w:rStyle w:val="Emphasis"/>
        </w:rPr>
        <w:t xml:space="preserve"> and perspectival range</w:t>
      </w:r>
      <w:r w:rsidRPr="00E338C6">
        <w:rPr>
          <w:sz w:val="20"/>
          <w:szCs w:val="20"/>
        </w:rPr>
        <w:t xml:space="preserve">. </w:t>
      </w:r>
      <w:r w:rsidRPr="00991ACF">
        <w:rPr>
          <w:rStyle w:val="StyleUnderline"/>
        </w:rPr>
        <w:t>From</w:t>
      </w:r>
      <w:r w:rsidRPr="00E338C6">
        <w:rPr>
          <w:rStyle w:val="StyleUnderline"/>
        </w:rPr>
        <w:t xml:space="preserve"> the vantage point of consciousness, the body is something that has form and may be admitted into the vocabulary of identitarian thinking, but from the vantage point of the body, it is a bogus unity, only ever the aggregation of the relations of continually fluctuating forces.</w:t>
      </w:r>
      <w:r w:rsidRPr="00E338C6">
        <w:rPr>
          <w:sz w:val="20"/>
          <w:szCs w:val="20"/>
        </w:rPr>
        <w:t xml:space="preserve"> For this reason, </w:t>
      </w:r>
      <w:r w:rsidRPr="00E338C6">
        <w:rPr>
          <w:rStyle w:val="StyleUnderline"/>
        </w:rPr>
        <w:t>Nietzsche's genealogy is always at some level a genealogy of the body</w:t>
      </w:r>
      <w:r w:rsidRPr="00991ACF">
        <w:rPr>
          <w:rStyle w:val="StyleUnderline"/>
        </w:rPr>
        <w:t>, a "diagnosis" of its varying modalities and regimes</w:t>
      </w:r>
      <w:r w:rsidRPr="00991ACF">
        <w:rPr>
          <w:sz w:val="20"/>
          <w:szCs w:val="20"/>
        </w:rPr>
        <w:t xml:space="preserve">. In an exquisite definition in The Will to Power notes, </w:t>
      </w:r>
      <w:r w:rsidRPr="00991ACF">
        <w:rPr>
          <w:rStyle w:val="Emphasis"/>
        </w:rPr>
        <w:t>Nietzsche characterizes the human body as that in which the most distant and most immediate past of all organic becom ing comes back to li</w:t>
      </w:r>
      <w:r w:rsidRPr="00E338C6">
        <w:rPr>
          <w:rStyle w:val="Emphasis"/>
        </w:rPr>
        <w:t>fe and becomes incarnate, through which and over and beyond which a tremendous silent current seems to flow</w:t>
      </w:r>
      <w:r w:rsidRPr="00E338C6">
        <w:rPr>
          <w:sz w:val="20"/>
          <w:szCs w:val="20"/>
        </w:rPr>
        <w:t xml:space="preserve">. (WP 659) As is made clear in this passage, </w:t>
      </w:r>
      <w:r w:rsidRPr="00E338C6">
        <w:rPr>
          <w:rStyle w:val="Emphasis"/>
        </w:rPr>
        <w:t xml:space="preserve">for Nietzsche </w:t>
      </w:r>
      <w:r w:rsidRPr="00991ACF">
        <w:rPr>
          <w:rStyle w:val="Emphasis"/>
          <w:highlight w:val="yellow"/>
        </w:rPr>
        <w:t xml:space="preserve">the body is not </w:t>
      </w:r>
      <w:r w:rsidRPr="00991ACF">
        <w:rPr>
          <w:rStyle w:val="Emphasis"/>
        </w:rPr>
        <w:t>a spatially</w:t>
      </w:r>
      <w:r w:rsidRPr="00E338C6">
        <w:rPr>
          <w:rStyle w:val="Emphasis"/>
        </w:rPr>
        <w:t xml:space="preserve"> or temporally robust structure, still less </w:t>
      </w:r>
      <w:r w:rsidRPr="00991ACF">
        <w:rPr>
          <w:rStyle w:val="Emphasis"/>
          <w:highlight w:val="yellow"/>
        </w:rPr>
        <w:t>an index of personal identity</w:t>
      </w:r>
      <w:r w:rsidRPr="00E338C6">
        <w:rPr>
          <w:sz w:val="20"/>
          <w:szCs w:val="20"/>
        </w:rPr>
        <w:t xml:space="preserve">. Rather, </w:t>
      </w:r>
      <w:r w:rsidRPr="00E338C6">
        <w:rPr>
          <w:rStyle w:val="StyleUnderline"/>
        </w:rPr>
        <w:t>the physiological is regarded as an economy of immanently self-organiz ing constitutive processes</w:t>
      </w:r>
      <w:r w:rsidRPr="00E338C6">
        <w:rPr>
          <w:sz w:val="20"/>
          <w:szCs w:val="20"/>
        </w:rPr>
        <w:t xml:space="preserve">. </w:t>
      </w:r>
      <w:r w:rsidRPr="00E338C6">
        <w:rPr>
          <w:rStyle w:val="Emphasis"/>
        </w:rPr>
        <w:t xml:space="preserve">One might </w:t>
      </w:r>
      <w:r w:rsidRPr="00EB2D21">
        <w:rPr>
          <w:rStyle w:val="Emphasis"/>
          <w:highlight w:val="yellow"/>
        </w:rPr>
        <w:t>think of the "current" which traverses the body in terms of</w:t>
      </w:r>
      <w:r w:rsidRPr="00E338C6">
        <w:rPr>
          <w:rStyle w:val="Emphasis"/>
        </w:rPr>
        <w:t xml:space="preserve"> the </w:t>
      </w:r>
      <w:r w:rsidRPr="00EB2D21">
        <w:rPr>
          <w:rStyle w:val="Emphasis"/>
          <w:highlight w:val="yellow"/>
        </w:rPr>
        <w:t>energies of desire</w:t>
      </w:r>
      <w:r w:rsidRPr="00E338C6">
        <w:rPr>
          <w:rStyle w:val="Emphasis"/>
        </w:rPr>
        <w:t xml:space="preserve">, the </w:t>
      </w:r>
      <w:r w:rsidRPr="00EB2D21">
        <w:rPr>
          <w:rStyle w:val="Emphasis"/>
          <w:highlight w:val="yellow"/>
        </w:rPr>
        <w:t>material flows</w:t>
      </w:r>
      <w:r w:rsidRPr="00E338C6">
        <w:rPr>
          <w:rStyle w:val="Emphasis"/>
        </w:rPr>
        <w:t xml:space="preserve"> or "libidinal" drives </w:t>
      </w:r>
      <w:r w:rsidRPr="00EB2D21">
        <w:rPr>
          <w:rStyle w:val="Emphasis"/>
          <w:highlight w:val="yellow"/>
        </w:rPr>
        <w:t>which orientate the forces of life</w:t>
      </w:r>
      <w:r w:rsidRPr="00EB2D21">
        <w:rPr>
          <w:sz w:val="20"/>
          <w:szCs w:val="20"/>
          <w:highlight w:val="yellow"/>
        </w:rPr>
        <w:t xml:space="preserve">. </w:t>
      </w:r>
      <w:r w:rsidRPr="00EB2D21">
        <w:rPr>
          <w:rStyle w:val="Emphasis"/>
          <w:highlight w:val="yellow"/>
        </w:rPr>
        <w:t>In contrast to</w:t>
      </w:r>
      <w:r>
        <w:rPr>
          <w:rStyle w:val="Emphasis"/>
        </w:rPr>
        <w:t xml:space="preserve"> the Kantian concep</w:t>
      </w:r>
      <w:r w:rsidRPr="00E338C6">
        <w:rPr>
          <w:rStyle w:val="Emphasis"/>
        </w:rPr>
        <w:t>tion of desi</w:t>
      </w:r>
      <w:r w:rsidRPr="00EB2D21">
        <w:rPr>
          <w:rStyle w:val="Emphasis"/>
          <w:highlight w:val="yellow"/>
        </w:rPr>
        <w:t>re as the manipulation of matter by</w:t>
      </w:r>
      <w:r w:rsidRPr="00E338C6">
        <w:rPr>
          <w:rStyle w:val="Emphasis"/>
        </w:rPr>
        <w:t xml:space="preserve"> the intentionality of </w:t>
      </w:r>
      <w:r w:rsidRPr="00EB2D21">
        <w:rPr>
          <w:rStyle w:val="Emphasis"/>
          <w:highlight w:val="yellow"/>
        </w:rPr>
        <w:t>a</w:t>
      </w:r>
      <w:r w:rsidRPr="00E338C6">
        <w:rPr>
          <w:rStyle w:val="Emphasis"/>
        </w:rPr>
        <w:t xml:space="preserve"> repre senting </w:t>
      </w:r>
      <w:r w:rsidRPr="00EB2D21">
        <w:rPr>
          <w:rStyle w:val="Emphasis"/>
          <w:highlight w:val="yellow"/>
        </w:rPr>
        <w:t>subject</w:t>
      </w:r>
      <w:r w:rsidRPr="00E338C6">
        <w:rPr>
          <w:rStyle w:val="Emphasis"/>
        </w:rPr>
        <w:t xml:space="preserve">, Nietzsche reinscribes willing as ateleological, pre-repre sentational, and opaque. </w:t>
      </w:r>
      <w:r w:rsidRPr="00E338C6">
        <w:rPr>
          <w:sz w:val="20"/>
          <w:szCs w:val="20"/>
        </w:rPr>
        <w:t xml:space="preserve">Consequently, the </w:t>
      </w:r>
      <w:r w:rsidRPr="00E338C6">
        <w:rPr>
          <w:rStyle w:val="StyleUnderline"/>
        </w:rPr>
        <w:t>currents which orientate the physiological are not to be equated with the so-called "natural appetites" attributed to a body when it is apprehended mechanistically as a functional or rational entity.</w:t>
      </w:r>
      <w:r w:rsidRPr="00E338C6">
        <w:rPr>
          <w:sz w:val="20"/>
          <w:szCs w:val="20"/>
        </w:rPr>
        <w:t xml:space="preserve"> The </w:t>
      </w:r>
      <w:r w:rsidRPr="00EC76EE">
        <w:rPr>
          <w:rStyle w:val="Emphasis"/>
          <w:highlight w:val="yellow"/>
        </w:rPr>
        <w:t>drives of the desiring body operate independently of</w:t>
      </w:r>
      <w:r w:rsidRPr="00E338C6">
        <w:rPr>
          <w:rStyle w:val="Emphasis"/>
        </w:rPr>
        <w:t xml:space="preserve"> transcendent </w:t>
      </w:r>
      <w:r w:rsidRPr="00EC76EE">
        <w:rPr>
          <w:rStyle w:val="Emphasis"/>
          <w:highlight w:val="yellow"/>
        </w:rPr>
        <w:t>control structures, are inherently plastic</w:t>
      </w:r>
      <w:r w:rsidRPr="00E338C6">
        <w:rPr>
          <w:sz w:val="20"/>
          <w:szCs w:val="20"/>
        </w:rPr>
        <w:t xml:space="preserve">, and freely admit sub stitution in their "objects." As a result, </w:t>
      </w:r>
      <w:r w:rsidRPr="00EC76EE">
        <w:rPr>
          <w:rStyle w:val="StyleUnderline"/>
          <w:highlight w:val="yellow"/>
        </w:rPr>
        <w:t>one is unable to chart their trajec tory a priori,</w:t>
      </w:r>
      <w:r w:rsidRPr="00E338C6">
        <w:rPr>
          <w:rStyle w:val="StyleUnderline"/>
        </w:rPr>
        <w:t xml:space="preserve"> hence the task of interpretation falls to a genealogical diagno sis of their dynamic. </w:t>
      </w:r>
      <w:r w:rsidRPr="00E338C6">
        <w:rPr>
          <w:sz w:val="20"/>
          <w:szCs w:val="20"/>
        </w:rPr>
        <w:t xml:space="preserve">It could be argued that, in theorising the body thus, Nietzsche is en gaged in the project of determining a transcendental unconscious defined by the immanence of its criteria. Such a view is intimated by Deleuze, who follows Nietzsche's cue in situating his account of the philosophy of forces in terms of the body: </w:t>
      </w:r>
      <w:r w:rsidRPr="00E338C6">
        <w:rPr>
          <w:rStyle w:val="StyleUnderline"/>
        </w:rPr>
        <w:t xml:space="preserve">Every force is related to others and it either obeys or commands. </w:t>
      </w:r>
      <w:r w:rsidRPr="00EC76EE">
        <w:rPr>
          <w:rStyle w:val="StyleUnderline"/>
        </w:rPr>
        <w:t>What defines a body is this relation between</w:t>
      </w:r>
      <w:r w:rsidRPr="00E338C6">
        <w:rPr>
          <w:rStyle w:val="StyleUnderline"/>
        </w:rPr>
        <w:t xml:space="preserve"> dominant and dominated forces. </w:t>
      </w:r>
      <w:r w:rsidRPr="00EC76EE">
        <w:rPr>
          <w:rStyle w:val="Emphasis"/>
          <w:highlight w:val="yellow"/>
        </w:rPr>
        <w:t>Every relationship of forces constitutes a body as soon as they enter into a relationship</w:t>
      </w:r>
      <w:r w:rsidRPr="00E338C6">
        <w:rPr>
          <w:rStyle w:val="Emphasis"/>
        </w:rPr>
        <w:t>.</w:t>
      </w:r>
      <w:r w:rsidRPr="00E338C6">
        <w:rPr>
          <w:rStyle w:val="StyleUnderline"/>
        </w:rPr>
        <w:t xml:space="preserve"> (NP 40) </w:t>
      </w:r>
      <w:r w:rsidRPr="00E338C6">
        <w:rPr>
          <w:sz w:val="20"/>
          <w:szCs w:val="20"/>
        </w:rPr>
        <w:t xml:space="preserve">As Deleuze explains in Nietzsche and Philosophy, </w:t>
      </w:r>
      <w:r w:rsidRPr="00EC76EE">
        <w:rPr>
          <w:rStyle w:val="Emphasis"/>
          <w:highlight w:val="yellow"/>
        </w:rPr>
        <w:t>the being of force is plural, for every force is</w:t>
      </w:r>
      <w:r w:rsidRPr="00E338C6">
        <w:rPr>
          <w:rStyle w:val="Emphasis"/>
        </w:rPr>
        <w:t xml:space="preserve"> essentially </w:t>
      </w:r>
      <w:r w:rsidRPr="00EC76EE">
        <w:rPr>
          <w:rStyle w:val="Emphasis"/>
          <w:highlight w:val="yellow"/>
        </w:rPr>
        <w:t>related</w:t>
      </w:r>
      <w:r w:rsidRPr="00E338C6">
        <w:rPr>
          <w:rStyle w:val="Emphasis"/>
        </w:rPr>
        <w:t xml:space="preserve"> to another force</w:t>
      </w:r>
      <w:r w:rsidRPr="00E338C6">
        <w:rPr>
          <w:sz w:val="20"/>
          <w:szCs w:val="20"/>
        </w:rPr>
        <w:t xml:space="preserve"> (7). Indeed, </w:t>
      </w:r>
      <w:r w:rsidRPr="00237612">
        <w:rPr>
          <w:rStyle w:val="StyleUnderline"/>
          <w:highlight w:val="yellow"/>
        </w:rPr>
        <w:t>this is the</w:t>
      </w:r>
      <w:r w:rsidRPr="00E338C6">
        <w:rPr>
          <w:sz w:val="20"/>
          <w:szCs w:val="20"/>
        </w:rPr>
        <w:t xml:space="preserve"> interrelation of force which Deleuze calls the differential ele ment and which Nietzsche names </w:t>
      </w:r>
      <w:r w:rsidRPr="00E338C6">
        <w:rPr>
          <w:rStyle w:val="StyleUnderline"/>
        </w:rPr>
        <w:t>the "</w:t>
      </w:r>
      <w:r w:rsidRPr="00237612">
        <w:rPr>
          <w:rStyle w:val="StyleUnderline"/>
          <w:highlight w:val="yellow"/>
        </w:rPr>
        <w:t>will to power</w:t>
      </w:r>
      <w:r w:rsidRPr="00237612">
        <w:rPr>
          <w:sz w:val="20"/>
          <w:szCs w:val="20"/>
          <w:highlight w:val="yellow"/>
        </w:rPr>
        <w:t>.</w:t>
      </w:r>
      <w:r w:rsidRPr="00E338C6">
        <w:rPr>
          <w:sz w:val="20"/>
          <w:szCs w:val="20"/>
        </w:rPr>
        <w:t xml:space="preserve">" Inasmuch as will can only operate on will, Nietzsche maintains that "in all willing it is abso lutely a question of commanding and obeying, on the basis ... of a social structure composed of many souls" (BGE 19). </w:t>
      </w:r>
      <w:r w:rsidRPr="00E338C6">
        <w:rPr>
          <w:rStyle w:val="StyleUnderline"/>
        </w:rPr>
        <w:t xml:space="preserve">Deleuze proposes that "in a body the superior or dominant forces are known as active and the inferior or dominated forces are known as reactive" (NP 40). </w:t>
      </w:r>
      <w:r w:rsidRPr="00237612">
        <w:rPr>
          <w:rStyle w:val="StyleUnderline"/>
          <w:highlight w:val="yellow"/>
        </w:rPr>
        <w:t>Active and reactive are the qualities which express the relation of force</w:t>
      </w:r>
      <w:r w:rsidRPr="00E338C6">
        <w:rPr>
          <w:rStyle w:val="StyleUnderline"/>
        </w:rPr>
        <w:t xml:space="preserve"> with force</w:t>
      </w:r>
      <w:r w:rsidRPr="00E338C6">
        <w:rPr>
          <w:sz w:val="20"/>
          <w:szCs w:val="20"/>
        </w:rPr>
        <w:t xml:space="preserve">. Deleuze claims that for Nietzsche </w:t>
      </w:r>
      <w:r w:rsidRPr="00E338C6">
        <w:rPr>
          <w:rStyle w:val="Emphasis"/>
        </w:rPr>
        <w:t xml:space="preserve">an </w:t>
      </w:r>
      <w:r w:rsidRPr="00237612">
        <w:rPr>
          <w:rStyle w:val="Emphasis"/>
          <w:highlight w:val="yellow"/>
        </w:rPr>
        <w:t>active force affirms</w:t>
      </w:r>
      <w:r w:rsidRPr="00E338C6">
        <w:rPr>
          <w:rStyle w:val="Emphasis"/>
        </w:rPr>
        <w:t xml:space="preserve"> its </w:t>
      </w:r>
      <w:r w:rsidRPr="00237612">
        <w:rPr>
          <w:rStyle w:val="Emphasis"/>
          <w:highlight w:val="yellow"/>
        </w:rPr>
        <w:t>difference</w:t>
      </w:r>
      <w:r w:rsidRPr="00E338C6">
        <w:rPr>
          <w:rStyle w:val="Emphasis"/>
        </w:rPr>
        <w:t xml:space="preserve"> from an other force whereas a </w:t>
      </w:r>
      <w:r w:rsidRPr="00237612">
        <w:rPr>
          <w:rStyle w:val="Emphasis"/>
          <w:highlight w:val="yellow"/>
        </w:rPr>
        <w:t>reactive force</w:t>
      </w:r>
      <w:r w:rsidRPr="00E338C6">
        <w:rPr>
          <w:rStyle w:val="Emphasis"/>
        </w:rPr>
        <w:t xml:space="preserve"> merely "</w:t>
      </w:r>
      <w:r w:rsidRPr="00237612">
        <w:rPr>
          <w:rStyle w:val="Emphasis"/>
          <w:highlight w:val="yellow"/>
        </w:rPr>
        <w:t>denies all that it is not and makes</w:t>
      </w:r>
      <w:r w:rsidRPr="00E338C6">
        <w:rPr>
          <w:rStyle w:val="Emphasis"/>
        </w:rPr>
        <w:t xml:space="preserve"> this </w:t>
      </w:r>
      <w:r w:rsidRPr="00237612">
        <w:rPr>
          <w:rStyle w:val="Emphasis"/>
          <w:highlight w:val="yellow"/>
        </w:rPr>
        <w:t>negation</w:t>
      </w:r>
      <w:r w:rsidRPr="00E338C6">
        <w:rPr>
          <w:rStyle w:val="Emphasis"/>
        </w:rPr>
        <w:t xml:space="preserve"> its own essence and the principle of </w:t>
      </w:r>
      <w:r w:rsidRPr="00237612">
        <w:rPr>
          <w:rStyle w:val="Emphasis"/>
          <w:highlight w:val="yellow"/>
        </w:rPr>
        <w:t>its existence</w:t>
      </w:r>
      <w:r w:rsidRPr="00E338C6">
        <w:rPr>
          <w:sz w:val="20"/>
          <w:szCs w:val="20"/>
        </w:rPr>
        <w:t xml:space="preserve">" (9). </w:t>
      </w:r>
      <w:r w:rsidRPr="00E338C6">
        <w:rPr>
          <w:rStyle w:val="StyleUnderline"/>
        </w:rPr>
        <w:t xml:space="preserve">The difference between a body subordinated by the edicts of reason and an exuberant corporeality which takes itself as its "starting point" is here im plicit. </w:t>
      </w:r>
      <w:r w:rsidRPr="00E338C6">
        <w:rPr>
          <w:sz w:val="20"/>
          <w:szCs w:val="20"/>
        </w:rPr>
        <w:t xml:space="preserve">As Nietzsche expresses it, </w:t>
      </w:r>
      <w:r w:rsidRPr="00E338C6">
        <w:rPr>
          <w:rStyle w:val="Emphasis"/>
        </w:rPr>
        <w:t xml:space="preserve">While every </w:t>
      </w:r>
      <w:r w:rsidRPr="00E76A28">
        <w:rPr>
          <w:rStyle w:val="Emphasis"/>
          <w:highlight w:val="yellow"/>
        </w:rPr>
        <w:t>noble morality develops from a triumphant affirmation</w:t>
      </w:r>
      <w:r w:rsidRPr="00E338C6">
        <w:rPr>
          <w:rStyle w:val="Emphasis"/>
        </w:rPr>
        <w:t xml:space="preserve"> of itself, </w:t>
      </w:r>
      <w:r w:rsidRPr="00E76A28">
        <w:rPr>
          <w:rStyle w:val="Emphasis"/>
          <w:highlight w:val="yellow"/>
        </w:rPr>
        <w:t>slave morality from the outset says No to what is</w:t>
      </w:r>
      <w:r w:rsidRPr="00E338C6">
        <w:rPr>
          <w:rStyle w:val="Emphasis"/>
        </w:rPr>
        <w:t xml:space="preserve"> 'outside,' what is </w:t>
      </w:r>
      <w:r w:rsidRPr="00E76A28">
        <w:rPr>
          <w:rStyle w:val="Emphasis"/>
          <w:highlight w:val="yellow"/>
        </w:rPr>
        <w:t>'different</w:t>
      </w:r>
      <w:r w:rsidRPr="00E338C6">
        <w:rPr>
          <w:rStyle w:val="Emphasis"/>
        </w:rPr>
        <w:t>/ what is 'not itself; and this No is its creative deed.</w:t>
      </w:r>
      <w:r w:rsidRPr="00E338C6">
        <w:rPr>
          <w:sz w:val="20"/>
          <w:szCs w:val="20"/>
        </w:rPr>
        <w:t xml:space="preserve"> </w:t>
      </w:r>
      <w:r w:rsidRPr="00E338C6">
        <w:rPr>
          <w:rStyle w:val="StyleUnderline"/>
        </w:rPr>
        <w:t>This inver sion of the value-positing eye, this need to direct one's view outward instead of back to oneselfis</w:t>
      </w:r>
      <w:r w:rsidRPr="00E338C6">
        <w:rPr>
          <w:sz w:val="20"/>
          <w:szCs w:val="20"/>
        </w:rPr>
        <w:t xml:space="preserve"> of </w:t>
      </w:r>
      <w:r w:rsidRPr="00E76A28">
        <w:rPr>
          <w:rStyle w:val="Emphasis"/>
          <w:highlight w:val="yellow"/>
        </w:rPr>
        <w:t>the essence of ressentiment</w:t>
      </w:r>
      <w:r w:rsidRPr="00E338C6">
        <w:rPr>
          <w:sz w:val="20"/>
          <w:szCs w:val="20"/>
        </w:rPr>
        <w:t xml:space="preserve">: </w:t>
      </w:r>
      <w:r w:rsidRPr="00E338C6">
        <w:rPr>
          <w:rStyle w:val="StyleUnderline"/>
        </w:rPr>
        <w:t xml:space="preserve">in order to exist, slave morality always </w:t>
      </w:r>
      <w:r w:rsidRPr="00E76A28">
        <w:rPr>
          <w:rStyle w:val="StyleUnderline"/>
          <w:highlight w:val="yellow"/>
        </w:rPr>
        <w:t>first needs a hostile external world</w:t>
      </w:r>
      <w:r w:rsidRPr="00E338C6">
        <w:rPr>
          <w:sz w:val="20"/>
          <w:szCs w:val="20"/>
        </w:rPr>
        <w:t>; it needs, physiologically speaking, external stimuli in order to act at all?</w:t>
      </w:r>
      <w:r w:rsidRPr="00E338C6">
        <w:rPr>
          <w:rStyle w:val="StyleUnderline"/>
        </w:rPr>
        <w:t>its action is fundamentally reaction</w:t>
      </w:r>
      <w:r w:rsidRPr="00E338C6">
        <w:rPr>
          <w:sz w:val="20"/>
          <w:szCs w:val="20"/>
        </w:rPr>
        <w:t xml:space="preserve">. (GM I, 10) Nietzsche claims that the noble mode of evaluation "acts and grows spontaneously," engaging its opposite only to affirm itself triumphally. However, </w:t>
      </w:r>
      <w:r w:rsidRPr="00E76A28">
        <w:rPr>
          <w:rStyle w:val="Emphasis"/>
        </w:rPr>
        <w:t xml:space="preserve">because </w:t>
      </w:r>
      <w:r w:rsidRPr="00E76A28">
        <w:rPr>
          <w:rStyle w:val="Emphasis"/>
          <w:highlight w:val="yellow"/>
        </w:rPr>
        <w:t xml:space="preserve">active forces </w:t>
      </w:r>
      <w:r w:rsidRPr="00E76A28">
        <w:rPr>
          <w:rStyle w:val="Emphasis"/>
        </w:rPr>
        <w:t>are</w:t>
      </w:r>
      <w:r w:rsidRPr="00E338C6">
        <w:rPr>
          <w:rStyle w:val="Emphasis"/>
        </w:rPr>
        <w:t xml:space="preserve"> nonteleological, unpredictable, and excessive, they </w:t>
      </w:r>
      <w:r w:rsidRPr="00E76A28">
        <w:rPr>
          <w:rStyle w:val="Emphasis"/>
          <w:highlight w:val="yellow"/>
        </w:rPr>
        <w:t>escape apprehension by consciousness</w:t>
      </w:r>
      <w:r w:rsidRPr="00E338C6">
        <w:rPr>
          <w:sz w:val="20"/>
          <w:szCs w:val="20"/>
        </w:rPr>
        <w:t xml:space="preserve"> (</w:t>
      </w:r>
      <w:r w:rsidRPr="00E338C6">
        <w:rPr>
          <w:rStyle w:val="StyleUnderline"/>
        </w:rPr>
        <w:t>whereas reactive forces can be understood in relation to superior forces</w:t>
      </w:r>
      <w:r w:rsidRPr="00E338C6">
        <w:rPr>
          <w:sz w:val="20"/>
          <w:szCs w:val="20"/>
        </w:rPr>
        <w:t xml:space="preserve">). </w:t>
      </w:r>
      <w:r w:rsidRPr="0044235D">
        <w:rPr>
          <w:rStyle w:val="Emphasis"/>
          <w:highlight w:val="yellow"/>
        </w:rPr>
        <w:t>Modern thought attends</w:t>
      </w:r>
      <w:r w:rsidRPr="00E338C6">
        <w:rPr>
          <w:rStyle w:val="Emphasis"/>
        </w:rPr>
        <w:t xml:space="preserve"> almost exclusively </w:t>
      </w:r>
      <w:r w:rsidRPr="0044235D">
        <w:rPr>
          <w:rStyle w:val="Emphasis"/>
          <w:highlight w:val="yellow"/>
        </w:rPr>
        <w:t xml:space="preserve">to </w:t>
      </w:r>
      <w:r w:rsidRPr="0044235D">
        <w:rPr>
          <w:rStyle w:val="Emphasis"/>
        </w:rPr>
        <w:t xml:space="preserve">the </w:t>
      </w:r>
      <w:r w:rsidRPr="0044235D">
        <w:rPr>
          <w:rStyle w:val="Emphasis"/>
          <w:highlight w:val="yellow"/>
        </w:rPr>
        <w:t>reactive</w:t>
      </w:r>
      <w:r w:rsidRPr="00E338C6">
        <w:rPr>
          <w:rStyle w:val="Emphasis"/>
        </w:rPr>
        <w:t xml:space="preserve"> aspect of </w:t>
      </w:r>
      <w:r w:rsidRPr="0044235D">
        <w:rPr>
          <w:rStyle w:val="Emphasis"/>
          <w:highlight w:val="yellow"/>
        </w:rPr>
        <w:t>forces</w:t>
      </w:r>
      <w:r w:rsidRPr="00E338C6">
        <w:rPr>
          <w:rStyle w:val="Emphasis"/>
        </w:rPr>
        <w:t xml:space="preserve">, </w:t>
      </w:r>
      <w:r w:rsidRPr="0044235D">
        <w:rPr>
          <w:rStyle w:val="Emphasis"/>
          <w:highlight w:val="yellow"/>
        </w:rPr>
        <w:t>overlooking</w:t>
      </w:r>
      <w:r w:rsidRPr="00E338C6">
        <w:rPr>
          <w:rStyle w:val="Emphasis"/>
        </w:rPr>
        <w:t xml:space="preserve"> the "essential priority of the </w:t>
      </w:r>
      <w:r w:rsidRPr="0044235D">
        <w:rPr>
          <w:rStyle w:val="Emphasis"/>
          <w:highlight w:val="yellow"/>
        </w:rPr>
        <w:t>spontaneous</w:t>
      </w:r>
      <w:r w:rsidRPr="00E338C6">
        <w:rPr>
          <w:rStyle w:val="Emphasis"/>
        </w:rPr>
        <w:t xml:space="preserve">, aggressive, expansive, </w:t>
      </w:r>
      <w:r w:rsidRPr="0044235D">
        <w:rPr>
          <w:rStyle w:val="Emphasis"/>
          <w:highlight w:val="yellow"/>
        </w:rPr>
        <w:t>form-giving forces that give new interpretations</w:t>
      </w:r>
      <w:r w:rsidRPr="00E338C6">
        <w:rPr>
          <w:rStyle w:val="Emphasis"/>
        </w:rPr>
        <w:t xml:space="preserve"> and directions</w:t>
      </w:r>
      <w:r w:rsidRPr="00E338C6">
        <w:rPr>
          <w:sz w:val="20"/>
          <w:szCs w:val="20"/>
        </w:rPr>
        <w:t xml:space="preserve">" (GM II, 12,79). </w:t>
      </w:r>
      <w:r w:rsidRPr="00E338C6">
        <w:rPr>
          <w:rStyle w:val="StyleUnderline"/>
        </w:rPr>
        <w:t xml:space="preserve">A prime example of this is </w:t>
      </w:r>
      <w:r w:rsidRPr="0044235D">
        <w:rPr>
          <w:rStyle w:val="StyleUnderline"/>
          <w:highlight w:val="yellow"/>
        </w:rPr>
        <w:t>evolutionary theory</w:t>
      </w:r>
      <w:r w:rsidRPr="00E338C6">
        <w:rPr>
          <w:rStyle w:val="StyleUnderline"/>
        </w:rPr>
        <w:t xml:space="preserve">, which </w:t>
      </w:r>
      <w:r w:rsidRPr="0044235D">
        <w:rPr>
          <w:rStyle w:val="StyleUnderline"/>
          <w:highlight w:val="yellow"/>
        </w:rPr>
        <w:t>places "</w:t>
      </w:r>
      <w:r w:rsidRPr="0044235D">
        <w:rPr>
          <w:rStyle w:val="Emphasis"/>
          <w:highlight w:val="yellow"/>
        </w:rPr>
        <w:t>adaption</w:t>
      </w:r>
      <w:r w:rsidRPr="00E338C6">
        <w:rPr>
          <w:rStyle w:val="StyleUnderline"/>
        </w:rPr>
        <w:t xml:space="preserve">" </w:t>
      </w:r>
      <w:r w:rsidRPr="0044235D">
        <w:rPr>
          <w:rStyle w:val="StyleUnderline"/>
          <w:highlight w:val="yellow"/>
        </w:rPr>
        <w:t>in the fore ground</w:t>
      </w:r>
      <w:r w:rsidRPr="00657E44">
        <w:rPr>
          <w:rStyle w:val="StyleUnderline"/>
          <w:highlight w:val="yellow"/>
        </w:rPr>
        <w:t>, defining life as</w:t>
      </w:r>
      <w:r w:rsidRPr="00E338C6">
        <w:rPr>
          <w:rStyle w:val="StyleUnderline"/>
        </w:rPr>
        <w:t xml:space="preserve"> "a more and more efficient inner </w:t>
      </w:r>
      <w:r w:rsidRPr="00657E44">
        <w:rPr>
          <w:rStyle w:val="StyleUnderline"/>
          <w:highlight w:val="yellow"/>
        </w:rPr>
        <w:t>adaption to exter nal conditions</w:t>
      </w:r>
      <w:r w:rsidRPr="00E338C6">
        <w:rPr>
          <w:rStyle w:val="StyleUnderline"/>
        </w:rPr>
        <w:t xml:space="preserve">" </w:t>
      </w:r>
      <w:r w:rsidRPr="00E338C6">
        <w:rPr>
          <w:sz w:val="20"/>
          <w:szCs w:val="20"/>
        </w:rPr>
        <w:t xml:space="preserve">(II, 12, 79). However, for Nietzsche, </w:t>
      </w:r>
      <w:r w:rsidRPr="0044235D">
        <w:rPr>
          <w:rStyle w:val="Emphasis"/>
          <w:highlight w:val="yellow"/>
        </w:rPr>
        <w:t>Life is not</w:t>
      </w:r>
      <w:r w:rsidRPr="00E338C6">
        <w:rPr>
          <w:rStyle w:val="Emphasis"/>
        </w:rPr>
        <w:t xml:space="preserve"> the </w:t>
      </w:r>
      <w:r w:rsidRPr="0044235D">
        <w:rPr>
          <w:rStyle w:val="Emphasis"/>
          <w:highlight w:val="yellow"/>
        </w:rPr>
        <w:t>adaption</w:t>
      </w:r>
      <w:r w:rsidRPr="00E338C6">
        <w:rPr>
          <w:rStyle w:val="Emphasis"/>
        </w:rPr>
        <w:t xml:space="preserve"> of inner circumstances to outer ones, </w:t>
      </w:r>
      <w:r w:rsidRPr="0044235D">
        <w:rPr>
          <w:rStyle w:val="Emphasis"/>
          <w:highlight w:val="yellow"/>
        </w:rPr>
        <w:t>but will to power</w:t>
      </w:r>
      <w:r w:rsidRPr="00E338C6">
        <w:rPr>
          <w:rStyle w:val="Emphasis"/>
        </w:rPr>
        <w:t>, which, working from within, incorporates and subdues more and more of that which is 'outside</w:t>
      </w:r>
      <w:r w:rsidRPr="00E338C6">
        <w:rPr>
          <w:rStyle w:val="StyleUnderline"/>
        </w:rPr>
        <w:t xml:space="preserve">.' </w:t>
      </w:r>
      <w:r w:rsidRPr="00E338C6">
        <w:rPr>
          <w:sz w:val="20"/>
          <w:szCs w:val="20"/>
        </w:rPr>
        <w:t xml:space="preserve">(WP 681) </w:t>
      </w:r>
      <w:r w:rsidRPr="00E338C6">
        <w:rPr>
          <w:rStyle w:val="StyleUnderline"/>
        </w:rPr>
        <w:t xml:space="preserve">Contrary to the </w:t>
      </w:r>
      <w:r w:rsidRPr="00657E44">
        <w:rPr>
          <w:rStyle w:val="StyleUnderline"/>
          <w:highlight w:val="yellow"/>
        </w:rPr>
        <w:t>Darwinists</w:t>
      </w:r>
      <w:r w:rsidRPr="00E338C6">
        <w:rPr>
          <w:rStyle w:val="StyleUnderline"/>
        </w:rPr>
        <w:t xml:space="preserve">, who </w:t>
      </w:r>
      <w:r w:rsidRPr="00657E44">
        <w:rPr>
          <w:rStyle w:val="StyleUnderline"/>
          <w:highlight w:val="yellow"/>
        </w:rPr>
        <w:t>construe life as fundamental reactive</w:t>
      </w:r>
      <w:r w:rsidRPr="00E338C6">
        <w:rPr>
          <w:sz w:val="20"/>
          <w:szCs w:val="20"/>
        </w:rPr>
        <w:t xml:space="preserve"> a tactics of </w:t>
      </w:r>
      <w:r w:rsidRPr="00E338C6">
        <w:rPr>
          <w:rStyle w:val="Emphasis"/>
        </w:rPr>
        <w:t>environmental adaption for survival</w:t>
      </w:r>
      <w:r w:rsidRPr="00E338C6">
        <w:rPr>
          <w:sz w:val="20"/>
          <w:szCs w:val="20"/>
        </w:rPr>
        <w:t xml:space="preserve"> </w:t>
      </w:r>
      <w:r w:rsidRPr="00657E44">
        <w:rPr>
          <w:rStyle w:val="Emphasis"/>
          <w:highlight w:val="yellow"/>
        </w:rPr>
        <w:t>Nietzsche suggests</w:t>
      </w:r>
      <w:r w:rsidRPr="00E338C6">
        <w:rPr>
          <w:rStyle w:val="Emphasis"/>
        </w:rPr>
        <w:t xml:space="preserve"> that </w:t>
      </w:r>
      <w:r w:rsidRPr="00657E44">
        <w:rPr>
          <w:rStyle w:val="Emphasis"/>
          <w:highlight w:val="yellow"/>
        </w:rPr>
        <w:t>life is</w:t>
      </w:r>
      <w:r w:rsidRPr="00E338C6">
        <w:rPr>
          <w:rStyle w:val="Emphasis"/>
        </w:rPr>
        <w:t xml:space="preserve"> ineluctably </w:t>
      </w:r>
      <w:r w:rsidRPr="00657E44">
        <w:rPr>
          <w:rStyle w:val="Emphasis"/>
          <w:highlight w:val="yellow"/>
        </w:rPr>
        <w:t xml:space="preserve">superabundant, </w:t>
      </w:r>
      <w:r w:rsidRPr="00657E44">
        <w:rPr>
          <w:rStyle w:val="Emphasis"/>
        </w:rPr>
        <w:t xml:space="preserve">fervently </w:t>
      </w:r>
      <w:r w:rsidRPr="00657E44">
        <w:rPr>
          <w:rStyle w:val="Emphasis"/>
          <w:highlight w:val="yellow"/>
        </w:rPr>
        <w:t>creative and combative</w:t>
      </w:r>
      <w:r w:rsidRPr="00E338C6">
        <w:rPr>
          <w:sz w:val="20"/>
          <w:szCs w:val="20"/>
        </w:rPr>
        <w:t xml:space="preserve">: The will to power can manifest itself only against resistances; it therefore seeks out that which resists it, this is the original tendency of the proto plasm when it sends out pseudopodia and feels about. Appropriation and incorporation are above all a wanting-to-overwhelm, a forming and shap ing and reorganizing until finally that which has been overwhelmed has merged completely into the power of the attacker and has increased it. (WP 656; 12/424/9[151]; translation modified) The insatiable drive to appropriate manifests itself in the riotous inunda tion and </w:t>
      </w:r>
      <w:r w:rsidRPr="00E338C6">
        <w:rPr>
          <w:rStyle w:val="StyleUnderline"/>
        </w:rPr>
        <w:t>assimilation of whatever is alien, recalcitrant, or weaker than it self. This is the most basic tendency of life as will to power, which even in its elementary animal forms "seeks to incorporate into itself as much as possible, not just to compensate for loss, it is acquisitive</w:t>
      </w:r>
      <w:r w:rsidRPr="00E338C6">
        <w:rPr>
          <w:sz w:val="20"/>
          <w:szCs w:val="20"/>
        </w:rPr>
        <w:t xml:space="preserve">" (9/490-1/ 11 [134]). The restorative impulse is superseded by a thirst for expansion and conquest but it is an exorbitant desire, </w:t>
      </w:r>
      <w:r w:rsidRPr="00657E44">
        <w:rPr>
          <w:rStyle w:val="StyleUnderline"/>
          <w:highlight w:val="yellow"/>
        </w:rPr>
        <w:t>too great to be attributed to any</w:t>
      </w:r>
      <w:r w:rsidRPr="00E338C6">
        <w:rPr>
          <w:rStyle w:val="StyleUnderline"/>
        </w:rPr>
        <w:t xml:space="preserve"> perceived "</w:t>
      </w:r>
      <w:r w:rsidRPr="00657E44">
        <w:rPr>
          <w:rStyle w:val="StyleUnderline"/>
          <w:highlight w:val="yellow"/>
        </w:rPr>
        <w:t xml:space="preserve">goal": </w:t>
      </w:r>
      <w:r w:rsidRPr="00657E44">
        <w:rPr>
          <w:rStyle w:val="Emphasis"/>
          <w:highlight w:val="yellow"/>
        </w:rPr>
        <w:t>One cannot ascribe</w:t>
      </w:r>
      <w:r w:rsidRPr="00E338C6">
        <w:rPr>
          <w:rStyle w:val="Emphasis"/>
        </w:rPr>
        <w:t xml:space="preserve"> </w:t>
      </w:r>
      <w:r w:rsidRPr="00657E44">
        <w:rPr>
          <w:rStyle w:val="Emphasis"/>
          <w:highlight w:val="yellow"/>
        </w:rPr>
        <w:t>the most basic</w:t>
      </w:r>
      <w:r w:rsidRPr="00E338C6">
        <w:rPr>
          <w:rStyle w:val="Emphasis"/>
        </w:rPr>
        <w:t xml:space="preserve"> and primeval </w:t>
      </w:r>
      <w:r w:rsidRPr="00657E44">
        <w:rPr>
          <w:rStyle w:val="Emphasis"/>
          <w:highlight w:val="yellow"/>
        </w:rPr>
        <w:t>activities of protoplasm to</w:t>
      </w:r>
      <w:r w:rsidRPr="00E338C6">
        <w:rPr>
          <w:rStyle w:val="Emphasis"/>
        </w:rPr>
        <w:t xml:space="preserve"> a will to </w:t>
      </w:r>
      <w:r w:rsidRPr="00657E44">
        <w:rPr>
          <w:rStyle w:val="Emphasis"/>
          <w:highlight w:val="yellow"/>
        </w:rPr>
        <w:t>self-preservation,</w:t>
      </w:r>
      <w:r w:rsidRPr="00E338C6">
        <w:rPr>
          <w:rStyle w:val="Emphasis"/>
        </w:rPr>
        <w:t xml:space="preserve"> for </w:t>
      </w:r>
      <w:r w:rsidRPr="00657E44">
        <w:rPr>
          <w:rStyle w:val="Emphasis"/>
          <w:highlight w:val="yellow"/>
        </w:rPr>
        <w:t>it takes in</w:t>
      </w:r>
      <w:r w:rsidRPr="00E338C6">
        <w:rPr>
          <w:rStyle w:val="Emphasis"/>
        </w:rPr>
        <w:t xml:space="preserve">to itself absurdly </w:t>
      </w:r>
      <w:r w:rsidRPr="00657E44">
        <w:rPr>
          <w:rStyle w:val="Emphasis"/>
          <w:highlight w:val="yellow"/>
        </w:rPr>
        <w:t>more than</w:t>
      </w:r>
      <w:r w:rsidRPr="00E338C6">
        <w:rPr>
          <w:rStyle w:val="Emphasis"/>
        </w:rPr>
        <w:t xml:space="preserve"> would be </w:t>
      </w:r>
      <w:r w:rsidRPr="00657E44">
        <w:rPr>
          <w:rStyle w:val="Emphasis"/>
          <w:highlight w:val="yellow"/>
        </w:rPr>
        <w:t>required</w:t>
      </w:r>
      <w:r w:rsidRPr="00E338C6">
        <w:rPr>
          <w:rStyle w:val="Emphasis"/>
        </w:rPr>
        <w:t xml:space="preserve"> to preserve it; and above all, </w:t>
      </w:r>
      <w:r w:rsidRPr="00657E44">
        <w:rPr>
          <w:rStyle w:val="Emphasis"/>
          <w:highlight w:val="yellow"/>
        </w:rPr>
        <w:t>it does not</w:t>
      </w:r>
      <w:r w:rsidRPr="00E338C6">
        <w:rPr>
          <w:rStyle w:val="Emphasis"/>
        </w:rPr>
        <w:t xml:space="preserve"> thereby </w:t>
      </w:r>
      <w:r w:rsidRPr="00657E44">
        <w:rPr>
          <w:rStyle w:val="Emphasis"/>
          <w:highlight w:val="yellow"/>
        </w:rPr>
        <w:t>'preserve</w:t>
      </w:r>
      <w:r w:rsidRPr="00E338C6">
        <w:rPr>
          <w:rStyle w:val="Emphasis"/>
        </w:rPr>
        <w:t xml:space="preserve"> it self,' </w:t>
      </w:r>
      <w:r w:rsidRPr="00657E44">
        <w:rPr>
          <w:rStyle w:val="Emphasis"/>
          <w:highlight w:val="yellow"/>
        </w:rPr>
        <w:t>it falls apart</w:t>
      </w:r>
      <w:r w:rsidRPr="00E338C6">
        <w:rPr>
          <w:rStyle w:val="Emphasis"/>
        </w:rPr>
        <w:t>.</w:t>
      </w:r>
      <w:r w:rsidRPr="00E338C6">
        <w:rPr>
          <w:sz w:val="20"/>
          <w:szCs w:val="20"/>
        </w:rPr>
        <w:t xml:space="preserve"> The drive that rules here has to explain precisely this absence of the desire for self-preservation: </w:t>
      </w:r>
      <w:r w:rsidRPr="00657E44">
        <w:rPr>
          <w:rStyle w:val="StyleUnderline"/>
        </w:rPr>
        <w:t>'hunger' is</w:t>
      </w:r>
      <w:r w:rsidRPr="00E338C6">
        <w:rPr>
          <w:rStyle w:val="StyleUnderline"/>
        </w:rPr>
        <w:t xml:space="preserve"> an interpretation </w:t>
      </w:r>
      <w:r w:rsidRPr="00657E44">
        <w:rPr>
          <w:rStyle w:val="StyleUnderline"/>
          <w:highlight w:val="yellow"/>
        </w:rPr>
        <w:t>based on</w:t>
      </w:r>
      <w:r w:rsidRPr="00E338C6">
        <w:rPr>
          <w:rStyle w:val="StyleUnderline"/>
        </w:rPr>
        <w:t xml:space="preserve"> far more </w:t>
      </w:r>
      <w:r w:rsidRPr="00657E44">
        <w:rPr>
          <w:rStyle w:val="StyleUnderline"/>
          <w:highlight w:val="yellow"/>
        </w:rPr>
        <w:t>complicated organisms</w:t>
      </w:r>
      <w:r w:rsidRPr="00E338C6">
        <w:rPr>
          <w:rStyle w:val="StyleUnderline"/>
        </w:rPr>
        <w:t xml:space="preserve"> (?</w:t>
      </w:r>
      <w:r w:rsidRPr="00657E44">
        <w:rPr>
          <w:rStyle w:val="StyleUnderline"/>
          <w:highlight w:val="yellow"/>
        </w:rPr>
        <w:t>hunger is</w:t>
      </w:r>
      <w:r w:rsidRPr="00E338C6">
        <w:rPr>
          <w:rStyle w:val="StyleUnderline"/>
        </w:rPr>
        <w:t xml:space="preserve"> a specialized and later form of the drive, </w:t>
      </w:r>
      <w:r w:rsidRPr="00657E44">
        <w:rPr>
          <w:rStyle w:val="StyleUnderline"/>
          <w:highlight w:val="yellow"/>
        </w:rPr>
        <w:t>an expression of</w:t>
      </w:r>
      <w:r w:rsidRPr="00E338C6">
        <w:rPr>
          <w:rStyle w:val="StyleUnderline"/>
        </w:rPr>
        <w:t xml:space="preserve"> a division of </w:t>
      </w:r>
      <w:r w:rsidRPr="00657E44">
        <w:rPr>
          <w:rStyle w:val="StyleUnderline"/>
          <w:highlight w:val="yellow"/>
        </w:rPr>
        <w:t>labour in the service of a higher drive</w:t>
      </w:r>
      <w:r w:rsidRPr="00E338C6">
        <w:rPr>
          <w:rStyle w:val="StyleUnderline"/>
        </w:rPr>
        <w:t xml:space="preserve"> that rules over it). </w:t>
      </w:r>
      <w:r w:rsidRPr="00E338C6">
        <w:rPr>
          <w:sz w:val="20"/>
          <w:szCs w:val="20"/>
        </w:rPr>
        <w:t xml:space="preserve">(WP 651) In this passage and in related notes </w:t>
      </w:r>
      <w:r w:rsidRPr="00657E44">
        <w:rPr>
          <w:rStyle w:val="Emphasis"/>
          <w:highlight w:val="yellow"/>
        </w:rPr>
        <w:t>Nietzsche</w:t>
      </w:r>
      <w:r w:rsidRPr="00E338C6">
        <w:rPr>
          <w:rStyle w:val="Emphasis"/>
        </w:rPr>
        <w:t xml:space="preserve"> explicitly </w:t>
      </w:r>
      <w:r w:rsidRPr="00657E44">
        <w:rPr>
          <w:rStyle w:val="Emphasis"/>
          <w:highlight w:val="yellow"/>
        </w:rPr>
        <w:t>denies that hunger or</w:t>
      </w:r>
      <w:r w:rsidRPr="00E338C6">
        <w:rPr>
          <w:rStyle w:val="Emphasis"/>
        </w:rPr>
        <w:t xml:space="preserve"> the drive to </w:t>
      </w:r>
      <w:r w:rsidRPr="00657E44">
        <w:rPr>
          <w:rStyle w:val="Emphasis"/>
          <w:highlight w:val="yellow"/>
        </w:rPr>
        <w:t>self-preservation are "first causes"</w:t>
      </w:r>
      <w:r w:rsidRPr="00E338C6">
        <w:rPr>
          <w:sz w:val="20"/>
          <w:szCs w:val="20"/>
        </w:rPr>
        <w:t xml:space="preserve"> and emphasises the point that such </w:t>
      </w:r>
      <w:r w:rsidRPr="00E338C6">
        <w:rPr>
          <w:rStyle w:val="StyleUnderline"/>
        </w:rPr>
        <w:t>excessive engorgement "is by no means a matter of restoring a loss</w:t>
      </w:r>
      <w:r w:rsidRPr="00E338C6">
        <w:rPr>
          <w:sz w:val="20"/>
          <w:szCs w:val="20"/>
        </w:rPr>
        <w:t xml:space="preserve">" (13/361/14[174]; WP 652). Indeed, it </w:t>
      </w:r>
      <w:r w:rsidRPr="00E338C6">
        <w:rPr>
          <w:rStyle w:val="StyleUnderline"/>
        </w:rPr>
        <w:t>is only retrospectively that the organism's "need to appropriate" is "reduced to hunger, to the need to re place what has been lost"</w:t>
      </w:r>
      <w:r w:rsidRPr="00E338C6">
        <w:rPr>
          <w:sz w:val="20"/>
          <w:szCs w:val="20"/>
        </w:rPr>
        <w:t xml:space="preserve"> (13/361/14[174]; WP 652). Moreover, since this </w:t>
      </w:r>
      <w:r w:rsidRPr="00E338C6">
        <w:rPr>
          <w:rStyle w:val="Emphasis"/>
        </w:rPr>
        <w:t>excessive consumption obeys no compulsion to conserve, its massiv</w:t>
      </w:r>
      <w:r>
        <w:rPr>
          <w:rStyle w:val="Emphasis"/>
        </w:rPr>
        <w:t>e po</w:t>
      </w:r>
      <w:r w:rsidRPr="00E338C6">
        <w:rPr>
          <w:rStyle w:val="Emphasis"/>
        </w:rPr>
        <w:t xml:space="preserve">tential for </w:t>
      </w:r>
      <w:r w:rsidRPr="00B73708">
        <w:rPr>
          <w:rStyle w:val="Emphasis"/>
          <w:highlight w:val="yellow"/>
        </w:rPr>
        <w:t xml:space="preserve">accumulation does not function as a stabilizing mechanism but </w:t>
      </w:r>
      <w:r w:rsidRPr="00B73708">
        <w:rPr>
          <w:rStyle w:val="Emphasis"/>
        </w:rPr>
        <w:t xml:space="preserve">rather </w:t>
      </w:r>
      <w:r w:rsidRPr="00B73708">
        <w:rPr>
          <w:rStyle w:val="Emphasis"/>
          <w:highlight w:val="yellow"/>
        </w:rPr>
        <w:t>constitutes a mode of expenditure suicidally bound to annihilation</w:t>
      </w:r>
      <w:r w:rsidRPr="00E338C6">
        <w:rPr>
          <w:sz w:val="20"/>
          <w:szCs w:val="20"/>
        </w:rPr>
        <w:t xml:space="preserve">. </w:t>
      </w:r>
      <w:r w:rsidRPr="00E338C6">
        <w:rPr>
          <w:rStyle w:val="Emphasis"/>
        </w:rPr>
        <w:t xml:space="preserve">Such ruinous </w:t>
      </w:r>
      <w:r w:rsidRPr="00B73708">
        <w:rPr>
          <w:rStyle w:val="Emphasis"/>
          <w:highlight w:val="yellow"/>
        </w:rPr>
        <w:t>excess cannot be represented within</w:t>
      </w:r>
      <w:r w:rsidRPr="00E338C6">
        <w:rPr>
          <w:rStyle w:val="Emphasis"/>
        </w:rPr>
        <w:t xml:space="preserve"> the balance sheets and account books of the philosophy of </w:t>
      </w:r>
      <w:r w:rsidRPr="00B73708">
        <w:rPr>
          <w:rStyle w:val="Emphasis"/>
          <w:highlight w:val="yellow"/>
        </w:rPr>
        <w:t>identity</w:t>
      </w:r>
      <w:r w:rsidRPr="00E338C6">
        <w:rPr>
          <w:sz w:val="20"/>
          <w:szCs w:val="20"/>
        </w:rPr>
        <w:t xml:space="preserve">. Life </w:t>
      </w:r>
      <w:r w:rsidRPr="00E338C6">
        <w:rPr>
          <w:rStyle w:val="Emphasis"/>
        </w:rPr>
        <w:t xml:space="preserve">as active incorporation is sacrificial, fatally indifferent to its own self-preservation. </w:t>
      </w:r>
      <w:r w:rsidRPr="00E338C6">
        <w:rPr>
          <w:rStyle w:val="StyleUnderline"/>
        </w:rPr>
        <w:t>What emerges from Nietzsche's physiology of forces is a virulent cri tique of the reactive conditions that ground the philosophy of identity.</w:t>
      </w:r>
      <w:r w:rsidRPr="00E338C6">
        <w:rPr>
          <w:sz w:val="20"/>
          <w:szCs w:val="20"/>
        </w:rPr>
        <w:t xml:space="preserve"> </w:t>
      </w:r>
      <w:r w:rsidRPr="00E338C6">
        <w:rPr>
          <w:rStyle w:val="StyleUnderline"/>
        </w:rPr>
        <w:t>For rationalist, utilitarian thinking, the premise is that desire has determinate objects and is initiated by experience of their lack (hence the stabilising no tion of fulfillment or restoration of loss).</w:t>
      </w:r>
      <w:r w:rsidRPr="00E338C6">
        <w:rPr>
          <w:sz w:val="20"/>
          <w:szCs w:val="20"/>
        </w:rPr>
        <w:t xml:space="preserve"> Such principles are manifested in a mode of reasoning which collapses irreducible differences into indifferen tiation or equilibrium (being and nothing are thus both seen as equally un differentiated). </w:t>
      </w:r>
      <w:r w:rsidRPr="00E338C6">
        <w:rPr>
          <w:rStyle w:val="Emphasis"/>
        </w:rPr>
        <w:t xml:space="preserve">By contrast, for a thought of </w:t>
      </w:r>
      <w:r w:rsidRPr="00BB545F">
        <w:rPr>
          <w:rStyle w:val="Emphasis"/>
          <w:highlight w:val="yellow"/>
        </w:rPr>
        <w:t>desire liberated from</w:t>
      </w:r>
      <w:r>
        <w:rPr>
          <w:rStyle w:val="Emphasis"/>
        </w:rPr>
        <w:t xml:space="preserve"> the </w:t>
      </w:r>
      <w:r w:rsidRPr="00BB545F">
        <w:rPr>
          <w:rStyle w:val="Emphasis"/>
          <w:highlight w:val="yellow"/>
        </w:rPr>
        <w:t>representation of some desired thing, the drive</w:t>
      </w:r>
      <w:r w:rsidRPr="00E338C6">
        <w:rPr>
          <w:rStyle w:val="Emphasis"/>
        </w:rPr>
        <w:t xml:space="preserve"> that rules </w:t>
      </w:r>
      <w:r w:rsidRPr="00BB545F">
        <w:rPr>
          <w:rStyle w:val="Emphasis"/>
          <w:highlight w:val="yellow"/>
        </w:rPr>
        <w:t>is</w:t>
      </w:r>
      <w:r w:rsidRPr="00E338C6">
        <w:rPr>
          <w:rStyle w:val="Emphasis"/>
        </w:rPr>
        <w:t xml:space="preserve"> insatiable, </w:t>
      </w:r>
      <w:r w:rsidRPr="00BB545F">
        <w:rPr>
          <w:rStyle w:val="Emphasis"/>
          <w:highlight w:val="yellow"/>
        </w:rPr>
        <w:t>unassimilable within the humanist logic of self-preservation</w:t>
      </w:r>
      <w:r w:rsidRPr="00BB545F">
        <w:rPr>
          <w:sz w:val="20"/>
          <w:szCs w:val="20"/>
          <w:highlight w:val="yellow"/>
        </w:rPr>
        <w:t>.</w:t>
      </w:r>
      <w:r w:rsidRPr="00E338C6">
        <w:rPr>
          <w:sz w:val="20"/>
          <w:szCs w:val="20"/>
        </w:rPr>
        <w:t xml:space="preserve"> </w:t>
      </w:r>
      <w:r w:rsidRPr="006D4F98">
        <w:rPr>
          <w:rStyle w:val="StyleUnderline"/>
          <w:highlight w:val="yellow"/>
        </w:rPr>
        <w:t>Here</w:t>
      </w:r>
      <w:r w:rsidRPr="00E338C6">
        <w:rPr>
          <w:sz w:val="20"/>
          <w:szCs w:val="20"/>
        </w:rPr>
        <w:t xml:space="preserve"> </w:t>
      </w:r>
      <w:r>
        <w:rPr>
          <w:rStyle w:val="StyleUnderline"/>
        </w:rPr>
        <w:t xml:space="preserve">another thought of </w:t>
      </w:r>
      <w:r w:rsidRPr="006D4F98">
        <w:rPr>
          <w:rStyle w:val="StyleUnderline"/>
          <w:highlight w:val="yellow"/>
        </w:rPr>
        <w:t>difference is possible beyond</w:t>
      </w:r>
      <w:r w:rsidRPr="00E338C6">
        <w:rPr>
          <w:rStyle w:val="StyleUnderline"/>
        </w:rPr>
        <w:t xml:space="preserve"> the orbit of </w:t>
      </w:r>
      <w:r w:rsidRPr="006D4F98">
        <w:rPr>
          <w:rStyle w:val="StyleUnderline"/>
          <w:highlight w:val="yellow"/>
        </w:rPr>
        <w:t>exchange</w:t>
      </w:r>
      <w:r w:rsidRPr="00E338C6">
        <w:rPr>
          <w:rStyle w:val="StyleUnderline"/>
        </w:rPr>
        <w:t xml:space="preserve"> where </w:t>
      </w:r>
      <w:r w:rsidRPr="006D4F98">
        <w:rPr>
          <w:rStyle w:val="Emphasis"/>
          <w:highlight w:val="yellow"/>
        </w:rPr>
        <w:t>profit and loss</w:t>
      </w:r>
      <w:r w:rsidRPr="00E338C6">
        <w:rPr>
          <w:rStyle w:val="Emphasis"/>
        </w:rPr>
        <w:t xml:space="preserve"> are commensurated</w:t>
      </w:r>
      <w:r w:rsidRPr="00E338C6">
        <w:rPr>
          <w:rStyle w:val="StyleUnderline"/>
        </w:rPr>
        <w:t>:</w:t>
      </w:r>
      <w:r w:rsidRPr="00E338C6">
        <w:rPr>
          <w:sz w:val="20"/>
          <w:szCs w:val="20"/>
        </w:rPr>
        <w:t xml:space="preserve"> </w:t>
      </w:r>
      <w:r w:rsidRPr="00E338C6">
        <w:rPr>
          <w:rStyle w:val="StyleUnderline"/>
        </w:rPr>
        <w:t>difference as nondialectical, irreducible, active</w:t>
      </w:r>
      <w:r w:rsidRPr="00E338C6">
        <w:rPr>
          <w:sz w:val="20"/>
          <w:szCs w:val="20"/>
        </w:rPr>
        <w:t xml:space="preserve">. On Deleuze's reading this new notion of difference is yielded through a close interrogation of Nietzsche's conception of the quantity and quality of force. Arguing that the quantity of force is inseparable from difference in quantity, </w:t>
      </w:r>
      <w:r w:rsidRPr="00E338C6">
        <w:rPr>
          <w:rStyle w:val="StyleUnderline"/>
        </w:rPr>
        <w:t xml:space="preserve">Deleuze maintains that the relation of force to force can never be reduced to equality: </w:t>
      </w:r>
      <w:r w:rsidRPr="00E338C6">
        <w:rPr>
          <w:sz w:val="20"/>
          <w:szCs w:val="20"/>
        </w:rPr>
        <w:t xml:space="preserve">Quality is distinct from quantity but only because it is that aspect of quan tity that cannot be equalised, that cannot be equalised out in the difference between quantities. </w:t>
      </w:r>
      <w:r w:rsidRPr="00E338C6">
        <w:rPr>
          <w:rStyle w:val="StyleUnderline"/>
        </w:rPr>
        <w:t>Difference in quantity is therefore, in one sense, the irreducible element of quantity and in another sense the element which is irreducible to quantity itself</w:t>
      </w:r>
      <w:r w:rsidRPr="00E338C6">
        <w:rPr>
          <w:sz w:val="20"/>
          <w:szCs w:val="20"/>
        </w:rPr>
        <w:t xml:space="preserve">. Quality is nothing but difference in quantity and corresponds to it each time forces enter into relation. (NP 43-44) If we accept the thesis that difference in quantity reflects a differential ele ment of related forces, this may be regarded as the genetic element of the qualities of these forces. For example, forces are said to be dominant or dominated depending on their difference in quantity, yet </w:t>
      </w:r>
      <w:r w:rsidRPr="00E338C6">
        <w:rPr>
          <w:rStyle w:val="StyleUnderline"/>
        </w:rPr>
        <w:t>active or reactive depending on their quality</w:t>
      </w:r>
      <w:r w:rsidRPr="00E338C6">
        <w:rPr>
          <w:sz w:val="20"/>
          <w:szCs w:val="20"/>
        </w:rPr>
        <w:t>. Deleuze summarises this succinctly in terms of Nietzsche's notion of "will to power": "The will to power is the element from which derive both the quantitative difference of related forces and the quan tity that devolves into each force in this relation" (50). The implications of this for the argument that Nietzsche radicalizes Kantian critique are clear: because the will to power is never separable from particular forces, it changes itself with the conditioned and "determines itself in each case along with what it determines" (50). It is a plastic principle which is "no wider than what it conditions." As Deleuze takes pains to explain, relations of forces remain indeterminate without will to power as the internal differential and genetic (genealogical) element. In other words, forces in relation recipro cally reflect a difference in quantity which is simultaneously the site of pro duction of their respective qualities</w:t>
      </w:r>
      <w:r w:rsidRPr="00E338C6">
        <w:rPr>
          <w:rStyle w:val="Emphasis"/>
        </w:rPr>
        <w:t xml:space="preserve">. </w:t>
      </w:r>
      <w:r w:rsidRPr="006D4F98">
        <w:rPr>
          <w:rStyle w:val="Emphasis"/>
          <w:highlight w:val="yellow"/>
        </w:rPr>
        <w:t>Will to power</w:t>
      </w:r>
      <w:r w:rsidRPr="00E338C6">
        <w:rPr>
          <w:rStyle w:val="Emphasis"/>
        </w:rPr>
        <w:t xml:space="preserve"> thus </w:t>
      </w:r>
      <w:r w:rsidRPr="006D4F98">
        <w:rPr>
          <w:rStyle w:val="Emphasis"/>
          <w:highlight w:val="yellow"/>
        </w:rPr>
        <w:t>names the produc tive material becoming of forces as self-diff</w:t>
      </w:r>
      <w:r>
        <w:rPr>
          <w:rStyle w:val="Emphasis"/>
          <w:highlight w:val="yellow"/>
        </w:rPr>
        <w:t>erentiating and radically imper</w:t>
      </w:r>
      <w:r w:rsidRPr="006D4F98">
        <w:rPr>
          <w:rStyle w:val="Emphasis"/>
          <w:highlight w:val="yellow"/>
        </w:rPr>
        <w:t>sonal</w:t>
      </w:r>
      <w:r w:rsidRPr="00E338C6">
        <w:rPr>
          <w:rStyle w:val="Emphasis"/>
        </w:rPr>
        <w:t xml:space="preserve">. It is </w:t>
      </w:r>
      <w:r w:rsidRPr="00316A00">
        <w:rPr>
          <w:rStyle w:val="Emphasis"/>
          <w:highlight w:val="yellow"/>
        </w:rPr>
        <w:t>these processes</w:t>
      </w:r>
      <w:r w:rsidRPr="00E338C6">
        <w:rPr>
          <w:rStyle w:val="Emphasis"/>
        </w:rPr>
        <w:t xml:space="preserve"> of primary productive synthesis which </w:t>
      </w:r>
      <w:r w:rsidRPr="00316A00">
        <w:rPr>
          <w:rStyle w:val="Emphasis"/>
          <w:highlight w:val="yellow"/>
        </w:rPr>
        <w:t>function as the "condition of possibility" for thought, without recourse to</w:t>
      </w:r>
      <w:r w:rsidRPr="00E338C6">
        <w:rPr>
          <w:rStyle w:val="Emphasis"/>
        </w:rPr>
        <w:t xml:space="preserve"> any </w:t>
      </w:r>
      <w:r w:rsidRPr="00316A00">
        <w:rPr>
          <w:rStyle w:val="Emphasis"/>
          <w:highlight w:val="yellow"/>
        </w:rPr>
        <w:t>transcendent intelligence.</w:t>
      </w:r>
      <w:r w:rsidRPr="00E338C6">
        <w:rPr>
          <w:sz w:val="20"/>
          <w:szCs w:val="20"/>
        </w:rPr>
        <w:t xml:space="preserve"> Deleuze suggests that with this conception </w:t>
      </w:r>
      <w:r w:rsidRPr="00E338C6">
        <w:rPr>
          <w:rStyle w:val="StyleUnderline"/>
        </w:rPr>
        <w:t>Nietzsche radically transforms Kantianism and succeeds in mobilizing a "re-invention of critique which Kant betrayed at the same time as he conceived</w:t>
      </w:r>
      <w:r w:rsidRPr="00E338C6">
        <w:rPr>
          <w:sz w:val="20"/>
          <w:szCs w:val="20"/>
        </w:rPr>
        <w:t xml:space="preserve"> it, a re sumption of the critical project on a new basis and with new concepts" (52). 2. Incorporation Whilst Kantian philosophy fails to wield the critical knife against the tran scendental ground of knowing, </w:t>
      </w:r>
      <w:r w:rsidRPr="00E338C6">
        <w:rPr>
          <w:rStyle w:val="StyleUnderline"/>
        </w:rPr>
        <w:t>Nietzschean genealogy dissolves every rem nant of transcendence into a metamorphic economy of "insatiable desire</w:t>
      </w:r>
      <w:r w:rsidRPr="00E338C6">
        <w:rPr>
          <w:sz w:val="20"/>
          <w:szCs w:val="20"/>
        </w:rPr>
        <w:t xml:space="preserve">" {WP 619). This is achieved through the will to power which as a plastic principle presupposes no "given" yet is determinative insofar as it "inter prets" the differential collisions of force. The importance of understanding this corporeally cannot be overestimated, for central to Nietzsche's phi losophy of forces is the claim that values are generated physiologically, indeed, that "value is the highest quantum of power that a man is able to incorporate" (713). In articulating this thought, </w:t>
      </w:r>
      <w:r w:rsidRPr="000D39EA">
        <w:rPr>
          <w:rStyle w:val="StyleUnderline"/>
          <w:highlight w:val="yellow"/>
        </w:rPr>
        <w:t>it is</w:t>
      </w:r>
      <w:r w:rsidRPr="00E338C6">
        <w:rPr>
          <w:rStyle w:val="StyleUnderline"/>
        </w:rPr>
        <w:t xml:space="preserve"> just as </w:t>
      </w:r>
      <w:r w:rsidRPr="000D39EA">
        <w:rPr>
          <w:rStyle w:val="StyleUnderline"/>
          <w:highlight w:val="yellow"/>
        </w:rPr>
        <w:t>imperative to distinguish Nietzsche's position from</w:t>
      </w:r>
      <w:r w:rsidRPr="00E338C6">
        <w:rPr>
          <w:rStyle w:val="StyleUnderline"/>
        </w:rPr>
        <w:t xml:space="preserve"> crude materialism as it is to avoid the paralogical inference that values are manipulated by human subjects.</w:t>
      </w:r>
      <w:r w:rsidRPr="00E338C6">
        <w:rPr>
          <w:sz w:val="20"/>
          <w:szCs w:val="20"/>
        </w:rPr>
        <w:t xml:space="preserve"> </w:t>
      </w:r>
      <w:r w:rsidRPr="00E338C6">
        <w:rPr>
          <w:rStyle w:val="StyleUnderline"/>
        </w:rPr>
        <w:t>Such would be the perspective of the philosophy of identity with its func tionalist, reductive view of matter (</w:t>
      </w:r>
      <w:r w:rsidRPr="000D39EA">
        <w:rPr>
          <w:rStyle w:val="Emphasis"/>
          <w:highlight w:val="yellow"/>
        </w:rPr>
        <w:t>the body tyrannized by consciousness</w:t>
      </w:r>
      <w:r w:rsidRPr="00E338C6">
        <w:rPr>
          <w:sz w:val="20"/>
          <w:szCs w:val="20"/>
        </w:rPr>
        <w:t xml:space="preserve">). From the perspective of the philosophy of irreducible difference, however, </w:t>
      </w:r>
      <w:r w:rsidRPr="000D39EA">
        <w:rPr>
          <w:rStyle w:val="Emphasis"/>
          <w:highlight w:val="yellow"/>
        </w:rPr>
        <w:t>matter is inherently excessive, hence anthropocentric notions of subject object relations are no longer pertinent</w:t>
      </w:r>
      <w:r w:rsidRPr="00E338C6">
        <w:rPr>
          <w:rStyle w:val="Emphasis"/>
        </w:rPr>
        <w:t xml:space="preserve">: </w:t>
      </w:r>
      <w:r w:rsidRPr="00E338C6">
        <w:rPr>
          <w:sz w:val="20"/>
          <w:szCs w:val="20"/>
        </w:rPr>
        <w:t xml:space="preserve">The will to power interprets it is a question of interpretation when an organ is constructed): it defines limits, determines degrees, variations of power. Mere variations of power could not feel themselves to be such: there must be present something that wants to grow and interprets the value of whatever else wants to grow. Equal in that, In fact, interpretation is itself a means of becoming master of something. (The organic process constantly presupposes interpretations.) (643) </w:t>
      </w:r>
      <w:r w:rsidRPr="00E32DB4">
        <w:rPr>
          <w:rStyle w:val="Emphasis"/>
          <w:highlight w:val="yellow"/>
        </w:rPr>
        <w:t>The will to power produces values</w:t>
      </w:r>
      <w:r w:rsidRPr="00E338C6">
        <w:rPr>
          <w:rStyle w:val="StyleUnderline"/>
        </w:rPr>
        <w:t xml:space="preserve"> as the internal differential and genetic element of forces.</w:t>
      </w:r>
      <w:r w:rsidRPr="00E338C6">
        <w:rPr>
          <w:sz w:val="20"/>
          <w:szCs w:val="20"/>
        </w:rPr>
        <w:t xml:space="preserve"> In the passage cited, Nietzsche says that it is a question of interpretation when an organ is constructed, a matter of defining bound aries and determining differentials of power. This prompts the thought that </w:t>
      </w:r>
      <w:r w:rsidRPr="00E338C6">
        <w:rPr>
          <w:rStyle w:val="StyleUnderline"/>
        </w:rPr>
        <w:t xml:space="preserve">not only are values produced physiologically but that they simultaneously express an immanent evaluation of their mode of expenditure (growth). </w:t>
      </w:r>
      <w:r w:rsidRPr="00E338C6">
        <w:rPr>
          <w:sz w:val="20"/>
          <w:szCs w:val="20"/>
        </w:rPr>
        <w:t>Nietzsche's radical claim is that values are produced in accordance with the capacity for a life form to interpret itself (for example, as active or reactive)?</w:t>
      </w:r>
      <w:r w:rsidRPr="00E338C6">
        <w:rPr>
          <w:rStyle w:val="StyleUnderline"/>
        </w:rPr>
        <w:t xml:space="preserve">an argument which relocates the agency of critique at the level of the physiological. </w:t>
      </w:r>
      <w:r w:rsidRPr="00E338C6">
        <w:rPr>
          <w:sz w:val="20"/>
          <w:szCs w:val="20"/>
        </w:rPr>
        <w:t xml:space="preserve">Two interrelated questions arise at this juncture: first, how does Nietzsche's genealogy of the body function as critique (specifically, as a critique of the will to truth) and, second, how is this critique materialized or embodied*! To pursue this exploration it will be useful to counterpose what might be termed the corpus of ressentiment or rational body to Critical Incorporation 43 Nietzsche's exorbitant or desiring body (the philosophy of forces). As we have commented, </w:t>
      </w:r>
      <w:r w:rsidRPr="00E32DB4">
        <w:rPr>
          <w:rStyle w:val="Emphasis"/>
          <w:highlight w:val="yellow"/>
        </w:rPr>
        <w:t>the rational body functions according to</w:t>
      </w:r>
      <w:r w:rsidRPr="00E338C6">
        <w:rPr>
          <w:rStyle w:val="Emphasis"/>
        </w:rPr>
        <w:t xml:space="preserve"> the principles of </w:t>
      </w:r>
      <w:r w:rsidRPr="00E32DB4">
        <w:rPr>
          <w:rStyle w:val="Emphasis"/>
          <w:highlight w:val="yellow"/>
        </w:rPr>
        <w:t>work, conservation, and utility</w:t>
      </w:r>
      <w:r w:rsidRPr="00E338C6">
        <w:rPr>
          <w:rStyle w:val="Emphasis"/>
        </w:rPr>
        <w:t xml:space="preserve">, </w:t>
      </w:r>
      <w:r w:rsidRPr="00E32DB4">
        <w:rPr>
          <w:rStyle w:val="Emphasis"/>
          <w:highlight w:val="yellow"/>
        </w:rPr>
        <w:t>calculative processes which regulate</w:t>
      </w:r>
      <w:r w:rsidRPr="00E338C6">
        <w:rPr>
          <w:rStyle w:val="Emphasis"/>
        </w:rPr>
        <w:t xml:space="preserve"> its organs </w:t>
      </w:r>
      <w:r w:rsidRPr="00E32DB4">
        <w:rPr>
          <w:rStyle w:val="Emphasis"/>
          <w:highlight w:val="yellow"/>
        </w:rPr>
        <w:t>and privatise</w:t>
      </w:r>
      <w:r w:rsidRPr="00E338C6">
        <w:rPr>
          <w:rStyle w:val="Emphasis"/>
        </w:rPr>
        <w:t xml:space="preserve"> its surfaces</w:t>
      </w:r>
      <w:r w:rsidRPr="00E338C6">
        <w:rPr>
          <w:sz w:val="20"/>
          <w:szCs w:val="20"/>
        </w:rPr>
        <w:t xml:space="preserve">. </w:t>
      </w:r>
      <w:r w:rsidRPr="00E338C6">
        <w:rPr>
          <w:rStyle w:val="StyleUnderline"/>
        </w:rPr>
        <w:t xml:space="preserve">Consumption is controlled and organised by interior mechanisms </w:t>
      </w:r>
      <w:r w:rsidRPr="00E32DB4">
        <w:rPr>
          <w:rStyle w:val="StyleUnderline"/>
          <w:highlight w:val="yellow"/>
        </w:rPr>
        <w:t>which articulate the hierarchical structure of the rational body-politic,</w:t>
      </w:r>
      <w:r w:rsidRPr="00E338C6">
        <w:rPr>
          <w:rStyle w:val="StyleUnderline"/>
        </w:rPr>
        <w:t xml:space="preserve"> the myriad minor </w:t>
      </w:r>
      <w:r w:rsidRPr="00E32DB4">
        <w:rPr>
          <w:rStyle w:val="StyleUnderline"/>
          <w:highlight w:val="yellow"/>
        </w:rPr>
        <w:t xml:space="preserve">processes subordinated to </w:t>
      </w:r>
      <w:r>
        <w:rPr>
          <w:rStyle w:val="Emphasis"/>
          <w:highlight w:val="yellow"/>
        </w:rPr>
        <w:t>the au</w:t>
      </w:r>
      <w:r w:rsidRPr="00E32DB4">
        <w:rPr>
          <w:rStyle w:val="Emphasis"/>
          <w:highlight w:val="yellow"/>
        </w:rPr>
        <w:t>tocracy of consciousness</w:t>
      </w:r>
      <w:r w:rsidRPr="00E338C6">
        <w:rPr>
          <w:rStyle w:val="Emphasis"/>
        </w:rPr>
        <w:t xml:space="preserve"> </w:t>
      </w:r>
      <w:r w:rsidRPr="00E338C6">
        <w:rPr>
          <w:sz w:val="20"/>
          <w:szCs w:val="20"/>
        </w:rPr>
        <w:t>(</w:t>
      </w:r>
      <w:r w:rsidRPr="00E338C6">
        <w:rPr>
          <w:rStyle w:val="StyleUnderline"/>
        </w:rPr>
        <w:t>where</w:t>
      </w:r>
      <w:r w:rsidRPr="00DB1A57">
        <w:rPr>
          <w:rStyle w:val="StyleUnderline"/>
        </w:rPr>
        <w:t xml:space="preserve"> </w:t>
      </w:r>
      <w:r w:rsidRPr="00DB1A57">
        <w:rPr>
          <w:rStyle w:val="StyleUnderline"/>
          <w:highlight w:val="yellow"/>
        </w:rPr>
        <w:t>secondary processes diligently manufacture "needs").</w:t>
      </w:r>
      <w:r w:rsidRPr="00DB1A57">
        <w:rPr>
          <w:rStyle w:val="StyleUnderline"/>
        </w:rPr>
        <w:t xml:space="preserve"> </w:t>
      </w:r>
      <w:r w:rsidRPr="00E338C6">
        <w:rPr>
          <w:sz w:val="20"/>
          <w:szCs w:val="20"/>
        </w:rPr>
        <w:t>T</w:t>
      </w:r>
      <w:r w:rsidRPr="00E338C6">
        <w:rPr>
          <w:rStyle w:val="StyleUnderline"/>
        </w:rPr>
        <w:t>he exorbitant body, however, is invertebral, intensive, and subtly inventive.</w:t>
      </w:r>
      <w:r w:rsidRPr="00E338C6">
        <w:rPr>
          <w:sz w:val="20"/>
          <w:szCs w:val="20"/>
        </w:rPr>
        <w:t xml:space="preserve"> Its boundaries are provisional rather than primordial, knit ted from the scar tissue of perpetual dehiscence. </w:t>
      </w:r>
      <w:r w:rsidRPr="00DB1A57">
        <w:rPr>
          <w:rStyle w:val="Emphasis"/>
          <w:highlight w:val="yellow"/>
        </w:rPr>
        <w:t xml:space="preserve">To </w:t>
      </w:r>
      <w:r w:rsidRPr="00DB1A57">
        <w:rPr>
          <w:rStyle w:val="Emphasis"/>
        </w:rPr>
        <w:t xml:space="preserve">the </w:t>
      </w:r>
      <w:r w:rsidRPr="00DB1A57">
        <w:rPr>
          <w:rStyle w:val="Emphasis"/>
          <w:highlight w:val="yellow"/>
        </w:rPr>
        <w:t>conservative</w:t>
      </w:r>
      <w:r>
        <w:rPr>
          <w:rStyle w:val="Emphasis"/>
        </w:rPr>
        <w:t xml:space="preserve"> plea</w:t>
      </w:r>
      <w:r w:rsidRPr="00E338C6">
        <w:rPr>
          <w:rStyle w:val="Emphasis"/>
        </w:rPr>
        <w:t xml:space="preserve">sures of </w:t>
      </w:r>
      <w:r w:rsidRPr="00DB1A57">
        <w:rPr>
          <w:rStyle w:val="Emphasis"/>
          <w:highlight w:val="yellow"/>
        </w:rPr>
        <w:t>self-preservation it exhibits</w:t>
      </w:r>
      <w:r w:rsidRPr="00E338C6">
        <w:rPr>
          <w:rStyle w:val="Emphasis"/>
        </w:rPr>
        <w:t xml:space="preserve"> the </w:t>
      </w:r>
      <w:r w:rsidRPr="00DB1A57">
        <w:rPr>
          <w:rStyle w:val="Emphasis"/>
          <w:highlight w:val="yellow"/>
        </w:rPr>
        <w:t>violent pleasures of nonproductive expenditure</w:t>
      </w:r>
      <w:r w:rsidRPr="00E338C6">
        <w:rPr>
          <w:rStyle w:val="Emphasis"/>
        </w:rPr>
        <w:t>.</w:t>
      </w:r>
      <w:r w:rsidRPr="00E338C6">
        <w:rPr>
          <w:sz w:val="20"/>
          <w:szCs w:val="20"/>
        </w:rPr>
        <w:t xml:space="preserve"> </w:t>
      </w:r>
      <w:r w:rsidRPr="00E338C6">
        <w:rPr>
          <w:rStyle w:val="StyleUnderline"/>
        </w:rPr>
        <w:t xml:space="preserve">It is active, rapacious, </w:t>
      </w:r>
      <w:r w:rsidRPr="00DB1A57">
        <w:rPr>
          <w:rStyle w:val="StyleUnderline"/>
          <w:highlight w:val="yellow"/>
        </w:rPr>
        <w:t>a multi</w:t>
      </w:r>
      <w:r>
        <w:rPr>
          <w:rStyle w:val="StyleUnderline"/>
          <w:highlight w:val="yellow"/>
        </w:rPr>
        <w:t>plicity of subjects and perspec</w:t>
      </w:r>
      <w:r w:rsidRPr="00DB1A57">
        <w:rPr>
          <w:rStyle w:val="StyleUnderline"/>
          <w:highlight w:val="yellow"/>
        </w:rPr>
        <w:t>tives</w:t>
      </w:r>
      <w:r w:rsidRPr="00E338C6">
        <w:rPr>
          <w:rStyle w:val="StyleUnderline"/>
        </w:rPr>
        <w:t xml:space="preserve">. </w:t>
      </w:r>
      <w:r w:rsidRPr="00E338C6">
        <w:rPr>
          <w:sz w:val="20"/>
          <w:szCs w:val="20"/>
        </w:rPr>
        <w:t xml:space="preserve">The difference between these two conceptions of the body mirrors the difference Nietzsche identifies between slave and master morality? </w:t>
      </w:r>
      <w:r w:rsidRPr="00DB1A57">
        <w:rPr>
          <w:rStyle w:val="Emphasis"/>
          <w:highlight w:val="yellow"/>
        </w:rPr>
        <w:t>the difference between negation and affirmation of difference</w:t>
      </w:r>
      <w:r w:rsidRPr="00E338C6">
        <w:rPr>
          <w:sz w:val="20"/>
          <w:szCs w:val="20"/>
        </w:rPr>
        <w:t xml:space="preserve">. Employing these two models of the body it is possible to illuminate Nietzsche's unique assertion that </w:t>
      </w:r>
      <w:r w:rsidRPr="00015ADB">
        <w:rPr>
          <w:rStyle w:val="StyleUnderline"/>
          <w:highlight w:val="yellow"/>
        </w:rPr>
        <w:t>values are physiological</w:t>
      </w:r>
      <w:r w:rsidRPr="00E338C6">
        <w:rPr>
          <w:sz w:val="20"/>
          <w:szCs w:val="20"/>
        </w:rPr>
        <w:t xml:space="preserve">. It is clear that for Nietzsche </w:t>
      </w:r>
      <w:r w:rsidRPr="00E338C6">
        <w:rPr>
          <w:rStyle w:val="Emphasis"/>
        </w:rPr>
        <w:t>"</w:t>
      </w:r>
      <w:r w:rsidRPr="00015ADB">
        <w:rPr>
          <w:rStyle w:val="Emphasis"/>
          <w:highlight w:val="yellow"/>
        </w:rPr>
        <w:t>truth</w:t>
      </w:r>
      <w:r w:rsidRPr="00E338C6">
        <w:rPr>
          <w:rStyle w:val="Emphasis"/>
        </w:rPr>
        <w:t xml:space="preserve">" as such </w:t>
      </w:r>
      <w:r w:rsidRPr="00015ADB">
        <w:rPr>
          <w:rStyle w:val="Emphasis"/>
          <w:highlight w:val="yellow"/>
        </w:rPr>
        <w:t>is no longer the salient criterion in evaluating claims to knowledge</w:t>
      </w:r>
      <w:r w:rsidRPr="00015ADB">
        <w:rPr>
          <w:sz w:val="20"/>
          <w:szCs w:val="20"/>
          <w:highlight w:val="yellow"/>
        </w:rPr>
        <w:t xml:space="preserve">. </w:t>
      </w:r>
      <w:r w:rsidRPr="00015ADB">
        <w:rPr>
          <w:rStyle w:val="Emphasis"/>
          <w:highlight w:val="yellow"/>
        </w:rPr>
        <w:t>Truth</w:t>
      </w:r>
      <w:r w:rsidRPr="00E338C6">
        <w:rPr>
          <w:rStyle w:val="Emphasis"/>
        </w:rPr>
        <w:t xml:space="preserve"> as it has been apprehended hitherto </w:t>
      </w:r>
      <w:r w:rsidRPr="00015ADB">
        <w:rPr>
          <w:rStyle w:val="Emphasis"/>
          <w:highlight w:val="yellow"/>
        </w:rPr>
        <w:t xml:space="preserve">concerns </w:t>
      </w:r>
      <w:r w:rsidRPr="00015ADB">
        <w:rPr>
          <w:rStyle w:val="Emphasis"/>
        </w:rPr>
        <w:t>the</w:t>
      </w:r>
      <w:r w:rsidRPr="00E338C6">
        <w:rPr>
          <w:rStyle w:val="Emphasis"/>
        </w:rPr>
        <w:t xml:space="preserve"> conservation or </w:t>
      </w:r>
      <w:r w:rsidRPr="00015ADB">
        <w:rPr>
          <w:rStyle w:val="Emphasis"/>
          <w:highlight w:val="yellow"/>
        </w:rPr>
        <w:t>preservation of a particular form of life</w:t>
      </w:r>
      <w:r w:rsidRPr="00015ADB">
        <w:rPr>
          <w:rStyle w:val="StyleUnderline"/>
        </w:rPr>
        <w:t xml:space="preserve">, an error </w:t>
      </w:r>
      <w:r w:rsidRPr="00015ADB">
        <w:rPr>
          <w:rStyle w:val="StyleUnderline"/>
          <w:highlight w:val="yellow"/>
        </w:rPr>
        <w:t>with out which</w:t>
      </w:r>
      <w:r w:rsidRPr="00015ADB">
        <w:rPr>
          <w:rStyle w:val="StyleUnderline"/>
        </w:rPr>
        <w:t xml:space="preserve"> a certain kind of </w:t>
      </w:r>
      <w:r w:rsidRPr="00015ADB">
        <w:rPr>
          <w:rStyle w:val="StyleUnderline"/>
          <w:highlight w:val="yellow"/>
        </w:rPr>
        <w:t>being could not survive</w:t>
      </w:r>
      <w:r w:rsidRPr="00E338C6">
        <w:rPr>
          <w:sz w:val="20"/>
          <w:szCs w:val="20"/>
        </w:rPr>
        <w:t xml:space="preserve"> (WP 493). It could be argued that </w:t>
      </w:r>
      <w:r w:rsidRPr="00015ADB">
        <w:rPr>
          <w:rStyle w:val="StyleUnderline"/>
          <w:highlight w:val="yellow"/>
        </w:rPr>
        <w:t>this is the modus of the rational body</w:t>
      </w:r>
      <w:r w:rsidRPr="00E338C6">
        <w:rPr>
          <w:rStyle w:val="StyleUnderline"/>
        </w:rPr>
        <w:t xml:space="preserve"> which has ceased to ac knowledge its growth, the sterile corpus of metaphysical thinking.</w:t>
      </w:r>
      <w:r w:rsidRPr="00E338C6">
        <w:rPr>
          <w:sz w:val="20"/>
          <w:szCs w:val="20"/>
        </w:rPr>
        <w:t xml:space="preserve"> In sec tion 11 of The Gay Science, Nietzsche comments that "</w:t>
      </w:r>
      <w:r w:rsidRPr="00015ADB">
        <w:rPr>
          <w:rStyle w:val="Emphasis"/>
          <w:highlight w:val="yellow"/>
        </w:rPr>
        <w:t>consciousness is the</w:t>
      </w:r>
      <w:r w:rsidRPr="00E338C6">
        <w:rPr>
          <w:rStyle w:val="Emphasis"/>
        </w:rPr>
        <w:t xml:space="preserve"> last and </w:t>
      </w:r>
      <w:r w:rsidRPr="00015ADB">
        <w:rPr>
          <w:rStyle w:val="Emphasis"/>
          <w:highlight w:val="yellow"/>
        </w:rPr>
        <w:t>latest</w:t>
      </w:r>
      <w:r w:rsidRPr="00E338C6">
        <w:rPr>
          <w:rStyle w:val="Emphasis"/>
        </w:rPr>
        <w:t xml:space="preserve"> </w:t>
      </w:r>
      <w:r w:rsidRPr="00015ADB">
        <w:rPr>
          <w:rStyle w:val="Emphasis"/>
          <w:highlight w:val="yellow"/>
        </w:rPr>
        <w:t>development</w:t>
      </w:r>
      <w:r w:rsidRPr="00E338C6">
        <w:rPr>
          <w:rStyle w:val="Emphasis"/>
        </w:rPr>
        <w:t xml:space="preserve"> of the organic and hence </w:t>
      </w:r>
      <w:r w:rsidRPr="00015ADB">
        <w:rPr>
          <w:rStyle w:val="Emphasis"/>
          <w:highlight w:val="yellow"/>
        </w:rPr>
        <w:t>what is also most</w:t>
      </w:r>
      <w:r w:rsidRPr="00E338C6">
        <w:rPr>
          <w:rStyle w:val="Emphasis"/>
        </w:rPr>
        <w:t xml:space="preserve"> unfinished and </w:t>
      </w:r>
      <w:r w:rsidRPr="00015ADB">
        <w:rPr>
          <w:rStyle w:val="Emphasis"/>
          <w:highlight w:val="yellow"/>
        </w:rPr>
        <w:t>unstrong</w:t>
      </w:r>
      <w:r w:rsidRPr="00E338C6">
        <w:rPr>
          <w:rStyle w:val="Emphasis"/>
        </w:rPr>
        <w:t>"</w:t>
      </w:r>
      <w:r w:rsidRPr="00E338C6">
        <w:rPr>
          <w:sz w:val="20"/>
          <w:szCs w:val="20"/>
        </w:rPr>
        <w:t xml:space="preserve"> (GS 11); nevertheless, </w:t>
      </w:r>
      <w:r>
        <w:rPr>
          <w:rStyle w:val="Emphasis"/>
        </w:rPr>
        <w:t xml:space="preserve">the </w:t>
      </w:r>
      <w:r w:rsidRPr="00387631">
        <w:rPr>
          <w:rStyle w:val="Emphasis"/>
        </w:rPr>
        <w:t xml:space="preserve">thought </w:t>
      </w:r>
      <w:r w:rsidRPr="00387631">
        <w:rPr>
          <w:rStyle w:val="Emphasis"/>
          <w:highlight w:val="yellow"/>
        </w:rPr>
        <w:t>that consciousness is</w:t>
      </w:r>
      <w:r w:rsidRPr="00E338C6">
        <w:rPr>
          <w:rStyle w:val="Emphasis"/>
        </w:rPr>
        <w:t xml:space="preserve"> in a process of </w:t>
      </w:r>
      <w:r w:rsidRPr="00387631">
        <w:rPr>
          <w:rStyle w:val="Emphasis"/>
          <w:highlight w:val="yellow"/>
        </w:rPr>
        <w:t>becoming is suppressed by the rational body which tyrannically harnesses its energies and rejects its mutability</w:t>
      </w:r>
      <w:r w:rsidRPr="00E338C6">
        <w:rPr>
          <w:sz w:val="20"/>
          <w:szCs w:val="20"/>
        </w:rPr>
        <w:t xml:space="preserve">: </w:t>
      </w:r>
      <w:r w:rsidRPr="00E338C6">
        <w:rPr>
          <w:rStyle w:val="StyleUnderline"/>
        </w:rPr>
        <w:t>One thinks that it constitutes the kernel of man</w:t>
      </w:r>
      <w:r w:rsidRPr="00E338C6">
        <w:rPr>
          <w:sz w:val="20"/>
          <w:szCs w:val="20"/>
        </w:rPr>
        <w:t xml:space="preserve">; what is abiding, eternal, ultimate, and most original in him. </w:t>
      </w:r>
      <w:r w:rsidRPr="003B78DB">
        <w:rPr>
          <w:rStyle w:val="StyleUnderline"/>
          <w:highlight w:val="yellow"/>
        </w:rPr>
        <w:t>One takes consciousness for</w:t>
      </w:r>
      <w:r w:rsidRPr="00E338C6">
        <w:rPr>
          <w:rStyle w:val="StyleUnderline"/>
        </w:rPr>
        <w:t xml:space="preserve"> a determi nate magnitude. One denies its growth and its intermittences. One takes it for </w:t>
      </w:r>
      <w:r w:rsidRPr="003B78DB">
        <w:rPr>
          <w:rStyle w:val="StyleUnderline"/>
          <w:highlight w:val="yellow"/>
        </w:rPr>
        <w:t>the 'unity of the organism'</w:t>
      </w:r>
      <w:r w:rsidRPr="00E338C6">
        <w:rPr>
          <w:rStyle w:val="StyleUnderline"/>
        </w:rPr>
        <w:t>.</w:t>
      </w:r>
      <w:r w:rsidRPr="00E338C6">
        <w:rPr>
          <w:sz w:val="20"/>
          <w:szCs w:val="20"/>
        </w:rPr>
        <w:t xml:space="preserve"> (11) </w:t>
      </w:r>
      <w:r w:rsidRPr="00277D10">
        <w:rPr>
          <w:rStyle w:val="Emphasis"/>
          <w:highlight w:val="yellow"/>
        </w:rPr>
        <w:t>As a static</w:t>
      </w:r>
      <w:r w:rsidRPr="00E338C6">
        <w:rPr>
          <w:rStyle w:val="Emphasis"/>
        </w:rPr>
        <w:t xml:space="preserve"> and impotent e</w:t>
      </w:r>
      <w:r w:rsidRPr="00277D10">
        <w:rPr>
          <w:rStyle w:val="Emphasis"/>
          <w:highlight w:val="yellow"/>
        </w:rPr>
        <w:t>ntity, the rational body inhibits its own agency, interpreting</w:t>
      </w:r>
      <w:r w:rsidRPr="00E338C6">
        <w:rPr>
          <w:rStyle w:val="Emphasis"/>
        </w:rPr>
        <w:t xml:space="preserve"> itself </w:t>
      </w:r>
      <w:r w:rsidRPr="00277D10">
        <w:rPr>
          <w:rStyle w:val="Emphasis"/>
          <w:highlight w:val="yellow"/>
        </w:rPr>
        <w:t>solely from the perspective of reactive forces</w:t>
      </w:r>
      <w:r w:rsidRPr="00277D10">
        <w:rPr>
          <w:sz w:val="20"/>
          <w:szCs w:val="20"/>
          <w:highlight w:val="yellow"/>
        </w:rPr>
        <w:t>.</w:t>
      </w:r>
      <w:r w:rsidRPr="00E338C6">
        <w:rPr>
          <w:sz w:val="20"/>
          <w:szCs w:val="20"/>
        </w:rPr>
        <w:t xml:space="preserve"> </w:t>
      </w:r>
      <w:r w:rsidRPr="00E338C6">
        <w:rPr>
          <w:rStyle w:val="Emphasis"/>
        </w:rPr>
        <w:t xml:space="preserve">For this reason, </w:t>
      </w:r>
      <w:r w:rsidRPr="00277D10">
        <w:rPr>
          <w:rStyle w:val="Emphasis"/>
          <w:highlight w:val="yellow"/>
        </w:rPr>
        <w:t>the potentiality for transmutation</w:t>
      </w:r>
      <w:r w:rsidRPr="00E338C6">
        <w:rPr>
          <w:rStyle w:val="Emphasis"/>
        </w:rPr>
        <w:t xml:space="preserve">, for the </w:t>
      </w:r>
      <w:r w:rsidRPr="00277D10">
        <w:rPr>
          <w:rStyle w:val="Emphasis"/>
          <w:highlight w:val="yellow"/>
        </w:rPr>
        <w:t>creation of knowledge, fails to materialize</w:t>
      </w:r>
      <w:r w:rsidRPr="00E338C6">
        <w:rPr>
          <w:rStyle w:val="Emphasis"/>
        </w:rPr>
        <w:t>.</w:t>
      </w:r>
      <w:r w:rsidRPr="00E338C6">
        <w:rPr>
          <w:sz w:val="20"/>
          <w:szCs w:val="20"/>
        </w:rPr>
        <w:t xml:space="preserve"> Intriguingly, the passage ends thus: To this day the task of incorporating knowledge and making it instinctive is only beginning to dawn on the human eye and is not yet clearly discern ible; it is a task that is seen only by those who have comprehended that so far we have incorporated only our errors and that </w:t>
      </w:r>
      <w:r w:rsidRPr="00277D10">
        <w:rPr>
          <w:rStyle w:val="Emphasis"/>
          <w:highlight w:val="yellow"/>
        </w:rPr>
        <w:t>all</w:t>
      </w:r>
      <w:r w:rsidRPr="00E338C6">
        <w:rPr>
          <w:rStyle w:val="Emphasis"/>
        </w:rPr>
        <w:t xml:space="preserve"> our </w:t>
      </w:r>
      <w:r w:rsidRPr="00277D10">
        <w:rPr>
          <w:rStyle w:val="Emphasis"/>
          <w:highlight w:val="yellow"/>
        </w:rPr>
        <w:t>consciousness relates to errors</w:t>
      </w:r>
      <w:r w:rsidRPr="00E338C6">
        <w:rPr>
          <w:rStyle w:val="Emphasis"/>
        </w:rPr>
        <w:t xml:space="preserve">. </w:t>
      </w:r>
      <w:r w:rsidRPr="00E338C6">
        <w:rPr>
          <w:sz w:val="20"/>
          <w:szCs w:val="20"/>
        </w:rPr>
        <w:t xml:space="preserve">44 Jill Marsden </w:t>
      </w:r>
      <w:r w:rsidRPr="00277D10">
        <w:rPr>
          <w:rStyle w:val="Emphasis"/>
          <w:highlight w:val="yellow"/>
        </w:rPr>
        <w:t>Blind to its creative potential as active force, consciousness is only able to view the body from the perspective of its reactions (needs</w:t>
      </w:r>
      <w:r w:rsidRPr="00277D10">
        <w:rPr>
          <w:sz w:val="20"/>
          <w:szCs w:val="20"/>
          <w:highlight w:val="yellow"/>
        </w:rPr>
        <w:t>)</w:t>
      </w:r>
      <w:r w:rsidRPr="00E338C6">
        <w:rPr>
          <w:sz w:val="20"/>
          <w:szCs w:val="20"/>
        </w:rPr>
        <w:t>: it is thus un able to perceive the task of incorporating knowledge and making it part of its materiality. Nietzsche's employment of the specific term incorporation is of vital importance to his critical enterprise. We have already encountered its use in his remarks on the activity of life as will to power where it designates the dynamic of engulfing or appropriation of that which is "outside." With respect to this apparently ceaseless insurgency, it is significant that Nietzsche should employ a noun of continuous action. Incorporation ox Einverleibung indicates a strong sense of process, the temporally unspecified perpetuity of an activity. In the context of articulating Nietzsche's physiology of val ues, it has special significance because Einverleibung literally means "to take something in to the body (der Leib), to in-corporate, and especially to voraciously ingest." As an exorbitant index of positive desire, Einverleibung always involves increase, a becoming greater or more. Since this constant inclusion is not mediated by a pr?existent interiority, the body which incor porates is itself created by incorporation. Whatever is taken in "from the outside" forms the "inside" as such. In this way, what the organism con sumes or incorporates becomes the same as itself, a "oneness" exorbitantly generated from diversity. Returning to the problem of truth, Nietzsche suggests that knowledge hitherto has consisted in the incorporation of error. It is claimed that as a creature who first fashions the things which it identifies as "being," the human animal is like the protozoan, subduing and imposing form on what is outer. Hence: [Man's] means of nourishing himself and of appropriating things is to bring them into 'forms' and rhythms. Grasping is first of all only creation of 'things'. Knowledge a means of nourishment. ( 10/651/24[ 14]) However, this "creation of things" or 'forms' necessarily entails abstraction from the incorporating process. There would be no possibility of recognising anything recurring without this initial dissociative act. Thus Nietzsche writes, Without the transformation of the world into forms and rhythms there would be for us nothing the 'same', therefore nothing recurring, therefore also no possibility of experience and appropriation, of nourishment. (11/608/38[10]) Nietzsche's point is that the "</w:t>
      </w:r>
      <w:r w:rsidRPr="00E338C6">
        <w:rPr>
          <w:rStyle w:val="StyleUnderline"/>
        </w:rPr>
        <w:t>logical" concept of the self-identical "same" integral to the philosophy of identity is clearly derivative from the process of "making the same.</w:t>
      </w:r>
      <w:r w:rsidRPr="00E338C6">
        <w:rPr>
          <w:sz w:val="20"/>
          <w:szCs w:val="20"/>
        </w:rPr>
        <w:t xml:space="preserve">" </w:t>
      </w:r>
      <w:r w:rsidRPr="0060290D">
        <w:rPr>
          <w:rStyle w:val="Emphasis"/>
          <w:highlight w:val="yellow"/>
        </w:rPr>
        <w:t>The epistemologicai notion of identity is abstracted from</w:t>
      </w:r>
      <w:r w:rsidRPr="00E338C6">
        <w:rPr>
          <w:rStyle w:val="Emphasis"/>
        </w:rPr>
        <w:t xml:space="preserve"> this fluid course of </w:t>
      </w:r>
      <w:r w:rsidRPr="0060290D">
        <w:rPr>
          <w:rStyle w:val="Emphasis"/>
          <w:highlight w:val="yellow"/>
        </w:rPr>
        <w:t xml:space="preserve">becoming and is treated as </w:t>
      </w:r>
      <w:r w:rsidRPr="0060290D">
        <w:rPr>
          <w:rStyle w:val="Emphasis"/>
        </w:rPr>
        <w:t xml:space="preserve">an entity that has </w:t>
      </w:r>
      <w:r w:rsidRPr="0060290D">
        <w:rPr>
          <w:rStyle w:val="Emphasis"/>
          <w:highlight w:val="yellow"/>
        </w:rPr>
        <w:t xml:space="preserve">finished becoming. </w:t>
      </w:r>
      <w:r w:rsidRPr="0060290D">
        <w:rPr>
          <w:rStyle w:val="StyleUnderline"/>
          <w:highlight w:val="yellow"/>
        </w:rPr>
        <w:t>On the basis of</w:t>
      </w:r>
      <w:r w:rsidRPr="00E338C6">
        <w:rPr>
          <w:rStyle w:val="StyleUnderline"/>
        </w:rPr>
        <w:t xml:space="preserve"> this </w:t>
      </w:r>
      <w:r w:rsidRPr="0060290D">
        <w:rPr>
          <w:rStyle w:val="StyleUnderline"/>
          <w:highlight w:val="yellow"/>
        </w:rPr>
        <w:t>ideal</w:t>
      </w:r>
      <w:r w:rsidRPr="00E338C6">
        <w:rPr>
          <w:rStyle w:val="StyleUnderline"/>
        </w:rPr>
        <w:t xml:space="preserve"> notion of </w:t>
      </w:r>
      <w:r w:rsidRPr="0060290D">
        <w:rPr>
          <w:rStyle w:val="StyleUnderline"/>
          <w:highlight w:val="yellow"/>
        </w:rPr>
        <w:t>identity</w:t>
      </w:r>
      <w:r w:rsidRPr="00E338C6">
        <w:rPr>
          <w:rStyle w:val="StyleUnderline"/>
        </w:rPr>
        <w:t xml:space="preserve">, </w:t>
      </w:r>
      <w:r w:rsidRPr="0060290D">
        <w:rPr>
          <w:rStyle w:val="StyleUnderline"/>
          <w:highlight w:val="yellow"/>
        </w:rPr>
        <w:t>differences are dialectically determined and a</w:t>
      </w:r>
      <w:r w:rsidRPr="00E338C6">
        <w:rPr>
          <w:rStyle w:val="StyleUnderline"/>
        </w:rPr>
        <w:t xml:space="preserve"> whole </w:t>
      </w:r>
      <w:r w:rsidRPr="0060290D">
        <w:rPr>
          <w:rStyle w:val="StyleUnderline"/>
          <w:highlight w:val="yellow"/>
        </w:rPr>
        <w:t>conceptual edifice is constructed</w:t>
      </w:r>
      <w:r w:rsidRPr="0060290D">
        <w:rPr>
          <w:sz w:val="20"/>
          <w:szCs w:val="20"/>
          <w:highlight w:val="yellow"/>
        </w:rPr>
        <w:t>.</w:t>
      </w:r>
      <w:r w:rsidRPr="00E338C6">
        <w:rPr>
          <w:sz w:val="20"/>
          <w:szCs w:val="20"/>
        </w:rPr>
        <w:t xml:space="preserve"> As Nietzsche remarks in The Will to Power notes, All thinking, judging, perceiving as comparison has presupposed a "posit ing as same", earlier still a "making the same". The making the same is like the incorporation of appropriated material into the amoeba. (WP 501 ; 12/209/5[65]; translation modified) He goes on to remark in the same passage that, with the later advent of the faculty of recollection, the drive to equalize or make-the-same is "tamed" and difference is preserved within the rigid taxonomies of the mind. Thus the secondary processes triumph; exclusive disjunction is introduced into the gleichmachende Triebe and the "same" as product is abstracted from its process of production. </w:t>
      </w:r>
      <w:r w:rsidRPr="00E338C6">
        <w:rPr>
          <w:rStyle w:val="Emphasis"/>
        </w:rPr>
        <w:t xml:space="preserve">Safely back </w:t>
      </w:r>
      <w:r w:rsidRPr="0060290D">
        <w:rPr>
          <w:rStyle w:val="Emphasis"/>
          <w:highlight w:val="yellow"/>
        </w:rPr>
        <w:t>within the cage of consciousness, exorbitancy becomes quantified</w:t>
      </w:r>
      <w:r w:rsidRPr="00E338C6">
        <w:rPr>
          <w:rStyle w:val="Emphasis"/>
        </w:rPr>
        <w:t xml:space="preserve">, identifiable, </w:t>
      </w:r>
      <w:r w:rsidRPr="0060290D">
        <w:rPr>
          <w:rStyle w:val="Emphasis"/>
          <w:highlight w:val="yellow"/>
        </w:rPr>
        <w:t>useful</w:t>
      </w:r>
      <w:r w:rsidRPr="00E338C6">
        <w:rPr>
          <w:rStyle w:val="Emphasis"/>
        </w:rPr>
        <w:t>.</w:t>
      </w:r>
      <w:r w:rsidRPr="00E338C6">
        <w:rPr>
          <w:sz w:val="20"/>
          <w:szCs w:val="20"/>
        </w:rPr>
        <w:t xml:space="preserve"> </w:t>
      </w:r>
      <w:r w:rsidRPr="00E338C6">
        <w:rPr>
          <w:rStyle w:val="Emphasis"/>
        </w:rPr>
        <w:t xml:space="preserve">The ego accordingly re-cognises identity as that which recurs as the same, as that which may be re-presented to it. </w:t>
      </w:r>
      <w:r w:rsidRPr="0060290D">
        <w:rPr>
          <w:rStyle w:val="Emphasis"/>
          <w:highlight w:val="yellow"/>
        </w:rPr>
        <w:t>Knowing stabilizes the chaotic flux of becoming, wrests</w:t>
      </w:r>
      <w:r w:rsidRPr="00E338C6">
        <w:rPr>
          <w:rStyle w:val="Emphasis"/>
        </w:rPr>
        <w:t xml:space="preserve"> unchanging </w:t>
      </w:r>
      <w:r w:rsidRPr="0060290D">
        <w:rPr>
          <w:rStyle w:val="Emphasis"/>
          <w:highlight w:val="yellow"/>
        </w:rPr>
        <w:t>being from</w:t>
      </w:r>
      <w:r w:rsidRPr="00E338C6">
        <w:rPr>
          <w:rStyle w:val="Emphasis"/>
        </w:rPr>
        <w:t xml:space="preserve"> the </w:t>
      </w:r>
      <w:r w:rsidRPr="0060290D">
        <w:rPr>
          <w:rStyle w:val="Emphasis"/>
          <w:highlight w:val="yellow"/>
        </w:rPr>
        <w:t>heterogeneous flows.</w:t>
      </w:r>
      <w:r w:rsidRPr="00E338C6">
        <w:rPr>
          <w:sz w:val="20"/>
          <w:szCs w:val="20"/>
        </w:rPr>
        <w:t xml:space="preserve"> This is what Nietzsche means when he speaks about the incorporation of error. It serves reactive life. It prevents it from inundation by a riot of contradictory pulsions. Nietzsche does not deny how useful these errors have been. Indeed, </w:t>
      </w:r>
      <w:r w:rsidRPr="00E338C6">
        <w:rPr>
          <w:rStyle w:val="StyleUnderline"/>
        </w:rPr>
        <w:t xml:space="preserve">the </w:t>
      </w:r>
      <w:r w:rsidRPr="0011160A">
        <w:rPr>
          <w:rStyle w:val="StyleUnderline"/>
          <w:highlight w:val="yellow"/>
        </w:rPr>
        <w:t>strictures</w:t>
      </w:r>
      <w:r w:rsidRPr="00E338C6">
        <w:rPr>
          <w:rStyle w:val="StyleUnderline"/>
        </w:rPr>
        <w:t xml:space="preserve"> of the philosophy </w:t>
      </w:r>
      <w:r w:rsidRPr="0011160A">
        <w:rPr>
          <w:rStyle w:val="StyleUnderline"/>
          <w:highlight w:val="yellow"/>
        </w:rPr>
        <w:t>of identity have</w:t>
      </w:r>
      <w:r w:rsidRPr="00E338C6">
        <w:rPr>
          <w:rStyle w:val="StyleUnderline"/>
        </w:rPr>
        <w:t xml:space="preserve"> been so effectively en gulfed that they have </w:t>
      </w:r>
      <w:r w:rsidRPr="0011160A">
        <w:rPr>
          <w:rStyle w:val="StyleUnderline"/>
          <w:highlight w:val="yellow"/>
        </w:rPr>
        <w:t>become instinctive</w:t>
      </w:r>
      <w:r w:rsidRPr="00E338C6">
        <w:rPr>
          <w:sz w:val="20"/>
          <w:szCs w:val="20"/>
        </w:rPr>
        <w:t xml:space="preserve">. The critical edge of Nietzsche's inquiry resides in the thought that the sustenance of a body by this knowl edge denies the dynamic of incorporation as perpetual: The most strongly believed a priori "truths" are for me provisional as sumptions; e.g. the law of causality, </w:t>
      </w:r>
      <w:r w:rsidRPr="0011160A">
        <w:rPr>
          <w:rStyle w:val="StyleUnderline"/>
          <w:highlight w:val="yellow"/>
        </w:rPr>
        <w:t>a</w:t>
      </w:r>
      <w:r w:rsidRPr="00E338C6">
        <w:rPr>
          <w:rStyle w:val="StyleUnderline"/>
        </w:rPr>
        <w:t xml:space="preserve"> very well acquired </w:t>
      </w:r>
      <w:r w:rsidRPr="0011160A">
        <w:rPr>
          <w:rStyle w:val="StyleUnderline"/>
          <w:highlight w:val="yellow"/>
        </w:rPr>
        <w:t>habit of belief,</w:t>
      </w:r>
      <w:r w:rsidRPr="00E338C6">
        <w:rPr>
          <w:rStyle w:val="StyleUnderline"/>
        </w:rPr>
        <w:t xml:space="preserve"> so incorporated that no</w:t>
      </w:r>
      <w:r w:rsidRPr="0011160A">
        <w:rPr>
          <w:rStyle w:val="StyleUnderline"/>
          <w:highlight w:val="yellow"/>
        </w:rPr>
        <w:t xml:space="preserve">t to believe in it would destroy the </w:t>
      </w:r>
      <w:r w:rsidRPr="00DC742F">
        <w:rPr>
          <w:rStyle w:val="StyleUnderline"/>
          <w:highlight w:val="yellow"/>
        </w:rPr>
        <w:t>race. But</w:t>
      </w:r>
      <w:r w:rsidRPr="00E338C6">
        <w:rPr>
          <w:rStyle w:val="StyleUnderline"/>
        </w:rPr>
        <w:t xml:space="preserve"> are they for that reason </w:t>
      </w:r>
      <w:r w:rsidRPr="00DC742F">
        <w:rPr>
          <w:rStyle w:val="StyleUnderline"/>
          <w:highlight w:val="yellow"/>
        </w:rPr>
        <w:t>truths</w:t>
      </w:r>
      <w:r w:rsidRPr="00E338C6">
        <w:rPr>
          <w:rStyle w:val="StyleUnderline"/>
        </w:rPr>
        <w:t>?</w:t>
      </w:r>
      <w:r w:rsidRPr="00E338C6">
        <w:rPr>
          <w:sz w:val="20"/>
          <w:szCs w:val="20"/>
        </w:rPr>
        <w:t xml:space="preserve"> What a conclusion! </w:t>
      </w:r>
      <w:r w:rsidRPr="00DC742F">
        <w:rPr>
          <w:rStyle w:val="Emphasis"/>
          <w:highlight w:val="yellow"/>
        </w:rPr>
        <w:t>As if the preservation of man were a proof of truth!</w:t>
      </w:r>
      <w:r w:rsidRPr="00E338C6">
        <w:rPr>
          <w:sz w:val="20"/>
          <w:szCs w:val="20"/>
        </w:rPr>
        <w:t xml:space="preserve"> (WP 497; translation modified) </w:t>
      </w:r>
      <w:r w:rsidRPr="00DC742F">
        <w:rPr>
          <w:rStyle w:val="Emphasis"/>
          <w:highlight w:val="yellow"/>
        </w:rPr>
        <w:t>The question is whether the body is able to liberate itself</w:t>
      </w:r>
      <w:r w:rsidRPr="00E338C6">
        <w:rPr>
          <w:rStyle w:val="StyleUnderline"/>
        </w:rPr>
        <w:t xml:space="preserve"> from its "life preserving errors" </w:t>
      </w:r>
      <w:r w:rsidRPr="00DC742F">
        <w:rPr>
          <w:rStyle w:val="Emphasis"/>
          <w:highlight w:val="yellow"/>
        </w:rPr>
        <w:t>in order to philosophise anew</w:t>
      </w:r>
      <w:r w:rsidRPr="00E338C6">
        <w:rPr>
          <w:sz w:val="20"/>
          <w:szCs w:val="20"/>
        </w:rPr>
        <w:t xml:space="preserve">, a prospect it has been suggested that Kantian critique was unable to countenance. Nietzsche claims in The Gay Science that all the higher functions of the organism have oper ated "with those basic errors which have been incorporated since time im memorial" becoming "the norms according to </w:t>
      </w:r>
      <w:r w:rsidRPr="00DC742F">
        <w:rPr>
          <w:sz w:val="20"/>
          <w:szCs w:val="20"/>
        </w:rPr>
        <w:t xml:space="preserve">which 'true' and 'untrue' were determined?down to the most remote regions of logic" (GS 110): </w:t>
      </w:r>
      <w:r w:rsidRPr="00DC742F">
        <w:rPr>
          <w:rStyle w:val="StyleUnderline"/>
        </w:rPr>
        <w:t>Thus the strength of knowledge does not depend on its degree of truth but on its</w:t>
      </w:r>
      <w:r w:rsidRPr="00E338C6">
        <w:rPr>
          <w:rStyle w:val="StyleUnderline"/>
        </w:rPr>
        <w:t xml:space="preserve"> age, on the degree to which it has been incorporated, on its character as a condition of life</w:t>
      </w:r>
      <w:r w:rsidRPr="00E338C6">
        <w:rPr>
          <w:sz w:val="20"/>
          <w:szCs w:val="20"/>
        </w:rPr>
        <w:t xml:space="preserve">. (110) 46 Jill Mars??n These conditions, inherently corporeal, present the question as to whether a life-form is able to expend itself, sacrificing its own "ground" or whether it seeks to preserve itself, inhibited by its thirst for secure terrain: </w:t>
      </w:r>
      <w:r w:rsidRPr="00DC742F">
        <w:rPr>
          <w:rStyle w:val="Emphasis"/>
          <w:highlight w:val="yellow"/>
        </w:rPr>
        <w:t>A thinker is</w:t>
      </w:r>
      <w:r w:rsidRPr="00E338C6">
        <w:rPr>
          <w:rStyle w:val="Emphasis"/>
        </w:rPr>
        <w:t xml:space="preserve"> now </w:t>
      </w:r>
      <w:r w:rsidRPr="00DC742F">
        <w:rPr>
          <w:rStyle w:val="Emphasis"/>
          <w:highlight w:val="yellow"/>
        </w:rPr>
        <w:t xml:space="preserve">that being in whom </w:t>
      </w:r>
      <w:r w:rsidRPr="00DC742F">
        <w:rPr>
          <w:rStyle w:val="Emphasis"/>
        </w:rPr>
        <w:t>the</w:t>
      </w:r>
      <w:r w:rsidRPr="00E338C6">
        <w:rPr>
          <w:rStyle w:val="Emphasis"/>
        </w:rPr>
        <w:t xml:space="preserve"> impulse for </w:t>
      </w:r>
      <w:r w:rsidRPr="00DC742F">
        <w:rPr>
          <w:rStyle w:val="Emphasis"/>
          <w:highlight w:val="yellow"/>
        </w:rPr>
        <w:t>truth and</w:t>
      </w:r>
      <w:r w:rsidRPr="00E338C6">
        <w:rPr>
          <w:rStyle w:val="Emphasis"/>
        </w:rPr>
        <w:t xml:space="preserve"> those </w:t>
      </w:r>
      <w:r w:rsidRPr="00DC742F">
        <w:rPr>
          <w:rStyle w:val="Emphasis"/>
          <w:highlight w:val="yellow"/>
        </w:rPr>
        <w:t>life preserving errors clash</w:t>
      </w:r>
      <w:r w:rsidRPr="00E338C6">
        <w:rPr>
          <w:rStyle w:val="Emphasis"/>
        </w:rPr>
        <w:t xml:space="preserve"> for their first fight, after the impulse for truth has proved to be also a life-preserving power. </w:t>
      </w:r>
      <w:r w:rsidRPr="00DC742F">
        <w:rPr>
          <w:rStyle w:val="Emphasis"/>
          <w:szCs w:val="26"/>
          <w:highlight w:val="yellow"/>
        </w:rPr>
        <w:t>Compared to the significance of this fight, everything else is a matter of indifference: the ultimate question about the conditions of life has been posed here</w:t>
      </w:r>
      <w:r w:rsidRPr="00E338C6">
        <w:rPr>
          <w:sz w:val="20"/>
          <w:szCs w:val="20"/>
        </w:rPr>
        <w:t xml:space="preserve">, and we confront the first attempt to answer this question by experiment. To what extent can truth endure incorporation? That is the question; that is the experiment. (110). 3. Critical Embodiment It is now possible to add a further dimension to our account of how Nietzsche's genealogy of the body succeeds in both radicalizing Kantian critique and in generating a nonreductive postmodern philosophy of differ ence. As has been demonstrated, the philosophy of identity depends on physiological gleich-machende Prozesse for its infrastructure of iterability and hence, quite literally, feeds on itself. An "eternal return of the same," understood metaphysically as the reproduction of a forsaken identity within a closed circuit of meaning or thought, qualifies recurrence by a notion of the "same" which has been abstracted from the process of becoming-the same and is now regarded as being-the-same (the incorporated errors of the rational body). However, as noted earlier, the movement of incorpora tion which makes-something-the-same has no terminus, indeed, engorges to the point of self-ruination or disintegration. As a noun of continuous action, Einverleibung not only expresses the exorbitant insatiability of this process, but also defies division into the subject/object structure of noun/ verb. The grammatico-conceptual prejudice of appending a detemporalised subject to a temporalised action is here forestalled. Consequently, for the incorporating body of desire, the "same" in no sense constitutes a substan tive state, but rather materialises as immanent to the fluid, metamorphic movement of becoming. This entails in turn that recurrence is no longer posited as a transcendent principle which modifies a given set of entities but is itself to be thought of as internal to becoming-the-same. </w:t>
      </w:r>
      <w:r>
        <w:rPr>
          <w:rStyle w:val="StyleUnderline"/>
        </w:rPr>
        <w:t>In the ab</w:t>
      </w:r>
      <w:r w:rsidRPr="00E338C6">
        <w:rPr>
          <w:rStyle w:val="StyleUnderline"/>
        </w:rPr>
        <w:t>sence of a fixed being which would order, organize, and control the disper sion of identities across a delimited terrain, becoming-the-same/incorpora tion unfolds as anarcho-logic, a rampant phagomania which reaches a limit only at the point beyond which it encounters resistance or disintegrates. In each case it "overcomes" what it has "become" since it is unable to stabi lize</w:t>
      </w:r>
      <w:r w:rsidRPr="00E338C6">
        <w:rPr>
          <w:sz w:val="20"/>
          <w:szCs w:val="20"/>
        </w:rPr>
        <w:t xml:space="preserve"> (and hence unable to function as a ground). Thus incorporation by passes the exigencies of the functional body (hunger and its satisfaction), for it cannot be contained or completed within itself: </w:t>
      </w:r>
      <w:r w:rsidRPr="00E338C6">
        <w:rPr>
          <w:rStyle w:val="StyleUnderline"/>
        </w:rPr>
        <w:t xml:space="preserve">every "becoming" is perpetually "thrown over" as drives return upon themselves to commence the process anew. </w:t>
      </w:r>
      <w:r w:rsidRPr="00E338C6">
        <w:rPr>
          <w:sz w:val="20"/>
          <w:szCs w:val="20"/>
        </w:rPr>
        <w:t xml:space="preserve">It is thus apparent that for Nietzsche's genealogy incorporation eter nally generates sameness from the chaotic upsurge and release of forces, from the pulses of creation and destruction in the ongoing flow of ecstatic becoming. In this respect, it is possible to see how will to power functions as a principle of Nietzsche's own philosophy of eternal return?as the dif ferential element where all forces will be played out. It is now plausible to assert that the will to power is a derivative transcendental, derivative be cause it is the plane generated by forces yet transcendental because it is where forces synthesize. Diversity thus emerges as something that is pro duced by incorporation as irreducible quantitative difference. The differ ential element expresses that which is shared in a multiplicity, a sameness which materializes in the process of incorporation. Incorporation describes the in-bodying/embodying of knowledge that overthrows the organism and as such threatens the stability of the rational body. To phrase this in a Kantian idiom, one could say that it is a matter of critique confronting its own con dition of possibility. Because incorporation is plastic, the distinction be tween inside and outside is immanent to the movement of incorporation itself. </w:t>
      </w:r>
      <w:r w:rsidRPr="00E338C6">
        <w:rPr>
          <w:rStyle w:val="StyleUnderline"/>
        </w:rPr>
        <w:t xml:space="preserve">Boundaries materialize in their actualization or passage and thus never stabilize as constitutive or categorial. </w:t>
      </w:r>
      <w:r w:rsidRPr="00E338C6">
        <w:rPr>
          <w:sz w:val="20"/>
          <w:szCs w:val="20"/>
        </w:rPr>
        <w:t xml:space="preserve">* Critical incorporation articulates a philosophy of active differentiation which engenders its concepts from nonparalogized synthesis. Herein, the Deleuzian "differential element" names that which is shared in multiplicities of force, but it is a "ground" which is both derivative and transitory. As has been shown, </w:t>
      </w:r>
      <w:r w:rsidRPr="00EB1F95">
        <w:rPr>
          <w:rStyle w:val="StyleUnderline"/>
          <w:highlight w:val="yellow"/>
        </w:rPr>
        <w:t>it is fruitless to attempt to break quantitative difference down into an underlying unity</w:t>
      </w:r>
      <w:r w:rsidRPr="00EB1F95">
        <w:rPr>
          <w:rStyle w:val="StyleUnderline"/>
        </w:rPr>
        <w:t xml:space="preserve"> or identity because </w:t>
      </w:r>
      <w:r w:rsidRPr="00EB1F95">
        <w:rPr>
          <w:rStyle w:val="StyleUnderline"/>
          <w:highlight w:val="yellow"/>
        </w:rPr>
        <w:t>there is no ground underlying forces</w:t>
      </w:r>
      <w:r w:rsidRPr="00EB1F95">
        <w:rPr>
          <w:sz w:val="20"/>
          <w:szCs w:val="20"/>
        </w:rPr>
        <w:t>. Value as the high</w:t>
      </w:r>
      <w:r w:rsidRPr="00E338C6">
        <w:rPr>
          <w:sz w:val="20"/>
          <w:szCs w:val="20"/>
        </w:rPr>
        <w:t xml:space="preserve">est quantum of power that an individual is able to incor porate expresses the standpoint for the increase or decrease of dominating forces: "the standpoint of conditions of preservation and enhancement for complex forms of relative life duration within the flux of becoming" (WP 715). Consequently, it is the will to power that interprets because it deter mines the force which gives sense to a thing and affirmation and negation are its primordial qualities. In asking which values are productive in a given phenomenon, the genealogist asks a physiological question rather than an ontological one, judging whether a body has ceased to metabolise alterity or whether it continues to affirm and enhance itself. For Nietzsche physi ological values bear directly upon the Kantian notion of critique because they determine the conditions of possibility for a phenomenon?whether hunger or plenitude has become "creative." Eerily reminiscent of Kant's insistences in the preface to The Critique of Pure Reason, Deleuze maintains that Nietzschean critique is positive: </w:t>
      </w:r>
      <w:r w:rsidRPr="00EB1F95">
        <w:rPr>
          <w:rStyle w:val="StyleUnderline"/>
          <w:highlight w:val="yellow"/>
        </w:rPr>
        <w:t>Critique is not a re-action of re-sentiment but the active expression of an active mode of existence</w:t>
      </w:r>
      <w:r w:rsidRPr="00E338C6">
        <w:rPr>
          <w:rStyle w:val="StyleUnderline"/>
        </w:rPr>
        <w:t xml:space="preserve">; </w:t>
      </w:r>
      <w:r w:rsidRPr="00EB1F95">
        <w:rPr>
          <w:rStyle w:val="Emphasis"/>
          <w:highlight w:val="yellow"/>
        </w:rPr>
        <w:t>attack and not revenge</w:t>
      </w:r>
      <w:r w:rsidRPr="00E338C6">
        <w:rPr>
          <w:rStyle w:val="StyleUnderline"/>
        </w:rPr>
        <w:t>, the natural aggression of a way of being, the divine wickedness without which perfection could not be imagined. (NP 3</w:t>
      </w:r>
      <w:r w:rsidRPr="00E338C6">
        <w:rPr>
          <w:sz w:val="20"/>
          <w:szCs w:val="20"/>
        </w:rPr>
        <w:t xml:space="preserve">) However, there is a difference between the Kantian and the Nietzschean evaluations of positivity, a difference at the origin, as it were. </w:t>
      </w:r>
      <w:r w:rsidRPr="00E338C6">
        <w:rPr>
          <w:rStyle w:val="StyleUnderline"/>
        </w:rPr>
        <w:t>Whereas Kant criticises in order to secure a certain terrain for knowledge, Nietzsche philosophises with a hammer, affirming "the eternal joy of becoming? that joy which also encompasses joy in destruction" (</w:t>
      </w:r>
      <w:r w:rsidRPr="00E338C6">
        <w:rPr>
          <w:sz w:val="20"/>
          <w:szCs w:val="20"/>
        </w:rPr>
        <w:t xml:space="preserve"> , p. 110). </w:t>
      </w:r>
      <w:r w:rsidRPr="00097BDF">
        <w:rPr>
          <w:rStyle w:val="Emphasis"/>
          <w:highlight w:val="yellow"/>
        </w:rPr>
        <w:t>Unlike a critique which preserves the forces of law and order, Nietzschean critique breaks down police cordons in contempt of the high court of reason</w:t>
      </w:r>
      <w:r w:rsidRPr="00E338C6">
        <w:rPr>
          <w:rStyle w:val="Emphasis"/>
        </w:rPr>
        <w:t xml:space="preserve">. It is </w:t>
      </w:r>
      <w:r w:rsidRPr="00097BDF">
        <w:rPr>
          <w:rStyle w:val="Emphasis"/>
          <w:highlight w:val="yellow"/>
        </w:rPr>
        <w:t>an experiment with truth from which the thinker will not emerge unscathed</w:t>
      </w:r>
      <w:r w:rsidRPr="00E338C6">
        <w:rPr>
          <w:rStyle w:val="Emphasis"/>
        </w:rPr>
        <w:t xml:space="preserve">. No longer </w:t>
      </w:r>
      <w:r w:rsidRPr="00097BDF">
        <w:rPr>
          <w:rStyle w:val="Emphasis"/>
          <w:highlight w:val="yellow"/>
        </w:rPr>
        <w:t>joy</w:t>
      </w:r>
      <w:r w:rsidRPr="00E338C6">
        <w:rPr>
          <w:rStyle w:val="Emphasis"/>
        </w:rPr>
        <w:t xml:space="preserve"> in certainty but </w:t>
      </w:r>
      <w:r w:rsidRPr="00097BDF">
        <w:rPr>
          <w:rStyle w:val="Emphasis"/>
          <w:highlight w:val="yellow"/>
        </w:rPr>
        <w:t>in uncertainty</w:t>
      </w:r>
      <w:r w:rsidRPr="00E338C6">
        <w:rPr>
          <w:rStyle w:val="Emphasis"/>
        </w:rPr>
        <w:t xml:space="preserve">; no longer 'cause and effect* but </w:t>
      </w:r>
      <w:r w:rsidRPr="00097BDF">
        <w:rPr>
          <w:rStyle w:val="Emphasis"/>
          <w:highlight w:val="yellow"/>
        </w:rPr>
        <w:t>the continually creative; no longer will to preservation but to power; no longer the humble expression, 'everything is merely subjective</w:t>
      </w:r>
      <w:r w:rsidRPr="00E338C6">
        <w:rPr>
          <w:rStyle w:val="Emphasis"/>
        </w:rPr>
        <w:t xml:space="preserve">/ </w:t>
      </w:r>
      <w:r w:rsidRPr="00097BDF">
        <w:rPr>
          <w:rStyle w:val="Emphasis"/>
          <w:highlight w:val="yellow"/>
        </w:rPr>
        <w:t>but</w:t>
      </w:r>
      <w:r w:rsidRPr="00E338C6">
        <w:rPr>
          <w:rStyle w:val="Emphasis"/>
        </w:rPr>
        <w:t xml:space="preserve"> </w:t>
      </w:r>
      <w:r w:rsidRPr="00097BDF">
        <w:rPr>
          <w:rStyle w:val="Emphasis"/>
          <w:highlight w:val="yellow"/>
        </w:rPr>
        <w:t>'it is</w:t>
      </w:r>
      <w:r w:rsidRPr="00E338C6">
        <w:rPr>
          <w:rStyle w:val="Emphasis"/>
        </w:rPr>
        <w:t xml:space="preserve"> also </w:t>
      </w:r>
      <w:r w:rsidRPr="00097BDF">
        <w:rPr>
          <w:rStyle w:val="Emphasis"/>
          <w:highlight w:val="yellow"/>
        </w:rPr>
        <w:t>our work!?Let us be proud of it!'</w:t>
      </w:r>
      <w:r w:rsidRPr="00E338C6">
        <w:rPr>
          <w:sz w:val="20"/>
          <w:szCs w:val="20"/>
        </w:rPr>
        <w:t xml:space="preserve"> (WP 1059)</w:t>
      </w:r>
    </w:p>
    <w:p w14:paraId="41B2CB9A" w14:textId="77777777" w:rsidR="00EA0AC1" w:rsidRDefault="00EA0AC1" w:rsidP="00EA0AC1"/>
    <w:p w14:paraId="2100EABA" w14:textId="77777777" w:rsidR="00033210" w:rsidRDefault="00033210" w:rsidP="00033210">
      <w:pPr>
        <w:pStyle w:val="Heading4"/>
      </w:pPr>
      <w:r>
        <w:t>Constructions of the coherent subject who possesses life segment and organize life in a manner that eviscerates the possibility of joy – this is the writing of identity onto abstract life that is the essence of biopolitics and the violence of the organism. The 1NC stands in contest, refusing the struggle for survival.</w:t>
      </w:r>
    </w:p>
    <w:p w14:paraId="3B39B26B" w14:textId="77777777" w:rsidR="00033210" w:rsidRPr="006752DA" w:rsidRDefault="00033210" w:rsidP="00033210">
      <w:pPr>
        <w:rPr>
          <w:rFonts w:asciiTheme="majorHAnsi" w:hAnsiTheme="majorHAnsi"/>
        </w:rPr>
      </w:pPr>
      <w:r w:rsidRPr="006752DA">
        <w:rPr>
          <w:rStyle w:val="Style13ptBold"/>
          <w:rFonts w:asciiTheme="majorHAnsi" w:hAnsiTheme="majorHAnsi"/>
        </w:rPr>
        <w:t>Braidotti 09.</w:t>
      </w:r>
      <w:r w:rsidRPr="006752DA">
        <w:rPr>
          <w:rFonts w:asciiTheme="majorHAnsi" w:hAnsiTheme="majorHAnsi"/>
        </w:rPr>
        <w:t xml:space="preserve"> Rosi Braidotti, distinguished professor in the humanities at Utrecht University (Netherlands),In: Braidotti, R. and Colebrook, C. and Hanafin, Patrick (eds.) Deleuze and Law: Forensic Futures. Basingstoke, UK: Macmillan Publishers Limited, pg. 109</w:t>
      </w:r>
    </w:p>
    <w:p w14:paraId="2F7E8C56" w14:textId="77777777" w:rsidR="00033210" w:rsidRPr="006752DA" w:rsidRDefault="00033210" w:rsidP="00033210">
      <w:pPr>
        <w:rPr>
          <w:rFonts w:asciiTheme="majorHAnsi" w:hAnsiTheme="majorHAnsi"/>
        </w:rPr>
      </w:pPr>
    </w:p>
    <w:p w14:paraId="24DA9470" w14:textId="77777777" w:rsidR="00033210" w:rsidRPr="006752DA" w:rsidRDefault="00033210" w:rsidP="00033210">
      <w:pPr>
        <w:rPr>
          <w:rFonts w:asciiTheme="majorHAnsi" w:hAnsiTheme="majorHAnsi"/>
        </w:rPr>
      </w:pPr>
      <w:r w:rsidRPr="006752DA">
        <w:rPr>
          <w:rStyle w:val="StyleUnderline"/>
          <w:rFonts w:asciiTheme="majorHAnsi" w:hAnsiTheme="majorHAnsi"/>
        </w:rPr>
        <w:t xml:space="preserve">It is a paradox that while </w:t>
      </w:r>
      <w:r w:rsidRPr="00135E5C">
        <w:rPr>
          <w:rStyle w:val="Emphasis"/>
          <w:rFonts w:asciiTheme="majorHAnsi" w:hAnsiTheme="majorHAnsi"/>
          <w:highlight w:val="yellow"/>
        </w:rPr>
        <w:t>at the conscious level</w:t>
      </w:r>
      <w:r w:rsidRPr="00135E5C">
        <w:rPr>
          <w:rStyle w:val="StyleUnderline"/>
          <w:rFonts w:asciiTheme="majorHAnsi" w:hAnsiTheme="majorHAnsi"/>
          <w:highlight w:val="yellow"/>
        </w:rPr>
        <w:t xml:space="preserve"> all </w:t>
      </w:r>
      <w:r w:rsidRPr="00DE75B0">
        <w:rPr>
          <w:rStyle w:val="StyleUnderline"/>
          <w:rFonts w:asciiTheme="majorHAnsi" w:hAnsiTheme="majorHAnsi"/>
        </w:rPr>
        <w:t xml:space="preserve">of us </w:t>
      </w:r>
      <w:r w:rsidRPr="00135E5C">
        <w:rPr>
          <w:rStyle w:val="Emphasis"/>
          <w:rFonts w:asciiTheme="majorHAnsi" w:hAnsiTheme="majorHAnsi"/>
          <w:highlight w:val="yellow"/>
        </w:rPr>
        <w:t>struggle for survival</w:t>
      </w:r>
      <w:r w:rsidRPr="00135E5C">
        <w:rPr>
          <w:rStyle w:val="StyleUnderline"/>
          <w:rFonts w:asciiTheme="majorHAnsi" w:hAnsiTheme="majorHAnsi"/>
          <w:highlight w:val="yellow"/>
        </w:rPr>
        <w:t xml:space="preserve">, </w:t>
      </w:r>
      <w:r w:rsidRPr="00DE75B0">
        <w:rPr>
          <w:rStyle w:val="StyleUnderline"/>
          <w:rFonts w:asciiTheme="majorHAnsi" w:hAnsiTheme="majorHAnsi"/>
        </w:rPr>
        <w:t xml:space="preserve">at </w:t>
      </w:r>
      <w:r w:rsidRPr="00135E5C">
        <w:rPr>
          <w:rStyle w:val="StyleUnderline"/>
          <w:rFonts w:asciiTheme="majorHAnsi" w:hAnsiTheme="majorHAnsi"/>
          <w:highlight w:val="yellow"/>
        </w:rPr>
        <w:t xml:space="preserve">some deeper level of </w:t>
      </w:r>
      <w:r w:rsidRPr="00DE75B0">
        <w:rPr>
          <w:rStyle w:val="StyleUnderline"/>
          <w:rFonts w:asciiTheme="majorHAnsi" w:hAnsiTheme="majorHAnsi"/>
        </w:rPr>
        <w:t xml:space="preserve">our </w:t>
      </w:r>
      <w:r w:rsidRPr="00135E5C">
        <w:rPr>
          <w:rStyle w:val="Emphasis"/>
          <w:rFonts w:asciiTheme="majorHAnsi" w:hAnsiTheme="majorHAnsi"/>
          <w:highlight w:val="yellow"/>
        </w:rPr>
        <w:t>unconscious structures</w:t>
      </w:r>
      <w:r w:rsidRPr="00135E5C">
        <w:rPr>
          <w:rStyle w:val="StyleUnderline"/>
          <w:rFonts w:asciiTheme="majorHAnsi" w:hAnsiTheme="majorHAnsi"/>
          <w:highlight w:val="yellow"/>
        </w:rPr>
        <w:t xml:space="preserve">, </w:t>
      </w:r>
      <w:r w:rsidRPr="00DE75B0">
        <w:rPr>
          <w:rStyle w:val="StyleUnderline"/>
          <w:rFonts w:asciiTheme="majorHAnsi" w:hAnsiTheme="majorHAnsi"/>
        </w:rPr>
        <w:t xml:space="preserve">all </w:t>
      </w:r>
      <w:r w:rsidRPr="00135E5C">
        <w:rPr>
          <w:rStyle w:val="StyleUnderline"/>
          <w:rFonts w:asciiTheme="majorHAnsi" w:hAnsiTheme="majorHAnsi"/>
          <w:highlight w:val="yellow"/>
        </w:rPr>
        <w:t xml:space="preserve">we long </w:t>
      </w:r>
      <w:r w:rsidRPr="00DE75B0">
        <w:rPr>
          <w:rStyle w:val="StyleUnderline"/>
          <w:rFonts w:asciiTheme="majorHAnsi" w:hAnsiTheme="majorHAnsi"/>
        </w:rPr>
        <w:t xml:space="preserve">for is </w:t>
      </w:r>
      <w:r w:rsidRPr="00135E5C">
        <w:rPr>
          <w:rStyle w:val="StyleUnderline"/>
          <w:rFonts w:asciiTheme="majorHAnsi" w:hAnsiTheme="majorHAnsi"/>
          <w:highlight w:val="yellow"/>
        </w:rPr>
        <w:t xml:space="preserve">to </w:t>
      </w:r>
      <w:r w:rsidRPr="00135E5C">
        <w:rPr>
          <w:rStyle w:val="Emphasis"/>
          <w:rFonts w:asciiTheme="majorHAnsi" w:hAnsiTheme="majorHAnsi"/>
          <w:highlight w:val="yellow"/>
        </w:rPr>
        <w:t>lie silently</w:t>
      </w:r>
      <w:r w:rsidRPr="006752DA">
        <w:rPr>
          <w:rStyle w:val="StyleUnderline"/>
          <w:rFonts w:asciiTheme="majorHAnsi" w:hAnsiTheme="majorHAnsi"/>
        </w:rPr>
        <w:t xml:space="preserve"> and </w:t>
      </w:r>
      <w:r w:rsidRPr="00135E5C">
        <w:rPr>
          <w:rStyle w:val="StyleUnderline"/>
          <w:rFonts w:asciiTheme="majorHAnsi" w:hAnsiTheme="majorHAnsi"/>
          <w:highlight w:val="yellow"/>
        </w:rPr>
        <w:t xml:space="preserve">let </w:t>
      </w:r>
      <w:r w:rsidRPr="00135E5C">
        <w:rPr>
          <w:rStyle w:val="Emphasis"/>
          <w:rFonts w:asciiTheme="majorHAnsi" w:hAnsiTheme="majorHAnsi"/>
          <w:highlight w:val="yellow"/>
        </w:rPr>
        <w:t>time wash over us</w:t>
      </w:r>
      <w:r w:rsidRPr="00135E5C">
        <w:rPr>
          <w:rStyle w:val="StyleUnderline"/>
          <w:rFonts w:asciiTheme="majorHAnsi" w:hAnsiTheme="majorHAnsi"/>
          <w:highlight w:val="yellow"/>
        </w:rPr>
        <w:t xml:space="preserve"> in </w:t>
      </w:r>
      <w:r w:rsidRPr="00DE75B0">
        <w:rPr>
          <w:rStyle w:val="Emphasis"/>
          <w:rFonts w:asciiTheme="majorHAnsi" w:hAnsiTheme="majorHAnsi"/>
        </w:rPr>
        <w:t xml:space="preserve">the stillness of </w:t>
      </w:r>
      <w:r w:rsidRPr="00135E5C">
        <w:rPr>
          <w:rStyle w:val="Emphasis"/>
          <w:rFonts w:asciiTheme="majorHAnsi" w:hAnsiTheme="majorHAnsi"/>
          <w:highlight w:val="yellow"/>
        </w:rPr>
        <w:t>non-life</w:t>
      </w:r>
      <w:r w:rsidRPr="006752DA">
        <w:rPr>
          <w:rFonts w:asciiTheme="majorHAnsi" w:hAnsiTheme="majorHAnsi"/>
        </w:rPr>
        <w:t xml:space="preserve">. </w:t>
      </w:r>
      <w:r w:rsidRPr="00135E5C">
        <w:rPr>
          <w:rStyle w:val="Emphasis"/>
          <w:rFonts w:asciiTheme="majorHAnsi" w:hAnsiTheme="majorHAnsi"/>
          <w:highlight w:val="yellow"/>
        </w:rPr>
        <w:t>Self-styling one’s death is an act of affirmation</w:t>
      </w:r>
      <w:r w:rsidRPr="006752DA">
        <w:rPr>
          <w:rFonts w:asciiTheme="majorHAnsi" w:hAnsiTheme="majorHAnsi"/>
        </w:rPr>
        <w:t xml:space="preserve">. </w:t>
      </w:r>
      <w:r w:rsidRPr="00DE75B0">
        <w:rPr>
          <w:rStyle w:val="StyleUnderline"/>
          <w:rFonts w:asciiTheme="majorHAnsi" w:hAnsiTheme="majorHAnsi"/>
        </w:rPr>
        <w:t xml:space="preserve">It means </w:t>
      </w:r>
      <w:r w:rsidRPr="00135E5C">
        <w:rPr>
          <w:rStyle w:val="Emphasis"/>
          <w:rFonts w:asciiTheme="majorHAnsi" w:hAnsiTheme="majorHAnsi"/>
          <w:highlight w:val="yellow"/>
        </w:rPr>
        <w:t xml:space="preserve">cultivating </w:t>
      </w:r>
      <w:r w:rsidRPr="00DE75B0">
        <w:rPr>
          <w:rStyle w:val="Emphasis"/>
          <w:rFonts w:asciiTheme="majorHAnsi" w:hAnsiTheme="majorHAnsi"/>
        </w:rPr>
        <w:t>an approach</w:t>
      </w:r>
      <w:r w:rsidRPr="00DE75B0">
        <w:rPr>
          <w:rStyle w:val="StyleUnderline"/>
          <w:rFonts w:asciiTheme="majorHAnsi" w:hAnsiTheme="majorHAnsi"/>
        </w:rPr>
        <w:t xml:space="preserve">, </w:t>
      </w:r>
      <w:r w:rsidRPr="00135E5C">
        <w:rPr>
          <w:rStyle w:val="StyleUnderline"/>
          <w:rFonts w:asciiTheme="majorHAnsi" w:hAnsiTheme="majorHAnsi"/>
          <w:highlight w:val="yellow"/>
        </w:rPr>
        <w:t xml:space="preserve">a </w:t>
      </w:r>
      <w:r w:rsidRPr="00DE75B0">
        <w:rPr>
          <w:rStyle w:val="StyleUnderline"/>
          <w:rFonts w:asciiTheme="majorHAnsi" w:hAnsiTheme="majorHAnsi"/>
        </w:rPr>
        <w:t xml:space="preserve">‘style’ of </w:t>
      </w:r>
      <w:r w:rsidRPr="00135E5C">
        <w:rPr>
          <w:rStyle w:val="StyleUnderline"/>
          <w:rFonts w:asciiTheme="majorHAnsi" w:hAnsiTheme="majorHAnsi"/>
          <w:highlight w:val="yellow"/>
        </w:rPr>
        <w:t xml:space="preserve">life that progressively </w:t>
      </w:r>
      <w:r w:rsidRPr="00DE75B0">
        <w:rPr>
          <w:rStyle w:val="StyleUnderline"/>
          <w:rFonts w:asciiTheme="majorHAnsi" w:hAnsiTheme="majorHAnsi"/>
        </w:rPr>
        <w:t xml:space="preserve">and continuously </w:t>
      </w:r>
      <w:r w:rsidRPr="00135E5C">
        <w:rPr>
          <w:rStyle w:val="Emphasis"/>
          <w:rFonts w:asciiTheme="majorHAnsi" w:hAnsiTheme="majorHAnsi"/>
          <w:highlight w:val="yellow"/>
        </w:rPr>
        <w:t>fixes the modalities</w:t>
      </w:r>
      <w:r w:rsidRPr="00135E5C">
        <w:rPr>
          <w:rStyle w:val="StyleUnderline"/>
          <w:rFonts w:asciiTheme="majorHAnsi" w:hAnsiTheme="majorHAnsi"/>
          <w:highlight w:val="yellow"/>
        </w:rPr>
        <w:t xml:space="preserve"> and the stage for </w:t>
      </w:r>
      <w:r w:rsidRPr="00135E5C">
        <w:rPr>
          <w:rStyle w:val="Emphasis"/>
          <w:rFonts w:asciiTheme="majorHAnsi" w:hAnsiTheme="majorHAnsi"/>
          <w:highlight w:val="yellow"/>
        </w:rPr>
        <w:t>the final act</w:t>
      </w:r>
      <w:r w:rsidRPr="00135E5C">
        <w:rPr>
          <w:rStyle w:val="StyleUnderline"/>
          <w:rFonts w:asciiTheme="majorHAnsi" w:hAnsiTheme="majorHAnsi"/>
          <w:highlight w:val="yellow"/>
        </w:rPr>
        <w:t xml:space="preserve">, leaving </w:t>
      </w:r>
      <w:r w:rsidRPr="00135E5C">
        <w:rPr>
          <w:rStyle w:val="Emphasis"/>
          <w:rFonts w:asciiTheme="majorHAnsi" w:hAnsiTheme="majorHAnsi"/>
          <w:highlight w:val="yellow"/>
        </w:rPr>
        <w:t>nothing unattended</w:t>
      </w:r>
      <w:r w:rsidRPr="006752DA">
        <w:rPr>
          <w:rFonts w:asciiTheme="majorHAnsi" w:hAnsiTheme="majorHAnsi"/>
        </w:rPr>
        <w:t xml:space="preserve">. Pursuing a sort of seduction into immortality, </w:t>
      </w:r>
      <w:r w:rsidRPr="006752DA">
        <w:rPr>
          <w:rStyle w:val="Emphasis"/>
          <w:rFonts w:asciiTheme="majorHAnsi" w:hAnsiTheme="majorHAnsi"/>
        </w:rPr>
        <w:t xml:space="preserve">the </w:t>
      </w:r>
      <w:r w:rsidRPr="00135E5C">
        <w:rPr>
          <w:rStyle w:val="Emphasis"/>
          <w:rFonts w:asciiTheme="majorHAnsi" w:hAnsiTheme="majorHAnsi"/>
          <w:highlight w:val="yellow"/>
        </w:rPr>
        <w:t>ethical life is life as virtual suicide</w:t>
      </w:r>
      <w:r w:rsidRPr="006752DA">
        <w:rPr>
          <w:rFonts w:asciiTheme="majorHAnsi" w:hAnsiTheme="majorHAnsi"/>
        </w:rPr>
        <w:t xml:space="preserve">. </w:t>
      </w:r>
      <w:r w:rsidRPr="006752DA">
        <w:rPr>
          <w:rStyle w:val="StyleUnderline"/>
          <w:rFonts w:asciiTheme="majorHAnsi" w:hAnsiTheme="majorHAnsi"/>
        </w:rPr>
        <w:t xml:space="preserve">Life as virtual suicide is life </w:t>
      </w:r>
      <w:r w:rsidRPr="00135E5C">
        <w:rPr>
          <w:rStyle w:val="StyleUnderline"/>
          <w:rFonts w:asciiTheme="majorHAnsi" w:hAnsiTheme="majorHAnsi"/>
          <w:highlight w:val="yellow"/>
        </w:rPr>
        <w:t xml:space="preserve">as </w:t>
      </w:r>
      <w:r w:rsidRPr="00135E5C">
        <w:rPr>
          <w:rStyle w:val="Emphasis"/>
          <w:rFonts w:asciiTheme="majorHAnsi" w:hAnsiTheme="majorHAnsi"/>
          <w:highlight w:val="yellow"/>
        </w:rPr>
        <w:t>constant creation</w:t>
      </w:r>
      <w:r w:rsidRPr="006752DA">
        <w:rPr>
          <w:rFonts w:asciiTheme="majorHAnsi" w:hAnsiTheme="majorHAnsi"/>
        </w:rPr>
        <w:t xml:space="preserve">. Life lived so as to break the cycles of inert repetitions that usher in banality. </w:t>
      </w:r>
      <w:r w:rsidRPr="006752DA">
        <w:rPr>
          <w:rStyle w:val="StyleUnderline"/>
          <w:rFonts w:asciiTheme="majorHAnsi" w:hAnsiTheme="majorHAnsi"/>
        </w:rPr>
        <w:t xml:space="preserve">Lest we delude ourselves with </w:t>
      </w:r>
      <w:r w:rsidRPr="006752DA">
        <w:rPr>
          <w:rStyle w:val="Emphasis"/>
          <w:rFonts w:asciiTheme="majorHAnsi" w:hAnsiTheme="majorHAnsi"/>
        </w:rPr>
        <w:t>narcissistic pretences</w:t>
      </w:r>
      <w:r w:rsidRPr="006752DA">
        <w:rPr>
          <w:rStyle w:val="StyleUnderline"/>
          <w:rFonts w:asciiTheme="majorHAnsi" w:hAnsiTheme="majorHAnsi"/>
        </w:rPr>
        <w:t xml:space="preserve">, </w:t>
      </w:r>
      <w:r w:rsidRPr="00135E5C">
        <w:rPr>
          <w:rStyle w:val="StyleUnderline"/>
          <w:rFonts w:asciiTheme="majorHAnsi" w:hAnsiTheme="majorHAnsi"/>
          <w:highlight w:val="yellow"/>
        </w:rPr>
        <w:t xml:space="preserve">we need to </w:t>
      </w:r>
      <w:r w:rsidRPr="00135E5C">
        <w:rPr>
          <w:rStyle w:val="Emphasis"/>
          <w:rFonts w:asciiTheme="majorHAnsi" w:hAnsiTheme="majorHAnsi"/>
          <w:highlight w:val="yellow"/>
        </w:rPr>
        <w:t>cultivate endurance</w:t>
      </w:r>
      <w:r w:rsidRPr="00135E5C">
        <w:rPr>
          <w:rStyle w:val="StyleUnderline"/>
          <w:rFonts w:asciiTheme="majorHAnsi" w:hAnsiTheme="majorHAnsi"/>
          <w:highlight w:val="yellow"/>
        </w:rPr>
        <w:t xml:space="preserve">, </w:t>
      </w:r>
      <w:r w:rsidRPr="00135E5C">
        <w:rPr>
          <w:rStyle w:val="Emphasis"/>
          <w:rFonts w:asciiTheme="majorHAnsi" w:hAnsiTheme="majorHAnsi"/>
          <w:highlight w:val="yellow"/>
        </w:rPr>
        <w:t>immortality</w:t>
      </w:r>
      <w:r w:rsidRPr="00135E5C">
        <w:rPr>
          <w:rStyle w:val="StyleUnderline"/>
          <w:rFonts w:asciiTheme="majorHAnsi" w:hAnsiTheme="majorHAnsi"/>
          <w:highlight w:val="yellow"/>
        </w:rPr>
        <w:t xml:space="preserve"> within time, that is to say </w:t>
      </w:r>
      <w:r w:rsidRPr="00135E5C">
        <w:rPr>
          <w:rStyle w:val="Emphasis"/>
          <w:rFonts w:asciiTheme="majorHAnsi" w:hAnsiTheme="majorHAnsi"/>
          <w:highlight w:val="yellow"/>
        </w:rPr>
        <w:t>death in life</w:t>
      </w:r>
      <w:r w:rsidRPr="006752DA">
        <w:rPr>
          <w:rFonts w:asciiTheme="majorHAnsi" w:hAnsiTheme="majorHAnsi"/>
        </w:rPr>
        <w:t xml:space="preserve">. </w:t>
      </w:r>
      <w:r w:rsidRPr="00135E5C">
        <w:rPr>
          <w:rStyle w:val="StyleUnderline"/>
          <w:rFonts w:asciiTheme="majorHAnsi" w:hAnsiTheme="majorHAnsi"/>
          <w:highlight w:val="yellow"/>
        </w:rPr>
        <w:t xml:space="preserve">The generative capacity of this ‘Life’ cannot be </w:t>
      </w:r>
      <w:r w:rsidRPr="00135E5C">
        <w:rPr>
          <w:rStyle w:val="Emphasis"/>
          <w:rFonts w:asciiTheme="majorHAnsi" w:hAnsiTheme="majorHAnsi"/>
          <w:highlight w:val="yellow"/>
        </w:rPr>
        <w:t>bound or confined</w:t>
      </w:r>
      <w:r w:rsidRPr="00135E5C">
        <w:rPr>
          <w:rStyle w:val="StyleUnderline"/>
          <w:rFonts w:asciiTheme="majorHAnsi" w:hAnsiTheme="majorHAnsi"/>
          <w:highlight w:val="yellow"/>
        </w:rPr>
        <w:t xml:space="preserve"> to </w:t>
      </w:r>
      <w:r w:rsidRPr="00135E5C">
        <w:rPr>
          <w:rStyle w:val="Emphasis"/>
          <w:rFonts w:asciiTheme="majorHAnsi" w:hAnsiTheme="majorHAnsi"/>
          <w:highlight w:val="yellow"/>
        </w:rPr>
        <w:t>the single, human individual</w:t>
      </w:r>
      <w:r w:rsidRPr="006752DA">
        <w:rPr>
          <w:rFonts w:asciiTheme="majorHAnsi" w:hAnsiTheme="majorHAnsi"/>
        </w:rPr>
        <w:t xml:space="preserve">. It rather transversally trespasses all boundaries in the pursuit of its aim, which is the expression of its potency. It connects us trans-individually, trans-generationally and eco-philosophically. Just as </w:t>
      </w:r>
      <w:r w:rsidRPr="00135E5C">
        <w:rPr>
          <w:rStyle w:val="StyleUnderline"/>
          <w:rFonts w:asciiTheme="majorHAnsi" w:hAnsiTheme="majorHAnsi"/>
          <w:highlight w:val="yellow"/>
        </w:rPr>
        <w:t xml:space="preserve">the life in me is </w:t>
      </w:r>
      <w:r w:rsidRPr="00135E5C">
        <w:rPr>
          <w:rStyle w:val="Emphasis"/>
          <w:rFonts w:asciiTheme="majorHAnsi" w:hAnsiTheme="majorHAnsi"/>
          <w:highlight w:val="yellow"/>
        </w:rPr>
        <w:t>not mine or even individual</w:t>
      </w:r>
      <w:r w:rsidRPr="006752DA">
        <w:rPr>
          <w:rStyle w:val="StyleUnderline"/>
          <w:rFonts w:asciiTheme="majorHAnsi" w:hAnsiTheme="majorHAnsi"/>
        </w:rPr>
        <w:t xml:space="preserve">, so </w:t>
      </w:r>
      <w:r w:rsidRPr="00135E5C">
        <w:rPr>
          <w:rStyle w:val="Emphasis"/>
          <w:rFonts w:asciiTheme="majorHAnsi" w:hAnsiTheme="majorHAnsi"/>
          <w:highlight w:val="yellow"/>
        </w:rPr>
        <w:t>the death in me is not mine</w:t>
      </w:r>
      <w:r w:rsidRPr="006752DA">
        <w:rPr>
          <w:rStyle w:val="StyleUnderline"/>
          <w:rFonts w:asciiTheme="majorHAnsi" w:hAnsiTheme="majorHAnsi"/>
        </w:rPr>
        <w:t>, except in a very circumscribed sense of the term</w:t>
      </w:r>
      <w:r w:rsidRPr="006752DA">
        <w:rPr>
          <w:rFonts w:asciiTheme="majorHAnsi" w:hAnsiTheme="majorHAnsi"/>
        </w:rPr>
        <w:t xml:space="preserve">. In both cases </w:t>
      </w:r>
      <w:r w:rsidRPr="006752DA">
        <w:rPr>
          <w:rStyle w:val="StyleUnderline"/>
          <w:rFonts w:asciiTheme="majorHAnsi" w:hAnsiTheme="majorHAnsi"/>
        </w:rPr>
        <w:t xml:space="preserve">all ‘I’ can hope for is to craft both </w:t>
      </w:r>
      <w:r w:rsidRPr="006752DA">
        <w:rPr>
          <w:rStyle w:val="Emphasis"/>
          <w:rFonts w:asciiTheme="majorHAnsi" w:hAnsiTheme="majorHAnsi"/>
        </w:rPr>
        <w:t>my life and my death</w:t>
      </w:r>
      <w:r w:rsidRPr="006752DA">
        <w:rPr>
          <w:rStyle w:val="StyleUnderline"/>
          <w:rFonts w:asciiTheme="majorHAnsi" w:hAnsiTheme="majorHAnsi"/>
        </w:rPr>
        <w:t xml:space="preserve"> in a mode, at a speed and fashion which can sustain </w:t>
      </w:r>
      <w:r w:rsidRPr="006752DA">
        <w:rPr>
          <w:rStyle w:val="Emphasis"/>
          <w:rFonts w:asciiTheme="majorHAnsi" w:hAnsiTheme="majorHAnsi"/>
        </w:rPr>
        <w:t>all the intensity ‘I’ is capable of</w:t>
      </w:r>
      <w:r w:rsidRPr="006752DA">
        <w:rPr>
          <w:rFonts w:asciiTheme="majorHAnsi" w:hAnsiTheme="majorHAnsi"/>
        </w:rPr>
        <w:t xml:space="preserve">. ‘I’ can self-style this gesture auto-poietically, thus expressing its essence as the constitutive desire to endure. </w:t>
      </w:r>
      <w:r w:rsidRPr="006752DA">
        <w:rPr>
          <w:rStyle w:val="Emphasis"/>
          <w:rFonts w:asciiTheme="majorHAnsi" w:hAnsiTheme="majorHAnsi"/>
        </w:rPr>
        <w:t>I call it potentia</w:t>
      </w:r>
      <w:r w:rsidRPr="006752DA">
        <w:rPr>
          <w:rFonts w:asciiTheme="majorHAnsi" w:hAnsiTheme="majorHAnsi"/>
        </w:rPr>
        <w:t>.</w:t>
      </w:r>
    </w:p>
    <w:p w14:paraId="707D5451" w14:textId="77777777" w:rsidR="00033210" w:rsidRPr="006752DA" w:rsidRDefault="00033210" w:rsidP="00033210">
      <w:pPr>
        <w:rPr>
          <w:rFonts w:asciiTheme="majorHAnsi" w:hAnsiTheme="majorHAnsi"/>
        </w:rPr>
      </w:pPr>
      <w:r w:rsidRPr="00135E5C">
        <w:rPr>
          <w:rStyle w:val="StyleUnderline"/>
          <w:rFonts w:asciiTheme="majorHAnsi" w:hAnsiTheme="majorHAnsi"/>
          <w:highlight w:val="yellow"/>
        </w:rPr>
        <w:t>What we</w:t>
      </w:r>
      <w:r w:rsidRPr="006752DA">
        <w:rPr>
          <w:rStyle w:val="StyleUnderline"/>
          <w:rFonts w:asciiTheme="majorHAnsi" w:hAnsiTheme="majorHAnsi"/>
        </w:rPr>
        <w:t xml:space="preserve"> humans </w:t>
      </w:r>
      <w:r w:rsidRPr="00135E5C">
        <w:rPr>
          <w:rStyle w:val="Emphasis"/>
          <w:rFonts w:asciiTheme="majorHAnsi" w:hAnsiTheme="majorHAnsi"/>
          <w:highlight w:val="yellow"/>
        </w:rPr>
        <w:t>truly yearn</w:t>
      </w:r>
      <w:r w:rsidRPr="00135E5C">
        <w:rPr>
          <w:rStyle w:val="StyleUnderline"/>
          <w:rFonts w:asciiTheme="majorHAnsi" w:hAnsiTheme="majorHAnsi"/>
          <w:highlight w:val="yellow"/>
        </w:rPr>
        <w:t xml:space="preserve"> for is to </w:t>
      </w:r>
      <w:r w:rsidRPr="00135E5C">
        <w:rPr>
          <w:rStyle w:val="Emphasis"/>
          <w:rFonts w:asciiTheme="majorHAnsi" w:hAnsiTheme="majorHAnsi"/>
          <w:highlight w:val="yellow"/>
        </w:rPr>
        <w:t>disappear</w:t>
      </w:r>
      <w:r w:rsidRPr="00135E5C">
        <w:rPr>
          <w:rStyle w:val="StyleUnderline"/>
          <w:rFonts w:asciiTheme="majorHAnsi" w:hAnsiTheme="majorHAnsi"/>
          <w:highlight w:val="yellow"/>
        </w:rPr>
        <w:t xml:space="preserve"> by </w:t>
      </w:r>
      <w:r w:rsidRPr="00135E5C">
        <w:rPr>
          <w:rStyle w:val="Emphasis"/>
          <w:rFonts w:asciiTheme="majorHAnsi" w:hAnsiTheme="majorHAnsi"/>
          <w:highlight w:val="yellow"/>
        </w:rPr>
        <w:t>merging</w:t>
      </w:r>
      <w:r w:rsidRPr="00135E5C">
        <w:rPr>
          <w:rStyle w:val="StyleUnderline"/>
          <w:rFonts w:asciiTheme="majorHAnsi" w:hAnsiTheme="majorHAnsi"/>
          <w:highlight w:val="yellow"/>
        </w:rPr>
        <w:t xml:space="preserve"> into this </w:t>
      </w:r>
      <w:r w:rsidRPr="00135E5C">
        <w:rPr>
          <w:rStyle w:val="Emphasis"/>
          <w:rFonts w:asciiTheme="majorHAnsi" w:hAnsiTheme="majorHAnsi"/>
          <w:highlight w:val="yellow"/>
        </w:rPr>
        <w:t>eternal flow of becomings</w:t>
      </w:r>
      <w:r w:rsidRPr="00135E5C">
        <w:rPr>
          <w:rStyle w:val="StyleUnderline"/>
          <w:rFonts w:asciiTheme="majorHAnsi" w:hAnsiTheme="majorHAnsi"/>
          <w:highlight w:val="yellow"/>
        </w:rPr>
        <w:t xml:space="preserve">, the precondition for which is the </w:t>
      </w:r>
      <w:r w:rsidRPr="00135E5C">
        <w:rPr>
          <w:rStyle w:val="Emphasis"/>
          <w:rFonts w:asciiTheme="majorHAnsi" w:hAnsiTheme="majorHAnsi"/>
          <w:highlight w:val="yellow"/>
        </w:rPr>
        <w:t>loss</w:t>
      </w:r>
      <w:r w:rsidRPr="00135E5C">
        <w:rPr>
          <w:rStyle w:val="StyleUnderline"/>
          <w:rFonts w:asciiTheme="majorHAnsi" w:hAnsiTheme="majorHAnsi"/>
          <w:highlight w:val="yellow"/>
        </w:rPr>
        <w:t xml:space="preserve">, </w:t>
      </w:r>
      <w:r w:rsidRPr="00135E5C">
        <w:rPr>
          <w:rStyle w:val="Emphasis"/>
          <w:rFonts w:asciiTheme="majorHAnsi" w:hAnsiTheme="majorHAnsi"/>
          <w:highlight w:val="yellow"/>
        </w:rPr>
        <w:t>disappearance</w:t>
      </w:r>
      <w:r w:rsidRPr="00135E5C">
        <w:rPr>
          <w:rStyle w:val="StyleUnderline"/>
          <w:rFonts w:asciiTheme="majorHAnsi" w:hAnsiTheme="majorHAnsi"/>
          <w:highlight w:val="yellow"/>
        </w:rPr>
        <w:t xml:space="preserve"> and </w:t>
      </w:r>
      <w:r w:rsidRPr="00135E5C">
        <w:rPr>
          <w:rStyle w:val="Emphasis"/>
          <w:rFonts w:asciiTheme="majorHAnsi" w:hAnsiTheme="majorHAnsi"/>
          <w:highlight w:val="yellow"/>
        </w:rPr>
        <w:t>disruption</w:t>
      </w:r>
      <w:r w:rsidRPr="00135E5C">
        <w:rPr>
          <w:rStyle w:val="StyleUnderline"/>
          <w:rFonts w:asciiTheme="majorHAnsi" w:hAnsiTheme="majorHAnsi"/>
          <w:highlight w:val="yellow"/>
        </w:rPr>
        <w:t xml:space="preserve"> of the </w:t>
      </w:r>
      <w:r w:rsidRPr="00135E5C">
        <w:rPr>
          <w:rStyle w:val="Emphasis"/>
          <w:rFonts w:asciiTheme="majorHAnsi" w:hAnsiTheme="majorHAnsi"/>
          <w:highlight w:val="yellow"/>
        </w:rPr>
        <w:t>atomised, individual self</w:t>
      </w:r>
      <w:r w:rsidRPr="006752DA">
        <w:rPr>
          <w:rFonts w:asciiTheme="majorHAnsi" w:hAnsiTheme="majorHAnsi"/>
        </w:rPr>
        <w:t xml:space="preserve">. The ideal would be to take only memories and to leave behind only footsteps. </w:t>
      </w:r>
      <w:r w:rsidRPr="006752DA">
        <w:rPr>
          <w:rStyle w:val="StyleUnderline"/>
          <w:rFonts w:asciiTheme="majorHAnsi" w:hAnsiTheme="majorHAnsi"/>
        </w:rPr>
        <w:t xml:space="preserve">What we </w:t>
      </w:r>
      <w:r w:rsidRPr="006752DA">
        <w:rPr>
          <w:rStyle w:val="Emphasis"/>
          <w:rFonts w:asciiTheme="majorHAnsi" w:hAnsiTheme="majorHAnsi"/>
        </w:rPr>
        <w:t>most truly desire</w:t>
      </w:r>
      <w:r w:rsidRPr="006752DA">
        <w:rPr>
          <w:rStyle w:val="StyleUnderline"/>
          <w:rFonts w:asciiTheme="majorHAnsi" w:hAnsiTheme="majorHAnsi"/>
        </w:rPr>
        <w:t xml:space="preserve"> is </w:t>
      </w:r>
      <w:r w:rsidRPr="00135E5C">
        <w:rPr>
          <w:rStyle w:val="StyleUnderline"/>
          <w:rFonts w:asciiTheme="majorHAnsi" w:hAnsiTheme="majorHAnsi"/>
          <w:highlight w:val="yellow"/>
        </w:rPr>
        <w:t xml:space="preserve">to </w:t>
      </w:r>
      <w:r w:rsidRPr="00135E5C">
        <w:rPr>
          <w:rStyle w:val="Emphasis"/>
          <w:rFonts w:asciiTheme="majorHAnsi" w:hAnsiTheme="majorHAnsi"/>
          <w:highlight w:val="yellow"/>
        </w:rPr>
        <w:t>surrender</w:t>
      </w:r>
      <w:r w:rsidRPr="00135E5C">
        <w:rPr>
          <w:rStyle w:val="StyleUnderline"/>
          <w:rFonts w:asciiTheme="majorHAnsi" w:hAnsiTheme="majorHAnsi"/>
          <w:highlight w:val="yellow"/>
        </w:rPr>
        <w:t xml:space="preserve"> the self</w:t>
      </w:r>
      <w:r w:rsidRPr="006752DA">
        <w:rPr>
          <w:rStyle w:val="StyleUnderline"/>
          <w:rFonts w:asciiTheme="majorHAnsi" w:hAnsiTheme="majorHAnsi"/>
        </w:rPr>
        <w:t xml:space="preserve">, preferably </w:t>
      </w:r>
      <w:r w:rsidRPr="00135E5C">
        <w:rPr>
          <w:rStyle w:val="Emphasis"/>
          <w:rFonts w:asciiTheme="majorHAnsi" w:hAnsiTheme="majorHAnsi"/>
          <w:highlight w:val="yellow"/>
        </w:rPr>
        <w:t>in the agony of ecstasy</w:t>
      </w:r>
      <w:r w:rsidRPr="006752DA">
        <w:rPr>
          <w:rStyle w:val="StyleUnderline"/>
          <w:rFonts w:asciiTheme="majorHAnsi" w:hAnsiTheme="majorHAnsi"/>
        </w:rPr>
        <w:t xml:space="preserve">, thus </w:t>
      </w:r>
      <w:r w:rsidRPr="00135E5C">
        <w:rPr>
          <w:rStyle w:val="Emphasis"/>
          <w:rFonts w:asciiTheme="majorHAnsi" w:hAnsiTheme="majorHAnsi"/>
          <w:highlight w:val="yellow"/>
        </w:rPr>
        <w:t>choosing our own way of disappearing</w:t>
      </w:r>
      <w:r w:rsidRPr="006752DA">
        <w:rPr>
          <w:rStyle w:val="StyleUnderline"/>
          <w:rFonts w:asciiTheme="majorHAnsi" w:hAnsiTheme="majorHAnsi"/>
        </w:rPr>
        <w:t>, our way of dying to and as our self</w:t>
      </w:r>
      <w:r w:rsidRPr="006752DA">
        <w:rPr>
          <w:rFonts w:asciiTheme="majorHAnsi" w:hAnsiTheme="majorHAnsi"/>
        </w:rPr>
        <w:t xml:space="preserve">. </w:t>
      </w:r>
      <w:r w:rsidRPr="006752DA">
        <w:rPr>
          <w:rStyle w:val="StyleUnderline"/>
          <w:rFonts w:asciiTheme="majorHAnsi" w:hAnsiTheme="majorHAnsi"/>
        </w:rPr>
        <w:t>This can be described</w:t>
      </w:r>
      <w:r w:rsidRPr="006752DA">
        <w:rPr>
          <w:rFonts w:asciiTheme="majorHAnsi" w:hAnsiTheme="majorHAnsi"/>
        </w:rPr>
        <w:t xml:space="preserve"> also </w:t>
      </w:r>
      <w:r w:rsidRPr="006752DA">
        <w:rPr>
          <w:rStyle w:val="StyleUnderline"/>
          <w:rFonts w:asciiTheme="majorHAnsi" w:hAnsiTheme="majorHAnsi"/>
        </w:rPr>
        <w:t xml:space="preserve">as </w:t>
      </w:r>
      <w:r w:rsidRPr="00135E5C">
        <w:rPr>
          <w:rStyle w:val="StyleUnderline"/>
          <w:rFonts w:asciiTheme="majorHAnsi" w:hAnsiTheme="majorHAnsi"/>
          <w:highlight w:val="yellow"/>
        </w:rPr>
        <w:t>the</w:t>
      </w:r>
      <w:r w:rsidRPr="006752DA">
        <w:rPr>
          <w:rStyle w:val="StyleUnderline"/>
          <w:rFonts w:asciiTheme="majorHAnsi" w:hAnsiTheme="majorHAnsi"/>
        </w:rPr>
        <w:t xml:space="preserve"> moment of </w:t>
      </w:r>
      <w:r w:rsidRPr="00135E5C">
        <w:rPr>
          <w:rStyle w:val="Emphasis"/>
          <w:rFonts w:asciiTheme="majorHAnsi" w:hAnsiTheme="majorHAnsi"/>
          <w:highlight w:val="yellow"/>
        </w:rPr>
        <w:t>ascetic dissolution</w:t>
      </w:r>
      <w:r w:rsidRPr="00135E5C">
        <w:rPr>
          <w:rStyle w:val="StyleUnderline"/>
          <w:rFonts w:asciiTheme="majorHAnsi" w:hAnsiTheme="majorHAnsi"/>
          <w:highlight w:val="yellow"/>
        </w:rPr>
        <w:t xml:space="preserve"> of the subject</w:t>
      </w:r>
      <w:r w:rsidRPr="006752DA">
        <w:rPr>
          <w:rStyle w:val="StyleUnderline"/>
          <w:rFonts w:asciiTheme="majorHAnsi" w:hAnsiTheme="majorHAnsi"/>
        </w:rPr>
        <w:t xml:space="preserve">, the moment </w:t>
      </w:r>
      <w:r w:rsidRPr="006752DA">
        <w:rPr>
          <w:rStyle w:val="Emphasis"/>
          <w:rFonts w:asciiTheme="majorHAnsi" w:hAnsiTheme="majorHAnsi"/>
        </w:rPr>
        <w:t xml:space="preserve">of </w:t>
      </w:r>
      <w:r w:rsidRPr="00135E5C">
        <w:rPr>
          <w:rStyle w:val="Emphasis"/>
          <w:rFonts w:asciiTheme="majorHAnsi" w:hAnsiTheme="majorHAnsi"/>
          <w:highlight w:val="yellow"/>
        </w:rPr>
        <w:t>its merging</w:t>
      </w:r>
      <w:r w:rsidRPr="00135E5C">
        <w:rPr>
          <w:rStyle w:val="StyleUnderline"/>
          <w:rFonts w:asciiTheme="majorHAnsi" w:hAnsiTheme="majorHAnsi"/>
          <w:highlight w:val="yellow"/>
        </w:rPr>
        <w:t xml:space="preserve"> with the </w:t>
      </w:r>
      <w:r w:rsidRPr="00135E5C">
        <w:rPr>
          <w:rStyle w:val="Emphasis"/>
          <w:rFonts w:asciiTheme="majorHAnsi" w:hAnsiTheme="majorHAnsi"/>
          <w:highlight w:val="yellow"/>
        </w:rPr>
        <w:t>web of non-human forces</w:t>
      </w:r>
      <w:r w:rsidRPr="006752DA">
        <w:rPr>
          <w:rStyle w:val="Emphasis"/>
          <w:rFonts w:asciiTheme="majorHAnsi" w:hAnsiTheme="majorHAnsi"/>
        </w:rPr>
        <w:t xml:space="preserve"> that frame him/her</w:t>
      </w:r>
      <w:r w:rsidRPr="006752DA">
        <w:rPr>
          <w:rStyle w:val="StyleUnderline"/>
          <w:rFonts w:asciiTheme="majorHAnsi" w:hAnsiTheme="majorHAnsi"/>
        </w:rPr>
        <w:t xml:space="preserve"> – </w:t>
      </w:r>
      <w:r w:rsidRPr="00135E5C">
        <w:rPr>
          <w:rStyle w:val="Emphasis"/>
          <w:rFonts w:asciiTheme="majorHAnsi" w:hAnsiTheme="majorHAnsi"/>
          <w:highlight w:val="yellow"/>
        </w:rPr>
        <w:t>the cosmos</w:t>
      </w:r>
      <w:r w:rsidRPr="006752DA">
        <w:rPr>
          <w:rStyle w:val="Emphasis"/>
          <w:rFonts w:asciiTheme="majorHAnsi" w:hAnsiTheme="majorHAnsi"/>
        </w:rPr>
        <w:t xml:space="preserve"> as a whole</w:t>
      </w:r>
      <w:r w:rsidRPr="006752DA">
        <w:rPr>
          <w:rFonts w:asciiTheme="majorHAnsi" w:hAnsiTheme="majorHAnsi"/>
        </w:rPr>
        <w:t>. Call it death, it has rather to do with radical immanence, with the totality of the moment in which, we finally coincide completely with our body in becoming at last what we will have been all along: a virtual corpse.</w:t>
      </w:r>
    </w:p>
    <w:p w14:paraId="13189A25" w14:textId="77777777" w:rsidR="00033210" w:rsidRPr="006752DA" w:rsidRDefault="00033210" w:rsidP="00033210">
      <w:pPr>
        <w:rPr>
          <w:rStyle w:val="StyleUnderline"/>
          <w:rFonts w:asciiTheme="majorHAnsi" w:hAnsiTheme="majorHAnsi"/>
        </w:rPr>
      </w:pPr>
      <w:r w:rsidRPr="006752DA">
        <w:rPr>
          <w:rStyle w:val="StyleUnderline"/>
          <w:rFonts w:asciiTheme="majorHAnsi" w:hAnsiTheme="majorHAnsi"/>
        </w:rPr>
        <w:t>This is</w:t>
      </w:r>
      <w:r w:rsidRPr="006752DA">
        <w:rPr>
          <w:rFonts w:asciiTheme="majorHAnsi" w:hAnsiTheme="majorHAnsi"/>
        </w:rPr>
        <w:t xml:space="preserve"> neither Christian affirmation of Life nor transcendental delegation of the meaning and value system to categories higher than the embodied self. On the contrary, it is </w:t>
      </w:r>
      <w:r w:rsidRPr="00DE75B0">
        <w:rPr>
          <w:rStyle w:val="StyleUnderline"/>
          <w:rFonts w:asciiTheme="majorHAnsi" w:hAnsiTheme="majorHAnsi"/>
        </w:rPr>
        <w:t xml:space="preserve">the </w:t>
      </w:r>
      <w:r w:rsidRPr="00DE75B0">
        <w:rPr>
          <w:rStyle w:val="StyleUnderline"/>
          <w:rFonts w:asciiTheme="majorHAnsi" w:hAnsiTheme="majorHAnsi"/>
          <w:highlight w:val="yellow"/>
        </w:rPr>
        <w:t xml:space="preserve">intelligence of </w:t>
      </w:r>
      <w:r w:rsidRPr="00DE75B0">
        <w:rPr>
          <w:rStyle w:val="Emphasis"/>
          <w:rFonts w:asciiTheme="majorHAnsi" w:hAnsiTheme="majorHAnsi"/>
          <w:highlight w:val="yellow"/>
        </w:rPr>
        <w:t>radically immanent flesh</w:t>
      </w:r>
      <w:r w:rsidRPr="00DE75B0">
        <w:rPr>
          <w:rStyle w:val="StyleUnderline"/>
          <w:rFonts w:asciiTheme="majorHAnsi" w:hAnsiTheme="majorHAnsi"/>
          <w:highlight w:val="yellow"/>
        </w:rPr>
        <w:t xml:space="preserve"> </w:t>
      </w:r>
      <w:r w:rsidRPr="00DE75B0">
        <w:rPr>
          <w:rStyle w:val="StyleUnderline"/>
          <w:rFonts w:asciiTheme="majorHAnsi" w:hAnsiTheme="majorHAnsi"/>
        </w:rPr>
        <w:t xml:space="preserve">that </w:t>
      </w:r>
      <w:r w:rsidRPr="00DE75B0">
        <w:rPr>
          <w:rStyle w:val="StyleUnderline"/>
          <w:rFonts w:asciiTheme="majorHAnsi" w:hAnsiTheme="majorHAnsi"/>
          <w:highlight w:val="yellow"/>
        </w:rPr>
        <w:t xml:space="preserve">states </w:t>
      </w:r>
      <w:r w:rsidRPr="00DE75B0">
        <w:rPr>
          <w:rStyle w:val="StyleUnderline"/>
          <w:rFonts w:asciiTheme="majorHAnsi" w:hAnsiTheme="majorHAnsi"/>
        </w:rPr>
        <w:t xml:space="preserve">with </w:t>
      </w:r>
      <w:r w:rsidRPr="00DE75B0">
        <w:rPr>
          <w:rStyle w:val="Emphasis"/>
          <w:rFonts w:asciiTheme="majorHAnsi" w:hAnsiTheme="majorHAnsi"/>
        </w:rPr>
        <w:t>every single breath</w:t>
      </w:r>
      <w:r w:rsidRPr="00DE75B0">
        <w:rPr>
          <w:rStyle w:val="StyleUnderline"/>
          <w:rFonts w:asciiTheme="majorHAnsi" w:hAnsiTheme="majorHAnsi"/>
        </w:rPr>
        <w:t xml:space="preserve"> that </w:t>
      </w:r>
      <w:r w:rsidRPr="00DE75B0">
        <w:rPr>
          <w:rStyle w:val="StyleUnderline"/>
          <w:rFonts w:asciiTheme="majorHAnsi" w:hAnsiTheme="majorHAnsi"/>
          <w:highlight w:val="yellow"/>
        </w:rPr>
        <w:t xml:space="preserve">the life in you is not marked by </w:t>
      </w:r>
      <w:r w:rsidRPr="00DE75B0">
        <w:rPr>
          <w:rStyle w:val="Emphasis"/>
          <w:rFonts w:asciiTheme="majorHAnsi" w:hAnsiTheme="majorHAnsi"/>
          <w:highlight w:val="yellow"/>
        </w:rPr>
        <w:t>any master signifier</w:t>
      </w:r>
      <w:r w:rsidRPr="00DE75B0">
        <w:rPr>
          <w:rStyle w:val="StyleUnderline"/>
          <w:rFonts w:asciiTheme="majorHAnsi" w:hAnsiTheme="majorHAnsi"/>
          <w:highlight w:val="yellow"/>
        </w:rPr>
        <w:t xml:space="preserve"> and it </w:t>
      </w:r>
      <w:r w:rsidRPr="00DE75B0">
        <w:rPr>
          <w:rStyle w:val="StyleUnderline"/>
          <w:rFonts w:asciiTheme="majorHAnsi" w:hAnsiTheme="majorHAnsi"/>
        </w:rPr>
        <w:t xml:space="preserve">most certainly </w:t>
      </w:r>
      <w:r w:rsidRPr="00DE75B0">
        <w:rPr>
          <w:rStyle w:val="Emphasis"/>
          <w:rFonts w:asciiTheme="majorHAnsi" w:hAnsiTheme="majorHAnsi"/>
          <w:highlight w:val="yellow"/>
        </w:rPr>
        <w:t>does not bear your name</w:t>
      </w:r>
      <w:r w:rsidRPr="006752DA">
        <w:rPr>
          <w:rFonts w:asciiTheme="majorHAnsi" w:hAnsiTheme="majorHAnsi"/>
        </w:rPr>
        <w:t xml:space="preserve">. The awareness of the absolute difference between intensive or incorporeal affects and the specific affected bodies that one happens to be is crucial to the ethics of choosing for death. </w:t>
      </w:r>
      <w:r w:rsidRPr="00DE75B0">
        <w:rPr>
          <w:rStyle w:val="Emphasis"/>
          <w:rFonts w:asciiTheme="majorHAnsi" w:hAnsiTheme="majorHAnsi"/>
          <w:highlight w:val="yellow"/>
        </w:rPr>
        <w:t>Death is the unsustainable</w:t>
      </w:r>
      <w:r w:rsidRPr="006752DA">
        <w:rPr>
          <w:rStyle w:val="StyleUnderline"/>
          <w:rFonts w:asciiTheme="majorHAnsi" w:hAnsiTheme="majorHAnsi"/>
        </w:rPr>
        <w:t xml:space="preserve">, but it is </w:t>
      </w:r>
      <w:r w:rsidRPr="00DE75B0">
        <w:rPr>
          <w:rStyle w:val="StyleUnderline"/>
          <w:rFonts w:asciiTheme="majorHAnsi" w:hAnsiTheme="majorHAnsi"/>
          <w:highlight w:val="yellow"/>
        </w:rPr>
        <w:t>also virtual</w:t>
      </w:r>
      <w:r w:rsidRPr="006752DA">
        <w:rPr>
          <w:rStyle w:val="StyleUnderline"/>
          <w:rFonts w:asciiTheme="majorHAnsi" w:hAnsiTheme="majorHAnsi"/>
        </w:rPr>
        <w:t xml:space="preserve"> in that it </w:t>
      </w:r>
      <w:r w:rsidRPr="00DE75B0">
        <w:rPr>
          <w:rStyle w:val="StyleUnderline"/>
          <w:rFonts w:asciiTheme="majorHAnsi" w:hAnsiTheme="majorHAnsi"/>
          <w:highlight w:val="yellow"/>
        </w:rPr>
        <w:t>has</w:t>
      </w:r>
      <w:r w:rsidRPr="006752DA">
        <w:rPr>
          <w:rStyle w:val="StyleUnderline"/>
          <w:rFonts w:asciiTheme="majorHAnsi" w:hAnsiTheme="majorHAnsi"/>
        </w:rPr>
        <w:t xml:space="preserve"> the </w:t>
      </w:r>
      <w:r w:rsidRPr="00DE75B0">
        <w:rPr>
          <w:rStyle w:val="Emphasis"/>
          <w:rFonts w:asciiTheme="majorHAnsi" w:hAnsiTheme="majorHAnsi"/>
          <w:highlight w:val="yellow"/>
        </w:rPr>
        <w:t>generative capacity</w:t>
      </w:r>
      <w:r w:rsidRPr="006752DA">
        <w:rPr>
          <w:rStyle w:val="StyleUnderline"/>
          <w:rFonts w:asciiTheme="majorHAnsi" w:hAnsiTheme="majorHAnsi"/>
        </w:rPr>
        <w:t xml:space="preserve"> to engender the actual</w:t>
      </w:r>
      <w:r w:rsidRPr="006752DA">
        <w:rPr>
          <w:rFonts w:asciiTheme="majorHAnsi" w:hAnsiTheme="majorHAnsi"/>
        </w:rPr>
        <w:t xml:space="preserve">. Consequently, </w:t>
      </w:r>
      <w:r w:rsidRPr="006752DA">
        <w:rPr>
          <w:rStyle w:val="StyleUnderline"/>
          <w:rFonts w:asciiTheme="majorHAnsi" w:hAnsiTheme="majorHAnsi"/>
        </w:rPr>
        <w:t xml:space="preserve">death is but </w:t>
      </w:r>
      <w:r w:rsidRPr="00DE75B0">
        <w:rPr>
          <w:rStyle w:val="Emphasis"/>
          <w:rFonts w:asciiTheme="majorHAnsi" w:hAnsiTheme="majorHAnsi"/>
          <w:highlight w:val="yellow"/>
        </w:rPr>
        <w:t>an obvious manifestation</w:t>
      </w:r>
      <w:r w:rsidRPr="00DE75B0">
        <w:rPr>
          <w:rStyle w:val="StyleUnderline"/>
          <w:rFonts w:asciiTheme="majorHAnsi" w:hAnsiTheme="majorHAnsi"/>
          <w:highlight w:val="yellow"/>
        </w:rPr>
        <w:t xml:space="preserve"> of principles</w:t>
      </w:r>
      <w:r w:rsidRPr="006752DA">
        <w:rPr>
          <w:rStyle w:val="StyleUnderline"/>
          <w:rFonts w:asciiTheme="majorHAnsi" w:hAnsiTheme="majorHAnsi"/>
        </w:rPr>
        <w:t xml:space="preserve"> that are </w:t>
      </w:r>
      <w:r w:rsidRPr="00DE75B0">
        <w:rPr>
          <w:rStyle w:val="Emphasis"/>
          <w:rFonts w:asciiTheme="majorHAnsi" w:hAnsiTheme="majorHAnsi"/>
          <w:highlight w:val="yellow"/>
        </w:rPr>
        <w:t>active in</w:t>
      </w:r>
      <w:r w:rsidRPr="006752DA">
        <w:rPr>
          <w:rStyle w:val="Emphasis"/>
          <w:rFonts w:asciiTheme="majorHAnsi" w:hAnsiTheme="majorHAnsi"/>
        </w:rPr>
        <w:t xml:space="preserve"> every aspect of </w:t>
      </w:r>
      <w:r w:rsidRPr="00DE75B0">
        <w:rPr>
          <w:rStyle w:val="Emphasis"/>
          <w:rFonts w:asciiTheme="majorHAnsi" w:hAnsiTheme="majorHAnsi"/>
          <w:highlight w:val="yellow"/>
        </w:rPr>
        <w:t>life</w:t>
      </w:r>
      <w:r w:rsidRPr="006752DA">
        <w:rPr>
          <w:rStyle w:val="StyleUnderline"/>
          <w:rFonts w:asciiTheme="majorHAnsi" w:hAnsiTheme="majorHAnsi"/>
        </w:rPr>
        <w:t xml:space="preserve">, namely, </w:t>
      </w:r>
      <w:r w:rsidRPr="00DE75B0">
        <w:rPr>
          <w:rStyle w:val="StyleUnderline"/>
          <w:rFonts w:asciiTheme="majorHAnsi" w:hAnsiTheme="majorHAnsi"/>
          <w:highlight w:val="yellow"/>
        </w:rPr>
        <w:t xml:space="preserve">the </w:t>
      </w:r>
      <w:r w:rsidRPr="00DE75B0">
        <w:rPr>
          <w:rStyle w:val="Emphasis"/>
          <w:rFonts w:asciiTheme="majorHAnsi" w:hAnsiTheme="majorHAnsi"/>
          <w:highlight w:val="yellow"/>
        </w:rPr>
        <w:t>pre-individual</w:t>
      </w:r>
      <w:r w:rsidRPr="00DE75B0">
        <w:rPr>
          <w:rStyle w:val="StyleUnderline"/>
          <w:rFonts w:asciiTheme="majorHAnsi" w:hAnsiTheme="majorHAnsi"/>
          <w:highlight w:val="yellow"/>
        </w:rPr>
        <w:t xml:space="preserve"> or </w:t>
      </w:r>
      <w:r w:rsidRPr="00DE75B0">
        <w:rPr>
          <w:rStyle w:val="Emphasis"/>
          <w:rFonts w:asciiTheme="majorHAnsi" w:hAnsiTheme="majorHAnsi"/>
          <w:highlight w:val="yellow"/>
        </w:rPr>
        <w:t>impersonal power</w:t>
      </w:r>
      <w:r w:rsidRPr="00DE75B0">
        <w:rPr>
          <w:rStyle w:val="StyleUnderline"/>
          <w:rFonts w:asciiTheme="majorHAnsi" w:hAnsiTheme="majorHAnsi"/>
          <w:highlight w:val="yellow"/>
        </w:rPr>
        <w:t xml:space="preserve"> of potentia</w:t>
      </w:r>
      <w:r w:rsidRPr="006752DA">
        <w:rPr>
          <w:rStyle w:val="StyleUnderline"/>
          <w:rFonts w:asciiTheme="majorHAnsi" w:hAnsiTheme="majorHAnsi"/>
        </w:rPr>
        <w:t xml:space="preserve">; </w:t>
      </w:r>
      <w:r w:rsidRPr="00DE75B0">
        <w:rPr>
          <w:rStyle w:val="StyleUnderline"/>
          <w:rFonts w:asciiTheme="majorHAnsi" w:hAnsiTheme="majorHAnsi"/>
          <w:highlight w:val="yellow"/>
        </w:rPr>
        <w:t xml:space="preserve">the </w:t>
      </w:r>
      <w:r w:rsidRPr="00DE75B0">
        <w:rPr>
          <w:rStyle w:val="Emphasis"/>
          <w:rFonts w:asciiTheme="majorHAnsi" w:hAnsiTheme="majorHAnsi"/>
          <w:highlight w:val="yellow"/>
        </w:rPr>
        <w:t>affirmation of multiplicity</w:t>
      </w:r>
      <w:r w:rsidRPr="006752DA">
        <w:rPr>
          <w:rStyle w:val="StyleUnderline"/>
          <w:rFonts w:asciiTheme="majorHAnsi" w:hAnsiTheme="majorHAnsi"/>
        </w:rPr>
        <w:t xml:space="preserve"> and </w:t>
      </w:r>
      <w:r w:rsidRPr="00DE75B0">
        <w:rPr>
          <w:rStyle w:val="StyleUnderline"/>
          <w:rFonts w:asciiTheme="majorHAnsi" w:hAnsiTheme="majorHAnsi"/>
          <w:highlight w:val="yellow"/>
        </w:rPr>
        <w:t xml:space="preserve">not of one-sidedness and the interconnection with an ‘outside’ which is of </w:t>
      </w:r>
      <w:r w:rsidRPr="00DE75B0">
        <w:rPr>
          <w:rStyle w:val="Emphasis"/>
          <w:rFonts w:asciiTheme="majorHAnsi" w:hAnsiTheme="majorHAnsi"/>
          <w:highlight w:val="yellow"/>
        </w:rPr>
        <w:t>cosmic dimension and infinite</w:t>
      </w:r>
      <w:r w:rsidRPr="006752DA">
        <w:rPr>
          <w:rFonts w:asciiTheme="majorHAnsi" w:hAnsiTheme="majorHAnsi"/>
        </w:rPr>
        <w:t>. It is a temporal brand of vitalism that could not be further removed from the idea of death as the inanimate and indifferent state of matter, the entropic state to which the body is supposed to ‘return’</w:t>
      </w:r>
      <w:r w:rsidRPr="006752DA">
        <w:rPr>
          <w:rStyle w:val="StyleUnderline"/>
          <w:rFonts w:asciiTheme="majorHAnsi" w:hAnsiTheme="majorHAnsi"/>
        </w:rPr>
        <w:t xml:space="preserve">. It is desire as plenitude and over-flowing, not as lack, following the entropic model built into psychoanalytic theory. </w:t>
      </w:r>
      <w:r w:rsidRPr="00DE75B0">
        <w:rPr>
          <w:rStyle w:val="Emphasis"/>
          <w:rFonts w:asciiTheme="majorHAnsi" w:hAnsiTheme="majorHAnsi"/>
          <w:highlight w:val="yellow"/>
        </w:rPr>
        <w:t>Death</w:t>
      </w:r>
      <w:r w:rsidRPr="006752DA">
        <w:rPr>
          <w:rFonts w:asciiTheme="majorHAnsi" w:hAnsiTheme="majorHAnsi"/>
        </w:rPr>
        <w:t xml:space="preserve">, on the contrary, </w:t>
      </w:r>
      <w:r w:rsidRPr="00DE75B0">
        <w:rPr>
          <w:rStyle w:val="StyleUnderline"/>
          <w:rFonts w:asciiTheme="majorHAnsi" w:hAnsiTheme="majorHAnsi"/>
          <w:highlight w:val="yellow"/>
        </w:rPr>
        <w:t xml:space="preserve">is the </w:t>
      </w:r>
      <w:r w:rsidRPr="00DE75B0">
        <w:rPr>
          <w:rStyle w:val="Emphasis"/>
          <w:rFonts w:asciiTheme="majorHAnsi" w:hAnsiTheme="majorHAnsi"/>
          <w:highlight w:val="yellow"/>
        </w:rPr>
        <w:t>becoming-imperceptible</w:t>
      </w:r>
      <w:r w:rsidRPr="00DE75B0">
        <w:rPr>
          <w:rStyle w:val="StyleUnderline"/>
          <w:rFonts w:asciiTheme="majorHAnsi" w:hAnsiTheme="majorHAnsi"/>
          <w:highlight w:val="yellow"/>
        </w:rPr>
        <w:t xml:space="preserve"> of the </w:t>
      </w:r>
      <w:r w:rsidRPr="00DE75B0">
        <w:rPr>
          <w:rStyle w:val="Emphasis"/>
          <w:rFonts w:asciiTheme="majorHAnsi" w:hAnsiTheme="majorHAnsi"/>
          <w:highlight w:val="yellow"/>
        </w:rPr>
        <w:t>nomadic subject</w:t>
      </w:r>
      <w:r w:rsidRPr="006752DA">
        <w:rPr>
          <w:rStyle w:val="StyleUnderline"/>
          <w:rFonts w:asciiTheme="majorHAnsi" w:hAnsiTheme="majorHAnsi"/>
        </w:rPr>
        <w:t xml:space="preserve"> and as such </w:t>
      </w:r>
      <w:r w:rsidRPr="00DE75B0">
        <w:rPr>
          <w:rStyle w:val="StyleUnderline"/>
          <w:rFonts w:asciiTheme="majorHAnsi" w:hAnsiTheme="majorHAnsi"/>
          <w:highlight w:val="yellow"/>
        </w:rPr>
        <w:t xml:space="preserve">it is part of </w:t>
      </w:r>
      <w:r w:rsidRPr="00DE75B0">
        <w:rPr>
          <w:rStyle w:val="Emphasis"/>
          <w:rFonts w:asciiTheme="majorHAnsi" w:hAnsiTheme="majorHAnsi"/>
          <w:highlight w:val="yellow"/>
        </w:rPr>
        <w:t>the cycles of becomings</w:t>
      </w:r>
      <w:r w:rsidRPr="00DE75B0">
        <w:rPr>
          <w:rStyle w:val="StyleUnderline"/>
          <w:rFonts w:asciiTheme="majorHAnsi" w:hAnsiTheme="majorHAnsi"/>
          <w:highlight w:val="yellow"/>
        </w:rPr>
        <w:t xml:space="preserve">, yet </w:t>
      </w:r>
      <w:r w:rsidRPr="00DE75B0">
        <w:rPr>
          <w:rStyle w:val="Emphasis"/>
          <w:rFonts w:asciiTheme="majorHAnsi" w:hAnsiTheme="majorHAnsi"/>
          <w:highlight w:val="yellow"/>
        </w:rPr>
        <w:t>another form of inter-connectedness</w:t>
      </w:r>
      <w:r w:rsidRPr="00DE75B0">
        <w:rPr>
          <w:rStyle w:val="StyleUnderline"/>
          <w:rFonts w:asciiTheme="majorHAnsi" w:hAnsiTheme="majorHAnsi"/>
          <w:highlight w:val="yellow"/>
        </w:rPr>
        <w:t xml:space="preserve">, a </w:t>
      </w:r>
      <w:r w:rsidRPr="00DE75B0">
        <w:rPr>
          <w:rStyle w:val="Emphasis"/>
          <w:rFonts w:asciiTheme="majorHAnsi" w:hAnsiTheme="majorHAnsi"/>
          <w:highlight w:val="yellow"/>
        </w:rPr>
        <w:t>vital relationship</w:t>
      </w:r>
      <w:r w:rsidRPr="006752DA">
        <w:rPr>
          <w:rStyle w:val="StyleUnderline"/>
          <w:rFonts w:asciiTheme="majorHAnsi" w:hAnsiTheme="majorHAnsi"/>
        </w:rPr>
        <w:t xml:space="preserve"> that links one with other, multiple forces</w:t>
      </w:r>
      <w:r w:rsidRPr="00DE75B0">
        <w:rPr>
          <w:rStyle w:val="StyleUnderline"/>
          <w:rFonts w:asciiTheme="majorHAnsi" w:hAnsiTheme="majorHAnsi"/>
          <w:highlight w:val="yellow"/>
        </w:rPr>
        <w:t xml:space="preserve">. The impersonal is life and death as bios/zoe in us – </w:t>
      </w:r>
      <w:r w:rsidRPr="00DE75B0">
        <w:rPr>
          <w:rStyle w:val="Emphasis"/>
          <w:rFonts w:asciiTheme="majorHAnsi" w:hAnsiTheme="majorHAnsi"/>
          <w:highlight w:val="yellow"/>
        </w:rPr>
        <w:t>the ultimate outside</w:t>
      </w:r>
      <w:r w:rsidRPr="00DE75B0">
        <w:rPr>
          <w:rStyle w:val="StyleUnderline"/>
          <w:rFonts w:asciiTheme="majorHAnsi" w:hAnsiTheme="majorHAnsi"/>
          <w:highlight w:val="yellow"/>
        </w:rPr>
        <w:t xml:space="preserve"> as </w:t>
      </w:r>
      <w:r w:rsidRPr="00DE75B0">
        <w:rPr>
          <w:rStyle w:val="Emphasis"/>
          <w:rFonts w:asciiTheme="majorHAnsi" w:hAnsiTheme="majorHAnsi"/>
          <w:highlight w:val="yellow"/>
        </w:rPr>
        <w:t>the frontier of the incorporeal</w:t>
      </w:r>
      <w:r w:rsidRPr="006752DA">
        <w:rPr>
          <w:rStyle w:val="StyleUnderline"/>
          <w:rFonts w:asciiTheme="majorHAnsi" w:hAnsiTheme="majorHAnsi"/>
        </w:rPr>
        <w:t>.</w:t>
      </w:r>
    </w:p>
    <w:p w14:paraId="2791D764" w14:textId="77777777" w:rsidR="00033210" w:rsidRDefault="00033210" w:rsidP="00EE59BB"/>
    <w:p w14:paraId="771CCB43" w14:textId="77777777" w:rsidR="00C17257" w:rsidRDefault="00C17257" w:rsidP="00C17257">
      <w:pPr>
        <w:pStyle w:val="Heading4"/>
      </w:pPr>
      <w:r>
        <w:t>Being vs. becoming is a metaphysical gateway issue—t</w:t>
      </w:r>
      <w:r w:rsidRPr="00A059C8">
        <w:t>he AFF’s investment in being is the worst form of a li</w:t>
      </w:r>
      <w:r>
        <w:t>fe negating will to nothingness. Vote against being as investment in the greatest “nothing” ever devised by humankind</w:t>
      </w:r>
    </w:p>
    <w:p w14:paraId="26AEBD1B" w14:textId="77777777" w:rsidR="00C17257" w:rsidRDefault="00C17257" w:rsidP="00C17257">
      <w:r>
        <w:rPr>
          <w:rStyle w:val="Style13ptBold"/>
        </w:rPr>
        <w:t>Panaioti ’</w:t>
      </w:r>
      <w:r w:rsidRPr="00A033FB">
        <w:rPr>
          <w:rStyle w:val="Style13ptBold"/>
        </w:rPr>
        <w:t>13</w:t>
      </w:r>
      <w:r w:rsidRPr="00213D1B">
        <w:t xml:space="preserve"> </w:t>
      </w:r>
      <w:r w:rsidRPr="00A059C8">
        <w:t xml:space="preserve">/Antoine, Visiting Assistant Professor of Philosophy @ Union College, B.A., McGill University (First Class Honours); M.Phil., </w:t>
      </w:r>
      <w:r w:rsidRPr="006B4BCB">
        <w:t>University of Cambridge (Distinction); Ph.D., University of Cambridge, Ni</w:t>
      </w:r>
      <w:r>
        <w:t xml:space="preserve">etzsche and Buddhist Philosophy </w:t>
      </w:r>
      <w:r w:rsidRPr="006B4BCB">
        <w:t>Ca</w:t>
      </w:r>
      <w:r w:rsidRPr="00A059C8">
        <w:t>mbridge University Press: London, pg. 19-24/</w:t>
      </w:r>
    </w:p>
    <w:p w14:paraId="189980B7" w14:textId="77777777" w:rsidR="00C17257" w:rsidRPr="00213D1B" w:rsidRDefault="00C17257" w:rsidP="00C17257">
      <w:pPr>
        <w:rPr>
          <w:b/>
          <w:bCs/>
          <w:smallCaps/>
          <w:u w:val="single"/>
        </w:rPr>
      </w:pPr>
    </w:p>
    <w:p w14:paraId="53EBA008" w14:textId="77777777" w:rsidR="00C17257" w:rsidRDefault="00C17257" w:rsidP="00C17257">
      <w:pPr>
        <w:rPr>
          <w:rStyle w:val="StyleUnderline"/>
        </w:rPr>
      </w:pPr>
      <w:r w:rsidRPr="00020DDB">
        <w:rPr>
          <w:rStyle w:val="StyleUnderline"/>
          <w:highlight w:val="yellow"/>
        </w:rPr>
        <w:t>The nihilist mentality</w:t>
      </w:r>
      <w:r w:rsidRPr="00A059C8">
        <w:t xml:space="preserve"> is what </w:t>
      </w:r>
      <w:r w:rsidRPr="00020DDB">
        <w:rPr>
          <w:rStyle w:val="StyleUnderline"/>
          <w:highlight w:val="yellow"/>
        </w:rPr>
        <w:t>stands behind the fiction of Being</w:t>
      </w:r>
      <w:r w:rsidRPr="00A059C8">
        <w:t>. More</w:t>
      </w:r>
      <w:r w:rsidRPr="00A059C8">
        <w:rPr>
          <w:sz w:val="12"/>
        </w:rPr>
        <w:t>¶</w:t>
      </w:r>
      <w:r w:rsidRPr="00A059C8">
        <w:t xml:space="preserve"> specifically, it is what gives birth to what Nietzsche calls the wahre Welt</w:t>
      </w:r>
      <w:r w:rsidRPr="00A059C8">
        <w:rPr>
          <w:sz w:val="12"/>
        </w:rPr>
        <w:t>¶</w:t>
      </w:r>
      <w:r w:rsidRPr="00A059C8">
        <w:t xml:space="preserve"> (“True/Real World”),11 the principal posit behind practically all religious,</w:t>
      </w:r>
      <w:r w:rsidRPr="00A059C8">
        <w:rPr>
          <w:sz w:val="12"/>
        </w:rPr>
        <w:t>¶</w:t>
      </w:r>
      <w:r w:rsidRPr="00A059C8">
        <w:t xml:space="preserve"> philosophical, and even scientific thinking.12 In short, </w:t>
      </w:r>
      <w:r w:rsidRPr="00D40024">
        <w:rPr>
          <w:rStyle w:val="StyleUnderline"/>
        </w:rPr>
        <w:t xml:space="preserve">the nihilist mentality is responsible for </w:t>
      </w:r>
      <w:r w:rsidRPr="00FB5D5B">
        <w:rPr>
          <w:rStyle w:val="StyleUnderline"/>
          <w:highlight w:val="yellow"/>
        </w:rPr>
        <w:t xml:space="preserve">generating the delusion </w:t>
      </w:r>
      <w:r w:rsidRPr="00D40024">
        <w:rPr>
          <w:rStyle w:val="StyleUnderline"/>
        </w:rPr>
        <w:t xml:space="preserve">of a realm </w:t>
      </w:r>
      <w:r w:rsidRPr="00D40024">
        <w:rPr>
          <w:rStyle w:val="StyleUnderline"/>
          <w:highlight w:val="yellow"/>
        </w:rPr>
        <w:t>of Being that is</w:t>
      </w:r>
      <w:r w:rsidRPr="00D40024">
        <w:rPr>
          <w:rStyle w:val="StyleUnderline"/>
        </w:rPr>
        <w:t xml:space="preserve"> somehow more</w:t>
      </w:r>
      <w:r w:rsidRPr="00FB3A81">
        <w:rPr>
          <w:rStyle w:val="StyleUnderline"/>
        </w:rPr>
        <w:t xml:space="preserve"> fundamental, </w:t>
      </w:r>
      <w:r w:rsidRPr="00FB5D5B">
        <w:rPr>
          <w:rStyle w:val="StyleUnderline"/>
          <w:highlight w:val="yellow"/>
        </w:rPr>
        <w:t>more real,</w:t>
      </w:r>
      <w:r w:rsidRPr="00FB3A81">
        <w:rPr>
          <w:rStyle w:val="StyleUnderline"/>
        </w:rPr>
        <w:t xml:space="preserve"> and truer </w:t>
      </w:r>
      <w:r w:rsidRPr="00FB5D5B">
        <w:rPr>
          <w:rStyle w:val="StyleUnderline"/>
          <w:highlight w:val="yellow"/>
        </w:rPr>
        <w:t xml:space="preserve">than </w:t>
      </w:r>
      <w:r w:rsidRPr="00D40024">
        <w:rPr>
          <w:rStyle w:val="StyleUnderline"/>
        </w:rPr>
        <w:t>the world of transient</w:t>
      </w:r>
      <w:r w:rsidRPr="00FB5D5B">
        <w:rPr>
          <w:rStyle w:val="StyleUnderline"/>
          <w:highlight w:val="yellow"/>
        </w:rPr>
        <w:t xml:space="preserve"> becoming</w:t>
      </w:r>
      <w:r w:rsidRPr="00FB3A81">
        <w:rPr>
          <w:rStyle w:val="StyleUnderline"/>
        </w:rPr>
        <w:t xml:space="preserve"> which is </w:t>
      </w:r>
      <w:r w:rsidRPr="00FB5D5B">
        <w:rPr>
          <w:rStyle w:val="StyleUnderline"/>
          <w:highlight w:val="yellow"/>
        </w:rPr>
        <w:t xml:space="preserve">given </w:t>
      </w:r>
      <w:r w:rsidRPr="00D40024">
        <w:rPr>
          <w:rStyle w:val="StyleUnderline"/>
        </w:rPr>
        <w:t xml:space="preserve">to us </w:t>
      </w:r>
      <w:r w:rsidRPr="00FB5D5B">
        <w:rPr>
          <w:rStyle w:val="StyleUnderline"/>
          <w:highlight w:val="yellow"/>
        </w:rPr>
        <w:t>in experience</w:t>
      </w:r>
      <w:r w:rsidRPr="00FB3A81">
        <w:rPr>
          <w:rStyle w:val="StyleUnderline"/>
        </w:rPr>
        <w:t>.</w:t>
      </w:r>
      <w:r w:rsidRPr="00A059C8">
        <w:t>13</w:t>
      </w:r>
      <w:r>
        <w:rPr>
          <w:sz w:val="12"/>
        </w:rPr>
        <w:t xml:space="preserve"> </w:t>
      </w:r>
      <w:r w:rsidRPr="00A059C8">
        <w:t xml:space="preserve">What, one might ask, is nihilist about that? </w:t>
      </w:r>
      <w:r>
        <w:rPr>
          <w:rStyle w:val="StyleUnderline"/>
          <w:highlight w:val="yellow"/>
        </w:rPr>
        <w:t>The metaphysics of Being is</w:t>
      </w:r>
      <w:r w:rsidRPr="00FB5D5B">
        <w:rPr>
          <w:rStyle w:val="StyleUnderline"/>
          <w:highlight w:val="yellow"/>
        </w:rPr>
        <w:t xml:space="preserve"> nihilist </w:t>
      </w:r>
      <w:r w:rsidRPr="00FA71B7">
        <w:rPr>
          <w:rStyle w:val="StyleUnderline"/>
        </w:rPr>
        <w:t xml:space="preserve">in that </w:t>
      </w:r>
      <w:r w:rsidRPr="00FB5D5B">
        <w:rPr>
          <w:rStyle w:val="StyleUnderline"/>
          <w:highlight w:val="yellow"/>
        </w:rPr>
        <w:t>it begins with a resounding “no.”</w:t>
      </w:r>
      <w:r w:rsidRPr="00CB2B17">
        <w:rPr>
          <w:rStyle w:val="StyleUnderline"/>
        </w:rPr>
        <w:t xml:space="preserve"> Central to</w:t>
      </w:r>
      <w:r w:rsidRPr="00A059C8">
        <w:t xml:space="preserve"> the narrative</w:t>
      </w:r>
      <w:r w:rsidRPr="00A059C8">
        <w:rPr>
          <w:sz w:val="12"/>
        </w:rPr>
        <w:t>¶</w:t>
      </w:r>
      <w:r w:rsidRPr="00A059C8">
        <w:t xml:space="preserve"> through which </w:t>
      </w:r>
      <w:r w:rsidRPr="00FA71B7">
        <w:rPr>
          <w:rStyle w:val="StyleUnderline"/>
        </w:rPr>
        <w:t>the fiction of Being</w:t>
      </w:r>
      <w:r w:rsidRPr="00FB3A81">
        <w:rPr>
          <w:rStyle w:val="StyleUnderline"/>
        </w:rPr>
        <w:t xml:space="preserve"> is devised </w:t>
      </w:r>
      <w:r w:rsidRPr="00FA71B7">
        <w:rPr>
          <w:rStyle w:val="StyleUnderline"/>
        </w:rPr>
        <w:t xml:space="preserve">is </w:t>
      </w:r>
      <w:r w:rsidRPr="00020DDB">
        <w:rPr>
          <w:rStyle w:val="StyleUnderline"/>
          <w:highlight w:val="yellow"/>
        </w:rPr>
        <w:t xml:space="preserve">a denial of </w:t>
      </w:r>
      <w:r w:rsidRPr="00FA71B7">
        <w:rPr>
          <w:rStyle w:val="StyleUnderline"/>
        </w:rPr>
        <w:t>the key properties of</w:t>
      </w:r>
      <w:r w:rsidRPr="00020DDB">
        <w:rPr>
          <w:rStyle w:val="StyleUnderline"/>
          <w:highlight w:val="yellow"/>
        </w:rPr>
        <w:t xml:space="preserve"> the world </w:t>
      </w:r>
      <w:r w:rsidRPr="00FA71B7">
        <w:rPr>
          <w:rStyle w:val="StyleUnderline"/>
        </w:rPr>
        <w:t xml:space="preserve">we see and </w:t>
      </w:r>
      <w:r w:rsidRPr="00020DDB">
        <w:rPr>
          <w:rStyle w:val="StyleUnderline"/>
          <w:highlight w:val="yellow"/>
        </w:rPr>
        <w:t>experience.</w:t>
      </w:r>
      <w:r w:rsidRPr="00A059C8">
        <w:t xml:space="preserve"> In short, </w:t>
      </w:r>
      <w:r w:rsidRPr="00FB5D5B">
        <w:rPr>
          <w:rStyle w:val="Emphasis"/>
          <w:highlight w:val="yellow"/>
        </w:rPr>
        <w:t>the nihilist mentality produces Being through a negation of becoming</w:t>
      </w:r>
      <w:r w:rsidRPr="00A059C8">
        <w:rPr>
          <w:u w:val="single"/>
        </w:rPr>
        <w:t>.</w:t>
      </w:r>
      <w:r w:rsidRPr="00A059C8">
        <w:t xml:space="preserve"> Nietzsche explains how the fiction</w:t>
      </w:r>
      <w:r w:rsidRPr="00A059C8">
        <w:rPr>
          <w:sz w:val="12"/>
        </w:rPr>
        <w:t>¶</w:t>
      </w:r>
      <w:r w:rsidRPr="00A059C8">
        <w:t xml:space="preserve"> of </w:t>
      </w:r>
      <w:r w:rsidRPr="00B356E4">
        <w:rPr>
          <w:rStyle w:val="StyleUnderline"/>
          <w:highlight w:val="yellow"/>
        </w:rPr>
        <w:t>the</w:t>
      </w:r>
      <w:r w:rsidRPr="00A059C8">
        <w:t xml:space="preserve"> wahre Welt</w:t>
      </w:r>
      <w:r>
        <w:t xml:space="preserve"> (“True/</w:t>
      </w:r>
      <w:r>
        <w:rPr>
          <w:rStyle w:val="StyleUnderline"/>
          <w:highlight w:val="yellow"/>
        </w:rPr>
        <w:t>Real W</w:t>
      </w:r>
      <w:r w:rsidRPr="00B356E4">
        <w:rPr>
          <w:rStyle w:val="StyleUnderline"/>
          <w:highlight w:val="yellow"/>
        </w:rPr>
        <w:t>orld</w:t>
      </w:r>
      <w:r>
        <w:rPr>
          <w:rStyle w:val="StyleUnderline"/>
          <w:highlight w:val="yellow"/>
        </w:rPr>
        <w:t>”)</w:t>
      </w:r>
      <w:r w:rsidRPr="00B356E4">
        <w:rPr>
          <w:rStyle w:val="StyleUnderline"/>
          <w:highlight w:val="yellow"/>
        </w:rPr>
        <w:t xml:space="preserve"> is generated through</w:t>
      </w:r>
      <w:r w:rsidRPr="00514816">
        <w:rPr>
          <w:rStyle w:val="StyleUnderline"/>
        </w:rPr>
        <w:t xml:space="preserve"> a specific type of </w:t>
      </w:r>
      <w:r w:rsidRPr="00B356E4">
        <w:rPr>
          <w:rStyle w:val="StyleUnderline"/>
          <w:highlight w:val="yellow"/>
        </w:rPr>
        <w:t>reasoning which¶ infers</w:t>
      </w:r>
      <w:r w:rsidRPr="00B356E4">
        <w:rPr>
          <w:highlight w:val="yellow"/>
        </w:rPr>
        <w:t xml:space="preserve"> </w:t>
      </w:r>
      <w:r w:rsidRPr="00B356E4">
        <w:rPr>
          <w:rStyle w:val="StyleUnderline"/>
          <w:highlight w:val="yellow"/>
        </w:rPr>
        <w:t>the</w:t>
      </w:r>
      <w:r w:rsidRPr="00A059C8">
        <w:t xml:space="preserve"> wahre Welt’s </w:t>
      </w:r>
      <w:r w:rsidRPr="00B356E4">
        <w:rPr>
          <w:rStyle w:val="StyleUnderline"/>
          <w:highlight w:val="yellow"/>
        </w:rPr>
        <w:t>negative</w:t>
      </w:r>
      <w:r w:rsidRPr="00514816">
        <w:rPr>
          <w:rStyle w:val="StyleUnderline"/>
        </w:rPr>
        <w:t xml:space="preserve"> properties </w:t>
      </w:r>
      <w:r w:rsidRPr="00B356E4">
        <w:rPr>
          <w:rStyle w:val="StyleUnderline"/>
          <w:highlight w:val="yellow"/>
        </w:rPr>
        <w:t>through</w:t>
      </w:r>
      <w:r w:rsidRPr="00514816">
        <w:rPr>
          <w:rStyle w:val="StyleUnderline"/>
        </w:rPr>
        <w:t xml:space="preserve"> a </w:t>
      </w:r>
      <w:r w:rsidRPr="00B356E4">
        <w:rPr>
          <w:rStyle w:val="StyleUnderline"/>
          <w:highlight w:val="yellow"/>
        </w:rPr>
        <w:t xml:space="preserve">contradiction </w:t>
      </w:r>
      <w:r w:rsidRPr="00E218E2">
        <w:rPr>
          <w:rStyle w:val="StyleUnderline"/>
        </w:rPr>
        <w:t>of</w:t>
      </w:r>
      <w:r w:rsidRPr="00514816">
        <w:rPr>
          <w:rStyle w:val="StyleUnderline"/>
        </w:rPr>
        <w:t xml:space="preserve"> the¶ properties </w:t>
      </w:r>
      <w:r w:rsidRPr="00E218E2">
        <w:rPr>
          <w:rStyle w:val="StyleUnderline"/>
        </w:rPr>
        <w:t>of the actual world</w:t>
      </w:r>
      <w:r w:rsidRPr="00B356E4">
        <w:t xml:space="preserve">:¶ </w:t>
      </w:r>
      <w:r w:rsidRPr="00B356E4">
        <w:rPr>
          <w:rStyle w:val="StyleUnderline"/>
        </w:rPr>
        <w:t xml:space="preserve">This world is apparent – therefore there is a true world. This world is conditioned – therefore there is an unconditioned world. This world is full of contradictions – therefore there is a world free of contradictions. </w:t>
      </w:r>
      <w:r w:rsidRPr="00B356E4">
        <w:rPr>
          <w:rStyle w:val="StyleUnderline"/>
          <w:highlight w:val="yellow"/>
        </w:rPr>
        <w:t xml:space="preserve">This world becomes – therefore there is a world which is. </w:t>
      </w:r>
      <w:r w:rsidRPr="00E218E2">
        <w:rPr>
          <w:rStyle w:val="StyleUnderline"/>
        </w:rPr>
        <w:t xml:space="preserve">It is through </w:t>
      </w:r>
      <w:r w:rsidRPr="00B356E4">
        <w:rPr>
          <w:rStyle w:val="StyleUnderline"/>
          <w:highlight w:val="yellow"/>
        </w:rPr>
        <w:t xml:space="preserve">a reactive </w:t>
      </w:r>
      <w:r w:rsidRPr="00020DDB">
        <w:rPr>
          <w:rStyle w:val="StyleUnderline"/>
          <w:highlight w:val="yellow"/>
        </w:rPr>
        <w:t>procedure</w:t>
      </w:r>
      <w:r w:rsidRPr="00FB3A81">
        <w:rPr>
          <w:rStyle w:val="StyleUnderline"/>
        </w:rPr>
        <w:t xml:space="preserve"> that </w:t>
      </w:r>
      <w:r w:rsidRPr="00020DDB">
        <w:rPr>
          <w:rStyle w:val="StyleUnderline"/>
          <w:highlight w:val="yellow"/>
        </w:rPr>
        <w:t xml:space="preserve">negates </w:t>
      </w:r>
      <w:r w:rsidRPr="00E218E2">
        <w:rPr>
          <w:rStyle w:val="StyleUnderline"/>
        </w:rPr>
        <w:t xml:space="preserve">and denies validity to </w:t>
      </w:r>
      <w:r w:rsidRPr="00020DDB">
        <w:rPr>
          <w:rStyle w:val="StyleUnderline"/>
          <w:highlight w:val="yellow"/>
        </w:rPr>
        <w:t xml:space="preserve">the </w:t>
      </w:r>
      <w:r w:rsidRPr="00E218E2">
        <w:rPr>
          <w:rStyle w:val="StyleUnderline"/>
        </w:rPr>
        <w:t xml:space="preserve">very real qualities of </w:t>
      </w:r>
      <w:r w:rsidRPr="00020DDB">
        <w:rPr>
          <w:rStyle w:val="StyleUnderline"/>
          <w:highlight w:val="yellow"/>
        </w:rPr>
        <w:t xml:space="preserve">the world </w:t>
      </w:r>
      <w:r w:rsidRPr="00E218E2">
        <w:rPr>
          <w:rStyle w:val="StyleUnderline"/>
        </w:rPr>
        <w:t xml:space="preserve">as it is </w:t>
      </w:r>
      <w:r w:rsidRPr="00E218E2">
        <w:rPr>
          <w:rStyle w:val="StyleUnderline"/>
          <w:highlight w:val="yellow"/>
        </w:rPr>
        <w:t>presented</w:t>
      </w:r>
      <w:r w:rsidRPr="00E218E2">
        <w:rPr>
          <w:rStyle w:val="StyleUnderline"/>
        </w:rPr>
        <w:t xml:space="preserve"> to us</w:t>
      </w:r>
      <w:r w:rsidRPr="00FB3A81">
        <w:rPr>
          <w:rStyle w:val="StyleUnderline"/>
        </w:rPr>
        <w:t xml:space="preserve"> </w:t>
      </w:r>
      <w:r w:rsidRPr="00E218E2">
        <w:rPr>
          <w:rStyle w:val="StyleUnderline"/>
          <w:highlight w:val="yellow"/>
        </w:rPr>
        <w:t xml:space="preserve">by our senses that </w:t>
      </w:r>
      <w:r w:rsidRPr="00B356E4">
        <w:rPr>
          <w:rStyle w:val="StyleUnderline"/>
          <w:highlight w:val="yellow"/>
        </w:rPr>
        <w:t>the fictitious</w:t>
      </w:r>
      <w:r w:rsidRPr="00FB3A81">
        <w:rPr>
          <w:rStyle w:val="StyleUnderline"/>
        </w:rPr>
        <w:t xml:space="preserve">, supra-sensuous </w:t>
      </w:r>
      <w:r w:rsidRPr="00E218E2">
        <w:rPr>
          <w:rStyle w:val="StyleUnderline"/>
        </w:rPr>
        <w:t xml:space="preserve">domain of the </w:t>
      </w:r>
      <w:r w:rsidRPr="00B356E4">
        <w:rPr>
          <w:rStyle w:val="StyleUnderline"/>
          <w:highlight w:val="yellow"/>
        </w:rPr>
        <w:t>Real is generated</w:t>
      </w:r>
      <w:r w:rsidRPr="00A059C8">
        <w:rPr>
          <w:u w:val="single"/>
        </w:rPr>
        <w:t>.</w:t>
      </w:r>
      <w:r w:rsidRPr="00A059C8">
        <w:t xml:space="preserve"> In brief, “the</w:t>
      </w:r>
      <w:r w:rsidRPr="00A059C8">
        <w:rPr>
          <w:sz w:val="12"/>
        </w:rPr>
        <w:t>¶</w:t>
      </w:r>
      <w:r w:rsidRPr="00A059C8">
        <w:t xml:space="preserve"> ‘wahre Welt’ has been constructed out of contradiction to the actual world</w:t>
      </w:r>
      <w:r w:rsidRPr="00A059C8">
        <w:rPr>
          <w:sz w:val="12"/>
        </w:rPr>
        <w:t>¶</w:t>
      </w:r>
      <w:r w:rsidRPr="00A059C8">
        <w:t xml:space="preserve"> (wirkliche Welt).”15 </w:t>
      </w:r>
      <w:r w:rsidRPr="00716AC9">
        <w:rPr>
          <w:rStyle w:val="StyleUnderline"/>
        </w:rPr>
        <w:t xml:space="preserve">The nay-saying at the root of the metaphysics of Being is¶ what </w:t>
      </w:r>
      <w:r w:rsidRPr="00E218E2">
        <w:rPr>
          <w:rStyle w:val="StyleUnderline"/>
        </w:rPr>
        <w:t xml:space="preserve">discloses </w:t>
      </w:r>
      <w:r w:rsidRPr="00E218E2">
        <w:rPr>
          <w:rStyle w:val="StyleUnderline"/>
          <w:highlight w:val="yellow"/>
        </w:rPr>
        <w:t>the</w:t>
      </w:r>
      <w:r w:rsidRPr="00E218E2">
        <w:rPr>
          <w:rStyle w:val="StyleUnderline"/>
        </w:rPr>
        <w:t xml:space="preserve"> fundamentally </w:t>
      </w:r>
      <w:r w:rsidRPr="00E218E2">
        <w:rPr>
          <w:rStyle w:val="StyleUnderline"/>
          <w:highlight w:val="yellow"/>
        </w:rPr>
        <w:t>nihilistic character of such metaphysics</w:t>
      </w:r>
      <w:r w:rsidRPr="00E218E2">
        <w:t>.</w:t>
      </w:r>
      <w:r w:rsidRPr="00E218E2">
        <w:rPr>
          <w:sz w:val="12"/>
        </w:rPr>
        <w:t>¶</w:t>
      </w:r>
      <w:r w:rsidRPr="00E218E2">
        <w:t xml:space="preserve"> </w:t>
      </w:r>
      <w:r w:rsidRPr="00E218E2">
        <w:rPr>
          <w:rStyle w:val="StyleUnderline"/>
        </w:rPr>
        <w:t>The metaphysics of Being</w:t>
      </w:r>
      <w:r w:rsidRPr="00E218E2">
        <w:t xml:space="preserve">, however, </w:t>
      </w:r>
      <w:r w:rsidRPr="00E218E2">
        <w:rPr>
          <w:rStyle w:val="StyleUnderline"/>
        </w:rPr>
        <w:t>is</w:t>
      </w:r>
      <w:r w:rsidRPr="00FB3A81">
        <w:rPr>
          <w:rStyle w:val="StyleUnderline"/>
        </w:rPr>
        <w:t xml:space="preserve"> nihilist</w:t>
      </w:r>
      <w:r w:rsidRPr="00A059C8">
        <w:t xml:space="preserve"> not only </w:t>
      </w:r>
      <w:r w:rsidRPr="00FB3A81">
        <w:rPr>
          <w:rStyle w:val="StyleUnderline"/>
        </w:rPr>
        <w:t>by virtue of</w:t>
      </w:r>
      <w:r w:rsidRPr="00A059C8">
        <w:t xml:space="preserve"> its</w:t>
      </w:r>
      <w:r w:rsidRPr="00A059C8">
        <w:rPr>
          <w:sz w:val="12"/>
        </w:rPr>
        <w:t>¶</w:t>
      </w:r>
      <w:r w:rsidRPr="00A059C8">
        <w:t xml:space="preserve"> source in and through nay-saying, but also of </w:t>
      </w:r>
      <w:r w:rsidRPr="00FB3A81">
        <w:rPr>
          <w:rStyle w:val="StyleUnderline"/>
        </w:rPr>
        <w:t>its implications at the level of ideology</w:t>
      </w:r>
      <w:r w:rsidRPr="00A059C8">
        <w:t xml:space="preserve"> – implications which follow quite naturally from its genesis in</w:t>
      </w:r>
      <w:r w:rsidRPr="00A059C8">
        <w:rPr>
          <w:sz w:val="12"/>
        </w:rPr>
        <w:t>¶</w:t>
      </w:r>
      <w:r w:rsidRPr="00A059C8">
        <w:t xml:space="preserve"> negation. Consider its two key features. First, </w:t>
      </w:r>
      <w:r w:rsidRPr="00FB3A81">
        <w:rPr>
          <w:rStyle w:val="StyleUnderline"/>
        </w:rPr>
        <w:t xml:space="preserve">it is primordial substance metaphysics in that </w:t>
      </w:r>
      <w:r w:rsidRPr="00716AC9">
        <w:rPr>
          <w:rStyle w:val="StyleUnderline"/>
        </w:rPr>
        <w:t xml:space="preserve">it </w:t>
      </w:r>
      <w:r w:rsidRPr="00020DDB">
        <w:rPr>
          <w:rStyle w:val="StyleUnderline"/>
          <w:highlight w:val="yellow"/>
        </w:rPr>
        <w:t xml:space="preserve">posits a </w:t>
      </w:r>
      <w:r w:rsidRPr="00E218E2">
        <w:rPr>
          <w:rStyle w:val="StyleUnderline"/>
        </w:rPr>
        <w:t xml:space="preserve">Fundamental, Real Substance </w:t>
      </w:r>
      <w:r w:rsidRPr="00020DDB">
        <w:rPr>
          <w:rStyle w:val="StyleUnderline"/>
          <w:highlight w:val="yellow"/>
        </w:rPr>
        <w:t xml:space="preserve">(Being) that underlies </w:t>
      </w:r>
      <w:r w:rsidRPr="00E218E2">
        <w:rPr>
          <w:rStyle w:val="StyleUnderline"/>
        </w:rPr>
        <w:t xml:space="preserve">all merely contingent, or accidental, phenomenal change </w:t>
      </w:r>
      <w:r w:rsidRPr="00020DDB">
        <w:rPr>
          <w:rStyle w:val="StyleUnderline"/>
          <w:highlight w:val="yellow"/>
        </w:rPr>
        <w:t>(becoming</w:t>
      </w:r>
      <w:r w:rsidRPr="00FB3A81">
        <w:rPr>
          <w:rStyle w:val="StyleUnderline"/>
        </w:rPr>
        <w:t>)</w:t>
      </w:r>
      <w:r w:rsidRPr="00A059C8">
        <w:t>. Second</w:t>
      </w:r>
      <w:r w:rsidRPr="00E218E2">
        <w:t xml:space="preserve">, </w:t>
      </w:r>
      <w:r w:rsidRPr="00E218E2">
        <w:rPr>
          <w:rStyle w:val="StyleUnderline"/>
        </w:rPr>
        <w:t>it is the</w:t>
      </w:r>
      <w:r w:rsidRPr="00FB3A81">
        <w:rPr>
          <w:rStyle w:val="StyleUnderline"/>
        </w:rPr>
        <w:t xml:space="preserve"> primordial </w:t>
      </w:r>
      <w:r w:rsidRPr="00716AC9">
        <w:rPr>
          <w:rStyle w:val="StyleUnderline"/>
          <w:highlight w:val="yellow"/>
        </w:rPr>
        <w:t>metaphysics of transcendence</w:t>
      </w:r>
      <w:r w:rsidRPr="00FB3A81">
        <w:rPr>
          <w:rStyle w:val="StyleUnderline"/>
        </w:rPr>
        <w:t xml:space="preserve"> in that </w:t>
      </w:r>
      <w:r w:rsidRPr="00E218E2">
        <w:rPr>
          <w:rStyle w:val="StyleUnderline"/>
        </w:rPr>
        <w:t xml:space="preserve">it </w:t>
      </w:r>
      <w:r w:rsidRPr="00716AC9">
        <w:rPr>
          <w:rStyle w:val="StyleUnderline"/>
          <w:highlight w:val="yellow"/>
        </w:rPr>
        <w:t>posits</w:t>
      </w:r>
      <w:r w:rsidRPr="00FB3A81">
        <w:rPr>
          <w:rStyle w:val="StyleUnderline"/>
        </w:rPr>
        <w:t xml:space="preserve"> a realm of Being and </w:t>
      </w:r>
      <w:r w:rsidRPr="00716AC9">
        <w:rPr>
          <w:rStyle w:val="StyleUnderline"/>
          <w:highlight w:val="yellow"/>
        </w:rPr>
        <w:t>Truth that transcends</w:t>
      </w:r>
      <w:r w:rsidRPr="00FB3A81">
        <w:rPr>
          <w:rStyle w:val="StyleUnderline"/>
        </w:rPr>
        <w:t xml:space="preserve"> the immanent world of </w:t>
      </w:r>
      <w:r w:rsidRPr="00716AC9">
        <w:rPr>
          <w:rStyle w:val="StyleUnderline"/>
          <w:highlight w:val="yellow"/>
        </w:rPr>
        <w:t>becoming</w:t>
      </w:r>
      <w:r w:rsidRPr="00FB3A81">
        <w:rPr>
          <w:rStyle w:val="StyleUnderline"/>
        </w:rPr>
        <w:t xml:space="preserve"> and mere appearance</w:t>
      </w:r>
      <w:r w:rsidRPr="00A059C8">
        <w:rPr>
          <w:u w:val="single"/>
        </w:rPr>
        <w:t>.</w:t>
      </w:r>
      <w:r w:rsidRPr="00A059C8">
        <w:t xml:space="preserve"> The “Real/True World” of Being is both</w:t>
      </w:r>
      <w:r w:rsidRPr="00A059C8">
        <w:rPr>
          <w:sz w:val="12"/>
        </w:rPr>
        <w:t>¶</w:t>
      </w:r>
      <w:r w:rsidRPr="00A059C8">
        <w:t xml:space="preserve"> behind the world we see (as Truth is “behind” the veil of appearance/illusion,</w:t>
      </w:r>
      <w:r w:rsidRPr="00A059C8">
        <w:rPr>
          <w:sz w:val="12"/>
        </w:rPr>
        <w:t>¶</w:t>
      </w:r>
      <w:r w:rsidRPr="00A059C8">
        <w:t xml:space="preserve"> Substance “behind/under” its attributes) and beyond it (as the Transcendent is</w:t>
      </w:r>
      <w:r w:rsidRPr="00A059C8">
        <w:rPr>
          <w:sz w:val="12"/>
        </w:rPr>
        <w:t>¶</w:t>
      </w:r>
      <w:r w:rsidRPr="00A059C8">
        <w:t xml:space="preserve"> “beyond” the immanent, Heaven “beyond” Earth, etc.). </w:t>
      </w:r>
      <w:r w:rsidRPr="00716AC9">
        <w:rPr>
          <w:rStyle w:val="StyleUnderline"/>
          <w:highlight w:val="yellow"/>
        </w:rPr>
        <w:t>The implication</w:t>
      </w:r>
      <w:r w:rsidRPr="00716AC9">
        <w:rPr>
          <w:highlight w:val="yellow"/>
        </w:rPr>
        <w:t>,</w:t>
      </w:r>
      <w:r w:rsidRPr="00716AC9">
        <w:t xml:space="preserve"> of</w:t>
      </w:r>
      <w:r w:rsidRPr="00716AC9">
        <w:rPr>
          <w:sz w:val="12"/>
        </w:rPr>
        <w:t>¶</w:t>
      </w:r>
      <w:r w:rsidRPr="00716AC9">
        <w:t xml:space="preserve"> course</w:t>
      </w:r>
      <w:r w:rsidRPr="00716AC9">
        <w:rPr>
          <w:u w:val="single"/>
        </w:rPr>
        <w:t xml:space="preserve">, </w:t>
      </w:r>
      <w:r w:rsidRPr="00716AC9">
        <w:rPr>
          <w:rStyle w:val="StyleUnderline"/>
          <w:highlight w:val="yellow"/>
        </w:rPr>
        <w:t xml:space="preserve">is that </w:t>
      </w:r>
      <w:r w:rsidRPr="00716AC9">
        <w:rPr>
          <w:rStyle w:val="StyleUnderline"/>
        </w:rPr>
        <w:t>this world of</w:t>
      </w:r>
      <w:r w:rsidRPr="00716AC9">
        <w:rPr>
          <w:rStyle w:val="StyleUnderline"/>
          <w:highlight w:val="yellow"/>
        </w:rPr>
        <w:t xml:space="preserve"> becoming is “nothing</w:t>
      </w:r>
      <w:r w:rsidRPr="00020DDB">
        <w:rPr>
          <w:rStyle w:val="StyleUnderline"/>
          <w:highlight w:val="yellow"/>
        </w:rPr>
        <w:t>”</w:t>
      </w:r>
      <w:r w:rsidRPr="00A059C8">
        <w:t xml:space="preserve"> (nihil ).16 The actual world,</w:t>
      </w:r>
      <w:r w:rsidRPr="00A059C8">
        <w:rPr>
          <w:sz w:val="12"/>
        </w:rPr>
        <w:t>¶</w:t>
      </w:r>
      <w:r w:rsidRPr="00A059C8">
        <w:t xml:space="preserve"> </w:t>
      </w:r>
      <w:r w:rsidRPr="00716AC9">
        <w:rPr>
          <w:rStyle w:val="StyleUnderline"/>
          <w:highlight w:val="yellow"/>
        </w:rPr>
        <w:t xml:space="preserve">compared to the </w:t>
      </w:r>
      <w:r w:rsidRPr="00716AC9">
        <w:t xml:space="preserve">Substantial, </w:t>
      </w:r>
      <w:r w:rsidRPr="00716AC9">
        <w:rPr>
          <w:rStyle w:val="StyleUnderline"/>
          <w:highlight w:val="yellow"/>
        </w:rPr>
        <w:t>Transcendent</w:t>
      </w:r>
      <w:r w:rsidRPr="00716AC9">
        <w:rPr>
          <w:highlight w:val="yellow"/>
        </w:rPr>
        <w:t xml:space="preserve"> </w:t>
      </w:r>
      <w:r w:rsidRPr="00716AC9">
        <w:t>wahre Welt</w:t>
      </w:r>
      <w:r w:rsidRPr="00A059C8">
        <w:t>, is mere surface and</w:t>
      </w:r>
      <w:r w:rsidRPr="00A059C8">
        <w:rPr>
          <w:sz w:val="12"/>
        </w:rPr>
        <w:t>¶</w:t>
      </w:r>
      <w:r w:rsidRPr="00A059C8">
        <w:t xml:space="preserve"> mere immanence – metaphysically speaking, it is no-thing. </w:t>
      </w:r>
      <w:r w:rsidRPr="00CB119B">
        <w:rPr>
          <w:rStyle w:val="StyleUnderline"/>
          <w:highlight w:val="yellow"/>
        </w:rPr>
        <w:t>The nihilist¶ mentality</w:t>
      </w:r>
      <w:r w:rsidRPr="00716AC9">
        <w:rPr>
          <w:rStyle w:val="StyleUnderline"/>
        </w:rPr>
        <w:t xml:space="preserve"> thus </w:t>
      </w:r>
      <w:r w:rsidRPr="00CB119B">
        <w:rPr>
          <w:rStyle w:val="StyleUnderline"/>
          <w:highlight w:val="yellow"/>
        </w:rPr>
        <w:t xml:space="preserve">delivers </w:t>
      </w:r>
      <w:r w:rsidRPr="00E218E2">
        <w:rPr>
          <w:rStyle w:val="StyleUnderline"/>
        </w:rPr>
        <w:t xml:space="preserve">a True and Real World of </w:t>
      </w:r>
      <w:r w:rsidRPr="00CB119B">
        <w:rPr>
          <w:rStyle w:val="StyleUnderline"/>
          <w:highlight w:val="yellow"/>
        </w:rPr>
        <w:t xml:space="preserve">Being at the cost of reducing¶ the world </w:t>
      </w:r>
      <w:r w:rsidRPr="00E218E2">
        <w:rPr>
          <w:rStyle w:val="StyleUnderline"/>
        </w:rPr>
        <w:t xml:space="preserve">of becoming </w:t>
      </w:r>
      <w:r w:rsidRPr="00CB119B">
        <w:rPr>
          <w:rStyle w:val="StyleUnderline"/>
          <w:highlight w:val="yellow"/>
        </w:rPr>
        <w:t>to nil</w:t>
      </w:r>
      <w:r w:rsidRPr="00716AC9">
        <w:rPr>
          <w:rStyle w:val="StyleUnderline"/>
        </w:rPr>
        <w:t xml:space="preserve">.¶ </w:t>
      </w:r>
      <w:r w:rsidRPr="00CB119B">
        <w:rPr>
          <w:rStyle w:val="StyleUnderline"/>
          <w:highlight w:val="yellow"/>
        </w:rPr>
        <w:t xml:space="preserve">Metaphysical nihilism </w:t>
      </w:r>
      <w:r w:rsidRPr="00E218E2">
        <w:rPr>
          <w:rStyle w:val="StyleUnderline"/>
        </w:rPr>
        <w:t xml:space="preserve">regarding the ontological value of “what becomes”¶ </w:t>
      </w:r>
      <w:r w:rsidRPr="00E218E2">
        <w:rPr>
          <w:rStyle w:val="StyleUnderline"/>
          <w:highlight w:val="yellow"/>
        </w:rPr>
        <w:t>has</w:t>
      </w:r>
      <w:r w:rsidRPr="00E218E2">
        <w:t xml:space="preserve"> for its corollary a </w:t>
      </w:r>
      <w:r w:rsidRPr="00E218E2">
        <w:rPr>
          <w:rStyle w:val="StyleUnderline"/>
        </w:rPr>
        <w:t>meta-ethical</w:t>
      </w:r>
      <w:r w:rsidRPr="00CB119B">
        <w:rPr>
          <w:rStyle w:val="StyleUnderline"/>
        </w:rPr>
        <w:t xml:space="preserve"> nihilism concerning its</w:t>
      </w:r>
      <w:r w:rsidRPr="00A059C8">
        <w:t xml:space="preserve"> moral </w:t>
      </w:r>
      <w:r w:rsidRPr="00CB119B">
        <w:rPr>
          <w:rStyle w:val="StyleUnderline"/>
        </w:rPr>
        <w:t>worth</w:t>
      </w:r>
      <w:r w:rsidRPr="00A059C8">
        <w:t xml:space="preserve"> which</w:t>
      </w:r>
      <w:r w:rsidRPr="00A059C8">
        <w:rPr>
          <w:sz w:val="12"/>
        </w:rPr>
        <w:t>¶</w:t>
      </w:r>
      <w:r w:rsidRPr="00A059C8">
        <w:t xml:space="preserve"> then serves as ground for the moral condemnation of the actual world. As</w:t>
      </w:r>
      <w:r w:rsidRPr="00A059C8">
        <w:rPr>
          <w:sz w:val="12"/>
        </w:rPr>
        <w:t>¶</w:t>
      </w:r>
      <w:r w:rsidRPr="00A059C8">
        <w:t xml:space="preserve"> Nietzsche emphasizes in A, the wahre Welt’s transcendence finds its strongest</w:t>
      </w:r>
      <w:r w:rsidRPr="00A059C8">
        <w:rPr>
          <w:sz w:val="12"/>
        </w:rPr>
        <w:t>¶</w:t>
      </w:r>
      <w:r w:rsidRPr="00A059C8">
        <w:t xml:space="preserve"> expression in a set of </w:t>
      </w:r>
      <w:r w:rsidRPr="00CB119B">
        <w:rPr>
          <w:rStyle w:val="StyleUnderline"/>
          <w:highlight w:val="yellow"/>
        </w:rPr>
        <w:t xml:space="preserve">moral ideas </w:t>
      </w:r>
      <w:r w:rsidRPr="00E218E2">
        <w:rPr>
          <w:rStyle w:val="StyleUnderline"/>
        </w:rPr>
        <w:t xml:space="preserve">closely </w:t>
      </w:r>
      <w:r w:rsidRPr="00CB119B">
        <w:rPr>
          <w:rStyle w:val="StyleUnderline"/>
          <w:highlight w:val="yellow"/>
        </w:rPr>
        <w:t xml:space="preserve">connected to </w:t>
      </w:r>
      <w:r w:rsidRPr="00E218E2">
        <w:rPr>
          <w:rStyle w:val="StyleUnderline"/>
        </w:rPr>
        <w:t xml:space="preserve">the notion of Reality/¶ </w:t>
      </w:r>
      <w:r w:rsidRPr="00CB119B">
        <w:rPr>
          <w:rStyle w:val="StyleUnderline"/>
          <w:highlight w:val="yellow"/>
        </w:rPr>
        <w:t>Truth</w:t>
      </w:r>
      <w:r w:rsidRPr="00A059C8">
        <w:t xml:space="preserve"> (Wahrheit), </w:t>
      </w:r>
      <w:r w:rsidRPr="00E218E2">
        <w:rPr>
          <w:rStyle w:val="StyleUnderline"/>
        </w:rPr>
        <w:t xml:space="preserve">namely the Good, Justice, Peace, Bliss, </w:t>
      </w:r>
      <w:r w:rsidRPr="00E218E2">
        <w:t>etc.</w:t>
      </w:r>
      <w:r w:rsidRPr="00A059C8">
        <w:t xml:space="preserve"> </w:t>
      </w:r>
      <w:r w:rsidRPr="00CB119B">
        <w:rPr>
          <w:rStyle w:val="Emphasis"/>
          <w:highlight w:val="yellow"/>
        </w:rPr>
        <w:t xml:space="preserve">Implicit in </w:t>
      </w:r>
      <w:r w:rsidRPr="00E218E2">
        <w:rPr>
          <w:rStyle w:val="Emphasis"/>
        </w:rPr>
        <w:t xml:space="preserve">the¶ very </w:t>
      </w:r>
      <w:r w:rsidRPr="00E218E2">
        <w:rPr>
          <w:rStyle w:val="Emphasis"/>
          <w:highlight w:val="yellow"/>
        </w:rPr>
        <w:t xml:space="preserve">postulation </w:t>
      </w:r>
      <w:r w:rsidRPr="00E218E2">
        <w:rPr>
          <w:rStyle w:val="Emphasis"/>
        </w:rPr>
        <w:t xml:space="preserve">of a wahre Welt endowed with such attributes </w:t>
      </w:r>
      <w:r w:rsidRPr="00CB119B">
        <w:rPr>
          <w:rStyle w:val="Emphasis"/>
          <w:highlight w:val="yellow"/>
        </w:rPr>
        <w:t>is a complete¶ devaluation of the world we live in.</w:t>
      </w:r>
      <w:r w:rsidRPr="00A059C8">
        <w:t>17 The world of becoming is not only untrue</w:t>
      </w:r>
      <w:r w:rsidRPr="00A059C8">
        <w:rPr>
          <w:sz w:val="12"/>
        </w:rPr>
        <w:t>¶</w:t>
      </w:r>
      <w:r w:rsidRPr="00A059C8">
        <w:t xml:space="preserve"> and unreal, it is also a realm to which the Good is fundamentally foreign</w:t>
      </w:r>
      <w:r w:rsidRPr="005341C8">
        <w:t xml:space="preserve">. </w:t>
      </w:r>
      <w:r w:rsidRPr="005341C8">
        <w:rPr>
          <w:rStyle w:val="StyleUnderline"/>
        </w:rPr>
        <w:t>The¶ result is meta-ethical nihilism concerning the world we live in – an attribution¶ of the “value of nil” to the actual world</w:t>
      </w:r>
      <w:r w:rsidRPr="005341C8">
        <w:t>.</w:t>
      </w:r>
      <w:r w:rsidRPr="00A059C8">
        <w:t>18 Deleuze explains: “Values superior</w:t>
      </w:r>
      <w:r w:rsidRPr="00A059C8">
        <w:rPr>
          <w:sz w:val="12"/>
        </w:rPr>
        <w:t>¶</w:t>
      </w:r>
      <w:r w:rsidRPr="00A059C8">
        <w:t xml:space="preserve"> to life cannot be separated from their effect: the depreciation of life, the</w:t>
      </w:r>
      <w:r w:rsidRPr="00A059C8">
        <w:rPr>
          <w:sz w:val="12"/>
        </w:rPr>
        <w:t>¶</w:t>
      </w:r>
      <w:r w:rsidRPr="00A059C8">
        <w:t xml:space="preserve"> negation of this world.”19 But the negation of the actual world’s value implicit</w:t>
      </w:r>
      <w:r w:rsidRPr="00A059C8">
        <w:rPr>
          <w:sz w:val="12"/>
        </w:rPr>
        <w:t>¶</w:t>
      </w:r>
      <w:r w:rsidRPr="00A059C8">
        <w:t xml:space="preserve"> in the invention of a wahre Welt is only foreground for the nihilist’s moral</w:t>
      </w:r>
      <w:r w:rsidRPr="00A059C8">
        <w:rPr>
          <w:sz w:val="12"/>
        </w:rPr>
        <w:t>¶</w:t>
      </w:r>
      <w:r w:rsidRPr="00A059C8">
        <w:t xml:space="preserve"> condemnation of this world. The world of becoming is not simply morally</w:t>
      </w:r>
      <w:r w:rsidRPr="00A059C8">
        <w:rPr>
          <w:sz w:val="12"/>
        </w:rPr>
        <w:t>¶</w:t>
      </w:r>
      <w:r w:rsidRPr="00A059C8">
        <w:t xml:space="preserve"> worthless or valueless; it has a positively negative moral value. As Nietzsche</w:t>
      </w:r>
      <w:r w:rsidRPr="00A059C8">
        <w:rPr>
          <w:sz w:val="12"/>
        </w:rPr>
        <w:t>¶</w:t>
      </w:r>
      <w:r w:rsidRPr="00A059C8">
        <w:t xml:space="preserve"> explains, “once the concept of ‘nature’ had been devised as the concept</w:t>
      </w:r>
      <w:r w:rsidRPr="00A059C8">
        <w:rPr>
          <w:sz w:val="12"/>
        </w:rPr>
        <w:t>¶</w:t>
      </w:r>
      <w:r w:rsidRPr="00A059C8">
        <w:t xml:space="preserve"> antithetical to ‘God,’ ‘natural’ had to be the word for ‘reprehensible.’”20 </w:t>
      </w:r>
      <w:r w:rsidRPr="00020DDB">
        <w:rPr>
          <w:rStyle w:val="StyleUnderline"/>
          <w:highlight w:val="yellow"/>
        </w:rPr>
        <w:t xml:space="preserve">The nihilist mentality </w:t>
      </w:r>
      <w:r w:rsidRPr="00E218E2">
        <w:rPr>
          <w:rStyle w:val="StyleUnderline"/>
        </w:rPr>
        <w:t xml:space="preserve">thus </w:t>
      </w:r>
      <w:r w:rsidRPr="00020DDB">
        <w:rPr>
          <w:rStyle w:val="StyleUnderline"/>
          <w:highlight w:val="yellow"/>
        </w:rPr>
        <w:t>delivers</w:t>
      </w:r>
      <w:r w:rsidRPr="00FB3A81">
        <w:rPr>
          <w:rStyle w:val="StyleUnderline"/>
        </w:rPr>
        <w:t xml:space="preserve"> the domain of </w:t>
      </w:r>
      <w:r w:rsidRPr="00020DDB">
        <w:rPr>
          <w:rStyle w:val="StyleUnderline"/>
          <w:highlight w:val="yellow"/>
        </w:rPr>
        <w:t xml:space="preserve">the </w:t>
      </w:r>
      <w:r w:rsidRPr="00E218E2">
        <w:rPr>
          <w:rStyle w:val="StyleUnderline"/>
          <w:highlight w:val="yellow"/>
        </w:rPr>
        <w:t xml:space="preserve">Good at the price of reducing </w:t>
      </w:r>
      <w:r w:rsidRPr="00B918F2">
        <w:rPr>
          <w:rStyle w:val="StyleUnderline"/>
          <w:highlight w:val="yellow"/>
        </w:rPr>
        <w:t xml:space="preserve">the actual world </w:t>
      </w:r>
      <w:r w:rsidRPr="00020DDB">
        <w:rPr>
          <w:rStyle w:val="StyleUnderline"/>
          <w:highlight w:val="yellow"/>
        </w:rPr>
        <w:t xml:space="preserve">to a moral </w:t>
      </w:r>
      <w:r w:rsidRPr="005341C8">
        <w:rPr>
          <w:rStyle w:val="StyleUnderline"/>
          <w:highlight w:val="yellow"/>
        </w:rPr>
        <w:t>wasteland</w:t>
      </w:r>
      <w:r w:rsidRPr="008C0354">
        <w:rPr>
          <w:rStyle w:val="StyleUnderline"/>
          <w:highlight w:val="yellow"/>
        </w:rPr>
        <w:t>. At</w:t>
      </w:r>
      <w:r w:rsidRPr="00E218E2">
        <w:rPr>
          <w:rStyle w:val="StyleUnderline"/>
        </w:rPr>
        <w:t xml:space="preserve"> the </w:t>
      </w:r>
      <w:r w:rsidRPr="008C0354">
        <w:rPr>
          <w:rStyle w:val="StyleUnderline"/>
          <w:highlight w:val="yellow"/>
        </w:rPr>
        <w:t>root</w:t>
      </w:r>
      <w:r w:rsidRPr="00E218E2">
        <w:rPr>
          <w:rStyle w:val="StyleUnderline"/>
        </w:rPr>
        <w:t xml:space="preserve"> of the nihilist mentality’s ideology, then, </w:t>
      </w:r>
      <w:r w:rsidRPr="008C0354">
        <w:rPr>
          <w:rStyle w:val="StyleUnderline"/>
          <w:highlight w:val="yellow"/>
        </w:rPr>
        <w:t>are two</w:t>
      </w:r>
      <w:r w:rsidRPr="00E218E2">
        <w:rPr>
          <w:rStyle w:val="StyleUnderline"/>
        </w:rPr>
        <w:t xml:space="preserve"> twin </w:t>
      </w:r>
      <w:r w:rsidRPr="008C0354">
        <w:rPr>
          <w:rStyle w:val="StyleUnderline"/>
          <w:highlight w:val="yellow"/>
        </w:rPr>
        <w:t>claims: “</w:t>
      </w:r>
      <w:r w:rsidRPr="00E218E2">
        <w:rPr>
          <w:rStyle w:val="Emphasis"/>
          <w:highlight w:val="yellow"/>
        </w:rPr>
        <w:t>no</w:t>
      </w:r>
      <w:r w:rsidRPr="005341C8">
        <w:rPr>
          <w:rStyle w:val="StyleUnderline"/>
          <w:highlight w:val="yellow"/>
        </w:rPr>
        <w:t xml:space="preserve">, </w:t>
      </w:r>
      <w:r w:rsidRPr="008C0354">
        <w:rPr>
          <w:rStyle w:val="StyleUnderline"/>
        </w:rPr>
        <w:t xml:space="preserve">the world of </w:t>
      </w:r>
      <w:r w:rsidRPr="005341C8">
        <w:rPr>
          <w:rStyle w:val="StyleUnderline"/>
          <w:highlight w:val="yellow"/>
        </w:rPr>
        <w:t>becoming is not real!” and “</w:t>
      </w:r>
      <w:r w:rsidRPr="00E218E2">
        <w:rPr>
          <w:rStyle w:val="Emphasis"/>
          <w:highlight w:val="yellow"/>
        </w:rPr>
        <w:t>no</w:t>
      </w:r>
      <w:r w:rsidRPr="005341C8">
        <w:rPr>
          <w:rStyle w:val="StyleUnderline"/>
          <w:highlight w:val="yellow"/>
        </w:rPr>
        <w:t xml:space="preserve">, </w:t>
      </w:r>
      <w:r w:rsidRPr="008C0354">
        <w:rPr>
          <w:rStyle w:val="StyleUnderline"/>
        </w:rPr>
        <w:t xml:space="preserve">the world of </w:t>
      </w:r>
      <w:r w:rsidRPr="005341C8">
        <w:rPr>
          <w:rStyle w:val="StyleUnderline"/>
          <w:highlight w:val="yellow"/>
        </w:rPr>
        <w:t xml:space="preserve">becoming is not good!” The result is </w:t>
      </w:r>
      <w:r w:rsidRPr="00E218E2">
        <w:rPr>
          <w:rStyle w:val="StyleUnderline"/>
        </w:rPr>
        <w:t xml:space="preserve">a realm of </w:t>
      </w:r>
      <w:r w:rsidRPr="005341C8">
        <w:rPr>
          <w:rStyle w:val="StyleUnderline"/>
          <w:highlight w:val="yellow"/>
        </w:rPr>
        <w:t xml:space="preserve">Being </w:t>
      </w:r>
      <w:r w:rsidRPr="00E218E2">
        <w:rPr>
          <w:rStyle w:val="StyleUnderline"/>
        </w:rPr>
        <w:t xml:space="preserve">which is Real and Good, </w:t>
      </w:r>
      <w:r w:rsidRPr="005341C8">
        <w:rPr>
          <w:rStyle w:val="StyleUnderline"/>
          <w:highlight w:val="yellow"/>
        </w:rPr>
        <w:t>opposed to</w:t>
      </w:r>
      <w:r w:rsidRPr="0049512C">
        <w:rPr>
          <w:rStyle w:val="StyleUnderline"/>
          <w:highlight w:val="yellow"/>
        </w:rPr>
        <w:t xml:space="preserve"> a</w:t>
      </w:r>
      <w:r w:rsidRPr="002174A1">
        <w:rPr>
          <w:rStyle w:val="StyleUnderline"/>
        </w:rPr>
        <w:t xml:space="preserve"> </w:t>
      </w:r>
      <w:r w:rsidRPr="004D150D">
        <w:rPr>
          <w:rStyle w:val="StyleUnderline"/>
        </w:rPr>
        <w:t xml:space="preserve">devalued, deflated, </w:t>
      </w:r>
      <w:r w:rsidRPr="004D150D">
        <w:rPr>
          <w:rStyle w:val="StyleUnderline"/>
          <w:highlight w:val="yellow"/>
        </w:rPr>
        <w:t>nihilized</w:t>
      </w:r>
      <w:r w:rsidRPr="004D150D">
        <w:rPr>
          <w:rStyle w:val="StyleUnderline"/>
        </w:rPr>
        <w:t xml:space="preserve"> realm of </w:t>
      </w:r>
      <w:r w:rsidRPr="005341C8">
        <w:rPr>
          <w:rStyle w:val="StyleUnderline"/>
          <w:highlight w:val="yellow"/>
        </w:rPr>
        <w:t>becoming which is unreal and evil</w:t>
      </w:r>
      <w:r w:rsidRPr="00FB3A81">
        <w:rPr>
          <w:rStyle w:val="StyleUnderline"/>
        </w:rPr>
        <w:t xml:space="preserve">. But it is obvious that </w:t>
      </w:r>
      <w:r w:rsidRPr="002174A1">
        <w:rPr>
          <w:rStyle w:val="StyleUnderline"/>
        </w:rPr>
        <w:t xml:space="preserve">what </w:t>
      </w:r>
      <w:r w:rsidRPr="005341C8">
        <w:rPr>
          <w:rStyle w:val="StyleUnderline"/>
          <w:highlight w:val="yellow"/>
        </w:rPr>
        <w:t xml:space="preserve">nihilists </w:t>
      </w:r>
      <w:r w:rsidRPr="002174A1">
        <w:rPr>
          <w:rStyle w:val="StyleUnderline"/>
        </w:rPr>
        <w:t xml:space="preserve">thus </w:t>
      </w:r>
      <w:r w:rsidRPr="005341C8">
        <w:rPr>
          <w:rStyle w:val="StyleUnderline"/>
          <w:highlight w:val="yellow"/>
        </w:rPr>
        <w:t xml:space="preserve">arrive at </w:t>
      </w:r>
      <w:r w:rsidRPr="0049512C">
        <w:rPr>
          <w:rStyle w:val="StyleUnderline"/>
        </w:rPr>
        <w:t xml:space="preserve">is </w:t>
      </w:r>
      <w:r w:rsidRPr="0049512C">
        <w:rPr>
          <w:rStyle w:val="StyleUnderline"/>
          <w:highlight w:val="yellow"/>
        </w:rPr>
        <w:t xml:space="preserve">precisely what </w:t>
      </w:r>
      <w:r w:rsidRPr="005341C8">
        <w:rPr>
          <w:rStyle w:val="StyleUnderline"/>
          <w:highlight w:val="yellow"/>
        </w:rPr>
        <w:t>fueled their thinking from the start.</w:t>
      </w:r>
      <w:r w:rsidRPr="00A059C8">
        <w:t xml:space="preserve"> </w:t>
      </w:r>
      <w:r w:rsidRPr="0049512C">
        <w:rPr>
          <w:rStyle w:val="StyleUnderline"/>
        </w:rPr>
        <w:t>The metaphysics of Being</w:t>
      </w:r>
      <w:r w:rsidRPr="0049512C">
        <w:t xml:space="preserve"> begins with a</w:t>
      </w:r>
      <w:r w:rsidRPr="0049512C">
        <w:rPr>
          <w:sz w:val="12"/>
        </w:rPr>
        <w:t>¶</w:t>
      </w:r>
      <w:r w:rsidRPr="0049512C">
        <w:t xml:space="preserve"> series of no’s concerning the actual world and </w:t>
      </w:r>
      <w:r w:rsidRPr="0049512C">
        <w:rPr>
          <w:rStyle w:val="StyleUnderline"/>
        </w:rPr>
        <w:t>delivers an actual world¶ reduced to no-thing</w:t>
      </w:r>
      <w:r w:rsidRPr="00A059C8">
        <w:t xml:space="preserve"> – no ‘Real thing’ in this sea of becoming and no</w:t>
      </w:r>
      <w:r w:rsidRPr="00A059C8">
        <w:rPr>
          <w:sz w:val="12"/>
        </w:rPr>
        <w:t>¶</w:t>
      </w:r>
      <w:r w:rsidRPr="00A059C8">
        <w:t xml:space="preserve"> ‘Good thing’ in this sea of change, struggle, and contradiction.</w:t>
      </w:r>
      <w:r w:rsidRPr="00A059C8">
        <w:rPr>
          <w:sz w:val="12"/>
        </w:rPr>
        <w:t>¶</w:t>
      </w:r>
      <w:r w:rsidRPr="00A059C8">
        <w:t xml:space="preserve"> Such suspicious circularity prompts Nietzsche to enquire as to the</w:t>
      </w:r>
      <w:r w:rsidRPr="00A059C8">
        <w:rPr>
          <w:sz w:val="12"/>
        </w:rPr>
        <w:t>¶</w:t>
      </w:r>
      <w:r w:rsidRPr="00A059C8">
        <w:t xml:space="preserve"> psychological ground of such thinking.21 What does it betray to begin by</w:t>
      </w:r>
      <w:r w:rsidRPr="00A059C8">
        <w:rPr>
          <w:sz w:val="12"/>
        </w:rPr>
        <w:t>¶</w:t>
      </w:r>
      <w:r w:rsidRPr="00A059C8">
        <w:t xml:space="preserve"> saying no? Of what is the nihilist’s depreciation of life indicative, </w:t>
      </w:r>
      <w:r w:rsidRPr="0049512C">
        <w:t>or</w:t>
      </w:r>
      <w:r w:rsidRPr="0049512C">
        <w:rPr>
          <w:sz w:val="12"/>
        </w:rPr>
        <w:t>¶</w:t>
      </w:r>
      <w:r w:rsidRPr="0049512C">
        <w:t xml:space="preserve"> symptomatic? These are the questions Nietzsche wants to answer. And on</w:t>
      </w:r>
      <w:r w:rsidRPr="0049512C">
        <w:rPr>
          <w:sz w:val="12"/>
        </w:rPr>
        <w:t>¶</w:t>
      </w:r>
      <w:r w:rsidRPr="0049512C">
        <w:t xml:space="preserve"> this point Nietzsche is unambiguous. </w:t>
      </w:r>
      <w:r w:rsidRPr="0049512C">
        <w:rPr>
          <w:rStyle w:val="StyleUnderline"/>
        </w:rPr>
        <w:t>The thinking behind the fiction of</w:t>
      </w:r>
      <w:r w:rsidRPr="00FB3A81">
        <w:rPr>
          <w:rStyle w:val="StyleUnderline"/>
        </w:rPr>
        <w:t xml:space="preserve"> </w:t>
      </w:r>
      <w:r w:rsidRPr="00C475B4">
        <w:rPr>
          <w:rStyle w:val="StyleUnderline"/>
          <w:highlight w:val="yellow"/>
        </w:rPr>
        <w:t>Being</w:t>
      </w:r>
      <w:r w:rsidRPr="00FB3A81">
        <w:rPr>
          <w:rStyle w:val="StyleUnderline"/>
        </w:rPr>
        <w:t>/God “</w:t>
      </w:r>
      <w:r w:rsidRPr="00C475B4">
        <w:rPr>
          <w:rStyle w:val="StyleUnderline"/>
          <w:highlight w:val="yellow"/>
        </w:rPr>
        <w:t>has its root in hatred of</w:t>
      </w:r>
      <w:r w:rsidRPr="00FB3A81">
        <w:rPr>
          <w:rStyle w:val="StyleUnderline"/>
        </w:rPr>
        <w:t xml:space="preserve"> the natural (– </w:t>
      </w:r>
      <w:r w:rsidRPr="00C475B4">
        <w:rPr>
          <w:rStyle w:val="StyleUnderline"/>
          <w:highlight w:val="yellow"/>
        </w:rPr>
        <w:t>reality</w:t>
      </w:r>
      <w:r w:rsidRPr="00FB3A81">
        <w:rPr>
          <w:rStyle w:val="StyleUnderline"/>
        </w:rPr>
        <w:t xml:space="preserve">! –), </w:t>
      </w:r>
      <w:r w:rsidRPr="0049512C">
        <w:rPr>
          <w:rStyle w:val="StyleUnderline"/>
        </w:rPr>
        <w:t xml:space="preserve">it is the expression of </w:t>
      </w:r>
      <w:r w:rsidRPr="006B135F">
        <w:rPr>
          <w:rStyle w:val="StyleUnderline"/>
          <w:highlight w:val="yellow"/>
        </w:rPr>
        <w:t xml:space="preserve">a profound discontent </w:t>
      </w:r>
      <w:r w:rsidRPr="0049512C">
        <w:rPr>
          <w:rStyle w:val="StyleUnderline"/>
        </w:rPr>
        <w:t>with what is real.”22</w:t>
      </w:r>
      <w:r w:rsidRPr="00FB3A81">
        <w:rPr>
          <w:rStyle w:val="StyleUnderline"/>
        </w:rPr>
        <w:t xml:space="preserve"> At the root of the nihilist mentality’s invention of Being</w:t>
      </w:r>
      <w:r w:rsidRPr="00A059C8">
        <w:t>, then</w:t>
      </w:r>
      <w:r w:rsidRPr="00FB3A81">
        <w:rPr>
          <w:rStyle w:val="StyleUnderline"/>
        </w:rPr>
        <w:t xml:space="preserve">, is </w:t>
      </w:r>
      <w:r w:rsidRPr="006B135F">
        <w:rPr>
          <w:rStyle w:val="StyleUnderline"/>
          <w:highlight w:val="yellow"/>
        </w:rPr>
        <w:t xml:space="preserve">spite against existence </w:t>
      </w:r>
      <w:r w:rsidRPr="0049512C">
        <w:rPr>
          <w:rStyle w:val="StyleUnderline"/>
        </w:rPr>
        <w:t>itself.</w:t>
      </w:r>
      <w:r w:rsidRPr="0049512C">
        <w:t xml:space="preserve"> Unpacking</w:t>
      </w:r>
      <w:r w:rsidRPr="00A059C8">
        <w:t xml:space="preserve"> this psychological claim requires an examination </w:t>
      </w:r>
      <w:r w:rsidRPr="0049512C">
        <w:t xml:space="preserve">of </w:t>
      </w:r>
      <w:r w:rsidRPr="0049512C">
        <w:rPr>
          <w:rStyle w:val="StyleUnderline"/>
        </w:rPr>
        <w:t xml:space="preserve">a key¶ concept of </w:t>
      </w:r>
      <w:r w:rsidRPr="0049512C">
        <w:rPr>
          <w:rStyle w:val="StyleUnderline"/>
          <w:highlight w:val="yellow"/>
        </w:rPr>
        <w:t>Nietzsche’s</w:t>
      </w:r>
      <w:r w:rsidRPr="0049512C">
        <w:rPr>
          <w:rStyle w:val="StyleUnderline"/>
        </w:rPr>
        <w:t xml:space="preserve"> philosophy, namely décadence. </w:t>
      </w:r>
      <w:r w:rsidRPr="00A70ED1">
        <w:rPr>
          <w:rStyle w:val="StyleUnderline"/>
          <w:highlight w:val="yellow"/>
        </w:rPr>
        <w:t xml:space="preserve">Décadence is </w:t>
      </w:r>
      <w:r w:rsidRPr="0049512C">
        <w:rPr>
          <w:rStyle w:val="StyleUnderline"/>
        </w:rPr>
        <w:t>a form of¶ physical and emotiona</w:t>
      </w:r>
      <w:r w:rsidRPr="00A70ED1">
        <w:rPr>
          <w:rStyle w:val="StyleUnderline"/>
          <w:highlight w:val="yellow"/>
        </w:rPr>
        <w:t xml:space="preserve">l weakness, </w:t>
      </w:r>
      <w:r w:rsidRPr="00E50C4A">
        <w:rPr>
          <w:rStyle w:val="StyleUnderline"/>
        </w:rPr>
        <w:t>which manifests primarily as weariness23¶ and irritability.</w:t>
      </w:r>
      <w:r w:rsidRPr="00E50C4A">
        <w:t>24</w:t>
      </w:r>
      <w:r w:rsidRPr="00A059C8">
        <w:t xml:space="preserve"> This irritability is what provides décadence with its</w:t>
      </w:r>
      <w:r w:rsidRPr="00A059C8">
        <w:rPr>
          <w:sz w:val="12"/>
        </w:rPr>
        <w:t>¶</w:t>
      </w:r>
      <w:r w:rsidRPr="00A059C8">
        <w:t xml:space="preserve"> “formula,” namely “the preponderance of feelings of </w:t>
      </w:r>
      <w:r w:rsidRPr="00E50C4A">
        <w:rPr>
          <w:rStyle w:val="StyleUnderline"/>
        </w:rPr>
        <w:t xml:space="preserve">displeasure over feelings¶ of pleasure.”25 Weary and irritable as they are, </w:t>
      </w:r>
      <w:r w:rsidRPr="00A70ED1">
        <w:rPr>
          <w:rStyle w:val="StyleUnderline"/>
          <w:highlight w:val="yellow"/>
        </w:rPr>
        <w:t xml:space="preserve">décadents are </w:t>
      </w:r>
      <w:r w:rsidRPr="00E50C4A">
        <w:rPr>
          <w:rStyle w:val="StyleUnderline"/>
        </w:rPr>
        <w:t xml:space="preserve">continually </w:t>
      </w:r>
      <w:r w:rsidRPr="00A70ED1">
        <w:rPr>
          <w:rStyle w:val="StyleUnderline"/>
          <w:highlight w:val="yellow"/>
        </w:rPr>
        <w:t>exasperated by life.</w:t>
      </w:r>
      <w:r w:rsidRPr="00A059C8">
        <w:t xml:space="preserve"> The décadent is the quintessential sick type of Nietzsche’s philosophy.</w:t>
      </w:r>
      <w:r w:rsidRPr="00A059C8">
        <w:rPr>
          <w:sz w:val="12"/>
        </w:rPr>
        <w:t>¶</w:t>
      </w:r>
      <w:r w:rsidRPr="00A059C8">
        <w:t xml:space="preserve"> And indeed, décadence is best understood as an illness. Most people are</w:t>
      </w:r>
      <w:r w:rsidRPr="00A059C8">
        <w:rPr>
          <w:sz w:val="12"/>
        </w:rPr>
        <w:t>¶</w:t>
      </w:r>
      <w:r w:rsidRPr="00A059C8">
        <w:t xml:space="preserve"> certainly familiar with </w:t>
      </w:r>
      <w:r w:rsidRPr="00B85EDE">
        <w:rPr>
          <w:rStyle w:val="StyleUnderline"/>
        </w:rPr>
        <w:t>the aversion from contact which is experienced when¶ one’s health and vitality are in “decline”</w:t>
      </w:r>
      <w:r w:rsidRPr="00B85EDE">
        <w:t xml:space="preserve"> (the literal meaning of</w:t>
      </w:r>
      <w:r w:rsidRPr="00A059C8">
        <w:t xml:space="preserve"> décadence). When I am sick, all but the dimmest lights seem too bright, all but the</w:t>
      </w:r>
      <w:r w:rsidRPr="00A059C8">
        <w:rPr>
          <w:sz w:val="12"/>
        </w:rPr>
        <w:t>¶</w:t>
      </w:r>
      <w:r w:rsidRPr="00A059C8">
        <w:t xml:space="preserve"> softest sounds seem too loud, </w:t>
      </w:r>
      <w:r w:rsidRPr="00C94AA6">
        <w:rPr>
          <w:rStyle w:val="StyleUnderline"/>
          <w:highlight w:val="yellow"/>
        </w:rPr>
        <w:t>everything unexpected seems unpleasant</w:t>
      </w:r>
      <w:r w:rsidRPr="00A059C8">
        <w:t>,</w:t>
      </w:r>
      <w:r w:rsidRPr="00A059C8">
        <w:rPr>
          <w:sz w:val="12"/>
        </w:rPr>
        <w:t>¶</w:t>
      </w:r>
      <w:r w:rsidRPr="00A059C8">
        <w:t xml:space="preserve"> etc</w:t>
      </w:r>
      <w:r w:rsidRPr="00B85EDE">
        <w:rPr>
          <w:rStyle w:val="StyleUnderline"/>
        </w:rPr>
        <w:t xml:space="preserve">. I find myself </w:t>
      </w:r>
      <w:r w:rsidRPr="00C94AA6">
        <w:rPr>
          <w:rStyle w:val="StyleUnderline"/>
          <w:highlight w:val="yellow"/>
        </w:rPr>
        <w:t xml:space="preserve">longing for things to be </w:t>
      </w:r>
      <w:r w:rsidRPr="00B85EDE">
        <w:rPr>
          <w:rStyle w:val="StyleUnderline"/>
        </w:rPr>
        <w:t>still, quiet,</w:t>
      </w:r>
      <w:r w:rsidRPr="00C94AA6">
        <w:rPr>
          <w:rStyle w:val="StyleUnderline"/>
          <w:highlight w:val="yellow"/>
        </w:rPr>
        <w:t xml:space="preserve"> stable, and predictable.¶</w:t>
      </w:r>
      <w:r w:rsidRPr="00A059C8">
        <w:t xml:space="preserve"> It is this commonly experienced attitude that Nietzsche attributes to</w:t>
      </w:r>
      <w:r w:rsidRPr="00A059C8">
        <w:rPr>
          <w:sz w:val="12"/>
        </w:rPr>
        <w:t>¶</w:t>
      </w:r>
      <w:r w:rsidRPr="00A059C8">
        <w:t xml:space="preserve"> décadents.</w:t>
      </w:r>
      <w:r w:rsidRPr="00A059C8">
        <w:rPr>
          <w:sz w:val="12"/>
        </w:rPr>
        <w:t>¶</w:t>
      </w:r>
      <w:r w:rsidRPr="00A059C8">
        <w:t xml:space="preserve"> </w:t>
      </w:r>
      <w:r w:rsidRPr="006B135F">
        <w:rPr>
          <w:rStyle w:val="StyleUnderline"/>
          <w:highlight w:val="yellow"/>
        </w:rPr>
        <w:t>The primary consequence</w:t>
      </w:r>
      <w:r w:rsidRPr="00FB3A81">
        <w:rPr>
          <w:rStyle w:val="StyleUnderline"/>
        </w:rPr>
        <w:t xml:space="preserve"> (and thus symptom) </w:t>
      </w:r>
      <w:r w:rsidRPr="00A059C8">
        <w:t xml:space="preserve">of décadence </w:t>
      </w:r>
      <w:r w:rsidRPr="006B135F">
        <w:rPr>
          <w:rStyle w:val="StyleUnderline"/>
          <w:highlight w:val="yellow"/>
        </w:rPr>
        <w:t>is</w:t>
      </w:r>
      <w:r w:rsidRPr="00A059C8">
        <w:t xml:space="preserve"> what</w:t>
      </w:r>
      <w:r w:rsidRPr="00A059C8">
        <w:rPr>
          <w:sz w:val="12"/>
        </w:rPr>
        <w:t>¶</w:t>
      </w:r>
      <w:r w:rsidRPr="00A059C8">
        <w:t xml:space="preserve"> Nietzsche calls </w:t>
      </w:r>
      <w:r w:rsidRPr="006B135F">
        <w:rPr>
          <w:rStyle w:val="StyleUnderline"/>
          <w:highlight w:val="yellow"/>
        </w:rPr>
        <w:t>ressentiment</w:t>
      </w:r>
      <w:r w:rsidRPr="00A059C8">
        <w:t xml:space="preserve">.26 Among </w:t>
      </w:r>
      <w:r w:rsidRPr="00FB3A81">
        <w:rPr>
          <w:rStyle w:val="StyleUnderline"/>
        </w:rPr>
        <w:t>the affects of ressentiment are “</w:t>
      </w:r>
      <w:r w:rsidRPr="00C94AA6">
        <w:rPr>
          <w:rStyle w:val="StyleUnderline"/>
          <w:highlight w:val="yellow"/>
        </w:rPr>
        <w:t>anger, pathological vulnerability . . . and thirst for revenge</w:t>
      </w:r>
      <w:r w:rsidRPr="00FB3A81">
        <w:rPr>
          <w:rStyle w:val="StyleUnderline"/>
        </w:rPr>
        <w:t>.”</w:t>
      </w:r>
      <w:r w:rsidRPr="00A059C8">
        <w:t>27 Again,</w:t>
      </w:r>
      <w:r w:rsidRPr="00A059C8">
        <w:rPr>
          <w:sz w:val="12"/>
        </w:rPr>
        <w:t>¶</w:t>
      </w:r>
      <w:r w:rsidRPr="00A059C8">
        <w:t xml:space="preserve"> Nietzsche seems to be pointing to a psychological state anyone who has</w:t>
      </w:r>
      <w:r w:rsidRPr="00A059C8">
        <w:rPr>
          <w:sz w:val="12"/>
        </w:rPr>
        <w:t>¶</w:t>
      </w:r>
      <w:r w:rsidRPr="00A059C8">
        <w:t xml:space="preserve"> ever been sick, worn out, stressed, or just exceedingly hungry will easily</w:t>
      </w:r>
      <w:r w:rsidRPr="00A059C8">
        <w:rPr>
          <w:sz w:val="12"/>
        </w:rPr>
        <w:t>¶</w:t>
      </w:r>
      <w:r w:rsidRPr="00A059C8">
        <w:t xml:space="preserve"> recognize. The increased sensitivity and vulnerability at both a physical and</w:t>
      </w:r>
      <w:r w:rsidRPr="00A059C8">
        <w:rPr>
          <w:sz w:val="12"/>
        </w:rPr>
        <w:t>¶</w:t>
      </w:r>
      <w:r w:rsidRPr="00A059C8">
        <w:t xml:space="preserve"> an emotional level that I experience when I am sick or very tired makes me</w:t>
      </w:r>
      <w:r w:rsidRPr="00A059C8">
        <w:rPr>
          <w:sz w:val="12"/>
        </w:rPr>
        <w:t>¶</w:t>
      </w:r>
      <w:r w:rsidRPr="00A059C8">
        <w:t xml:space="preserve"> more irritable and less patient (with people and objects – as though I felt</w:t>
      </w:r>
      <w:r w:rsidRPr="00A059C8">
        <w:rPr>
          <w:sz w:val="12"/>
        </w:rPr>
        <w:t>¶</w:t>
      </w:r>
      <w:r w:rsidRPr="00A059C8">
        <w:t xml:space="preserve"> “targeted’” by everything that happened to me), harsher in my judgments</w:t>
      </w:r>
      <w:r w:rsidRPr="00A059C8">
        <w:rPr>
          <w:sz w:val="12"/>
        </w:rPr>
        <w:t>¶</w:t>
      </w:r>
      <w:r w:rsidRPr="00A059C8">
        <w:t xml:space="preserve"> (as though looking down on a stranger, say, “lifted me up”), </w:t>
      </w:r>
      <w:r w:rsidRPr="00AC13D0">
        <w:rPr>
          <w:rStyle w:val="StyleUnderline"/>
        </w:rPr>
        <w:t>more prone to¶ anger, to disappointment, to knee-jerk reactions</w:t>
      </w:r>
      <w:r w:rsidRPr="00A059C8">
        <w:t xml:space="preserve"> (of body, speech, and</w:t>
      </w:r>
      <w:r w:rsidRPr="00A059C8">
        <w:rPr>
          <w:sz w:val="12"/>
        </w:rPr>
        <w:t>¶</w:t>
      </w:r>
      <w:r w:rsidRPr="00A059C8">
        <w:t xml:space="preserve"> mind), to passive-aggressive, or just plain aggressive, behavior, etc.</w:t>
      </w:r>
      <w:r w:rsidRPr="00A059C8">
        <w:rPr>
          <w:sz w:val="12"/>
        </w:rPr>
        <w:t>¶</w:t>
      </w:r>
      <w:r w:rsidRPr="00A059C8">
        <w:t xml:space="preserve"> Nietzsche’s ressentiment refers to this general propensity to exhibit vengeful,</w:t>
      </w:r>
      <w:r w:rsidRPr="00A059C8">
        <w:rPr>
          <w:sz w:val="12"/>
        </w:rPr>
        <w:t>¶</w:t>
      </w:r>
      <w:r w:rsidRPr="00A059C8">
        <w:t xml:space="preserve"> self-defensive aggressiveness which in most of us accompanies states of sickness and exhaustion. This is why he describes it as the primary</w:t>
      </w:r>
      <w:r>
        <w:rPr>
          <w:sz w:val="12"/>
        </w:rPr>
        <w:t xml:space="preserve"> </w:t>
      </w:r>
      <w:r w:rsidRPr="00A059C8">
        <w:t xml:space="preserve">effect of décadence. </w:t>
      </w:r>
      <w:r w:rsidRPr="000C7521">
        <w:rPr>
          <w:rStyle w:val="StyleUnderline"/>
        </w:rPr>
        <w:t xml:space="preserve">In so far as </w:t>
      </w:r>
      <w:r w:rsidRPr="00AC13D0">
        <w:rPr>
          <w:rStyle w:val="StyleUnderline"/>
          <w:highlight w:val="yellow"/>
        </w:rPr>
        <w:t>the décadent is</w:t>
      </w:r>
      <w:r w:rsidRPr="00AC13D0">
        <w:rPr>
          <w:rStyle w:val="StyleUnderline"/>
        </w:rPr>
        <w:t xml:space="preserve"> a fundamentally </w:t>
      </w:r>
      <w:r w:rsidRPr="00AC13D0">
        <w:rPr>
          <w:rStyle w:val="StyleUnderline"/>
          <w:highlight w:val="yellow"/>
        </w:rPr>
        <w:t>weak</w:t>
      </w:r>
      <w:r w:rsidRPr="00AC13D0">
        <w:rPr>
          <w:rStyle w:val="StyleUnderline"/>
        </w:rPr>
        <w:t xml:space="preserve"> type, moreover, </w:t>
      </w:r>
      <w:r w:rsidRPr="00AC13D0">
        <w:rPr>
          <w:rStyle w:val="StyleUnderline"/>
          <w:highlight w:val="yellow"/>
        </w:rPr>
        <w:t xml:space="preserve">ressentiment is </w:t>
      </w:r>
      <w:r w:rsidRPr="000C7521">
        <w:rPr>
          <w:rStyle w:val="StyleUnderline"/>
        </w:rPr>
        <w:t xml:space="preserve">intimately </w:t>
      </w:r>
      <w:r w:rsidRPr="00AC13D0">
        <w:rPr>
          <w:rStyle w:val="StyleUnderline"/>
          <w:highlight w:val="yellow"/>
        </w:rPr>
        <w:t>connected to impotence</w:t>
      </w:r>
      <w:r w:rsidRPr="00A059C8">
        <w:t xml:space="preserve">. </w:t>
      </w:r>
      <w:r w:rsidRPr="006B135F">
        <w:rPr>
          <w:rStyle w:val="StyleUnderline"/>
          <w:highlight w:val="yellow"/>
        </w:rPr>
        <w:t xml:space="preserve">Décadents are too weak to </w:t>
      </w:r>
      <w:r w:rsidRPr="000C7521">
        <w:rPr>
          <w:rStyle w:val="StyleUnderline"/>
        </w:rPr>
        <w:t xml:space="preserve">actively </w:t>
      </w:r>
      <w:r w:rsidRPr="006B135F">
        <w:rPr>
          <w:rStyle w:val="StyleUnderline"/>
          <w:highlight w:val="yellow"/>
        </w:rPr>
        <w:t>engage</w:t>
      </w:r>
      <w:r w:rsidRPr="00FB3A81">
        <w:rPr>
          <w:rStyle w:val="StyleUnderline"/>
        </w:rPr>
        <w:t xml:space="preserve"> with </w:t>
      </w:r>
      <w:r w:rsidRPr="006B135F">
        <w:rPr>
          <w:rStyle w:val="StyleUnderline"/>
          <w:highlight w:val="yellow"/>
        </w:rPr>
        <w:t>the world</w:t>
      </w:r>
      <w:r w:rsidRPr="00FB3A81">
        <w:rPr>
          <w:rStyle w:val="StyleUnderline"/>
        </w:rPr>
        <w:t xml:space="preserve"> or enter any form of genuine struggle.</w:t>
      </w:r>
      <w:r w:rsidRPr="00A059C8">
        <w:t xml:space="preserve"> Instead, </w:t>
      </w:r>
      <w:r w:rsidRPr="006B135F">
        <w:rPr>
          <w:rStyle w:val="StyleUnderline"/>
          <w:highlight w:val="yellow"/>
        </w:rPr>
        <w:t>they seethe with reactive rancor</w:t>
      </w:r>
      <w:r w:rsidRPr="00FB3A81">
        <w:rPr>
          <w:rStyle w:val="StyleUnderline"/>
        </w:rPr>
        <w:t xml:space="preserve"> and let their ressentiment swell.</w:t>
      </w:r>
      <w:r w:rsidRPr="00A059C8">
        <w:t xml:space="preserve"> From the swollen bosom of décadent ressentiment is eventually born the</w:t>
      </w:r>
      <w:r w:rsidRPr="00A059C8">
        <w:rPr>
          <w:sz w:val="12"/>
        </w:rPr>
        <w:t>¶</w:t>
      </w:r>
      <w:r w:rsidRPr="00A059C8">
        <w:t xml:space="preserve"> wahre Welt. Nietzsche’s contention is that the thirst for a wahre Welt is the product of the décadents’ deep insecurity vis-à-vis the world and its endless</w:t>
      </w:r>
      <w:r w:rsidRPr="00A059C8">
        <w:rPr>
          <w:sz w:val="12"/>
        </w:rPr>
        <w:t>¶</w:t>
      </w:r>
      <w:r w:rsidRPr="00A059C8">
        <w:t xml:space="preserve"> instability. </w:t>
      </w:r>
      <w:r w:rsidRPr="00FB3A81">
        <w:rPr>
          <w:rStyle w:val="StyleUnderline"/>
        </w:rPr>
        <w:t xml:space="preserve">The </w:t>
      </w:r>
      <w:r w:rsidRPr="000C7521">
        <w:rPr>
          <w:rStyle w:val="StyleUnderline"/>
        </w:rPr>
        <w:t xml:space="preserve">turbulent tumult of </w:t>
      </w:r>
      <w:r w:rsidRPr="00621F2A">
        <w:rPr>
          <w:rStyle w:val="StyleUnderline"/>
          <w:highlight w:val="yellow"/>
        </w:rPr>
        <w:t xml:space="preserve">becoming is </w:t>
      </w:r>
      <w:r w:rsidRPr="000C7521">
        <w:rPr>
          <w:rStyle w:val="StyleUnderline"/>
        </w:rPr>
        <w:t xml:space="preserve">deeply </w:t>
      </w:r>
      <w:r w:rsidRPr="00621F2A">
        <w:rPr>
          <w:rStyle w:val="StyleUnderline"/>
          <w:highlight w:val="yellow"/>
        </w:rPr>
        <w:t xml:space="preserve">unnerving for </w:t>
      </w:r>
      <w:r w:rsidRPr="000C7521">
        <w:rPr>
          <w:rStyle w:val="StyleUnderline"/>
        </w:rPr>
        <w:t>hyper-sensitive</w:t>
      </w:r>
      <w:r w:rsidRPr="00621F2A">
        <w:rPr>
          <w:rStyle w:val="StyleUnderline"/>
          <w:highlight w:val="yellow"/>
        </w:rPr>
        <w:t xml:space="preserve"> décadents</w:t>
      </w:r>
      <w:r w:rsidRPr="000C7521">
        <w:rPr>
          <w:rStyle w:val="StyleUnderline"/>
        </w:rPr>
        <w:t xml:space="preserve">. As a result, </w:t>
      </w:r>
      <w:r w:rsidRPr="00621F2A">
        <w:rPr>
          <w:rStyle w:val="StyleUnderline"/>
          <w:highlight w:val="yellow"/>
        </w:rPr>
        <w:t>they construe life itself as a problem: hence the “hatred of reality” that fuels the nihilist mentality and its metaphysics</w:t>
      </w:r>
      <w:r w:rsidRPr="00FB3A81">
        <w:rPr>
          <w:rStyle w:val="StyleUnderline"/>
        </w:rPr>
        <w:t>.</w:t>
      </w:r>
      <w:r w:rsidRPr="00A059C8">
        <w:t xml:space="preserve"> But what really does the work of constructing wahre Welt</w:t>
      </w:r>
      <w:r w:rsidRPr="00A059C8">
        <w:rPr>
          <w:sz w:val="12"/>
        </w:rPr>
        <w:t>¶</w:t>
      </w:r>
      <w:r w:rsidRPr="00A059C8">
        <w:t xml:space="preserve"> </w:t>
      </w:r>
      <w:r>
        <w:t>“True/</w:t>
      </w:r>
      <w:r w:rsidRPr="00621F2A">
        <w:rPr>
          <w:rStyle w:val="Emphasis"/>
          <w:highlight w:val="yellow"/>
        </w:rPr>
        <w:t>Real World” metaphysics is ressentiment</w:t>
      </w:r>
      <w:r w:rsidRPr="00A059C8">
        <w:t>, more precisely “</w:t>
      </w:r>
      <w:r w:rsidRPr="00B86618">
        <w:rPr>
          <w:rStyle w:val="Emphasis"/>
        </w:rPr>
        <w:t xml:space="preserve">ressentiment </w:t>
      </w:r>
      <w:r w:rsidRPr="00621F2A">
        <w:rPr>
          <w:rStyle w:val="Emphasis"/>
          <w:highlight w:val="yellow"/>
        </w:rPr>
        <w:t>against reality</w:t>
      </w:r>
      <w:r w:rsidRPr="00A059C8">
        <w:t xml:space="preserve">.”28 Nietzsche’s contention is that </w:t>
      </w:r>
      <w:r w:rsidRPr="00FF16A6">
        <w:rPr>
          <w:rStyle w:val="StyleUnderline"/>
          <w:highlight w:val="yellow"/>
        </w:rPr>
        <w:t xml:space="preserve">the “nihilization” of the actual world </w:t>
      </w:r>
      <w:r w:rsidRPr="000C7521">
        <w:rPr>
          <w:rStyle w:val="StyleUnderline"/>
        </w:rPr>
        <w:t xml:space="preserve">in and¶ </w:t>
      </w:r>
      <w:r w:rsidRPr="00FF16A6">
        <w:rPr>
          <w:rStyle w:val="StyleUnderline"/>
          <w:highlight w:val="yellow"/>
        </w:rPr>
        <w:t xml:space="preserve">through the fable of a Real World is </w:t>
      </w:r>
      <w:r w:rsidRPr="000C7521">
        <w:rPr>
          <w:rStyle w:val="StyleUnderline"/>
        </w:rPr>
        <w:t xml:space="preserve">a gesture of </w:t>
      </w:r>
      <w:r w:rsidRPr="00FF16A6">
        <w:rPr>
          <w:rStyle w:val="StyleUnderline"/>
          <w:highlight w:val="yellow"/>
        </w:rPr>
        <w:t>resentful revenge</w:t>
      </w:r>
      <w:r w:rsidRPr="00A059C8">
        <w:t>. It is this</w:t>
      </w:r>
      <w:r w:rsidRPr="00A059C8">
        <w:rPr>
          <w:sz w:val="12"/>
        </w:rPr>
        <w:t>¶</w:t>
      </w:r>
      <w:r w:rsidRPr="00A059C8">
        <w:t xml:space="preserve"> desire for revenge that gives the décadents’ hatred its potency, its capacity to create an ideology which takes its toll on life</w:t>
      </w:r>
      <w:r w:rsidRPr="006B135F">
        <w:t xml:space="preserve">. </w:t>
      </w:r>
      <w:r w:rsidRPr="00CD5E6A">
        <w:rPr>
          <w:rStyle w:val="StyleUnderline"/>
        </w:rPr>
        <w:t xml:space="preserve">The </w:t>
      </w:r>
      <w:r w:rsidRPr="006B135F">
        <w:rPr>
          <w:rStyle w:val="StyleUnderline"/>
          <w:highlight w:val="yellow"/>
        </w:rPr>
        <w:t xml:space="preserve">negation of the world’s value – </w:t>
      </w:r>
      <w:r w:rsidRPr="00CD5E6A">
        <w:rPr>
          <w:rStyle w:val="StyleUnderline"/>
        </w:rPr>
        <w:t xml:space="preserve">both </w:t>
      </w:r>
      <w:r w:rsidRPr="006B135F">
        <w:rPr>
          <w:rStyle w:val="StyleUnderline"/>
          <w:highlight w:val="yellow"/>
        </w:rPr>
        <w:t>ontological and ethical – is an act of retribution</w:t>
      </w:r>
      <w:r w:rsidRPr="00FB3A81">
        <w:rPr>
          <w:rStyle w:val="StyleUnderline"/>
        </w:rPr>
        <w:t xml:space="preserve"> on the part of the décadents </w:t>
      </w:r>
      <w:r w:rsidRPr="006B135F">
        <w:rPr>
          <w:rStyle w:val="StyleUnderline"/>
          <w:highlight w:val="yellow"/>
        </w:rPr>
        <w:t xml:space="preserve">for </w:t>
      </w:r>
      <w:r w:rsidRPr="00CD5E6A">
        <w:rPr>
          <w:rStyle w:val="StyleUnderline"/>
        </w:rPr>
        <w:t xml:space="preserve">the </w:t>
      </w:r>
      <w:r w:rsidRPr="006B135F">
        <w:rPr>
          <w:rStyle w:val="StyleUnderline"/>
          <w:highlight w:val="yellow"/>
        </w:rPr>
        <w:t>suffering</w:t>
      </w:r>
      <w:r w:rsidRPr="00FB3A81">
        <w:rPr>
          <w:rStyle w:val="StyleUnderline"/>
        </w:rPr>
        <w:t xml:space="preserve"> they endure </w:t>
      </w:r>
      <w:r w:rsidRPr="00CD5E6A">
        <w:rPr>
          <w:rStyle w:val="StyleUnderline"/>
          <w:highlight w:val="yellow"/>
        </w:rPr>
        <w:t xml:space="preserve">at the hands of </w:t>
      </w:r>
      <w:r w:rsidRPr="00CD5E6A">
        <w:rPr>
          <w:rStyle w:val="StyleUnderline"/>
        </w:rPr>
        <w:t xml:space="preserve">unwieldy </w:t>
      </w:r>
      <w:r w:rsidRPr="00493D46">
        <w:rPr>
          <w:rStyle w:val="StyleUnderline"/>
          <w:highlight w:val="yellow"/>
        </w:rPr>
        <w:t xml:space="preserve">becoming. </w:t>
      </w:r>
      <w:r w:rsidRPr="00CD5E6A">
        <w:rPr>
          <w:rStyle w:val="StyleUnderline"/>
        </w:rPr>
        <w:t xml:space="preserve">The </w:t>
      </w:r>
      <w:r w:rsidRPr="00CD5E6A">
        <w:rPr>
          <w:rStyle w:val="Emphasis"/>
          <w:highlight w:val="yellow"/>
        </w:rPr>
        <w:t>life-negation</w:t>
      </w:r>
      <w:r w:rsidRPr="00493D46">
        <w:rPr>
          <w:rStyle w:val="StyleUnderline"/>
          <w:highlight w:val="yellow"/>
        </w:rPr>
        <w:t xml:space="preserve"> at the core of the metaphysics of Being is the ultimate fruit of </w:t>
      </w:r>
      <w:r w:rsidRPr="00CD5E6A">
        <w:rPr>
          <w:rStyle w:val="StyleUnderline"/>
        </w:rPr>
        <w:t xml:space="preserve">their </w:t>
      </w:r>
      <w:r w:rsidRPr="00493D46">
        <w:rPr>
          <w:rStyle w:val="StyleUnderline"/>
          <w:highlight w:val="yellow"/>
        </w:rPr>
        <w:t>ressentiment</w:t>
      </w:r>
      <w:r w:rsidRPr="00FB3A81">
        <w:rPr>
          <w:rStyle w:val="StyleUnderline"/>
        </w:rPr>
        <w:t>.</w:t>
      </w:r>
      <w:r w:rsidRPr="00A059C8">
        <w:t xml:space="preserve"> It is </w:t>
      </w:r>
      <w:r w:rsidRPr="00186DA2">
        <w:rPr>
          <w:rStyle w:val="StyleUnderline"/>
        </w:rPr>
        <w:t xml:space="preserve">through </w:t>
      </w:r>
      <w:r w:rsidRPr="00186DA2">
        <w:rPr>
          <w:highlight w:val="yellow"/>
        </w:rPr>
        <w:t>this affect</w:t>
      </w:r>
      <w:r w:rsidRPr="00186DA2">
        <w:t xml:space="preserve"> that the </w:t>
      </w:r>
      <w:r w:rsidRPr="00186DA2">
        <w:rPr>
          <w:rStyle w:val="StyleUnderline"/>
        </w:rPr>
        <w:t>décadents’ reactivity</w:t>
      </w:r>
      <w:r w:rsidRPr="00186DA2">
        <w:t xml:space="preserve"> </w:t>
      </w:r>
      <w:r w:rsidRPr="00186DA2">
        <w:rPr>
          <w:rStyle w:val="StyleUnderline"/>
        </w:rPr>
        <w:t>becomes</w:t>
      </w:r>
      <w:r w:rsidRPr="00186DA2">
        <w:t xml:space="preserve"> creative. Their </w:t>
      </w:r>
      <w:r w:rsidRPr="00186DA2">
        <w:rPr>
          <w:rStyle w:val="StyleUnderline"/>
          <w:highlight w:val="yellow"/>
        </w:rPr>
        <w:t>creation is Being</w:t>
      </w:r>
      <w:r w:rsidRPr="00186DA2">
        <w:rPr>
          <w:rStyle w:val="StyleUnderline"/>
        </w:rPr>
        <w:t>.</w:t>
      </w:r>
      <w:r w:rsidRPr="00186DA2">
        <w:rPr>
          <w:sz w:val="12"/>
        </w:rPr>
        <w:t>¶</w:t>
      </w:r>
      <w:r w:rsidRPr="00186DA2">
        <w:t xml:space="preserve"> The first</w:t>
      </w:r>
      <w:r w:rsidRPr="00A059C8">
        <w:t xml:space="preserve"> step in the cooking up of the wahre Welt, then, is not the intellectual postulation of a Real World of </w:t>
      </w:r>
      <w:r w:rsidRPr="00571C07">
        <w:rPr>
          <w:rStyle w:val="StyleUnderline"/>
          <w:highlight w:val="yellow"/>
        </w:rPr>
        <w:t>Being</w:t>
      </w:r>
      <w:r w:rsidRPr="00A059C8">
        <w:t>, Truth, Stillness, and Bliss.</w:t>
      </w:r>
      <w:r>
        <w:rPr>
          <w:sz w:val="12"/>
        </w:rPr>
        <w:t xml:space="preserve"> </w:t>
      </w:r>
      <w:r w:rsidRPr="00A059C8">
        <w:t xml:space="preserve">It </w:t>
      </w:r>
      <w:r w:rsidRPr="00571C07">
        <w:rPr>
          <w:rStyle w:val="StyleUnderline"/>
          <w:highlight w:val="yellow"/>
        </w:rPr>
        <w:t xml:space="preserve">is </w:t>
      </w:r>
      <w:r w:rsidRPr="00186DA2">
        <w:rPr>
          <w:rStyle w:val="StyleUnderline"/>
        </w:rPr>
        <w:t xml:space="preserve">something </w:t>
      </w:r>
      <w:r w:rsidRPr="00571C07">
        <w:rPr>
          <w:rStyle w:val="StyleUnderline"/>
          <w:highlight w:val="yellow"/>
        </w:rPr>
        <w:t xml:space="preserve">pre-cognitive </w:t>
      </w:r>
      <w:r w:rsidRPr="00186DA2">
        <w:rPr>
          <w:rStyle w:val="StyleUnderline"/>
        </w:rPr>
        <w:t xml:space="preserve">and pre-reflective; it is </w:t>
      </w:r>
      <w:r w:rsidRPr="00571C07">
        <w:rPr>
          <w:rStyle w:val="StyleUnderline"/>
          <w:highlight w:val="yellow"/>
        </w:rPr>
        <w:t xml:space="preserve">an attitude of </w:t>
      </w:r>
      <w:r w:rsidRPr="004C2EE0">
        <w:rPr>
          <w:rStyle w:val="StyleUnderline"/>
        </w:rPr>
        <w:t xml:space="preserve">distrust and </w:t>
      </w:r>
      <w:r w:rsidRPr="00571C07">
        <w:rPr>
          <w:rStyle w:val="StyleUnderline"/>
          <w:highlight w:val="yellow"/>
        </w:rPr>
        <w:t xml:space="preserve">frustration </w:t>
      </w:r>
      <w:r w:rsidRPr="004C2EE0">
        <w:rPr>
          <w:rStyle w:val="StyleUnderline"/>
        </w:rPr>
        <w:t xml:space="preserve">toward the world </w:t>
      </w:r>
      <w:r w:rsidRPr="00571C07">
        <w:rPr>
          <w:rStyle w:val="StyleUnderline"/>
          <w:highlight w:val="yellow"/>
        </w:rPr>
        <w:t>which results in a knee-jerk rejection of the world</w:t>
      </w:r>
      <w:r w:rsidRPr="00A059C8">
        <w:t xml:space="preserve">.29 </w:t>
      </w:r>
      <w:r w:rsidRPr="00571C07">
        <w:rPr>
          <w:highlight w:val="yellow"/>
        </w:rPr>
        <w:t>This</w:t>
      </w:r>
      <w:r w:rsidRPr="00A059C8">
        <w:t xml:space="preserve"> attitude, according to Nietzsche, </w:t>
      </w:r>
      <w:r w:rsidRPr="00571C07">
        <w:rPr>
          <w:rStyle w:val="StyleUnderline"/>
          <w:highlight w:val="yellow"/>
        </w:rPr>
        <w:t xml:space="preserve">is the </w:t>
      </w:r>
      <w:r w:rsidRPr="00FB7467">
        <w:rPr>
          <w:rStyle w:val="StyleUnderline"/>
        </w:rPr>
        <w:t xml:space="preserve">primordial </w:t>
      </w:r>
      <w:r w:rsidRPr="00571C07">
        <w:rPr>
          <w:rStyle w:val="StyleUnderline"/>
          <w:highlight w:val="yellow"/>
        </w:rPr>
        <w:t>moral(izing) attitude – “</w:t>
      </w:r>
      <w:r w:rsidRPr="00FB7467">
        <w:rPr>
          <w:rStyle w:val="StyleUnderline"/>
        </w:rPr>
        <w:t xml:space="preserve">this world of </w:t>
      </w:r>
      <w:r w:rsidRPr="00571C07">
        <w:rPr>
          <w:rStyle w:val="StyleUnderline"/>
          <w:highlight w:val="yellow"/>
        </w:rPr>
        <w:t>becoming harms me, it is evil!,” thinks the décadent</w:t>
      </w:r>
      <w:r w:rsidRPr="00A059C8">
        <w:t xml:space="preserve">. </w:t>
      </w:r>
      <w:r w:rsidRPr="00FB7467">
        <w:rPr>
          <w:rStyle w:val="Emphasis"/>
        </w:rPr>
        <w:t xml:space="preserve">The sickness that underlies </w:t>
      </w:r>
      <w:r w:rsidRPr="00FB7467">
        <w:rPr>
          <w:rStyle w:val="Emphasis"/>
          <w:highlight w:val="yellow"/>
        </w:rPr>
        <w:t>the</w:t>
      </w:r>
      <w:r w:rsidRPr="00FB7467">
        <w:rPr>
          <w:rStyle w:val="Emphasis"/>
        </w:rPr>
        <w:t xml:space="preserve"> </w:t>
      </w:r>
      <w:r w:rsidRPr="000F6A8A">
        <w:rPr>
          <w:rStyle w:val="Emphasis"/>
          <w:highlight w:val="yellow"/>
        </w:rPr>
        <w:t xml:space="preserve">fiction of Being, </w:t>
      </w:r>
      <w:r w:rsidRPr="00FB7467">
        <w:rPr>
          <w:rStyle w:val="Emphasis"/>
        </w:rPr>
        <w:t>then</w:t>
      </w:r>
      <w:r w:rsidRPr="000F6A8A">
        <w:rPr>
          <w:rStyle w:val="Emphasis"/>
          <w:highlight w:val="yellow"/>
        </w:rPr>
        <w:t xml:space="preserve">, involves feeling targeted by life and </w:t>
      </w:r>
      <w:r w:rsidRPr="00FB7467">
        <w:rPr>
          <w:rStyle w:val="Emphasis"/>
        </w:rPr>
        <w:t xml:space="preserve">thus </w:t>
      </w:r>
      <w:r w:rsidRPr="000F6A8A">
        <w:rPr>
          <w:rStyle w:val="Emphasis"/>
          <w:highlight w:val="yellow"/>
        </w:rPr>
        <w:t>construing existence as morally problematic and the world as guilty.</w:t>
      </w:r>
      <w:r w:rsidRPr="00A059C8">
        <w:t xml:space="preserve">30 </w:t>
      </w:r>
      <w:r w:rsidRPr="000F6A8A">
        <w:rPr>
          <w:rStyle w:val="StyleUnderline"/>
        </w:rPr>
        <w:t xml:space="preserve">If </w:t>
      </w:r>
      <w:r w:rsidRPr="000F6A8A">
        <w:rPr>
          <w:rStyle w:val="StyleUnderline"/>
          <w:highlight w:val="yellow"/>
        </w:rPr>
        <w:t xml:space="preserve">the </w:t>
      </w:r>
      <w:r w:rsidRPr="00F96003">
        <w:rPr>
          <w:rStyle w:val="StyleUnderline"/>
        </w:rPr>
        <w:t xml:space="preserve">nihilist mentality’s </w:t>
      </w:r>
      <w:r w:rsidRPr="000F6A8A">
        <w:rPr>
          <w:rStyle w:val="StyleUnderline"/>
          <w:highlight w:val="yellow"/>
        </w:rPr>
        <w:t xml:space="preserve">end result </w:t>
      </w:r>
      <w:r w:rsidRPr="00F96003">
        <w:rPr>
          <w:rStyle w:val="StyleUnderline"/>
          <w:highlight w:val="yellow"/>
        </w:rPr>
        <w:t>is a worldview in which</w:t>
      </w:r>
      <w:r w:rsidRPr="00F96003">
        <w:rPr>
          <w:rStyle w:val="StyleUnderline"/>
        </w:rPr>
        <w:t xml:space="preserve"> the world as we see and </w:t>
      </w:r>
      <w:r w:rsidRPr="00F96003">
        <w:rPr>
          <w:rStyle w:val="StyleUnderline"/>
          <w:highlight w:val="yellow"/>
        </w:rPr>
        <w:t xml:space="preserve">experience </w:t>
      </w:r>
      <w:r w:rsidRPr="00F96003">
        <w:rPr>
          <w:rStyle w:val="StyleUnderline"/>
        </w:rPr>
        <w:t xml:space="preserve">it </w:t>
      </w:r>
      <w:r w:rsidRPr="00F96003">
        <w:rPr>
          <w:rStyle w:val="StyleUnderline"/>
          <w:highlight w:val="yellow"/>
        </w:rPr>
        <w:t>is</w:t>
      </w:r>
      <w:r w:rsidRPr="000F6A8A">
        <w:rPr>
          <w:rStyle w:val="StyleUnderline"/>
        </w:rPr>
        <w:t xml:space="preserve"> worthless, valueless, </w:t>
      </w:r>
      <w:r w:rsidRPr="00F96003">
        <w:rPr>
          <w:rStyle w:val="StyleUnderline"/>
          <w:highlight w:val="yellow"/>
        </w:rPr>
        <w:t>meaningless</w:t>
      </w:r>
      <w:r w:rsidRPr="000F6A8A">
        <w:rPr>
          <w:rStyle w:val="StyleUnderline"/>
        </w:rPr>
        <w:t xml:space="preserve">, deceptive, </w:t>
      </w:r>
      <w:r w:rsidRPr="00F96003">
        <w:rPr>
          <w:rStyle w:val="StyleUnderline"/>
          <w:highlight w:val="yellow"/>
        </w:rPr>
        <w:t xml:space="preserve">and evil, </w:t>
      </w:r>
      <w:r w:rsidRPr="00F96003">
        <w:rPr>
          <w:rStyle w:val="StyleUnderline"/>
        </w:rPr>
        <w:t>it is because</w:t>
      </w:r>
      <w:r w:rsidRPr="000F6A8A">
        <w:rPr>
          <w:rStyle w:val="StyleUnderline"/>
          <w:highlight w:val="yellow"/>
        </w:rPr>
        <w:t xml:space="preserve"> </w:t>
      </w:r>
      <w:r w:rsidRPr="000F6A8A">
        <w:rPr>
          <w:rStyle w:val="Emphasis"/>
          <w:highlight w:val="yellow"/>
        </w:rPr>
        <w:t xml:space="preserve">the nihilist has </w:t>
      </w:r>
      <w:r w:rsidRPr="00F96003">
        <w:rPr>
          <w:rStyle w:val="Emphasis"/>
        </w:rPr>
        <w:t xml:space="preserve">already </w:t>
      </w:r>
      <w:r w:rsidRPr="000F6A8A">
        <w:rPr>
          <w:rStyle w:val="Emphasis"/>
          <w:highlight w:val="yellow"/>
        </w:rPr>
        <w:t>decided, in advance, that the world is despicable.</w:t>
      </w:r>
      <w:r>
        <w:rPr>
          <w:sz w:val="12"/>
        </w:rPr>
        <w:t xml:space="preserve"> </w:t>
      </w:r>
      <w:r w:rsidRPr="00A059C8">
        <w:t xml:space="preserve">Nevertheless, though </w:t>
      </w:r>
      <w:r w:rsidRPr="000F6A8A">
        <w:rPr>
          <w:rStyle w:val="Emphasis"/>
          <w:highlight w:val="yellow"/>
        </w:rPr>
        <w:t xml:space="preserve">the </w:t>
      </w:r>
      <w:r w:rsidRPr="00841AFA">
        <w:rPr>
          <w:rStyle w:val="Emphasis"/>
        </w:rPr>
        <w:t xml:space="preserve">décadents’ </w:t>
      </w:r>
      <w:r w:rsidRPr="000F6A8A">
        <w:rPr>
          <w:rStyle w:val="Emphasis"/>
          <w:highlight w:val="yellow"/>
        </w:rPr>
        <w:t xml:space="preserve">invention of Being is </w:t>
      </w:r>
      <w:r w:rsidRPr="00841AFA">
        <w:rPr>
          <w:rStyle w:val="Emphasis"/>
        </w:rPr>
        <w:t xml:space="preserve">primarily </w:t>
      </w:r>
      <w:r w:rsidRPr="000F6A8A">
        <w:rPr>
          <w:rStyle w:val="Emphasis"/>
          <w:highlight w:val="yellow"/>
        </w:rPr>
        <w:t xml:space="preserve">a </w:t>
      </w:r>
      <w:r w:rsidRPr="00841AFA">
        <w:rPr>
          <w:rStyle w:val="Emphasis"/>
        </w:rPr>
        <w:t xml:space="preserve">destructive </w:t>
      </w:r>
      <w:r w:rsidRPr="000F6A8A">
        <w:rPr>
          <w:rStyle w:val="Emphasis"/>
          <w:highlight w:val="yellow"/>
        </w:rPr>
        <w:t>gesture of vengeance</w:t>
      </w:r>
      <w:r w:rsidRPr="00A059C8">
        <w:t>, there is also an element of creation in it. This connects to the last, perhaps most subtle, sense in which wahre Welt</w:t>
      </w:r>
      <w:r>
        <w:rPr>
          <w:sz w:val="12"/>
        </w:rPr>
        <w:t xml:space="preserve"> </w:t>
      </w:r>
      <w:r w:rsidRPr="00A059C8">
        <w:t xml:space="preserve">metaphysics is nihilist. </w:t>
      </w:r>
      <w:r w:rsidRPr="008769F9">
        <w:rPr>
          <w:rStyle w:val="StyleUnderline"/>
          <w:highlight w:val="yellow"/>
        </w:rPr>
        <w:t xml:space="preserve">With </w:t>
      </w:r>
      <w:r w:rsidRPr="00124BED">
        <w:rPr>
          <w:rStyle w:val="StyleUnderline"/>
        </w:rPr>
        <w:t xml:space="preserve">the fable of </w:t>
      </w:r>
      <w:r w:rsidRPr="008769F9">
        <w:rPr>
          <w:rStyle w:val="StyleUnderline"/>
          <w:highlight w:val="yellow"/>
        </w:rPr>
        <w:t xml:space="preserve">Being, </w:t>
      </w:r>
      <w:r w:rsidRPr="00124BED">
        <w:rPr>
          <w:rStyle w:val="StyleUnderline"/>
        </w:rPr>
        <w:t xml:space="preserve">the </w:t>
      </w:r>
      <w:r w:rsidRPr="008769F9">
        <w:rPr>
          <w:rStyle w:val="StyleUnderline"/>
          <w:highlight w:val="yellow"/>
        </w:rPr>
        <w:t xml:space="preserve">décadents equip themselves with </w:t>
      </w:r>
      <w:r w:rsidRPr="00124BED">
        <w:rPr>
          <w:rStyle w:val="StyleUnderline"/>
        </w:rPr>
        <w:t xml:space="preserve">exactly what they most deeply long for, namely </w:t>
      </w:r>
      <w:r w:rsidRPr="008769F9">
        <w:rPr>
          <w:rStyle w:val="StyleUnderline"/>
          <w:highlight w:val="yellow"/>
        </w:rPr>
        <w:t xml:space="preserve">a realm of </w:t>
      </w:r>
      <w:r w:rsidRPr="00124BED">
        <w:rPr>
          <w:rStyle w:val="StyleUnderline"/>
        </w:rPr>
        <w:t>Permanence</w:t>
      </w:r>
      <w:r w:rsidRPr="008769F9">
        <w:rPr>
          <w:rStyle w:val="StyleUnderline"/>
          <w:highlight w:val="yellow"/>
        </w:rPr>
        <w:t>,</w:t>
      </w:r>
      <w:r w:rsidRPr="00FB3A81">
        <w:rPr>
          <w:rStyle w:val="StyleUnderline"/>
        </w:rPr>
        <w:t xml:space="preserve"> Stillness, and Bliss. </w:t>
      </w:r>
      <w:r w:rsidRPr="00124BED">
        <w:rPr>
          <w:rStyle w:val="StyleUnderline"/>
          <w:highlight w:val="yellow"/>
        </w:rPr>
        <w:t>Peace and quiet</w:t>
      </w:r>
      <w:r w:rsidRPr="00FB3A81">
        <w:rPr>
          <w:rStyle w:val="StyleUnderline"/>
        </w:rPr>
        <w:t xml:space="preserve">, after all, is “the Good” </w:t>
      </w:r>
      <w:r w:rsidRPr="00124BED">
        <w:rPr>
          <w:rStyle w:val="StyleUnderline"/>
          <w:highlight w:val="yellow"/>
        </w:rPr>
        <w:t>par excellence for the exhausted</w:t>
      </w:r>
      <w:r w:rsidRPr="00FB3A81">
        <w:rPr>
          <w:rStyle w:val="StyleUnderline"/>
        </w:rPr>
        <w:t xml:space="preserve"> sick type</w:t>
      </w:r>
      <w:r w:rsidRPr="00A059C8">
        <w:t xml:space="preserve">.31 </w:t>
      </w:r>
      <w:r w:rsidRPr="00370318">
        <w:rPr>
          <w:rStyle w:val="StyleUnderline"/>
          <w:highlight w:val="yellow"/>
        </w:rPr>
        <w:t>Cooking up the</w:t>
      </w:r>
      <w:r w:rsidRPr="00A059C8">
        <w:t xml:space="preserve"> wahre Welt</w:t>
      </w:r>
      <w:r>
        <w:t xml:space="preserve"> (“True/</w:t>
      </w:r>
      <w:r w:rsidRPr="00370318">
        <w:rPr>
          <w:rStyle w:val="StyleUnderline"/>
          <w:highlight w:val="yellow"/>
        </w:rPr>
        <w:t>Real World”),</w:t>
      </w:r>
      <w:r>
        <w:rPr>
          <w:sz w:val="12"/>
        </w:rPr>
        <w:t xml:space="preserve"> </w:t>
      </w:r>
      <w:r w:rsidRPr="00A059C8">
        <w:t xml:space="preserve">then, </w:t>
      </w:r>
      <w:r w:rsidRPr="00370318">
        <w:rPr>
          <w:rStyle w:val="StyleUnderline"/>
          <w:highlight w:val="yellow"/>
        </w:rPr>
        <w:t xml:space="preserve">is not only </w:t>
      </w:r>
      <w:r w:rsidRPr="00124BED">
        <w:rPr>
          <w:rStyle w:val="StyleUnderline"/>
        </w:rPr>
        <w:t xml:space="preserve">an act of </w:t>
      </w:r>
      <w:r w:rsidRPr="00370318">
        <w:rPr>
          <w:rStyle w:val="StyleUnderline"/>
          <w:highlight w:val="yellow"/>
        </w:rPr>
        <w:t xml:space="preserve">revenge, but </w:t>
      </w:r>
      <w:r w:rsidRPr="00124BED">
        <w:rPr>
          <w:rStyle w:val="StyleUnderline"/>
        </w:rPr>
        <w:t xml:space="preserve">also of soothing </w:t>
      </w:r>
      <w:r w:rsidRPr="00370318">
        <w:rPr>
          <w:rStyle w:val="StyleUnderline"/>
          <w:highlight w:val="yellow"/>
        </w:rPr>
        <w:t xml:space="preserve">self-consolation¶ </w:t>
      </w:r>
      <w:r w:rsidRPr="00124BED">
        <w:rPr>
          <w:rStyle w:val="StyleUnderline"/>
        </w:rPr>
        <w:t>and comforting</w:t>
      </w:r>
      <w:r w:rsidRPr="00124BED">
        <w:t>. “Fear not, my brethren, Being, our final abode, awaits us, should we o</w:t>
      </w:r>
      <w:r w:rsidRPr="00A059C8">
        <w:t xml:space="preserve">nly succeed in extricating ourselves from this wretched world, say the décadents. Nietzsche’s claim is that </w:t>
      </w:r>
      <w:r w:rsidRPr="007850B6">
        <w:rPr>
          <w:rStyle w:val="Emphasis"/>
          <w:highlight w:val="yellow"/>
        </w:rPr>
        <w:t xml:space="preserve">this is nihilism in its purest form. Being is constructed through a contradiction of everything real – becoming, conditionality, impermanence, irreducible plurality, contradiction, uncertainty, instability, struggle, </w:t>
      </w:r>
      <w:r w:rsidRPr="00B24B25">
        <w:rPr>
          <w:rStyle w:val="Emphasis"/>
        </w:rPr>
        <w:t xml:space="preserve">etc. – </w:t>
      </w:r>
      <w:r w:rsidRPr="007850B6">
        <w:rPr>
          <w:rStyle w:val="Emphasis"/>
          <w:highlight w:val="yellow"/>
        </w:rPr>
        <w:t xml:space="preserve">and, as such, it is the greatest nothing ever devised </w:t>
      </w:r>
      <w:r w:rsidRPr="00B24B25">
        <w:rPr>
          <w:rStyle w:val="Emphasis"/>
        </w:rPr>
        <w:t>by humankind.</w:t>
      </w:r>
      <w:r w:rsidRPr="006B135F">
        <w:t xml:space="preserve"> Nietzsche</w:t>
      </w:r>
      <w:r w:rsidRPr="00A059C8">
        <w:t xml:space="preserve"> explains: “The criteria which have been bestowed on the ‘True Being’ of things are the criteria of non-being, of nothingness.”32 Another way of putting it is that décadent nihilists have</w:t>
      </w:r>
      <w:r w:rsidRPr="00A059C8">
        <w:rPr>
          <w:sz w:val="12"/>
        </w:rPr>
        <w:t>¶</w:t>
      </w:r>
      <w:r w:rsidRPr="00A059C8">
        <w:t xml:space="preserve"> throughout the ages “call[ed] nothingness God.”33 </w:t>
      </w:r>
      <w:r w:rsidRPr="0073707B">
        <w:rPr>
          <w:rStyle w:val="StyleUnderline"/>
          <w:highlight w:val="yellow"/>
        </w:rPr>
        <w:t>The outcome</w:t>
      </w:r>
      <w:r w:rsidRPr="00FB3A81">
        <w:rPr>
          <w:rStyle w:val="StyleUnderline"/>
        </w:rPr>
        <w:t xml:space="preserve"> of the décadents’ nihilist mentality, then, </w:t>
      </w:r>
      <w:r w:rsidRPr="0073707B">
        <w:rPr>
          <w:rStyle w:val="StyleUnderline"/>
          <w:highlight w:val="yellow"/>
        </w:rPr>
        <w:t>is the unwitting worship of nihil under the guise of Being</w:t>
      </w:r>
      <w:r w:rsidRPr="00FB3A81">
        <w:rPr>
          <w:rStyle w:val="StyleUnderline"/>
        </w:rPr>
        <w:t xml:space="preserve">/God. </w:t>
      </w:r>
      <w:r w:rsidRPr="006B135F">
        <w:rPr>
          <w:rStyle w:val="StyleUnderline"/>
          <w:highlight w:val="yellow"/>
        </w:rPr>
        <w:t xml:space="preserve">This deification of nothingness is the fruit of </w:t>
      </w:r>
      <w:r w:rsidRPr="00F719CD">
        <w:rPr>
          <w:rStyle w:val="StyleUnderline"/>
        </w:rPr>
        <w:t xml:space="preserve">the sickly décadents’ </w:t>
      </w:r>
      <w:r w:rsidRPr="006B135F">
        <w:rPr>
          <w:rStyle w:val="StyleUnderline"/>
          <w:highlight w:val="yellow"/>
        </w:rPr>
        <w:t>quest for shelter from the precarious world of becoming</w:t>
      </w:r>
      <w:r w:rsidRPr="00FB3A81">
        <w:rPr>
          <w:rStyle w:val="StyleUnderline"/>
        </w:rPr>
        <w:t>.</w:t>
      </w:r>
      <w:r w:rsidRPr="00A059C8">
        <w:t xml:space="preserve"> What Schopenhauer had called </w:t>
      </w:r>
      <w:r w:rsidRPr="00FB3A81">
        <w:rPr>
          <w:rStyle w:val="StyleUnderline"/>
        </w:rPr>
        <w:t xml:space="preserve">the “metaphysical need”34 is </w:t>
      </w:r>
      <w:r w:rsidRPr="00D7356C">
        <w:rPr>
          <w:rStyle w:val="StyleUnderline"/>
          <w:highlight w:val="yellow"/>
        </w:rPr>
        <w:t>really a cowardly will to nothingness</w:t>
      </w:r>
      <w:r w:rsidRPr="00FB3A81">
        <w:rPr>
          <w:rStyle w:val="StyleUnderline"/>
        </w:rPr>
        <w:t>.</w:t>
      </w:r>
    </w:p>
    <w:p w14:paraId="341A3A0E" w14:textId="77777777" w:rsidR="00C17257" w:rsidRDefault="00C17257" w:rsidP="00C816A0"/>
    <w:p w14:paraId="5EBBC1DF" w14:textId="77777777" w:rsidR="00031B88" w:rsidRDefault="00031B88" w:rsidP="00031B88">
      <w:pPr>
        <w:pStyle w:val="Heading4"/>
      </w:pPr>
      <w:r>
        <w:t xml:space="preserve">The aff is like John of Patmos, writing the Apocalypse as a way of living, surviving and judging </w:t>
      </w:r>
    </w:p>
    <w:p w14:paraId="57F8AE7C" w14:textId="21DF72E2" w:rsidR="00031B88" w:rsidRDefault="00031B88" w:rsidP="00031B88">
      <w:r w:rsidRPr="007D4E60">
        <w:rPr>
          <w:b/>
        </w:rPr>
        <w:t>Deleuze 97.</w:t>
      </w:r>
      <w:r>
        <w:rPr>
          <w:b/>
        </w:rPr>
        <w:t xml:space="preserve"> </w:t>
      </w:r>
      <w:r>
        <w:t>Gilles, “Nietzsche and Saint Paul.” In “</w:t>
      </w:r>
      <w:r w:rsidRPr="007D4E60">
        <w:t>Essays Critical And Clinical</w:t>
      </w:r>
      <w:r>
        <w:t xml:space="preserve">.” </w:t>
      </w:r>
      <w:r w:rsidRPr="007D4E60">
        <w:t>November 5, 1997</w:t>
      </w:r>
      <w:r>
        <w:t>.</w:t>
      </w:r>
    </w:p>
    <w:p w14:paraId="7A4AB96A" w14:textId="77777777" w:rsidR="00031B88" w:rsidRPr="00C4131A" w:rsidRDefault="00031B88" w:rsidP="00031B88">
      <w:pPr>
        <w:rPr>
          <w:rStyle w:val="Emphasis"/>
        </w:rPr>
      </w:pPr>
      <w:r>
        <w:t xml:space="preserve">It's not the same, it can't be the same ...1 D. H. Lawrence intervenes in the scholarly debates of those who ask if the same John wrote both the gospel and the Apocalypse. 2 Lawrence intervenes with very passionate arguments, which have all the more force in that they imply a method of evaluation, a typology: the same type of man could not have written the gospel and the Apocalypse. It matters little that each of the two texts is complex or composite, and includes so many different things. </w:t>
      </w:r>
      <w:r w:rsidRPr="005C59E4">
        <w:rPr>
          <w:rStyle w:val="StyleUnderline"/>
        </w:rPr>
        <w:t>The question does not concern two</w:t>
      </w:r>
      <w:r>
        <w:t xml:space="preserve"> individuals or two </w:t>
      </w:r>
      <w:r w:rsidRPr="005C59E4">
        <w:rPr>
          <w:rStyle w:val="StyleUnderline"/>
        </w:rPr>
        <w:t>authors, but two types of man, two regions of the soul, two completely different ensembles.</w:t>
      </w:r>
      <w:r>
        <w:t xml:space="preserve"> The gospel is aristocratic, individual, soft, amorous, deca-:· dent, always rather cultivated. </w:t>
      </w:r>
      <w:r w:rsidRPr="005C59E4">
        <w:rPr>
          <w:rStyle w:val="StyleUnderline"/>
        </w:rPr>
        <w:t>The Apocalypse is collective, popular, uncultivated, hateful, and savage</w:t>
      </w:r>
      <w:r>
        <w:t xml:space="preserve">. Each of these words would have to be explained in order to avoid misunderstandings. But already the evangelist and the apocalypst cannot be the same. John of Patmos does not even assume the mask of the evangelist, nor that of Christ; he in.. vents another mask, he fabricates another mask that unmasks Christ or, if you prefer, that is superimposed on Christ's mask. </w:t>
      </w:r>
      <w:r w:rsidRPr="005C59E4">
        <w:rPr>
          <w:rStyle w:val="StyleUnderline"/>
        </w:rPr>
        <w:t>John of Patmos deals with cosmic terror and death</w:t>
      </w:r>
      <w:r>
        <w:t xml:space="preserve">, whereas the gospel and Christ dealt with human and spiritual love. Christ invented a religion of love (a practice, a way of living and not a belief), whereas </w:t>
      </w:r>
      <w:r w:rsidRPr="005C59E4">
        <w:rPr>
          <w:rStyle w:val="StyleUnderline"/>
        </w:rPr>
        <w:t>the Apocalypse brings a religion of Power [Pouvoir]-a belief, a terrible manner of judging.</w:t>
      </w:r>
      <w:r>
        <w:t xml:space="preserve"> Instead of the gift of Christ, </w:t>
      </w:r>
      <w:r w:rsidRPr="005C59E4">
        <w:rPr>
          <w:rStyle w:val="StyleUnderline"/>
        </w:rPr>
        <w:t>an infinite debt.</w:t>
      </w:r>
      <w:r>
        <w:t xml:space="preserve"> It goes without saying that Lawrence's text is best read after hav­ ing read or reread the text of the Apocalypse</w:t>
      </w:r>
      <w:r w:rsidRPr="00B02A9C">
        <w:rPr>
          <w:rStyle w:val="Emphasis"/>
        </w:rPr>
        <w:t>. We can immediately sense the topicality of</w:t>
      </w:r>
      <w:r>
        <w:t xml:space="preserve"> both the </w:t>
      </w:r>
      <w:r w:rsidRPr="00B02A9C">
        <w:rPr>
          <w:rStyle w:val="Emphasis"/>
        </w:rPr>
        <w:t>Apocalypse</w:t>
      </w:r>
      <w:r>
        <w:t xml:space="preserve"> and Lawrence's denunciation of it. </w:t>
      </w:r>
      <w:r w:rsidRPr="00B02A9C">
        <w:rPr>
          <w:rStyle w:val="StyleUnderline"/>
        </w:rPr>
        <w:t>This topicality does not consist in historical correspondences of the type "Nero= Hitler= Antichrist," nor in the suprahistorical sentiment of the end of the world, nor in the atomic, economic, ecologic, and science fiction panic of the millenarians.</w:t>
      </w:r>
      <w:r>
        <w:t xml:space="preserve"> </w:t>
      </w:r>
      <w:r w:rsidRPr="00B02A9C">
        <w:rPr>
          <w:rStyle w:val="Emphasis"/>
        </w:rPr>
        <w:t>If we are steeped in the Apocalypse, it is rather because it inspires ways of living, surviving, and judging in each of us</w:t>
      </w:r>
      <w:r>
        <w:t xml:space="preserve">. </w:t>
      </w:r>
      <w:r w:rsidRPr="00B02A9C">
        <w:rPr>
          <w:rStyle w:val="StyleUnderline"/>
        </w:rPr>
        <w:t>It is a book for all those who think of themselves as survivors</w:t>
      </w:r>
      <w:r>
        <w:t xml:space="preserve">. It is </w:t>
      </w:r>
      <w:r w:rsidRPr="00B02A9C">
        <w:rPr>
          <w:rStyle w:val="Emphasis"/>
        </w:rPr>
        <w:t>the book of Zombies.</w:t>
      </w:r>
      <w:r>
        <w:t xml:space="preserve"> Lawrence is closely related to Nietzsche. We can assume that Lawrence would not have written his text without Nietzsche's Antichrist. Nietzsche himself was not the first. Nor even Spinoza. A certain number of "visionaries" have opposed Christ as an amorous person to Christianity as a mortuary enterprise. Not that they have an overly accommodating attitude toward Christ, but they do feel the need to avoid confusing him with Christianity. In Nietzsche, there is the great opposition between Christ and Saint Paul: Christ, the softest, most amorous of the decadents, a kind of Buddha who frees us from the domination of priests and the ideas of fault, punishment, reward, judgment, death, and what follows death-this bearer of glad tidings is doubled by the black Saint Paul, who keeps Christ on the cross, ceaselessly leading him back to it, making him rise from the dead, displacing the center of gravity toward eternal life, and inventing a new type of priest even more terrible than its predecessors. "Paul's invention, his means to priestly tyranny, to herd formation: the belief in immortality-that is, the doctrine of 'judgment. "' 3 Lawrence takes up the opposition once again, but this time he opposes Christ to the red John of Patmos, the author of the Apocalypse. This was Lawrence's mortal book, since it only slightly preceded his red hemoptysical death, just as the Antichrist preceded Nietzsche's collapse. Before dying, one last "joyful message," one last glad tiding. It is not that Lawrence simply imitates Nietzsche. Rather, he picks up an arrow, Nietzsche's arrow, and shoots it elsewhere, aims it in a different direction, on another comet, to another audience: "Nature propels the philosopher into mankind like an arrow; it takes no aim, but hopes the arrow will stick somewhere. " 4 </w:t>
      </w:r>
      <w:r w:rsidRPr="00B02A9C">
        <w:rPr>
          <w:rStyle w:val="StyleUnderline"/>
        </w:rPr>
        <w:t>Lawrence takes up Nietzsche's initiative by taking John of Patmos as his target</w:t>
      </w:r>
      <w:r>
        <w:t xml:space="preserve">, and no longer Saint Paul. Many things change or are supplemented from one initiative to another, and even what they have in common gains in strength and novelty. Christ's enterprise is individual. In itself, the individual is not necessarily opposed to the collectivity; </w:t>
      </w:r>
      <w:r w:rsidRPr="00B02A9C">
        <w:rPr>
          <w:rStyle w:val="StyleUnderline"/>
        </w:rPr>
        <w:t>individual and collective stand opposed in each of us like two different parts of the soul.</w:t>
      </w:r>
      <w:r>
        <w:t xml:space="preserve"> Now Christ rarely addressed himself to what is collective in us. His problem was rather to undo the collective system of the Old Testament priesthood, of the Jewish priesthood and its power, but only to </w:t>
      </w:r>
      <w:r w:rsidRPr="00B02A9C">
        <w:rPr>
          <w:rStyle w:val="StyleUnderline"/>
        </w:rPr>
        <w:t>liberate the individual soul from this morass</w:t>
      </w:r>
      <w:r>
        <w:t xml:space="preserve">. As for Caesar, he would give him his due. That is why he is aristocratic. He thought a culture of the individual soul would be enough to chase off the monsters buried in the collective soul. A political error. He left us to manage with the collective soul, with Caesar, outside us and inside us. On this score, he constantly deceived his apostles and disciples. We might even imagine that he did so on purpose. He did not want to be a master or to help his disciples (only to love them, he said, but what did that hide?). He did not really mix with them, or even really work or act with them. He was alone all the time. He puzzled them utterly, and in some part of them, he let them down. He refused to be their physical power-lord. The power-homage in a man like Judas found itself betrayed. So it betrayed back again. 5 The apostles and disciples made Christ pay for it: denial, betrayal, falsification, the shameless doctoring of the Good News. Lawrence says that the principal character of Christianity is Judas. 6 And then John of Patmos, and then Saint Paul. Each of them took advantage of the protest of the collective soul, the part neglected by Christ. </w:t>
      </w:r>
      <w:r w:rsidRPr="002837F8">
        <w:rPr>
          <w:rStyle w:val="StyleUnderline"/>
        </w:rPr>
        <w:t>The Apocalypse takes advantage of the claims of the "poor" or the "weak," for they are not who we think they are: they are not the humble or the unfortunate, but those extremely fearsome men who have nothing but a collective soul.</w:t>
      </w:r>
      <w:r>
        <w:t xml:space="preserve"> Among Lawrence's most beautiful passages are those on the Lamb. </w:t>
      </w:r>
      <w:r w:rsidRPr="002837F8">
        <w:rPr>
          <w:rStyle w:val="StyleUnderline"/>
        </w:rPr>
        <w:t xml:space="preserve">John of Patmos foretells the lion of Judah, but instead a lamb appears, a horned lamb who roars like a lion and has become particularly cunning, and who is made all the more cruel and terrifying by being presented as a sacrificial victim and no longer as a sacrificer or an executioner. But the lamb is a more dreadful executioner than the others. </w:t>
      </w:r>
      <w:r>
        <w:t xml:space="preserve">"John insists on a lamb 'as it were slain': but we never see it slain, we only see it slaying mankind by the million. Even when it comes on in a victorious bloody shirt at the end, the blood is not its own blood ..."7 In truth, it is Christianity that becomes the Antichrist; it betrays Christ, it forces a collective soul on him behind his back, and in return it gives the collective soul a superficial individual figure, the little lamb. Christianity, and above all </w:t>
      </w:r>
      <w:r>
        <w:rPr>
          <w:rStyle w:val="Emphasis"/>
        </w:rPr>
        <w:t>John of Patmos, founded a new</w:t>
      </w:r>
      <w:r w:rsidRPr="00C3765D">
        <w:rPr>
          <w:rStyle w:val="Emphasis"/>
        </w:rPr>
        <w:t xml:space="preserve"> type of man, and a type of thinker that still exists today, enjoying a new reign: the carnivorous lamb, the lamb that bites and then cries, "Help! What did I ever do to you? It was for your own good and our common cause." What a curious figure, the modern thinker.</w:t>
      </w:r>
      <w:r>
        <w:t xml:space="preserve"> </w:t>
      </w:r>
      <w:r w:rsidRPr="00C3765D">
        <w:rPr>
          <w:rStyle w:val="StyleUnderline"/>
        </w:rPr>
        <w:t>These lambs in lion's skin, with oversized teeth, no longer need either the priests' habit or, as Lawrence said, the Salvation Army</w:t>
      </w:r>
      <w:r>
        <w:t xml:space="preserve">: </w:t>
      </w:r>
      <w:r w:rsidRPr="00C3765D">
        <w:rPr>
          <w:rStyle w:val="Emphasis"/>
        </w:rPr>
        <w:t xml:space="preserve">they have conquered many other means of expression, many other popular forces. </w:t>
      </w:r>
      <w:r w:rsidRPr="00C3765D">
        <w:rPr>
          <w:rStyle w:val="StyleUnderline"/>
        </w:rPr>
        <w:t>What the collective soul wants is Power</w:t>
      </w:r>
      <w:r>
        <w:t xml:space="preserve"> [Pouvoir]. Lawrence does not say simple things, and it would be wrong here to think we have understood him immediately. </w:t>
      </w:r>
      <w:r w:rsidRPr="00C3765D">
        <w:rPr>
          <w:rStyle w:val="StyleUnderline"/>
        </w:rPr>
        <w:t>The collective soul does not simply want to seize power or to replace the despot.</w:t>
      </w:r>
      <w:r>
        <w:t xml:space="preserve"> On the one hand, </w:t>
      </w:r>
      <w:r w:rsidRPr="00C3765D">
        <w:rPr>
          <w:rStyle w:val="StyleUnderline"/>
        </w:rPr>
        <w:t>it wants to destroy power, it hates power and strength</w:t>
      </w:r>
      <w:r>
        <w:t xml:space="preserve"> [puissance], </w:t>
      </w:r>
      <w:r w:rsidRPr="00822E50">
        <w:rPr>
          <w:rStyle w:val="StyleUnderline"/>
        </w:rPr>
        <w:t>John of Patmos</w:t>
      </w:r>
      <w:r>
        <w:t xml:space="preserve"> hates Caesar or the Roman Empire with all his heart. On the other hand, however, it </w:t>
      </w:r>
      <w:r w:rsidRPr="00822E50">
        <w:rPr>
          <w:rStyle w:val="StyleUnderline"/>
        </w:rPr>
        <w:t>also wants to penetrate into every pore of power, to swarm in its centers, to multiply them throughout the universe</w:t>
      </w:r>
      <w:r>
        <w:t xml:space="preserve">. </w:t>
      </w:r>
      <w:r w:rsidRPr="00822E50">
        <w:rPr>
          <w:rStyle w:val="Emphasis"/>
        </w:rPr>
        <w:t>It wants a cosmopolitan power, not in full view like the Empire, but rather in every nook and cranny, in every dark corner, in every fold of the collective soul</w:t>
      </w:r>
      <w:r>
        <w:t xml:space="preserve">. 8 Finally and above all, </w:t>
      </w:r>
      <w:r w:rsidRPr="00822E50">
        <w:rPr>
          <w:rStyle w:val="Emphasis"/>
        </w:rPr>
        <w:t>it wants an ultimate power that makes no appeal to the gods, but is itself the power of a God without appeal who judges all other powers.</w:t>
      </w:r>
      <w:r>
        <w:t xml:space="preserve"> </w:t>
      </w:r>
      <w:r w:rsidRPr="00822E50">
        <w:rPr>
          <w:rStyle w:val="StyleUnderline"/>
        </w:rPr>
        <w:t>Christianity does not form a pact with the Roman Empire, but transmutes it.</w:t>
      </w:r>
      <w:r>
        <w:t xml:space="preserve"> </w:t>
      </w:r>
      <w:r w:rsidRPr="00822E50">
        <w:rPr>
          <w:rStyle w:val="Emphasis"/>
        </w:rPr>
        <w:t>With the Apocalypse, Christianity invents a completely new image of power: the system of Judgment.</w:t>
      </w:r>
      <w:r>
        <w:t xml:space="preserve"> The painter Gustave Courbet (there are numerous resemblances between Lawrence and Courbet) spoke of </w:t>
      </w:r>
      <w:r w:rsidRPr="00822E50">
        <w:rPr>
          <w:rStyle w:val="StyleUnderline"/>
        </w:rPr>
        <w:t>people who woke up at night crying, "I want to judge! I have to judge!"</w:t>
      </w:r>
      <w:r>
        <w:t xml:space="preserve"> </w:t>
      </w:r>
      <w:r w:rsidRPr="00822E50">
        <w:rPr>
          <w:rStyle w:val="StyleUnderline"/>
        </w:rPr>
        <w:t>The will to destroy, the will to infiltrate every corner, the will to forever have the last word-a triple will that is unified and obstinate: Father, Son, and Holy Spirit.</w:t>
      </w:r>
      <w:r>
        <w:t xml:space="preserve"> </w:t>
      </w:r>
      <w:r w:rsidRPr="00822E50">
        <w:rPr>
          <w:rStyle w:val="StyleUnderline"/>
        </w:rPr>
        <w:t>Power singularly changes its nature, its extension, its distribution, its intensity, its means, and its end.</w:t>
      </w:r>
      <w:r>
        <w:t xml:space="preserve"> </w:t>
      </w:r>
      <w:r w:rsidRPr="00822E50">
        <w:rPr>
          <w:rStyle w:val="Emphasis"/>
        </w:rPr>
        <w:t>A counterpower</w:t>
      </w:r>
      <w:r>
        <w:t xml:space="preserve">, </w:t>
      </w:r>
      <w:r w:rsidRPr="00822E50">
        <w:rPr>
          <w:rStyle w:val="Emphasis"/>
        </w:rPr>
        <w:t>which is both a power of nooks and crannies and a power of the last men.</w:t>
      </w:r>
      <w:r>
        <w:t xml:space="preserve"> </w:t>
      </w:r>
      <w:r w:rsidRPr="00822E50">
        <w:rPr>
          <w:rStyle w:val="Emphasis"/>
        </w:rPr>
        <w:t>Power no longer exists except as the long politics of vengeance, the long enterprise of the collective soul's narcissism. The revenge and self-glorification of the weak</w:t>
      </w:r>
      <w:r>
        <w:t xml:space="preserve">, says Lawrence-Nietzsche. </w:t>
      </w:r>
      <w:r w:rsidRPr="00822E50">
        <w:rPr>
          <w:rStyle w:val="StyleUnderline"/>
        </w:rPr>
        <w:t>Even the Greek asphodel will become the Christian narcissus</w:t>
      </w:r>
      <w:r>
        <w:t xml:space="preserve">. 9 And what details are provided in the list of vengeances and glories ... </w:t>
      </w:r>
      <w:r w:rsidRPr="00202906">
        <w:rPr>
          <w:rStyle w:val="StyleUnderline"/>
        </w:rPr>
        <w:t>The weak can be reproached for only one thing, and that is for not being hard enough, for not being puffed up enough with their own glory and certainty.</w:t>
      </w:r>
      <w:r>
        <w:t xml:space="preserve"> Now </w:t>
      </w:r>
      <w:r w:rsidRPr="0000619D">
        <w:rPr>
          <w:rStyle w:val="Emphasis"/>
        </w:rPr>
        <w:t>for this enterprise of the collective soul, a new race of priests, a new type, would have to be invented,</w:t>
      </w:r>
      <w:r>
        <w:t xml:space="preserve"> even if this meant turning against the Jewish priest. The latter had not yet attained universality or finality, he was still too local, he was still waiting for something. </w:t>
      </w:r>
      <w:r w:rsidRPr="0000619D">
        <w:rPr>
          <w:rStyle w:val="StyleUnderline"/>
        </w:rPr>
        <w:t>The Christian priest would have to take over</w:t>
      </w:r>
      <w:r>
        <w:t xml:space="preserve"> from the Jewish priest, even if both would have to turn against Christ. </w:t>
      </w:r>
      <w:r w:rsidRPr="00E2433B">
        <w:rPr>
          <w:rStyle w:val="StyleUnderline"/>
        </w:rPr>
        <w:t>Christ will be made to submit to the worst of prostheses: he will be turned into the hero of the collec~ tive soul</w:t>
      </w:r>
      <w:r>
        <w:t xml:space="preserve">, he will be made to give the collective soul something he never wanted to give. Or rather, Christianity will give him what he always hated, a collective Ego, a collective soul. </w:t>
      </w:r>
      <w:r w:rsidRPr="00E2433B">
        <w:rPr>
          <w:rStyle w:val="Emphasis"/>
        </w:rPr>
        <w:t>The Apocalypse is a monstrous ego grafted onto Christ.</w:t>
      </w:r>
      <w:r>
        <w:t xml:space="preserve"> </w:t>
      </w:r>
      <w:r w:rsidRPr="00E2433B">
        <w:rPr>
          <w:rStyle w:val="StyleUnderline"/>
        </w:rPr>
        <w:t>John of Patmos's efforts are all directed toward this aim: "Always the titles of power, and never the titles of love</w:t>
      </w:r>
      <w:r>
        <w:t xml:space="preserve">. Always </w:t>
      </w:r>
      <w:r w:rsidRPr="00E2433B">
        <w:rPr>
          <w:rStyle w:val="Emphasis"/>
        </w:rPr>
        <w:t>Christ the omnipotent co</w:t>
      </w:r>
      <w:r>
        <w:rPr>
          <w:rStyle w:val="Emphasis"/>
        </w:rPr>
        <w:t>nqueror flashing his great sword</w:t>
      </w:r>
      <w:r w:rsidRPr="00E2433B">
        <w:rPr>
          <w:rStyle w:val="Emphasis"/>
        </w:rPr>
        <w:t xml:space="preserve"> and destroying, destroying vast masses of men, till blood runs up to the horses' bridles</w:t>
      </w:r>
      <w:r>
        <w:t xml:space="preserve">. Never Christ the Savior: never. </w:t>
      </w:r>
      <w:r w:rsidRPr="00D20FAD">
        <w:rPr>
          <w:rStyle w:val="StyleUnderline"/>
        </w:rPr>
        <w:t>In the Apocalypse, the Son of Man comes to bring a new and terrible power on to the earth, power greater than that of any Pompey or Alexander or Cyrus. Power, terrific, smiting power ....</w:t>
      </w:r>
      <w:r>
        <w:t xml:space="preserve"> So that we are left puzzled." 1 ° For this, Christ will be forced to rise from the dead, he will be given injections</w:t>
      </w:r>
      <w:r w:rsidRPr="00B0086B">
        <w:rPr>
          <w:rStyle w:val="Emphasis"/>
        </w:rPr>
        <w:t xml:space="preserve">. He who did not judge, who did not want to judge, will be made into an essential cog in the system of Judgment. </w:t>
      </w:r>
      <w:r>
        <w:t xml:space="preserve">For the vengeance of the weak, or </w:t>
      </w:r>
      <w:r w:rsidRPr="00B0086B">
        <w:rPr>
          <w:rStyle w:val="StyleUnderline"/>
        </w:rPr>
        <w:t>the new power, achieves its utmost precision when judgment-the abominable faculty-becomes the master faculty of the soul.</w:t>
      </w:r>
      <w:r>
        <w:t xml:space="preserve"> (On the minor question of a Christian philosophy: yes, there is a Christian phi.i losophy, not so much as a function of belief, but as soon as judgment is considered to be an autonomous faculty, and for this reason needs both the system and the guarantee of God.) </w:t>
      </w:r>
      <w:r w:rsidRPr="00B0086B">
        <w:rPr>
          <w:rStyle w:val="Emphasis"/>
        </w:rPr>
        <w:t>The Apocalypse won: we have never left the system of judgment.</w:t>
      </w:r>
      <w:r>
        <w:t xml:space="preserve"> "Then I saw thrones, and seated upon them were those to whom judgment was committed." 11 In this regard, the working method of the Apocalypse is fascinat•' ing. </w:t>
      </w:r>
      <w:r w:rsidRPr="00774447">
        <w:rPr>
          <w:rStyle w:val="StyleUnderline"/>
        </w:rPr>
        <w:t>The Jews had invented</w:t>
      </w:r>
      <w:r>
        <w:t xml:space="preserve"> something very important in the order of time, which was </w:t>
      </w:r>
      <w:r w:rsidRPr="00774447">
        <w:rPr>
          <w:rStyle w:val="StyleUnderline"/>
        </w:rPr>
        <w:t>postponed destiny</w:t>
      </w:r>
      <w:r>
        <w:t xml:space="preserve">. Having failed in their imperial am• bition, </w:t>
      </w:r>
      <w:r w:rsidRPr="00774447">
        <w:rPr>
          <w:rStyle w:val="StyleUnderline"/>
        </w:rPr>
        <w:t>the chosen people had been put on hold, they were left waiting, they had become "a people of postponed destiny.</w:t>
      </w:r>
      <w:r>
        <w:t xml:space="preserve"> " 12 This situation remains essential throughout all of Jewish prophetism, and already explains the presence of certain apocalyptic elements in the prophets. But </w:t>
      </w:r>
      <w:r w:rsidRPr="00774447">
        <w:rPr>
          <w:rStyle w:val="Emphasis"/>
        </w:rPr>
        <w:t>what is new in the Apocalypse is that this waiting now becomes the object of an unprecedented and maniacal programming.</w:t>
      </w:r>
      <w:r>
        <w:t xml:space="preserve"> </w:t>
      </w:r>
      <w:r w:rsidRPr="00774447">
        <w:rPr>
          <w:rStyle w:val="StyleUnderline"/>
        </w:rPr>
        <w:t>The Apocalypse is undoubtedly the first great program book, a great spectacle. The small and large death, the seven seals, the seven trumpets, the seven vials, the first resurrection, the millennium, the second resurrection, the last judgment-</w:t>
      </w:r>
      <w:r w:rsidRPr="00774447">
        <w:rPr>
          <w:rStyle w:val="Emphasis"/>
        </w:rPr>
        <w:t>this is what fills up and occupies the wait.</w:t>
      </w:r>
      <w:r>
        <w:t xml:space="preserve"> A kind of Folies-Bergere with a celestial city and an infernal lake of sulfur. </w:t>
      </w:r>
      <w:r w:rsidRPr="00BE45CC">
        <w:rPr>
          <w:rStyle w:val="Emphasis"/>
        </w:rPr>
        <w:t>All the details of the sufferings, the scourges and plagues reserved for the enemies in the lake, the glory of the elect in the city, the need of the latter to measure their self-glory through the suffering of others-all this will be programmed down to the minute in the long revenge of the weak.</w:t>
      </w:r>
      <w:r>
        <w:t xml:space="preserve"> </w:t>
      </w:r>
      <w:r w:rsidRPr="00BE45CC">
        <w:rPr>
          <w:rStyle w:val="StyleUnderline"/>
        </w:rPr>
        <w:t>It is the spirit of revenge that introduces the program into the wait</w:t>
      </w:r>
      <w:r>
        <w:t xml:space="preserve"> ("revenge is a dish that ...").13 </w:t>
      </w:r>
      <w:r w:rsidRPr="00BE45CC">
        <w:rPr>
          <w:rStyle w:val="Emphasis"/>
        </w:rPr>
        <w:t>Those who wait must be given something to do. The wait has to be organized from start to finish: the martyred souls have to wait until there is a sufficient number of martyrs for the show to begin.</w:t>
      </w:r>
      <w:r>
        <w:t xml:space="preserve"> 14 And then there is the short wait of half an hour before the opening of the seventh seal, the long wait lasting a millennium ... </w:t>
      </w:r>
      <w:r w:rsidRPr="00BE45CC">
        <w:rPr>
          <w:rStyle w:val="Emphasis"/>
        </w:rPr>
        <w:t>Above all, the End must be programmed</w:t>
      </w:r>
      <w:r w:rsidRPr="00A925FA">
        <w:rPr>
          <w:rStyle w:val="Emphasis"/>
        </w:rPr>
        <w:t>. "They needed to know the end as well as the beginning, never before had men wanted to know the end of creation. . . . Flamboyant hate and a simple lust ... for the end of the world.</w:t>
      </w:r>
      <w:r>
        <w:t xml:space="preserve"> " 15 There is an element here that does not appear as such in the Old Testament but only in </w:t>
      </w:r>
      <w:r w:rsidRPr="00A925FA">
        <w:rPr>
          <w:rStyle w:val="StyleUnderline"/>
        </w:rPr>
        <w:t>the collective Christian soul, which opposes the apocalyptic vision to the prophetic word, the apocalyptic program to the prophetic project.</w:t>
      </w:r>
      <w:r>
        <w:t xml:space="preserve"> For </w:t>
      </w:r>
      <w:r w:rsidRPr="00C445A8">
        <w:rPr>
          <w:rStyle w:val="StyleUnderline"/>
        </w:rPr>
        <w:t>if the prophet waits</w:t>
      </w:r>
      <w:r>
        <w:t xml:space="preserve">, already filled with ressentiment, he nonetheless does so in time, in life-he is waiting for an advent. And </w:t>
      </w:r>
      <w:r w:rsidRPr="00C445A8">
        <w:rPr>
          <w:rStyle w:val="StyleUnderline"/>
        </w:rPr>
        <w:t>he waits for this advent as something new and unforeseen,</w:t>
      </w:r>
      <w:r>
        <w:t xml:space="preserve"> something of which he can merely sense the presence or gestation in God's plan. Whereas </w:t>
      </w:r>
      <w:r w:rsidRPr="00A925FA">
        <w:rPr>
          <w:rStyle w:val="Emphasis"/>
        </w:rPr>
        <w:t xml:space="preserve">Christianity can no longer wait for anything but a return, and the return of something programmed down to the smallest detail. </w:t>
      </w:r>
      <w:r>
        <w:t xml:space="preserve">If Christ is dead, then the center of gravity is effectively displaced-it is no longer in life but has passed beyond life into an afterlife. </w:t>
      </w:r>
      <w:r w:rsidRPr="00023408">
        <w:rPr>
          <w:rStyle w:val="StyleUnderline"/>
        </w:rPr>
        <w:t>Postponed destiny changes meaning with Christianity, since it is no longer simply deferred but "postferred," placed after death, after the death of Christ and the death of each and every person</w:t>
      </w:r>
      <w:r>
        <w:t xml:space="preserve">. 16 </w:t>
      </w:r>
      <w:r w:rsidRPr="00023408">
        <w:rPr>
          <w:rStyle w:val="Emphasis"/>
        </w:rPr>
        <w:t>One is now faced with the task of filling up a monstrous and drawn-out time between Death and the End, between Death and Eternity</w:t>
      </w:r>
      <w:r>
        <w:t xml:space="preserve">. It can only be filled with visions: "I looked, and behold ... ," "and I saw ..." </w:t>
      </w:r>
      <w:r w:rsidRPr="005731A0">
        <w:rPr>
          <w:rStyle w:val="StyleUnderline"/>
        </w:rPr>
        <w:t>Apocalyptic vision replaces the prophetic word, programming replaces project and action, an entire theater of phantasms supplants both the action of the prophets and the passion of Christ.</w:t>
      </w:r>
      <w:r>
        <w:t xml:space="preserve"> </w:t>
      </w:r>
      <w:r w:rsidRPr="00C4131A">
        <w:rPr>
          <w:rStyle w:val="StyleUnderline"/>
        </w:rPr>
        <w:t>Phantasms, phantasms, the expression of the instinct for vengeance, the weapon of the weak's vengeance.</w:t>
      </w:r>
      <w:r>
        <w:t xml:space="preserve"> The Apocalypse breaks not only with prophetism, but above all with the elegant imma­nence of Christ, for whom eternity was first experienced in life and could only be experienced in life ("to feel oneself in heaven"). And yet it is not difficult to demonstrate the Jewish sources of </w:t>
      </w:r>
      <w:r w:rsidRPr="005E0E5D">
        <w:rPr>
          <w:rStyle w:val="Emphasis"/>
        </w:rPr>
        <w:t>the Apocalypse at every point:</w:t>
      </w:r>
      <w:r>
        <w:t xml:space="preserve"> not only in the postponed destiny, but </w:t>
      </w:r>
      <w:r w:rsidRPr="00C4131A">
        <w:rPr>
          <w:rStyle w:val="Emphasis"/>
        </w:rPr>
        <w:t>in the entire system of reward-punishment, sin-redemption, the need for the enemy to suffer a long time, in his spirit as much as in his flesh-in short, the birth of morality, and allegory as the expression of morality, as the means of moralization ...</w:t>
      </w:r>
    </w:p>
    <w:p w14:paraId="1FB806B4" w14:textId="77777777" w:rsidR="00031B88" w:rsidRDefault="00031B88" w:rsidP="00031B88"/>
    <w:p w14:paraId="71E5F025" w14:textId="77777777" w:rsidR="00031B88" w:rsidRDefault="00031B88" w:rsidP="00031B88">
      <w:pPr>
        <w:pStyle w:val="Heading4"/>
      </w:pPr>
      <w:r>
        <w:t xml:space="preserve">This necrophilic politics culminates in an unlimited crusade against an unspecified enemy to preserve the New Jerusalem </w:t>
      </w:r>
    </w:p>
    <w:p w14:paraId="1D3AA398" w14:textId="77777777" w:rsidR="00031B88" w:rsidRDefault="00031B88" w:rsidP="00031B88">
      <w:r w:rsidRPr="007D4E60">
        <w:rPr>
          <w:b/>
        </w:rPr>
        <w:t>Deleuze 97.</w:t>
      </w:r>
      <w:r>
        <w:rPr>
          <w:b/>
        </w:rPr>
        <w:t xml:space="preserve"> </w:t>
      </w:r>
      <w:r>
        <w:t>Gilles, “</w:t>
      </w:r>
      <w:r w:rsidRPr="007D4E60">
        <w:t>Essays Critical And Clinical</w:t>
      </w:r>
      <w:r>
        <w:t xml:space="preserve">.” </w:t>
      </w:r>
      <w:r w:rsidRPr="007D4E60">
        <w:t>November 5, 1997</w:t>
      </w:r>
      <w:r>
        <w:t>.</w:t>
      </w:r>
    </w:p>
    <w:p w14:paraId="6DA2C446" w14:textId="77777777" w:rsidR="00031B88" w:rsidRDefault="00031B88" w:rsidP="00031B88">
      <w:r>
        <w:t xml:space="preserve">But </w:t>
      </w:r>
      <w:r w:rsidRPr="009204F2">
        <w:rPr>
          <w:rStyle w:val="StyleUnderline"/>
        </w:rPr>
        <w:t>to ensure the fall of the Roman Empire in a vision, the entire Cosmos must be gathered together, convoked, brought back to life--and then it must all be destroyed, so that the Roman Empire will itself be brought down and buried under its debris</w:t>
      </w:r>
      <w:r>
        <w:t xml:space="preserve">. Such is the strange diversion, the strange expedient through which </w:t>
      </w:r>
      <w:r w:rsidRPr="00F317C7">
        <w:rPr>
          <w:rStyle w:val="Emphasis"/>
        </w:rPr>
        <w:t>one avoids attacking the enemy directly:</w:t>
      </w:r>
      <w:r>
        <w:t xml:space="preserve"> </w:t>
      </w:r>
      <w:r w:rsidRPr="00F317C7">
        <w:rPr>
          <w:rStyle w:val="StyleUnderline"/>
        </w:rPr>
        <w:t>to establish its ultimate power</w:t>
      </w:r>
      <w:r>
        <w:t xml:space="preserve"> and its celestial city, </w:t>
      </w:r>
      <w:r w:rsidRPr="00F317C7">
        <w:rPr>
          <w:rStyle w:val="Emphasis"/>
        </w:rPr>
        <w:t>the Apocalypse needs to destroy the world,</w:t>
      </w:r>
      <w:r>
        <w:t xml:space="preserve"> and only paganism furnishes it with a world, a cosmos. </w:t>
      </w:r>
      <w:r w:rsidRPr="00F317C7">
        <w:rPr>
          <w:rStyle w:val="StyleUnderline"/>
        </w:rPr>
        <w:t xml:space="preserve">It therefore calls up the pagan cosmos only in order to finish it off, to bring about its hallucinatory destruction. </w:t>
      </w:r>
      <w:r>
        <w:t xml:space="preserve">Lawrence defines </w:t>
      </w:r>
      <w:r w:rsidRPr="00A11D98">
        <w:rPr>
          <w:rStyle w:val="StyleUnderline"/>
        </w:rPr>
        <w:t>the cosmos</w:t>
      </w:r>
      <w:r>
        <w:t xml:space="preserve"> in a very simple manner: it </w:t>
      </w:r>
      <w:r w:rsidRPr="00A11D98">
        <w:rPr>
          <w:rStyle w:val="StyleUnderline"/>
        </w:rPr>
        <w:t>is the locus of great vital symbols and living connections</w:t>
      </w:r>
      <w:r>
        <w:t xml:space="preserve">, </w:t>
      </w:r>
      <w:r w:rsidRPr="00A11D98">
        <w:rPr>
          <w:rStyle w:val="StyleUnderline"/>
        </w:rPr>
        <w:t>the more-than personal life</w:t>
      </w:r>
      <w:r>
        <w:t xml:space="preserve">. For cosmic connections, the Jews will substitute the alliance of God with the chosen people; for the supra-or infra-personal life, the Christians will substitute the small, personal link of the soul with Christ; for symbols, the Jews and the Christians will substitute allegory. And </w:t>
      </w:r>
      <w:r w:rsidRPr="00236A18">
        <w:rPr>
          <w:rStyle w:val="StyleUnderline"/>
        </w:rPr>
        <w:t xml:space="preserve">this pagan world, which, despite everything, remained alive and continued to live deep in us with all its strength, is flattered, invoked, and made to reappear by the Apocalypse-but only to make sure that it is definitively murdered, not even out of direct hatred, but because it is needed as a means. The </w:t>
      </w:r>
      <w:r w:rsidRPr="00A71F00">
        <w:rPr>
          <w:rStyle w:val="StyleUnderline"/>
        </w:rPr>
        <w:t xml:space="preserve">cosmos had already been subjected to many blows, but it is with the Apocalypse that it dies. When the pagans spoke about the world, what interested them was always its beginnings, and its leaps from one cycle to another; but </w:t>
      </w:r>
      <w:r w:rsidRPr="00A71F00">
        <w:rPr>
          <w:rStyle w:val="Emphasis"/>
        </w:rPr>
        <w:t>now there is nothing but an End lying at the limit of a long flat line.</w:t>
      </w:r>
      <w:r>
        <w:t xml:space="preserve"> </w:t>
      </w:r>
      <w:r w:rsidRPr="00A71F00">
        <w:rPr>
          <w:rStyle w:val="Emphasis"/>
        </w:rPr>
        <w:t>Necrophiliacs, we are no longer interested in anything but this end, since it is definitiv</w:t>
      </w:r>
      <w:r>
        <w:t xml:space="preserve">e. When the pagans, </w:t>
      </w:r>
      <w:r w:rsidRPr="009A408F">
        <w:rPr>
          <w:rStyle w:val="StyleUnderline"/>
        </w:rPr>
        <w:t>the pre-Socratics, spoke of destruction, they always saw it as an injustice</w:t>
      </w:r>
      <w:r>
        <w:t xml:space="preserve"> that resulted from the excess of one element over another, and </w:t>
      </w:r>
      <w:r w:rsidRPr="00D20A41">
        <w:rPr>
          <w:rStyle w:val="StyleUnderline"/>
        </w:rPr>
        <w:t>the unjust one was above all else the destroyer</w:t>
      </w:r>
      <w:r>
        <w:t xml:space="preserve">. But </w:t>
      </w:r>
      <w:r w:rsidRPr="00D20A41">
        <w:rPr>
          <w:rStyle w:val="Emphasis"/>
        </w:rPr>
        <w:t>now, it is destruction that is called just, it is the will to destroy that is called Justice and Holiness</w:t>
      </w:r>
      <w:r>
        <w:t xml:space="preserve">. </w:t>
      </w:r>
      <w:r w:rsidRPr="008008CB">
        <w:rPr>
          <w:rStyle w:val="StyleUnderline"/>
        </w:rPr>
        <w:t>This is the innovation of the Apocalypse</w:t>
      </w:r>
      <w:r>
        <w:t xml:space="preserve">. It does not criticize the Romans for being destroyers, nor does it want to, for this is a good thing; </w:t>
      </w:r>
      <w:r w:rsidRPr="008008CB">
        <w:rPr>
          <w:rStyle w:val="StyleUnderline"/>
        </w:rPr>
        <w:t>Rome-Babylon is criticized for being an insurgent, a rebel, for sheltering rebels, great or small, rich or poor</w:t>
      </w:r>
      <w:r>
        <w:t xml:space="preserve">. </w:t>
      </w:r>
      <w:r w:rsidRPr="008008CB">
        <w:rPr>
          <w:rStyle w:val="Emphasis"/>
        </w:rPr>
        <w:t>To destroy, to destroy an anonymous and interchangeable enemy, an unspecified enemy, has become the most essential act of the new justice</w:t>
      </w:r>
      <w:r>
        <w:t xml:space="preserve">. </w:t>
      </w:r>
      <w:r w:rsidRPr="008008CB">
        <w:rPr>
          <w:rStyle w:val="StyleUnderline"/>
        </w:rPr>
        <w:t>The unspecified enemy is designated as anyone who does not conform to God's order.</w:t>
      </w:r>
      <w:r>
        <w:t xml:space="preserve"> It is curious to note how, </w:t>
      </w:r>
      <w:r w:rsidRPr="008008CB">
        <w:rPr>
          <w:rStyle w:val="Emphasis"/>
        </w:rPr>
        <w:t>in the Apocalypse, everyone will have to be marked,</w:t>
      </w:r>
      <w:r>
        <w:t xml:space="preserve"> </w:t>
      </w:r>
      <w:r w:rsidRPr="008008CB">
        <w:rPr>
          <w:rStyle w:val="StyleUnderline"/>
        </w:rPr>
        <w:t xml:space="preserve">will bear a mark on forehead or hand, the mark of the Beast or of Christ; and the Lamb will mark 144,000 persons, and the Beast </w:t>
      </w:r>
      <w:r>
        <w:t xml:space="preserve">... </w:t>
      </w:r>
      <w:r w:rsidRPr="008008CB">
        <w:rPr>
          <w:rStyle w:val="Emphasis"/>
        </w:rPr>
        <w:t>Whenever a radiant city is programmed, we can be assured that it is a way to destroy the world, to render it "uninhabitable," and to begin the hunt for the unspecified enemy</w:t>
      </w:r>
      <w:r>
        <w:t xml:space="preserve">.23 There are not many resemblances, perhaps, between Hitler and the Antichrist, but </w:t>
      </w:r>
      <w:r w:rsidRPr="00B262F9">
        <w:rPr>
          <w:rStyle w:val="Emphasis"/>
        </w:rPr>
        <w:t>there is a great resemblance between the New Jerusalem and the future that we are now being promised</w:t>
      </w:r>
      <w:r w:rsidRPr="00B262F9">
        <w:rPr>
          <w:rStyle w:val="StyleUnderline"/>
        </w:rPr>
        <w:t xml:space="preserve">, not only in science fiction, but </w:t>
      </w:r>
      <w:r w:rsidRPr="00B262F9">
        <w:rPr>
          <w:rStyle w:val="Emphasis"/>
        </w:rPr>
        <w:t>in the military-industrial plans of an absolute worldwide State</w:t>
      </w:r>
      <w:r>
        <w:t xml:space="preserve">. </w:t>
      </w:r>
      <w:r w:rsidRPr="00B262F9">
        <w:rPr>
          <w:rStyle w:val="Emphasis"/>
        </w:rPr>
        <w:t xml:space="preserve">The Apocalypse is </w:t>
      </w:r>
      <w:r>
        <w:t xml:space="preserve">not a concentration camp (Antichrist); it is </w:t>
      </w:r>
      <w:r w:rsidRPr="00B262F9">
        <w:rPr>
          <w:rStyle w:val="Emphasis"/>
        </w:rPr>
        <w:t xml:space="preserve">the great military, police, and civil security of the new State </w:t>
      </w:r>
      <w:r>
        <w:t xml:space="preserve">(the Heavenly Jerusalem). </w:t>
      </w:r>
      <w:r w:rsidRPr="00B262F9">
        <w:rPr>
          <w:rStyle w:val="Emphasis"/>
        </w:rPr>
        <w:t>The modernity of the Apocalypse lies not in its predicted catastrophes, but in its programmed self-glorification, the institution of glory in the New Jerusalem, the demented installation of an ultimate judiciary and moral power</w:t>
      </w:r>
      <w:r>
        <w:t xml:space="preserve">. The New Jerusalem, with its wall and its great street of glass, is </w:t>
      </w:r>
      <w:r w:rsidRPr="00B262F9">
        <w:rPr>
          <w:rStyle w:val="Emphasis"/>
        </w:rPr>
        <w:t xml:space="preserve">an architectural terror: </w:t>
      </w:r>
      <w:r w:rsidRPr="00B262F9">
        <w:t>"</w:t>
      </w:r>
      <w:r>
        <w:t xml:space="preserve">And the city had no need of the sun, neither of the moon, to shine in it .... And </w:t>
      </w:r>
      <w:r w:rsidRPr="00F12212">
        <w:rPr>
          <w:rStyle w:val="Emphasis"/>
        </w:rPr>
        <w:t>nothing unclean shall enter</w:t>
      </w:r>
      <w:r>
        <w:t xml:space="preserve"> it ... but </w:t>
      </w:r>
      <w:r w:rsidRPr="00F12212">
        <w:rPr>
          <w:rStyle w:val="StyleUnderline"/>
        </w:rPr>
        <w:t>only those who are written in the Lamb's book of life.</w:t>
      </w:r>
      <w:r>
        <w:t xml:space="preserve"> "24 Involuntarily, the Apocalypse at least persuades us that </w:t>
      </w:r>
      <w:r w:rsidRPr="00F12212">
        <w:rPr>
          <w:rStyle w:val="StyleUnderline"/>
        </w:rPr>
        <w:t>what is most terrifying is not the Antichrist, but this new city descended from heaven</w:t>
      </w:r>
      <w:r>
        <w:t xml:space="preserve">, the holy city "prepared like a bride adorned for her husband. " 25 </w:t>
      </w:r>
      <w:r w:rsidRPr="00F12212">
        <w:rPr>
          <w:rStyle w:val="Emphasis"/>
        </w:rPr>
        <w:t>All relatively healthy readers of the Apocalypse will feel they are already in the lake of sulfur</w:t>
      </w:r>
      <w:r>
        <w:t xml:space="preserve">. Among Lawrence's most beautiful pages are thus those concerning this reactivation of the pagan world, but under such conditions that </w:t>
      </w:r>
      <w:r w:rsidRPr="00F12212">
        <w:rPr>
          <w:rStyle w:val="StyleUnderline"/>
        </w:rPr>
        <w:t>the vital symbols are in complete decline, and all their living connections are severed</w:t>
      </w:r>
      <w:r>
        <w:t xml:space="preserve">. "The greatest literary falsification," said Nietzsche. Lawrence is at his best when he analyzes </w:t>
      </w:r>
      <w:r w:rsidRPr="00F12212">
        <w:rPr>
          <w:rStyle w:val="StyleUnderline"/>
        </w:rPr>
        <w:t>the precise themes of this decadence and falsification in the Apocalypse (we limit ourselves to indicating certain points)</w:t>
      </w:r>
      <w:r>
        <w:t xml:space="preserve">: </w:t>
      </w:r>
    </w:p>
    <w:p w14:paraId="1FD8A4E8" w14:textId="77777777" w:rsidR="00EA0AC1" w:rsidRPr="00CA5D1B" w:rsidRDefault="00EA0AC1" w:rsidP="00EA0AC1"/>
    <w:p w14:paraId="553B0CE1" w14:textId="77777777" w:rsidR="00EA0AC1" w:rsidRPr="00CA5D1B" w:rsidRDefault="00EA0AC1" w:rsidP="00EA0AC1">
      <w:pPr>
        <w:pStyle w:val="Heading4"/>
      </w:pPr>
      <w:r>
        <w:t>Ressentiment is bad—laundry list</w:t>
      </w:r>
    </w:p>
    <w:p w14:paraId="556A0135" w14:textId="77777777" w:rsidR="00EA0AC1" w:rsidRDefault="00EA0AC1" w:rsidP="00EA0AC1">
      <w:r w:rsidRPr="005424AB">
        <w:rPr>
          <w:rStyle w:val="Style13ptBold"/>
        </w:rPr>
        <w:t>Blin ‘8</w:t>
      </w:r>
      <w:r>
        <w:t xml:space="preserve"> /Arnaud, </w:t>
      </w:r>
      <w:r w:rsidRPr="00A37270">
        <w:t>Georgetown</w:t>
      </w:r>
      <w:r>
        <w:t xml:space="preserve"> (BA)</w:t>
      </w:r>
      <w:r w:rsidRPr="00A37270">
        <w:t>, Fletcher School (Tufts)</w:t>
      </w:r>
      <w:r>
        <w:t xml:space="preserve"> (MA), Harvard (PhD), </w:t>
      </w:r>
      <w:r w:rsidRPr="00A37270">
        <w:t>coordinator</w:t>
      </w:r>
      <w:r>
        <w:t xml:space="preserve"> forum for a new global governance, T</w:t>
      </w:r>
      <w:r w:rsidRPr="00A37270">
        <w:t>he Institut Diplomacie et Défense, the French Institute for Strategic Analysis and the Ecole de la paix de Grenoble.</w:t>
      </w:r>
      <w:r>
        <w:t xml:space="preserve"> “Ressentiment: Throughout History” </w:t>
      </w:r>
      <w:r w:rsidRPr="00A37270">
        <w:t>http://www.world-governance.org/IMG/pdf_cahier_Ressentiment_anglais-web_1_.pdf</w:t>
      </w:r>
      <w:r>
        <w:t>/</w:t>
      </w:r>
    </w:p>
    <w:p w14:paraId="1F823B35" w14:textId="6CDC2906" w:rsidR="00EA0AC1" w:rsidRDefault="00EA0AC1" w:rsidP="00EA0AC1">
      <w:r w:rsidRPr="00EB0433">
        <w:rPr>
          <w:rStyle w:val="Emphasis"/>
          <w:highlight w:val="yellow"/>
        </w:rPr>
        <w:t xml:space="preserve">History offers </w:t>
      </w:r>
      <w:r w:rsidRPr="00C035F2">
        <w:rPr>
          <w:rStyle w:val="Emphasis"/>
        </w:rPr>
        <w:t xml:space="preserve">us an </w:t>
      </w:r>
      <w:r w:rsidRPr="00EB0433">
        <w:rPr>
          <w:rStyle w:val="Emphasis"/>
          <w:highlight w:val="yellow"/>
        </w:rPr>
        <w:t xml:space="preserve">infinite </w:t>
      </w:r>
      <w:r w:rsidRPr="00C035F2">
        <w:rPr>
          <w:rStyle w:val="Emphasis"/>
        </w:rPr>
        <w:t xml:space="preserve">array of </w:t>
      </w:r>
      <w:r w:rsidRPr="00EB0433">
        <w:rPr>
          <w:rStyle w:val="Emphasis"/>
          <w:highlight w:val="yellow"/>
        </w:rPr>
        <w:t xml:space="preserve">examples of </w:t>
      </w:r>
      <w:r w:rsidRPr="00C035F2">
        <w:rPr>
          <w:rStyle w:val="Emphasis"/>
        </w:rPr>
        <w:t xml:space="preserve">major and minor </w:t>
      </w:r>
      <w:r w:rsidRPr="00EB0433">
        <w:rPr>
          <w:rStyle w:val="Emphasis"/>
          <w:highlight w:val="yellow"/>
        </w:rPr>
        <w:t>conflicts born of ressentiment</w:t>
      </w:r>
      <w:r>
        <w:t xml:space="preserve">. Revolutions, the key periods marking a break from the past and generating major cycles of history, are often the result of a sudden explosion of old ressentiments. Following the great revolutions of the 18th, 19th and 20th centuries and </w:t>
      </w:r>
      <w:r w:rsidRPr="003C5961">
        <w:rPr>
          <w:rStyle w:val="StyleUnderline"/>
        </w:rPr>
        <w:t xml:space="preserve">the eruption of major </w:t>
      </w:r>
      <w:r w:rsidRPr="00A95561">
        <w:rPr>
          <w:rStyle w:val="StyleUnderline"/>
          <w:highlight w:val="yellow"/>
        </w:rPr>
        <w:t xml:space="preserve">ideologies and </w:t>
      </w:r>
      <w:r w:rsidRPr="003C5961">
        <w:rPr>
          <w:rStyle w:val="StyleUnderline"/>
        </w:rPr>
        <w:t xml:space="preserve">virulent </w:t>
      </w:r>
      <w:r w:rsidRPr="00A95561">
        <w:rPr>
          <w:rStyle w:val="StyleUnderline"/>
          <w:highlight w:val="yellow"/>
        </w:rPr>
        <w:t xml:space="preserve">nationalist movements </w:t>
      </w:r>
      <w:r w:rsidRPr="00A95561">
        <w:rPr>
          <w:rStyle w:val="StyleUnderline"/>
        </w:rPr>
        <w:t>which</w:t>
      </w:r>
      <w:r w:rsidRPr="00D151ED">
        <w:rPr>
          <w:rStyle w:val="StyleUnderline"/>
        </w:rPr>
        <w:t xml:space="preserve"> have </w:t>
      </w:r>
      <w:r w:rsidRPr="003C5961">
        <w:rPr>
          <w:rStyle w:val="StyleUnderline"/>
        </w:rPr>
        <w:t>all</w:t>
      </w:r>
      <w:r>
        <w:t xml:space="preserve">, in some way, </w:t>
      </w:r>
      <w:r w:rsidRPr="00A95561">
        <w:rPr>
          <w:rStyle w:val="StyleUnderline"/>
          <w:highlight w:val="yellow"/>
        </w:rPr>
        <w:t>instrumentalized</w:t>
      </w:r>
      <w:r>
        <w:t xml:space="preserve"> legitimate </w:t>
      </w:r>
      <w:r w:rsidRPr="00346626">
        <w:rPr>
          <w:rStyle w:val="StyleUnderline"/>
          <w:highlight w:val="yellow"/>
        </w:rPr>
        <w:t>ressentiment</w:t>
      </w:r>
      <w:r w:rsidRPr="00346626">
        <w:rPr>
          <w:rStyle w:val="StyleUnderline"/>
        </w:rPr>
        <w:t>s</w:t>
      </w:r>
      <w:r>
        <w:t xml:space="preserve">, </w:t>
      </w:r>
      <w:r w:rsidRPr="00D161F4">
        <w:rPr>
          <w:rStyle w:val="StyleUnderline"/>
          <w:highlight w:val="yellow"/>
        </w:rPr>
        <w:t xml:space="preserve">the 21st century offers </w:t>
      </w:r>
      <w:r w:rsidRPr="003C5961">
        <w:rPr>
          <w:rStyle w:val="StyleUnderline"/>
        </w:rPr>
        <w:t xml:space="preserve">us the spectacle of </w:t>
      </w:r>
      <w:r w:rsidRPr="00D161F4">
        <w:rPr>
          <w:rStyle w:val="StyleUnderline"/>
          <w:highlight w:val="yellow"/>
        </w:rPr>
        <w:t xml:space="preserve">a worldwide political map consumed by </w:t>
      </w:r>
      <w:r w:rsidRPr="003C5961">
        <w:rPr>
          <w:rStyle w:val="StyleUnderline"/>
        </w:rPr>
        <w:t xml:space="preserve">every sort of </w:t>
      </w:r>
      <w:r w:rsidRPr="00D161F4">
        <w:rPr>
          <w:rStyle w:val="StyleUnderline"/>
          <w:highlight w:val="yellow"/>
        </w:rPr>
        <w:t>ressentiment</w:t>
      </w:r>
      <w:r w:rsidRPr="00D161F4">
        <w:rPr>
          <w:highlight w:val="yellow"/>
        </w:rPr>
        <w:t>.</w:t>
      </w:r>
      <w:r>
        <w:t xml:space="preserve"> To paraphrase René Descartes, we could almost say that </w:t>
      </w:r>
      <w:r w:rsidRPr="003C5961">
        <w:rPr>
          <w:rStyle w:val="Emphasis"/>
          <w:highlight w:val="yellow"/>
        </w:rPr>
        <w:t>ressentiment is the most widely shared thing in the world.</w:t>
      </w:r>
      <w:r w:rsidRPr="004B04C1">
        <w:rPr>
          <w:rStyle w:val="StyleUnderline"/>
          <w:highlight w:val="yellow"/>
        </w:rPr>
        <w:t xml:space="preserve"> It is</w:t>
      </w:r>
      <w:r w:rsidRPr="00D151ED">
        <w:rPr>
          <w:rStyle w:val="StyleUnderline"/>
        </w:rPr>
        <w:t xml:space="preserve"> indeed </w:t>
      </w:r>
      <w:r w:rsidRPr="004B04C1">
        <w:rPr>
          <w:rStyle w:val="StyleUnderline"/>
          <w:highlight w:val="yellow"/>
        </w:rPr>
        <w:t>difficult to observe current affairs without</w:t>
      </w:r>
      <w:r w:rsidRPr="00D151ED">
        <w:rPr>
          <w:rStyle w:val="StyleUnderline"/>
        </w:rPr>
        <w:t xml:space="preserve"> perceiving the </w:t>
      </w:r>
      <w:r w:rsidRPr="004B04C1">
        <w:rPr>
          <w:rStyle w:val="Emphasis"/>
          <w:highlight w:val="yellow"/>
        </w:rPr>
        <w:t>ressentiments that are the causes or consequences of the major events that make up our daily lives</w:t>
      </w:r>
      <w:r>
        <w:t xml:space="preserve">. Let us take a recent example. What can we make of </w:t>
      </w:r>
      <w:r w:rsidRPr="004B04C1">
        <w:rPr>
          <w:rStyle w:val="StyleUnderline"/>
          <w:highlight w:val="yellow"/>
        </w:rPr>
        <w:t xml:space="preserve">the </w:t>
      </w:r>
      <w:r w:rsidRPr="003C5961">
        <w:rPr>
          <w:rStyle w:val="StyleUnderline"/>
        </w:rPr>
        <w:t xml:space="preserve">current </w:t>
      </w:r>
      <w:r w:rsidRPr="004B04C1">
        <w:rPr>
          <w:rStyle w:val="StyleUnderline"/>
          <w:highlight w:val="yellow"/>
        </w:rPr>
        <w:t>financial crisis</w:t>
      </w:r>
      <w:r>
        <w:t xml:space="preserve">? That it </w:t>
      </w:r>
      <w:r w:rsidRPr="005A04EB">
        <w:rPr>
          <w:rStyle w:val="StyleUnderline"/>
          <w:highlight w:val="yellow"/>
        </w:rPr>
        <w:t>will create a mountain of ressentiment</w:t>
      </w:r>
      <w:r w:rsidRPr="005A04EB">
        <w:rPr>
          <w:highlight w:val="yellow"/>
        </w:rPr>
        <w:t>s</w:t>
      </w:r>
      <w:r>
        <w:t xml:space="preserve">, </w:t>
      </w:r>
      <w:r w:rsidRPr="001A0D94">
        <w:rPr>
          <w:rStyle w:val="StyleUnderline"/>
        </w:rPr>
        <w:t xml:space="preserve">notably </w:t>
      </w:r>
      <w:r w:rsidRPr="005A04EB">
        <w:rPr>
          <w:rStyle w:val="StyleUnderline"/>
          <w:highlight w:val="yellow"/>
        </w:rPr>
        <w:t xml:space="preserve">in </w:t>
      </w:r>
      <w:r w:rsidRPr="001A0D94">
        <w:rPr>
          <w:rStyle w:val="StyleUnderline"/>
        </w:rPr>
        <w:t>Southern hemisphere</w:t>
      </w:r>
      <w:r w:rsidRPr="005A04EB">
        <w:rPr>
          <w:rStyle w:val="StyleUnderline"/>
          <w:highlight w:val="yellow"/>
        </w:rPr>
        <w:t xml:space="preserve"> </w:t>
      </w:r>
      <w:r w:rsidRPr="000B4F09">
        <w:rPr>
          <w:rStyle w:val="StyleUnderline"/>
          <w:highlight w:val="yellow"/>
        </w:rPr>
        <w:t xml:space="preserve">countries which could be freed from poverty with </w:t>
      </w:r>
      <w:r w:rsidRPr="001A0D94">
        <w:rPr>
          <w:rStyle w:val="StyleUnderline"/>
        </w:rPr>
        <w:t xml:space="preserve">just </w:t>
      </w:r>
      <w:r w:rsidRPr="000B4F09">
        <w:rPr>
          <w:rStyle w:val="StyleUnderline"/>
          <w:highlight w:val="yellow"/>
        </w:rPr>
        <w:t>a</w:t>
      </w:r>
      <w:r w:rsidRPr="00575424">
        <w:rPr>
          <w:rStyle w:val="StyleUnderline"/>
        </w:rPr>
        <w:t xml:space="preserve"> </w:t>
      </w:r>
      <w:r w:rsidRPr="000B4F09">
        <w:rPr>
          <w:rStyle w:val="StyleUnderline"/>
          <w:highlight w:val="yellow"/>
        </w:rPr>
        <w:t xml:space="preserve">fraction of </w:t>
      </w:r>
      <w:r w:rsidRPr="001A0D94">
        <w:rPr>
          <w:rStyle w:val="StyleUnderline"/>
        </w:rPr>
        <w:t>the hundreds of</w:t>
      </w:r>
      <w:r w:rsidRPr="000B4F09">
        <w:rPr>
          <w:rStyle w:val="StyleUnderline"/>
          <w:highlight w:val="yellow"/>
        </w:rPr>
        <w:t xml:space="preserve"> billions</w:t>
      </w:r>
      <w:r>
        <w:t xml:space="preserve"> of euros and dollars </w:t>
      </w:r>
      <w:r w:rsidRPr="000B4F09">
        <w:rPr>
          <w:rStyle w:val="StyleUnderline"/>
          <w:highlight w:val="yellow"/>
        </w:rPr>
        <w:t>released</w:t>
      </w:r>
      <w:r w:rsidRPr="00575424">
        <w:rPr>
          <w:rStyle w:val="StyleUnderline"/>
        </w:rPr>
        <w:t xml:space="preserve"> with disconcerting speed </w:t>
      </w:r>
      <w:r w:rsidRPr="001A0D94">
        <w:rPr>
          <w:rStyle w:val="StyleUnderline"/>
        </w:rPr>
        <w:t xml:space="preserve">by rich countries </w:t>
      </w:r>
      <w:r w:rsidRPr="001A0D94">
        <w:rPr>
          <w:rStyle w:val="StyleUnderline"/>
          <w:highlight w:val="yellow"/>
        </w:rPr>
        <w:t>to s</w:t>
      </w:r>
      <w:r w:rsidRPr="000B4F09">
        <w:rPr>
          <w:rStyle w:val="StyleUnderline"/>
          <w:highlight w:val="yellow"/>
        </w:rPr>
        <w:t xml:space="preserve">ave </w:t>
      </w:r>
      <w:r w:rsidRPr="001A0D94">
        <w:rPr>
          <w:rStyle w:val="StyleUnderline"/>
        </w:rPr>
        <w:t xml:space="preserve">their </w:t>
      </w:r>
      <w:r w:rsidRPr="00036CA0">
        <w:rPr>
          <w:rStyle w:val="StyleUnderline"/>
          <w:highlight w:val="yellow"/>
        </w:rPr>
        <w:t>banks</w:t>
      </w:r>
      <w:r w:rsidRPr="00036CA0">
        <w:rPr>
          <w:highlight w:val="yellow"/>
        </w:rPr>
        <w:t xml:space="preserve">. </w:t>
      </w:r>
      <w:r w:rsidRPr="001A0D94">
        <w:rPr>
          <w:rStyle w:val="StyleUnderline"/>
        </w:rPr>
        <w:t xml:space="preserve">The events of </w:t>
      </w:r>
      <w:r w:rsidRPr="001A0D94">
        <w:rPr>
          <w:rStyle w:val="StyleUnderline"/>
          <w:highlight w:val="yellow"/>
        </w:rPr>
        <w:t>September 11th</w:t>
      </w:r>
      <w:r>
        <w:t xml:space="preserve"> 2001 </w:t>
      </w:r>
      <w:r w:rsidRPr="00036CA0">
        <w:rPr>
          <w:rStyle w:val="StyleUnderline"/>
          <w:highlight w:val="yellow"/>
        </w:rPr>
        <w:t>provide another example</w:t>
      </w:r>
      <w:r>
        <w:t xml:space="preserve">. The causes behind it? For many observers, </w:t>
      </w:r>
      <w:r w:rsidRPr="00036CA0">
        <w:rPr>
          <w:rStyle w:val="StyleUnderline"/>
          <w:highlight w:val="yellow"/>
        </w:rPr>
        <w:t xml:space="preserve">Islamic terrorism springs from </w:t>
      </w:r>
      <w:r w:rsidRPr="001A0D94">
        <w:rPr>
          <w:rStyle w:val="StyleUnderline"/>
        </w:rPr>
        <w:t xml:space="preserve">the </w:t>
      </w:r>
      <w:r w:rsidRPr="00036CA0">
        <w:rPr>
          <w:rStyle w:val="StyleUnderline"/>
          <w:highlight w:val="yellow"/>
        </w:rPr>
        <w:t xml:space="preserve">ressentiment </w:t>
      </w:r>
      <w:r w:rsidRPr="001A0D94">
        <w:rPr>
          <w:rStyle w:val="StyleUnderline"/>
          <w:highlight w:val="yellow"/>
        </w:rPr>
        <w:t>felt</w:t>
      </w:r>
      <w:r w:rsidRPr="00036CA0">
        <w:rPr>
          <w:highlight w:val="yellow"/>
        </w:rPr>
        <w:t xml:space="preserve"> </w:t>
      </w:r>
      <w:r w:rsidRPr="001A0D94">
        <w:t xml:space="preserve">by the Muslim world </w:t>
      </w:r>
      <w:r w:rsidRPr="001A0D94">
        <w:rPr>
          <w:rStyle w:val="StyleUnderline"/>
          <w:highlight w:val="yellow"/>
        </w:rPr>
        <w:t>towards the West</w:t>
      </w:r>
      <w:r w:rsidRPr="00036CA0">
        <w:rPr>
          <w:highlight w:val="yellow"/>
        </w:rPr>
        <w:t xml:space="preserve">. </w:t>
      </w:r>
      <w:r w:rsidRPr="001A0D94">
        <w:rPr>
          <w:rStyle w:val="StyleUnderline"/>
        </w:rPr>
        <w:t xml:space="preserve">The </w:t>
      </w:r>
      <w:r w:rsidRPr="001A0D94">
        <w:rPr>
          <w:rStyle w:val="StyleUnderline"/>
          <w:highlight w:val="yellow"/>
        </w:rPr>
        <w:t>war in Ira</w:t>
      </w:r>
      <w:r w:rsidRPr="00036CA0">
        <w:rPr>
          <w:rStyle w:val="StyleUnderline"/>
          <w:highlight w:val="yellow"/>
        </w:rPr>
        <w:t>q</w:t>
      </w:r>
      <w:r w:rsidRPr="00036CA0">
        <w:rPr>
          <w:highlight w:val="yellow"/>
        </w:rPr>
        <w:t>?</w:t>
      </w:r>
      <w:r>
        <w:t xml:space="preserve"> </w:t>
      </w:r>
      <w:r w:rsidRPr="00575424">
        <w:rPr>
          <w:rStyle w:val="StyleUnderline"/>
        </w:rPr>
        <w:t xml:space="preserve">How many long-standing </w:t>
      </w:r>
      <w:r w:rsidRPr="001A0D94">
        <w:rPr>
          <w:rStyle w:val="StyleUnderline"/>
        </w:rPr>
        <w:t>ressentiments has it created or exacerbated in the Middle East?</w:t>
      </w:r>
      <w:r>
        <w:t xml:space="preserve"> </w:t>
      </w:r>
      <w:r w:rsidRPr="001A0D94">
        <w:rPr>
          <w:rStyle w:val="StyleUnderline"/>
          <w:highlight w:val="yellow"/>
        </w:rPr>
        <w:t xml:space="preserve">There is an endless </w:t>
      </w:r>
      <w:r w:rsidRPr="004C7A87">
        <w:rPr>
          <w:rStyle w:val="StyleUnderline"/>
          <w:highlight w:val="yellow"/>
        </w:rPr>
        <w:t>supply of examples</w:t>
      </w:r>
      <w:r w:rsidRPr="00575424">
        <w:rPr>
          <w:rStyle w:val="StyleUnderline"/>
        </w:rPr>
        <w:t xml:space="preserve">. </w:t>
      </w:r>
      <w:r w:rsidRPr="001A0D94">
        <w:rPr>
          <w:rStyle w:val="Emphasis"/>
        </w:rPr>
        <w:t xml:space="preserve">Most </w:t>
      </w:r>
      <w:r w:rsidRPr="00234356">
        <w:rPr>
          <w:rStyle w:val="Emphasis"/>
          <w:highlight w:val="yellow"/>
        </w:rPr>
        <w:t xml:space="preserve">current conflicts are </w:t>
      </w:r>
      <w:r w:rsidRPr="001A0D94">
        <w:rPr>
          <w:rStyle w:val="Emphasis"/>
        </w:rPr>
        <w:t xml:space="preserve">primarily </w:t>
      </w:r>
      <w:r w:rsidRPr="00234356">
        <w:rPr>
          <w:rStyle w:val="Emphasis"/>
          <w:highlight w:val="yellow"/>
        </w:rPr>
        <w:t xml:space="preserve">fed by ressentiment, </w:t>
      </w:r>
      <w:r w:rsidRPr="001A0D94">
        <w:rPr>
          <w:rStyle w:val="Emphasis"/>
        </w:rPr>
        <w:t xml:space="preserve">such as the conflict </w:t>
      </w:r>
      <w:r w:rsidRPr="00234356">
        <w:rPr>
          <w:rStyle w:val="Emphasis"/>
          <w:highlight w:val="yellow"/>
        </w:rPr>
        <w:t xml:space="preserve">in the Middle East, </w:t>
      </w:r>
      <w:r w:rsidRPr="001A0D94">
        <w:rPr>
          <w:rStyle w:val="Emphasis"/>
        </w:rPr>
        <w:t xml:space="preserve">tensions between </w:t>
      </w:r>
      <w:r w:rsidRPr="00234356">
        <w:rPr>
          <w:rStyle w:val="Emphasis"/>
          <w:highlight w:val="yellow"/>
        </w:rPr>
        <w:t xml:space="preserve">India and Pakistan, </w:t>
      </w:r>
      <w:r w:rsidRPr="001A0D94">
        <w:rPr>
          <w:rStyle w:val="Emphasis"/>
        </w:rPr>
        <w:t xml:space="preserve">and </w:t>
      </w:r>
      <w:r w:rsidRPr="00234356">
        <w:rPr>
          <w:rStyle w:val="Emphasis"/>
          <w:highlight w:val="yellow"/>
        </w:rPr>
        <w:t xml:space="preserve">inter-ethnic conflicts in Africa. The genocide in Rwanda and Burundi, the bloodiest conflict of the last fifty years, was </w:t>
      </w:r>
      <w:r w:rsidRPr="001A0D94">
        <w:rPr>
          <w:rStyle w:val="Emphasis"/>
        </w:rPr>
        <w:t xml:space="preserve">essentially </w:t>
      </w:r>
      <w:r w:rsidRPr="00234356">
        <w:rPr>
          <w:rStyle w:val="Emphasis"/>
          <w:highlight w:val="yellow"/>
        </w:rPr>
        <w:t xml:space="preserve">a war of ressentiment, as were </w:t>
      </w:r>
      <w:r w:rsidRPr="001A0D94">
        <w:rPr>
          <w:rStyle w:val="Emphasis"/>
        </w:rPr>
        <w:t xml:space="preserve">the </w:t>
      </w:r>
      <w:r w:rsidRPr="00234356">
        <w:rPr>
          <w:rStyle w:val="Emphasis"/>
          <w:highlight w:val="yellow"/>
        </w:rPr>
        <w:t>wars in the former Yugoslavia</w:t>
      </w:r>
      <w:r>
        <w:t xml:space="preserve">. And aside from these examples of open </w:t>
      </w:r>
      <w:r w:rsidRPr="001A0D94">
        <w:t xml:space="preserve">conflicts, </w:t>
      </w:r>
      <w:r w:rsidRPr="001A0D94">
        <w:rPr>
          <w:rStyle w:val="StyleUnderline"/>
        </w:rPr>
        <w:t xml:space="preserve">how many </w:t>
      </w:r>
      <w:r w:rsidRPr="004C482B">
        <w:rPr>
          <w:rStyle w:val="StyleUnderline"/>
          <w:highlight w:val="yellow"/>
        </w:rPr>
        <w:t>countries and peoples are influenced by enduring animosity</w:t>
      </w:r>
      <w:r w:rsidRPr="00575424">
        <w:rPr>
          <w:rStyle w:val="StyleUnderline"/>
        </w:rPr>
        <w:t xml:space="preserve"> dating from the past</w:t>
      </w:r>
      <w:r>
        <w:t xml:space="preserve">, recent or distant, </w:t>
      </w:r>
      <w:r w:rsidRPr="001A0D94">
        <w:rPr>
          <w:rStyle w:val="StyleUnderline"/>
          <w:highlight w:val="yellow"/>
        </w:rPr>
        <w:t>which</w:t>
      </w:r>
      <w:r w:rsidRPr="001A0D94">
        <w:rPr>
          <w:rStyle w:val="StyleUnderline"/>
        </w:rPr>
        <w:t xml:space="preserve"> the </w:t>
      </w:r>
      <w:r w:rsidRPr="00DF03A0">
        <w:rPr>
          <w:rStyle w:val="StyleUnderline"/>
          <w:highlight w:val="yellow"/>
        </w:rPr>
        <w:t xml:space="preserve">collective memory keeps alive </w:t>
      </w:r>
      <w:r w:rsidRPr="001A0D94">
        <w:rPr>
          <w:rStyle w:val="StyleUnderline"/>
        </w:rPr>
        <w:t xml:space="preserve">just below the surface, </w:t>
      </w:r>
      <w:r w:rsidRPr="00DF03A0">
        <w:rPr>
          <w:rStyle w:val="StyleUnderline"/>
          <w:highlight w:val="yellow"/>
        </w:rPr>
        <w:t>ready to explode</w:t>
      </w:r>
      <w:r w:rsidRPr="002F4BF5">
        <w:rPr>
          <w:rStyle w:val="StyleUnderline"/>
        </w:rPr>
        <w:t>? China, for instance, has yet to forgive Japan the acts of violence</w:t>
      </w:r>
      <w:r w:rsidRPr="002F4BF5">
        <w:t xml:space="preserve"> it committed in the 1930s. </w:t>
      </w:r>
      <w:r w:rsidRPr="002F4BF5">
        <w:rPr>
          <w:rStyle w:val="StyleUnderline"/>
        </w:rPr>
        <w:t>Neither have the Armenians forgiven the Turks</w:t>
      </w:r>
      <w:r w:rsidRPr="002F4BF5">
        <w:t xml:space="preserve"> for the genocide of 1915, their bitterness only exacerbated by the Turks’ refusal to recognise the event</w:t>
      </w:r>
      <w:r w:rsidRPr="002F4BF5">
        <w:rPr>
          <w:rStyle w:val="StyleUnderline"/>
        </w:rPr>
        <w:t>. The Spanish continue to nurture bitter memories of Napoleon and</w:t>
      </w:r>
      <w:r w:rsidRPr="002F4BF5">
        <w:t xml:space="preserve">, increasingly now that Civil War mass graves are being opened, </w:t>
      </w:r>
      <w:r w:rsidRPr="002F4BF5">
        <w:rPr>
          <w:rStyle w:val="StyleUnderline"/>
        </w:rPr>
        <w:t>Franco, as well as of the Muslim colonisation</w:t>
      </w:r>
      <w:r w:rsidRPr="002F4BF5">
        <w:t xml:space="preserve">, despite several centuries having passed since it took place. </w:t>
      </w:r>
      <w:r w:rsidRPr="002F4BF5">
        <w:rPr>
          <w:rStyle w:val="StyleUnderline"/>
        </w:rPr>
        <w:t>The Greeks continue to hold a strong grudge against the Turks for the centuries of subjugation</w:t>
      </w:r>
      <w:r w:rsidRPr="002F4BF5">
        <w:t xml:space="preserve"> they inflicted upon them. </w:t>
      </w:r>
      <w:r w:rsidRPr="002F4BF5">
        <w:rPr>
          <w:rStyle w:val="StyleUnderline"/>
        </w:rPr>
        <w:t>The Africans and Indians have ambivalent relationships with their former colonial nations, France, England, Portugal and the Netherlands</w:t>
      </w:r>
      <w:r w:rsidRPr="002F4BF5">
        <w:t>. Since the days of Monroe</w:t>
      </w:r>
      <w:r>
        <w:t xml:space="preserve"> and, especially, Theodore Roosevelt, </w:t>
      </w:r>
      <w:r w:rsidRPr="00FC2F71">
        <w:rPr>
          <w:rStyle w:val="StyleUnderline"/>
          <w:highlight w:val="yellow"/>
        </w:rPr>
        <w:t>the</w:t>
      </w:r>
      <w:r w:rsidRPr="00575424">
        <w:rPr>
          <w:rStyle w:val="StyleUnderline"/>
        </w:rPr>
        <w:t xml:space="preserve"> </w:t>
      </w:r>
      <w:r w:rsidRPr="0006303C">
        <w:rPr>
          <w:rStyle w:val="StyleUnderline"/>
          <w:highlight w:val="yellow"/>
        </w:rPr>
        <w:t xml:space="preserve">US has given </w:t>
      </w:r>
      <w:r w:rsidRPr="00FC2F71">
        <w:rPr>
          <w:rStyle w:val="StyleUnderline"/>
          <w:highlight w:val="yellow"/>
        </w:rPr>
        <w:t>its</w:t>
      </w:r>
      <w:r w:rsidRPr="00FC2F71">
        <w:rPr>
          <w:rStyle w:val="StyleUnderline"/>
        </w:rPr>
        <w:t xml:space="preserve"> southern </w:t>
      </w:r>
      <w:r w:rsidRPr="0006303C">
        <w:rPr>
          <w:rStyle w:val="StyleUnderline"/>
          <w:highlight w:val="yellow"/>
        </w:rPr>
        <w:t xml:space="preserve">neighbours plenty of </w:t>
      </w:r>
      <w:r w:rsidRPr="00FC2F71">
        <w:rPr>
          <w:rStyle w:val="StyleUnderline"/>
        </w:rPr>
        <w:t xml:space="preserve">grounds for </w:t>
      </w:r>
      <w:r w:rsidRPr="0006303C">
        <w:rPr>
          <w:rStyle w:val="StyleUnderline"/>
          <w:highlight w:val="yellow"/>
        </w:rPr>
        <w:t xml:space="preserve">ressentiment, </w:t>
      </w:r>
      <w:r w:rsidRPr="00FC2F71">
        <w:rPr>
          <w:rStyle w:val="StyleUnderline"/>
        </w:rPr>
        <w:t>and still today does nothing to overturn the feelings of animosity. Peru and Bolivia have not yet forgiven the Chileans for having sequestered a vast territory and, for the Bolivians, access to the sea.</w:t>
      </w:r>
      <w:r w:rsidRPr="0006303C">
        <w:rPr>
          <w:rStyle w:val="StyleUnderline"/>
        </w:rPr>
        <w:t xml:space="preserve"> </w:t>
      </w:r>
      <w:r w:rsidRPr="00F77047">
        <w:rPr>
          <w:rStyle w:val="StyleUnderline"/>
          <w:highlight w:val="yellow"/>
        </w:rPr>
        <w:t>Throughout the Americas,</w:t>
      </w:r>
      <w:r>
        <w:t xml:space="preserve"> from Chile to Argentina and the great Canadian north, Amerindian </w:t>
      </w:r>
      <w:r w:rsidRPr="00F77047">
        <w:rPr>
          <w:rStyle w:val="StyleUnderline"/>
          <w:highlight w:val="yellow"/>
        </w:rPr>
        <w:t xml:space="preserve">peoples feel the consequences of </w:t>
      </w:r>
      <w:r w:rsidRPr="00FC2F71">
        <w:rPr>
          <w:rStyle w:val="StyleUnderline"/>
        </w:rPr>
        <w:t xml:space="preserve">European </w:t>
      </w:r>
      <w:r w:rsidRPr="00244036">
        <w:rPr>
          <w:rStyle w:val="StyleUnderline"/>
          <w:highlight w:val="yellow"/>
        </w:rPr>
        <w:t xml:space="preserve">colonization in their </w:t>
      </w:r>
      <w:r w:rsidRPr="00FC2F71">
        <w:rPr>
          <w:rStyle w:val="StyleUnderline"/>
        </w:rPr>
        <w:t xml:space="preserve">daily </w:t>
      </w:r>
      <w:r w:rsidRPr="00244036">
        <w:rPr>
          <w:rStyle w:val="StyleUnderline"/>
          <w:highlight w:val="yellow"/>
        </w:rPr>
        <w:t>lives,</w:t>
      </w:r>
      <w:r>
        <w:t xml:space="preserve"> just like the Aborigines and Maoris, amongst others, in the Pacific region. </w:t>
      </w:r>
      <w:r w:rsidRPr="00967F4C">
        <w:rPr>
          <w:rStyle w:val="Emphasis"/>
          <w:highlight w:val="yellow"/>
        </w:rPr>
        <w:t xml:space="preserve">Ressentiment </w:t>
      </w:r>
      <w:r w:rsidRPr="00FC2F71">
        <w:rPr>
          <w:rStyle w:val="Emphasis"/>
          <w:highlight w:val="yellow"/>
        </w:rPr>
        <w:t>gnaws at people’s minds</w:t>
      </w:r>
      <w:r w:rsidRPr="00FC2F71">
        <w:rPr>
          <w:rStyle w:val="Emphasis"/>
        </w:rPr>
        <w:t xml:space="preserve"> and hearts </w:t>
      </w:r>
      <w:r w:rsidRPr="00967F4C">
        <w:rPr>
          <w:rStyle w:val="Emphasis"/>
          <w:highlight w:val="yellow"/>
        </w:rPr>
        <w:t>and shuts the door on forgiveness.</w:t>
      </w:r>
      <w:r>
        <w:t xml:space="preserve"> </w:t>
      </w:r>
      <w:r w:rsidRPr="00FC2F71">
        <w:rPr>
          <w:rStyle w:val="StyleUnderline"/>
        </w:rPr>
        <w:t>Collective ressentiment</w:t>
      </w:r>
      <w:r w:rsidRPr="00FC2F71">
        <w:t xml:space="preserve"> that </w:t>
      </w:r>
      <w:r w:rsidRPr="00FC2F71">
        <w:rPr>
          <w:rStyle w:val="StyleUnderline"/>
        </w:rPr>
        <w:t>establishes itself in individuals belonging to a community</w:t>
      </w:r>
      <w:r w:rsidRPr="00FC2F71">
        <w:t xml:space="preserve"> is often </w:t>
      </w:r>
      <w:r w:rsidRPr="00FC2F71">
        <w:rPr>
          <w:rStyle w:val="StyleUnderline"/>
        </w:rPr>
        <w:t>composed of several strata</w:t>
      </w:r>
      <w:r>
        <w:t xml:space="preserve">. We can take Togo as an example: after French colonization and the subsequent postindependence neo-colonization, this small country in West Africa fell prey to a power struggle between the Kabyés northern tribes and Ewés southern tribes, the government greatly favouring the former over the latter, and the latter fiercely defending their economic power against the former. Throughout Africa these </w:t>
      </w:r>
      <w:r w:rsidRPr="00D05A2C">
        <w:rPr>
          <w:rStyle w:val="Emphasis"/>
          <w:highlight w:val="yellow"/>
        </w:rPr>
        <w:t xml:space="preserve">internal conflicts nourish a ressentiment that, </w:t>
      </w:r>
      <w:r w:rsidRPr="00FC2F71">
        <w:rPr>
          <w:rStyle w:val="Emphasis"/>
        </w:rPr>
        <w:t>combined with other elements,</w:t>
      </w:r>
      <w:r w:rsidRPr="00D05A2C">
        <w:rPr>
          <w:rStyle w:val="Emphasis"/>
          <w:highlight w:val="yellow"/>
        </w:rPr>
        <w:t xml:space="preserve"> is liable to blow up </w:t>
      </w:r>
      <w:r w:rsidRPr="00FC2F71">
        <w:rPr>
          <w:rStyle w:val="Emphasis"/>
        </w:rPr>
        <w:t xml:space="preserve">at any moment just </w:t>
      </w:r>
      <w:r w:rsidRPr="00D05A2C">
        <w:rPr>
          <w:rStyle w:val="Emphasis"/>
          <w:highlight w:val="yellow"/>
        </w:rPr>
        <w:t>like a dormant volcano</w:t>
      </w:r>
      <w:r>
        <w:t xml:space="preserve">. As demonstrated by the Ivory Coast, until recently cited as a prime example of a stable and peaceful country. Political integration could be seen as an effective remedy for collective ressentiment, as exemplified by France and Germany, two countries that took the practice of ressentiment-driven wars to excess. Starting in the 18th century, or more precisely, since the Seven Years War (1756-63), ressentiment between the two countries provoked a series of wars, two of which engulfed the rest of the world, as we can see by examining the sequence of events. After Prussia’s humiliating victory over France at Rossbach in 1757, the French were obsessed by the thought of exacting their revenge on the Prussians, leading to the battle of Jena in 1806 with Napoleon. This humiliating defeat for the Prussians, who prided themselves on having the best army in the world, gave birth to German nationalism and enabled Prussia and then the reunified German nation to construct a state and a modern army. In 1870, the Germans wiped clean the </w:t>
      </w:r>
      <w:r w:rsidRPr="00C0762B">
        <w:t xml:space="preserve">affront of 1806 by inflicting a severe punishment on France, which lost Alsace and Lorraine. </w:t>
      </w:r>
      <w:r w:rsidRPr="00C0762B">
        <w:rPr>
          <w:rStyle w:val="StyleUnderline"/>
        </w:rPr>
        <w:t>Revenge was the only thing the French could think of from 1870 to 1914, one of the main causes of the First World War</w:t>
      </w:r>
      <w:r w:rsidRPr="00C0762B">
        <w:t xml:space="preserve">. The </w:t>
      </w:r>
      <w:r w:rsidRPr="00C0762B">
        <w:rPr>
          <w:rStyle w:val="StyleUnderline"/>
        </w:rPr>
        <w:t>next</w:t>
      </w:r>
      <w:r w:rsidRPr="00C0762B">
        <w:t xml:space="preserve"> stage came in 1919 with the Treaty of Versailles, when </w:t>
      </w:r>
      <w:r w:rsidRPr="00C0762B">
        <w:rPr>
          <w:rStyle w:val="StyleUnderline"/>
        </w:rPr>
        <w:t>Germany was collectively humiliated by the victors</w:t>
      </w:r>
      <w:r w:rsidRPr="00C0762B">
        <w:t xml:space="preserve"> of 1918, thus </w:t>
      </w:r>
      <w:r w:rsidRPr="00C0762B">
        <w:rPr>
          <w:rStyle w:val="StyleUnderline"/>
        </w:rPr>
        <w:t>paving the way for the rise of Hitler and the Second World War.</w:t>
      </w:r>
      <w:r w:rsidRPr="00C0762B">
        <w:t xml:space="preserve"> Despite these events, Europe</w:t>
      </w:r>
      <w:r>
        <w:t xml:space="preserve"> went on to rebuild itself after the war and the two former enemies established a relationship built on real friendship, the cornerstone of the project for a united Europe. However, </w:t>
      </w:r>
      <w:r w:rsidRPr="00823188">
        <w:rPr>
          <w:rStyle w:val="Emphasis"/>
        </w:rPr>
        <w:t xml:space="preserve">European </w:t>
      </w:r>
      <w:r w:rsidRPr="00D9542E">
        <w:rPr>
          <w:rStyle w:val="Emphasis"/>
          <w:highlight w:val="yellow"/>
        </w:rPr>
        <w:t xml:space="preserve">integration is not enough to drown out </w:t>
      </w:r>
      <w:r w:rsidRPr="00353302">
        <w:rPr>
          <w:rStyle w:val="Emphasis"/>
        </w:rPr>
        <w:t xml:space="preserve">all existing </w:t>
      </w:r>
      <w:r w:rsidRPr="00D9542E">
        <w:rPr>
          <w:rStyle w:val="Emphasis"/>
          <w:highlight w:val="yellow"/>
        </w:rPr>
        <w:t>ressentiment, far from it.</w:t>
      </w:r>
      <w:r>
        <w:t xml:space="preserve"> </w:t>
      </w:r>
      <w:r w:rsidRPr="000E7EE2">
        <w:rPr>
          <w:rStyle w:val="StyleUnderline"/>
        </w:rPr>
        <w:t xml:space="preserve">Whether you turn to Northern Ireland, Poland, the Basque Country or Corsica, to name just a </w:t>
      </w:r>
      <w:r w:rsidRPr="00353302">
        <w:rPr>
          <w:rStyle w:val="StyleUnderline"/>
        </w:rPr>
        <w:t xml:space="preserve">few, long-standing </w:t>
      </w:r>
      <w:r w:rsidRPr="000E7EE2">
        <w:rPr>
          <w:rStyle w:val="StyleUnderline"/>
          <w:highlight w:val="yellow"/>
        </w:rPr>
        <w:t xml:space="preserve">ressentiments </w:t>
      </w:r>
      <w:r w:rsidRPr="00353302">
        <w:rPr>
          <w:rStyle w:val="StyleUnderline"/>
        </w:rPr>
        <w:t xml:space="preserve">foster communitarianism and tribalism that sometimes </w:t>
      </w:r>
      <w:r w:rsidRPr="000E7EE2">
        <w:rPr>
          <w:rStyle w:val="StyleUnderline"/>
          <w:highlight w:val="yellow"/>
        </w:rPr>
        <w:t>mutate into separatism</w:t>
      </w:r>
      <w:r>
        <w:t xml:space="preserve">. The situation in </w:t>
      </w:r>
      <w:r w:rsidRPr="00353302">
        <w:rPr>
          <w:rStyle w:val="StyleUnderline"/>
        </w:rPr>
        <w:t>Belgium provides a striking example. Despite being home to the European institutions, this tiny territory contains two linguistic communities, francophone and Dutch-speaking, that are being torn apart by old ressentiments, to the extent that the country is barely governable and seems on the brink of imploding.</w:t>
      </w:r>
      <w:r w:rsidRPr="00353302">
        <w:t xml:space="preserve"> So </w:t>
      </w:r>
      <w:r w:rsidRPr="00353302">
        <w:rPr>
          <w:rStyle w:val="StyleUnderline"/>
        </w:rPr>
        <w:t xml:space="preserve">how have France and Germany succeeded in putting </w:t>
      </w:r>
      <w:r w:rsidRPr="00353302">
        <w:t xml:space="preserve">two centuries of </w:t>
      </w:r>
      <w:r w:rsidRPr="00353302">
        <w:rPr>
          <w:rStyle w:val="StyleUnderline"/>
        </w:rPr>
        <w:t xml:space="preserve">war behind them whilst other countries seem not just </w:t>
      </w:r>
      <w:r w:rsidRPr="00B06486">
        <w:rPr>
          <w:rStyle w:val="StyleUnderline"/>
        </w:rPr>
        <w:t>incapable of giving up their grudges, but actually exacerbate them</w:t>
      </w:r>
      <w:r w:rsidRPr="00B06486">
        <w:t xml:space="preserve">? </w:t>
      </w:r>
      <w:r w:rsidRPr="00B06486">
        <w:rPr>
          <w:rStyle w:val="StyleUnderline"/>
        </w:rPr>
        <w:t>An initial explanation may be found in the very nature of ressentiment.</w:t>
      </w:r>
      <w:r w:rsidRPr="00B06486">
        <w:t xml:space="preserve"> The conflicts and wars between France and Germany were extremely violent and chalked up a number of fatalities yet to be rivalled, possibly never to be rivalled. However, these were conventional wars, since they were undertaken by states based on quarrels rooted essentially in territorial and hegemonic competition — the desire to become the dominant power in continental Europe. The people were caught up in these conflicts, instigated by their leaders, but they were not the driving force behind them. Ressentiment was therefore in some way artificial, especially since everyone went home once the war was over. It is symptomatic that regions where real popular ressentiment persists today are those that were subjugated by the victor, Alsace and Lorraine being a case in point. And then there is the institutional construction of the European Union which, it is worth pointing out, was built on the European Coal and Steel Community (ECSC). But </w:t>
      </w:r>
      <w:r w:rsidRPr="00B06486">
        <w:rPr>
          <w:rStyle w:val="StyleUnderline"/>
          <w:highlight w:val="yellow"/>
        </w:rPr>
        <w:t>ressentiment</w:t>
      </w:r>
      <w:r w:rsidRPr="00B06486">
        <w:rPr>
          <w:rStyle w:val="StyleUnderline"/>
        </w:rPr>
        <w:t xml:space="preserve"> is tenacious by nature. </w:t>
      </w:r>
      <w:r w:rsidRPr="00B06486">
        <w:t>The Belgian situation is a stark contrast. Walloons and Flemish people are not divided by war. Nevertheless, the humiliation the Flemish felt when</w:t>
      </w:r>
      <w:r>
        <w:t xml:space="preserve"> the Walloons were dominating the country’s economy produced a violent reaction when the scales tipped in their favour. Contemporary Belgium is marked by a mutual and deep-seated ressentiment. It is deep-seated because </w:t>
      </w:r>
      <w:r w:rsidRPr="00B06486">
        <w:rPr>
          <w:rStyle w:val="StyleUnderline"/>
        </w:rPr>
        <w:t>humiliation</w:t>
      </w:r>
      <w:r>
        <w:t xml:space="preserve"> was, or </w:t>
      </w:r>
      <w:r w:rsidRPr="00B06486">
        <w:t xml:space="preserve">still </w:t>
      </w:r>
      <w:r w:rsidRPr="00B06486">
        <w:rPr>
          <w:rStyle w:val="StyleUnderline"/>
        </w:rPr>
        <w:t>is, part of daily life.</w:t>
      </w:r>
      <w:r w:rsidRPr="00B06486">
        <w:t xml:space="preserve"> </w:t>
      </w:r>
      <w:r w:rsidRPr="00B06486">
        <w:rPr>
          <w:rStyle w:val="StyleUnderline"/>
        </w:rPr>
        <w:t xml:space="preserve">Because it </w:t>
      </w:r>
      <w:r w:rsidRPr="00063720">
        <w:rPr>
          <w:rStyle w:val="StyleUnderline"/>
          <w:highlight w:val="yellow"/>
        </w:rPr>
        <w:t xml:space="preserve">does not spring from a foreign </w:t>
      </w:r>
      <w:r w:rsidRPr="00B06486">
        <w:rPr>
          <w:rStyle w:val="StyleUnderline"/>
        </w:rPr>
        <w:t xml:space="preserve">state or government and its </w:t>
      </w:r>
      <w:r w:rsidRPr="00063720">
        <w:rPr>
          <w:rStyle w:val="StyleUnderline"/>
          <w:highlight w:val="yellow"/>
        </w:rPr>
        <w:t xml:space="preserve">conquering armies, but from </w:t>
      </w:r>
      <w:r w:rsidRPr="00B06486">
        <w:rPr>
          <w:rStyle w:val="StyleUnderline"/>
        </w:rPr>
        <w:t xml:space="preserve">a people, </w:t>
      </w:r>
      <w:r w:rsidRPr="00063720">
        <w:rPr>
          <w:rStyle w:val="StyleUnderline"/>
          <w:highlight w:val="yellow"/>
        </w:rPr>
        <w:t>the country’s own people.</w:t>
      </w:r>
      <w:r w:rsidRPr="00063720">
        <w:rPr>
          <w:rStyle w:val="StyleUnderline"/>
        </w:rPr>
        <w:t xml:space="preserve"> </w:t>
      </w:r>
      <w:r>
        <w:t xml:space="preserve">We can see the same type of development in Rwanda, where </w:t>
      </w:r>
      <w:r w:rsidRPr="00063720">
        <w:rPr>
          <w:rStyle w:val="StyleUnderline"/>
          <w:highlight w:val="yellow"/>
        </w:rPr>
        <w:t>deepseated ressentiment,</w:t>
      </w:r>
      <w:r>
        <w:t xml:space="preserve"> often felt between neighbours, sometimes even between a wife and husband</w:t>
      </w:r>
      <w:r w:rsidRPr="00C31E8C">
        <w:t xml:space="preserve">, </w:t>
      </w:r>
      <w:r w:rsidRPr="00C31E8C">
        <w:rPr>
          <w:rStyle w:val="StyleUnderline"/>
        </w:rPr>
        <w:t>is rooted in daily humiliation that was totally repressed before circumstances unleashed it with the most dramatic of consequences</w:t>
      </w:r>
      <w:r>
        <w:t xml:space="preserve">. In contrast to other major 20th century genocides, </w:t>
      </w:r>
      <w:r w:rsidRPr="00C31E8C">
        <w:rPr>
          <w:rStyle w:val="StyleUnderline"/>
          <w:highlight w:val="yellow"/>
        </w:rPr>
        <w:t>the Rwandan tragedy had its origins in the people rather than</w:t>
      </w:r>
      <w:r w:rsidRPr="00C31E8C">
        <w:rPr>
          <w:rStyle w:val="StyleUnderline"/>
        </w:rPr>
        <w:t xml:space="preserve"> their political </w:t>
      </w:r>
      <w:r w:rsidRPr="00C31E8C">
        <w:rPr>
          <w:rStyle w:val="StyleUnderline"/>
          <w:highlight w:val="yellow"/>
        </w:rPr>
        <w:t>leaders. And the driving</w:t>
      </w:r>
      <w:r w:rsidRPr="00C31E8C">
        <w:rPr>
          <w:rStyle w:val="StyleUnderline"/>
        </w:rPr>
        <w:t xml:space="preserve"> </w:t>
      </w:r>
      <w:r w:rsidRPr="00063720">
        <w:rPr>
          <w:rStyle w:val="StyleUnderline"/>
          <w:highlight w:val="yellow"/>
        </w:rPr>
        <w:t xml:space="preserve">force </w:t>
      </w:r>
      <w:r w:rsidRPr="00C31E8C">
        <w:rPr>
          <w:rStyle w:val="StyleUnderline"/>
        </w:rPr>
        <w:t xml:space="preserve">behind it </w:t>
      </w:r>
      <w:r w:rsidRPr="00063720">
        <w:rPr>
          <w:rStyle w:val="StyleUnderline"/>
          <w:highlight w:val="yellow"/>
        </w:rPr>
        <w:t xml:space="preserve">was ressentiment. </w:t>
      </w:r>
      <w:r w:rsidRPr="00C31E8C">
        <w:rPr>
          <w:rStyle w:val="StyleUnderline"/>
        </w:rPr>
        <w:t xml:space="preserve">Collective </w:t>
      </w:r>
      <w:r w:rsidRPr="00063720">
        <w:rPr>
          <w:rStyle w:val="StyleUnderline"/>
          <w:highlight w:val="yellow"/>
        </w:rPr>
        <w:t xml:space="preserve">ressentiment </w:t>
      </w:r>
      <w:r w:rsidRPr="00C31E8C">
        <w:rPr>
          <w:rStyle w:val="StyleUnderline"/>
        </w:rPr>
        <w:t>between peoples</w:t>
      </w:r>
      <w:r w:rsidRPr="00C31E8C">
        <w:t xml:space="preserve">, both </w:t>
      </w:r>
      <w:r w:rsidRPr="00C31E8C">
        <w:rPr>
          <w:rStyle w:val="StyleUnderline"/>
        </w:rPr>
        <w:t xml:space="preserve">locally and globally, </w:t>
      </w:r>
      <w:r w:rsidRPr="00063720">
        <w:rPr>
          <w:rStyle w:val="StyleUnderline"/>
          <w:highlight w:val="yellow"/>
        </w:rPr>
        <w:t xml:space="preserve">manifests </w:t>
      </w:r>
      <w:r w:rsidRPr="00C31E8C">
        <w:rPr>
          <w:rStyle w:val="StyleUnderline"/>
        </w:rPr>
        <w:t xml:space="preserve">itself </w:t>
      </w:r>
      <w:r w:rsidRPr="00063720">
        <w:rPr>
          <w:rStyle w:val="StyleUnderline"/>
          <w:highlight w:val="yellow"/>
        </w:rPr>
        <w:t>on different levels,</w:t>
      </w:r>
      <w:r>
        <w:t xml:space="preserve"> </w:t>
      </w:r>
      <w:r w:rsidRPr="008A6BF7">
        <w:rPr>
          <w:rStyle w:val="StyleUnderline"/>
        </w:rPr>
        <w:t xml:space="preserve">which can </w:t>
      </w:r>
      <w:r w:rsidRPr="00C31E8C">
        <w:rPr>
          <w:rStyle w:val="StyleUnderline"/>
        </w:rPr>
        <w:t xml:space="preserve">be </w:t>
      </w:r>
      <w:r w:rsidRPr="00063720">
        <w:rPr>
          <w:rStyle w:val="StyleUnderline"/>
          <w:highlight w:val="yellow"/>
        </w:rPr>
        <w:t xml:space="preserve">economic, social </w:t>
      </w:r>
      <w:r w:rsidRPr="00C31E8C">
        <w:rPr>
          <w:rStyle w:val="StyleUnderline"/>
        </w:rPr>
        <w:t xml:space="preserve">or </w:t>
      </w:r>
      <w:r w:rsidRPr="00063720">
        <w:rPr>
          <w:rStyle w:val="StyleUnderline"/>
          <w:highlight w:val="yellow"/>
        </w:rPr>
        <w:t>ethnic</w:t>
      </w:r>
      <w:r w:rsidRPr="00063720">
        <w:rPr>
          <w:highlight w:val="yellow"/>
        </w:rPr>
        <w:t>.</w:t>
      </w:r>
      <w:r>
        <w:t xml:space="preserve"> </w:t>
      </w:r>
      <w:r w:rsidRPr="008A6BF7">
        <w:rPr>
          <w:rStyle w:val="StyleUnderline"/>
        </w:rPr>
        <w:t xml:space="preserve">It may be </w:t>
      </w:r>
      <w:r w:rsidRPr="00063720">
        <w:rPr>
          <w:rStyle w:val="StyleUnderline"/>
          <w:highlight w:val="yellow"/>
        </w:rPr>
        <w:t>rooted in</w:t>
      </w:r>
      <w:r w:rsidRPr="008A6BF7">
        <w:rPr>
          <w:rStyle w:val="StyleUnderline"/>
        </w:rPr>
        <w:t xml:space="preserve"> a long, or even very long, </w:t>
      </w:r>
      <w:r w:rsidRPr="00C31E8C">
        <w:rPr>
          <w:rStyle w:val="StyleUnderline"/>
        </w:rPr>
        <w:t>history, and may have been buried or suppressed by an autocratic government, as in the case of Tito</w:t>
      </w:r>
      <w:r w:rsidRPr="00C31E8C">
        <w:t xml:space="preserve"> in Yugoslavia. </w:t>
      </w:r>
      <w:r w:rsidRPr="00C31E8C">
        <w:rPr>
          <w:rStyle w:val="StyleUnderline"/>
        </w:rPr>
        <w:t>It may on the other hand be more recent, without being any less virulent;</w:t>
      </w:r>
      <w:r w:rsidRPr="00AC422B">
        <w:rPr>
          <w:rStyle w:val="StyleUnderline"/>
          <w:highlight w:val="yellow"/>
        </w:rPr>
        <w:t xml:space="preserve"> the conflict between Jews and Arabs </w:t>
      </w:r>
      <w:r w:rsidRPr="00C31E8C">
        <w:rPr>
          <w:rStyle w:val="StyleUnderline"/>
        </w:rPr>
        <w:t>in the Middle East</w:t>
      </w:r>
      <w:r w:rsidRPr="008A6BF7">
        <w:rPr>
          <w:rStyle w:val="StyleUnderline"/>
        </w:rPr>
        <w:t xml:space="preserve"> </w:t>
      </w:r>
      <w:r w:rsidRPr="00C31E8C">
        <w:rPr>
          <w:rStyle w:val="StyleUnderline"/>
          <w:highlight w:val="yellow"/>
        </w:rPr>
        <w:t>is a case</w:t>
      </w:r>
      <w:r w:rsidRPr="008A6BF7">
        <w:rPr>
          <w:rStyle w:val="StyleUnderline"/>
        </w:rPr>
        <w:t xml:space="preserve"> in point, </w:t>
      </w:r>
      <w:r w:rsidRPr="00AC422B">
        <w:rPr>
          <w:rStyle w:val="StyleUnderline"/>
          <w:highlight w:val="yellow"/>
        </w:rPr>
        <w:t>where ressentiment</w:t>
      </w:r>
      <w:r w:rsidRPr="008A6BF7">
        <w:rPr>
          <w:rStyle w:val="StyleUnderline"/>
        </w:rPr>
        <w:t xml:space="preserve"> that </w:t>
      </w:r>
      <w:r w:rsidRPr="00C31E8C">
        <w:rPr>
          <w:rStyle w:val="StyleUnderline"/>
        </w:rPr>
        <w:t xml:space="preserve">arose during the last century has blown up to such proportions that it </w:t>
      </w:r>
      <w:r w:rsidRPr="00AC422B">
        <w:rPr>
          <w:rStyle w:val="StyleUnderline"/>
          <w:highlight w:val="yellow"/>
        </w:rPr>
        <w:t xml:space="preserve">has become the </w:t>
      </w:r>
      <w:r w:rsidRPr="00C31E8C">
        <w:rPr>
          <w:rStyle w:val="StyleUnderline"/>
        </w:rPr>
        <w:t xml:space="preserve">main </w:t>
      </w:r>
      <w:r w:rsidRPr="00AC422B">
        <w:rPr>
          <w:rStyle w:val="StyleUnderline"/>
          <w:highlight w:val="yellow"/>
        </w:rPr>
        <w:t xml:space="preserve">obstacle to </w:t>
      </w:r>
      <w:r w:rsidRPr="00C31E8C">
        <w:rPr>
          <w:rStyle w:val="StyleUnderline"/>
        </w:rPr>
        <w:t>a lasting peace, however much such a peace would benefit everyone involved</w:t>
      </w:r>
      <w:r w:rsidRPr="00C31E8C">
        <w:t>. Ressentiment may also undergo some sort of major shift: the War of the Pacific was a conventional conflict</w:t>
      </w:r>
      <w:r>
        <w:t xml:space="preserve">, but the </w:t>
      </w:r>
      <w:r w:rsidRPr="009062BF">
        <w:rPr>
          <w:rStyle w:val="StyleUnderline"/>
          <w:highlight w:val="yellow"/>
        </w:rPr>
        <w:t>ressentiment</w:t>
      </w:r>
      <w:r>
        <w:t xml:space="preserve"> born of the war, particularly in Bolivia, marked the nation so significantly that it partially </w:t>
      </w:r>
      <w:r w:rsidRPr="009062BF">
        <w:rPr>
          <w:rStyle w:val="StyleUnderline"/>
          <w:highlight w:val="yellow"/>
        </w:rPr>
        <w:t>defines</w:t>
      </w:r>
      <w:r>
        <w:t xml:space="preserve"> the Bolivian people’s </w:t>
      </w:r>
      <w:r w:rsidRPr="009062BF">
        <w:rPr>
          <w:rStyle w:val="StyleUnderline"/>
          <w:highlight w:val="yellow"/>
        </w:rPr>
        <w:t>collective conscience</w:t>
      </w:r>
      <w:r>
        <w:t>, in the same way that the loss of access to the Pacific had an economic and soc</w:t>
      </w:r>
      <w:r w:rsidRPr="00C31E8C">
        <w:t xml:space="preserve">ial impact on the lives of every citizen. </w:t>
      </w:r>
      <w:r w:rsidRPr="00C31E8C">
        <w:rPr>
          <w:rStyle w:val="StyleUnderline"/>
        </w:rPr>
        <w:t xml:space="preserve">Over a century after the Treaty of Ancón, the </w:t>
      </w:r>
      <w:r w:rsidRPr="009062BF">
        <w:rPr>
          <w:rStyle w:val="StyleUnderline"/>
          <w:highlight w:val="yellow"/>
        </w:rPr>
        <w:t xml:space="preserve">ressentiment </w:t>
      </w:r>
      <w:r w:rsidRPr="00C31E8C">
        <w:rPr>
          <w:rStyle w:val="StyleUnderline"/>
        </w:rPr>
        <w:t>born of this war</w:t>
      </w:r>
      <w:r w:rsidRPr="009062BF">
        <w:rPr>
          <w:rStyle w:val="StyleUnderline"/>
          <w:highlight w:val="yellow"/>
        </w:rPr>
        <w:t xml:space="preserve"> continues to define relations </w:t>
      </w:r>
      <w:r w:rsidRPr="00C31E8C">
        <w:rPr>
          <w:rStyle w:val="StyleUnderline"/>
        </w:rPr>
        <w:t>between Chile, Peru and Bolivia.</w:t>
      </w:r>
      <w:r w:rsidRPr="00C31E8C">
        <w:t xml:space="preserve"> </w:t>
      </w:r>
      <w:r w:rsidRPr="00C31E8C">
        <w:rPr>
          <w:rStyle w:val="StyleUnderline"/>
        </w:rPr>
        <w:t>Ressentiment rarely brings anything other than trouble</w:t>
      </w:r>
      <w:r w:rsidRPr="00C31E8C">
        <w:t>. Neverthel</w:t>
      </w:r>
      <w:r>
        <w:t xml:space="preserve">ess, </w:t>
      </w:r>
      <w:r w:rsidRPr="00C23A4F">
        <w:rPr>
          <w:rStyle w:val="StyleUnderline"/>
          <w:highlight w:val="yellow"/>
        </w:rPr>
        <w:t xml:space="preserve">political leaders are quick to use it for nationalistic </w:t>
      </w:r>
      <w:r w:rsidRPr="00C31E8C">
        <w:rPr>
          <w:rStyle w:val="StyleUnderline"/>
        </w:rPr>
        <w:t xml:space="preserve">propaganda </w:t>
      </w:r>
      <w:r w:rsidRPr="00C23A4F">
        <w:rPr>
          <w:rStyle w:val="StyleUnderline"/>
          <w:highlight w:val="yellow"/>
        </w:rPr>
        <w:t xml:space="preserve">ends, either to justify a conflict or legitimize their position of power. </w:t>
      </w:r>
      <w:r w:rsidRPr="00C31E8C">
        <w:rPr>
          <w:rStyle w:val="StyleUnderline"/>
        </w:rPr>
        <w:t>As demonstrated by the Argentine dictators during the Falklands War,</w:t>
      </w:r>
      <w:r w:rsidRPr="00C31E8C">
        <w:t xml:space="preserve"> with ressenti</w:t>
      </w:r>
      <w:r>
        <w:t xml:space="preserve">ment towards Great Britain playing a key role in the conflict. </w:t>
      </w:r>
      <w:r w:rsidRPr="00C23A4F">
        <w:rPr>
          <w:rStyle w:val="Emphasis"/>
          <w:highlight w:val="yellow"/>
        </w:rPr>
        <w:t xml:space="preserve">Ressentiment </w:t>
      </w:r>
      <w:r w:rsidRPr="00C31E8C">
        <w:rPr>
          <w:rStyle w:val="Emphasis"/>
        </w:rPr>
        <w:t xml:space="preserve">between peoples or ethnic groups within a country </w:t>
      </w:r>
      <w:r w:rsidRPr="00C23A4F">
        <w:rPr>
          <w:rStyle w:val="Emphasis"/>
          <w:highlight w:val="yellow"/>
        </w:rPr>
        <w:t xml:space="preserve">is a </w:t>
      </w:r>
      <w:r w:rsidRPr="00ED3AD5">
        <w:rPr>
          <w:rStyle w:val="Emphasis"/>
        </w:rPr>
        <w:t>potential</w:t>
      </w:r>
      <w:r w:rsidRPr="00C23A4F">
        <w:rPr>
          <w:rStyle w:val="Emphasis"/>
          <w:highlight w:val="yellow"/>
        </w:rPr>
        <w:t xml:space="preserve"> source of civil war.</w:t>
      </w:r>
      <w:r w:rsidRPr="008A6BF7">
        <w:rPr>
          <w:rStyle w:val="StyleUnderline"/>
        </w:rPr>
        <w:t xml:space="preserve"> </w:t>
      </w:r>
      <w:r w:rsidRPr="00527A72">
        <w:rPr>
          <w:rStyle w:val="StyleUnderline"/>
        </w:rPr>
        <w:t xml:space="preserve">When it arises </w:t>
      </w:r>
      <w:r w:rsidRPr="00C23A4F">
        <w:rPr>
          <w:rStyle w:val="StyleUnderline"/>
          <w:highlight w:val="yellow"/>
        </w:rPr>
        <w:t xml:space="preserve">between states, it creates </w:t>
      </w:r>
      <w:r w:rsidRPr="00527A72">
        <w:rPr>
          <w:rStyle w:val="StyleUnderline"/>
        </w:rPr>
        <w:t xml:space="preserve">what we know as a </w:t>
      </w:r>
      <w:r w:rsidRPr="00C23A4F">
        <w:rPr>
          <w:rStyle w:val="StyleUnderline"/>
          <w:highlight w:val="yellow"/>
        </w:rPr>
        <w:t>conventional war</w:t>
      </w:r>
      <w:r w:rsidRPr="00C23A4F">
        <w:rPr>
          <w:highlight w:val="yellow"/>
        </w:rPr>
        <w:t xml:space="preserve">. </w:t>
      </w:r>
      <w:r w:rsidRPr="00ED3AD5">
        <w:rPr>
          <w:rStyle w:val="StyleUnderline"/>
        </w:rPr>
        <w:t xml:space="preserve">When it goes </w:t>
      </w:r>
      <w:r w:rsidRPr="00C23A4F">
        <w:rPr>
          <w:rStyle w:val="StyleUnderline"/>
          <w:highlight w:val="yellow"/>
        </w:rPr>
        <w:t>beyond that level</w:t>
      </w:r>
      <w:r>
        <w:t xml:space="preserve"> — an occurrence that happily </w:t>
      </w:r>
      <w:r w:rsidRPr="00ED3AD5">
        <w:t xml:space="preserve">remains </w:t>
      </w:r>
      <w:r w:rsidRPr="00ED3AD5">
        <w:rPr>
          <w:rStyle w:val="StyleUnderline"/>
        </w:rPr>
        <w:t xml:space="preserve">within the realm of theory — collective </w:t>
      </w:r>
      <w:r w:rsidRPr="00C23A4F">
        <w:rPr>
          <w:rStyle w:val="StyleUnderline"/>
          <w:highlight w:val="yellow"/>
        </w:rPr>
        <w:t>ressentiment traverses borders and affects civilisations</w:t>
      </w:r>
      <w:r>
        <w:t xml:space="preserve">. This equates to Samuel Huntington’s famous theory of </w:t>
      </w:r>
      <w:r w:rsidRPr="00ED3AD5">
        <w:t>“the clash of civilisations” which to some extent takes ressentiment to its highest possible level. It also explains radical fundamentalism as expounded by Ben Laden, its bestknown advocate. It would seem that inter-civilisation ressentiment belongs to the</w:t>
      </w:r>
      <w:r>
        <w:t xml:space="preserve"> past, even if a number of signs in different parts of the world show that these kinds of ressentiment have not completely died out. The Thirty Years’ War (1618-1648) represented a climax in conflicts of ressentiment, then known as wars of opinion, springing mainly from intense religious rivalries between Catholics and Protestants. International relations then went on, until 1991, to become resolutely state-oriented. In other words, states were powerful and wars were mainly between countries. </w:t>
      </w:r>
      <w:r w:rsidRPr="00ED3AD5">
        <w:rPr>
          <w:rStyle w:val="StyleUnderline"/>
        </w:rPr>
        <w:t xml:space="preserve">Nationalist ideology rooted in the concept of </w:t>
      </w:r>
      <w:r w:rsidRPr="00F71F8C">
        <w:rPr>
          <w:rStyle w:val="StyleUnderline"/>
          <w:highlight w:val="yellow"/>
        </w:rPr>
        <w:t xml:space="preserve">national interest </w:t>
      </w:r>
      <w:r w:rsidRPr="00F71F8C">
        <w:rPr>
          <w:rStyle w:val="StyleUnderline"/>
        </w:rPr>
        <w:t xml:space="preserve">had </w:t>
      </w:r>
      <w:r w:rsidRPr="00F71F8C">
        <w:rPr>
          <w:rStyle w:val="StyleUnderline"/>
          <w:highlight w:val="yellow"/>
        </w:rPr>
        <w:t xml:space="preserve">suppressed </w:t>
      </w:r>
      <w:r w:rsidRPr="00ED3AD5">
        <w:rPr>
          <w:rStyle w:val="StyleUnderline"/>
        </w:rPr>
        <w:t xml:space="preserve">internal </w:t>
      </w:r>
      <w:r w:rsidRPr="00F71F8C">
        <w:rPr>
          <w:rStyle w:val="StyleUnderline"/>
          <w:highlight w:val="yellow"/>
        </w:rPr>
        <w:t>ressentiment but failed to reabsorb it.</w:t>
      </w:r>
      <w:r>
        <w:t xml:space="preserve"> </w:t>
      </w:r>
      <w:r w:rsidRPr="008A6BF7">
        <w:rPr>
          <w:rStyle w:val="StyleUnderline"/>
        </w:rPr>
        <w:t xml:space="preserve">The wave of decolonisation that came in the wake of the Second World War consumed ressentiment nourished by several decades of Western domination. </w:t>
      </w:r>
      <w:r w:rsidRPr="00E04F1D">
        <w:rPr>
          <w:rStyle w:val="Emphasis"/>
          <w:highlight w:val="yellow"/>
        </w:rPr>
        <w:t xml:space="preserve">The West thought </w:t>
      </w:r>
      <w:r w:rsidRPr="00ED3AD5">
        <w:rPr>
          <w:rStyle w:val="Emphasis"/>
        </w:rPr>
        <w:t xml:space="preserve">that </w:t>
      </w:r>
      <w:r w:rsidRPr="00E04F1D">
        <w:rPr>
          <w:rStyle w:val="Emphasis"/>
          <w:highlight w:val="yellow"/>
        </w:rPr>
        <w:t>independence would put an end to animosity – wrongly.</w:t>
      </w:r>
      <w:r w:rsidRPr="008A6BF7">
        <w:rPr>
          <w:rStyle w:val="StyleUnderline"/>
        </w:rPr>
        <w:t xml:space="preserve"> </w:t>
      </w:r>
      <w:r w:rsidRPr="00E04F1D">
        <w:rPr>
          <w:rStyle w:val="Emphasis"/>
          <w:highlight w:val="yellow"/>
        </w:rPr>
        <w:t xml:space="preserve">Fifty years on, and the ressentiment felt by </w:t>
      </w:r>
      <w:r w:rsidRPr="00903E85">
        <w:rPr>
          <w:rStyle w:val="Emphasis"/>
        </w:rPr>
        <w:t xml:space="preserve">the </w:t>
      </w:r>
      <w:r w:rsidRPr="00E04F1D">
        <w:rPr>
          <w:rStyle w:val="Emphasis"/>
          <w:highlight w:val="yellow"/>
        </w:rPr>
        <w:t>former colonies continues to grow as their inhabitants become aware of the full scope of colonial policies</w:t>
      </w:r>
      <w:r>
        <w:t xml:space="preserve">, </w:t>
      </w:r>
      <w:r w:rsidRPr="003559F8">
        <w:rPr>
          <w:rStyle w:val="StyleUnderline"/>
        </w:rPr>
        <w:t>a feeling corroborated by the collective guilt that has overcome their former colonisers</w:t>
      </w:r>
      <w:r w:rsidRPr="003559F8">
        <w:t xml:space="preserve">. </w:t>
      </w:r>
      <w:r w:rsidRPr="003559F8">
        <w:rPr>
          <w:rStyle w:val="StyleUnderline"/>
        </w:rPr>
        <w:t>Two examples are the persistently tense relations between Algerians and the French, and between Indians and the British.</w:t>
      </w:r>
      <w:r>
        <w:t xml:space="preserve"> At the same time, the movement to defend the rights of minorities fosters a new understanding of indigenous peoples ground down by the machine of History, a phenomenon that also applies to the entire American continent and Australia. As we have already mentioned, </w:t>
      </w:r>
      <w:r w:rsidRPr="00A630E0">
        <w:rPr>
          <w:rStyle w:val="StyleUnderline"/>
        </w:rPr>
        <w:t>ressentiment is the most widely shared sentiment in the world</w:t>
      </w:r>
      <w:r w:rsidRPr="00A630E0">
        <w:t xml:space="preserve">. But that does not make it universal. </w:t>
      </w:r>
      <w:r w:rsidRPr="00A630E0">
        <w:rPr>
          <w:rStyle w:val="StyleUnderline"/>
        </w:rPr>
        <w:t>Colonists do not</w:t>
      </w:r>
      <w:r w:rsidRPr="00A630E0">
        <w:t xml:space="preserve"> feel it, or do not feel it in the same way. Or maybe we should say that they are not aware of, or do not </w:t>
      </w:r>
      <w:r w:rsidRPr="00A630E0">
        <w:rPr>
          <w:rStyle w:val="StyleUnderline"/>
        </w:rPr>
        <w:t>want to face up to, the ressentiment felt by colonised peoples.</w:t>
      </w:r>
      <w:r w:rsidRPr="00A630E0">
        <w:t xml:space="preserve"> </w:t>
      </w:r>
      <w:r w:rsidRPr="00A630E0">
        <w:rPr>
          <w:rStyle w:val="StyleUnderline"/>
        </w:rPr>
        <w:t>The geopolitical thaw that resulted from the end of the Cold War gave birth to a multitude of ressentiments around the world, sparking a number of civil wars throughout the planet.</w:t>
      </w:r>
      <w:r w:rsidRPr="00A630E0">
        <w:t xml:space="preserve"> </w:t>
      </w:r>
      <w:r w:rsidRPr="00A630E0">
        <w:rPr>
          <w:rStyle w:val="StyleUnderline"/>
        </w:rPr>
        <w:t>The arrogance exhibited by the US</w:t>
      </w:r>
      <w:r w:rsidRPr="00A630E0">
        <w:t xml:space="preserve">A, </w:t>
      </w:r>
      <w:r w:rsidRPr="00A630E0">
        <w:rPr>
          <w:rStyle w:val="StyleUnderline"/>
        </w:rPr>
        <w:t>especially during</w:t>
      </w:r>
      <w:r w:rsidRPr="00A630E0">
        <w:t xml:space="preserve"> George W. </w:t>
      </w:r>
      <w:r w:rsidRPr="00A630E0">
        <w:rPr>
          <w:rStyle w:val="StyleUnderline"/>
        </w:rPr>
        <w:t>Bush</w:t>
      </w:r>
      <w:r w:rsidRPr="00A630E0">
        <w:t xml:space="preserve">’s presidency, only </w:t>
      </w:r>
      <w:r w:rsidRPr="00A630E0">
        <w:rPr>
          <w:rStyle w:val="StyleUnderline"/>
        </w:rPr>
        <w:t>exacerbated the old ressentiments caused by decades of provocation and blunders c</w:t>
      </w:r>
      <w:r w:rsidRPr="008A6BF7">
        <w:rPr>
          <w:rStyle w:val="StyleUnderline"/>
        </w:rPr>
        <w:t xml:space="preserve">ommitted by the “White” </w:t>
      </w:r>
      <w:r w:rsidRPr="00A630E0">
        <w:rPr>
          <w:rStyle w:val="StyleUnderline"/>
        </w:rPr>
        <w:t>House in the name of American moral superiority</w:t>
      </w:r>
      <w:r w:rsidRPr="00A630E0">
        <w:t xml:space="preserve">. </w:t>
      </w:r>
      <w:r w:rsidRPr="00A630E0">
        <w:rPr>
          <w:rStyle w:val="StyleUnderline"/>
        </w:rPr>
        <w:t>Al</w:t>
      </w:r>
      <w:r w:rsidRPr="008A6BF7">
        <w:rPr>
          <w:rStyle w:val="StyleUnderline"/>
        </w:rPr>
        <w:t xml:space="preserve">l </w:t>
      </w:r>
      <w:r w:rsidRPr="00A630E0">
        <w:rPr>
          <w:rStyle w:val="StyleUnderline"/>
          <w:highlight w:val="yellow"/>
        </w:rPr>
        <w:t>these elements</w:t>
      </w:r>
      <w:r w:rsidRPr="008A6BF7">
        <w:rPr>
          <w:rStyle w:val="StyleUnderline"/>
        </w:rPr>
        <w:t xml:space="preserve"> and others besides </w:t>
      </w:r>
      <w:r w:rsidRPr="00FF1EA0">
        <w:rPr>
          <w:rStyle w:val="StyleUnderline"/>
          <w:highlight w:val="yellow"/>
        </w:rPr>
        <w:t xml:space="preserve">combine to paint a geopolitical portrait of the planet where ressentiment could be considered </w:t>
      </w:r>
      <w:r w:rsidRPr="00A630E0">
        <w:rPr>
          <w:rStyle w:val="StyleUnderline"/>
        </w:rPr>
        <w:t xml:space="preserve">as one of </w:t>
      </w:r>
      <w:r w:rsidRPr="00FF1EA0">
        <w:rPr>
          <w:rStyle w:val="StyleUnderline"/>
          <w:highlight w:val="yellow"/>
        </w:rPr>
        <w:t>the fundamental factors of disruption in the modern world</w:t>
      </w:r>
      <w:r w:rsidRPr="008A6BF7">
        <w:rPr>
          <w:rStyle w:val="StyleUnderline"/>
        </w:rPr>
        <w:t>.</w:t>
      </w:r>
      <w:r>
        <w:t xml:space="preserve"> In the light of the European tensions that spread throughout the rest of the world in the 19th and early 20th century and the ideological warfare between the Soviet and capitalist blocks, we could almost say that </w:t>
      </w:r>
      <w:r w:rsidRPr="00FF1EA0">
        <w:rPr>
          <w:rStyle w:val="StyleUnderline"/>
          <w:highlight w:val="yellow"/>
        </w:rPr>
        <w:t xml:space="preserve">ressentiment has replaced </w:t>
      </w:r>
      <w:r w:rsidRPr="00A630E0">
        <w:rPr>
          <w:rStyle w:val="StyleUnderline"/>
        </w:rPr>
        <w:t xml:space="preserve">the nationalist feelings and </w:t>
      </w:r>
      <w:r w:rsidRPr="00FF1EA0">
        <w:rPr>
          <w:rStyle w:val="StyleUnderline"/>
          <w:highlight w:val="yellow"/>
        </w:rPr>
        <w:t xml:space="preserve">ideologies </w:t>
      </w:r>
      <w:r w:rsidRPr="00A630E0">
        <w:rPr>
          <w:rStyle w:val="StyleUnderline"/>
        </w:rPr>
        <w:t xml:space="preserve">in all their different shades that caused the cataclysms </w:t>
      </w:r>
      <w:r w:rsidRPr="00FF1EA0">
        <w:rPr>
          <w:rStyle w:val="StyleUnderline"/>
          <w:highlight w:val="yellow"/>
        </w:rPr>
        <w:t>of previous centuries</w:t>
      </w:r>
      <w:r>
        <w:t xml:space="preserve">. We could even go further and say </w:t>
      </w:r>
      <w:r w:rsidRPr="00A630E0">
        <w:t xml:space="preserve">that </w:t>
      </w:r>
      <w:r w:rsidRPr="00A630E0">
        <w:rPr>
          <w:rStyle w:val="StyleUnderline"/>
        </w:rPr>
        <w:t>a sort of deep-seated ressentiment has replaced the instrumentalization of ressentiment that formed the basis of 20th century ideologies, beginning with nationalist dogma.</w:t>
      </w:r>
      <w:r w:rsidRPr="00A630E0">
        <w:t xml:space="preserve"> W</w:t>
      </w:r>
      <w:r>
        <w:t xml:space="preserve">as </w:t>
      </w:r>
      <w:r w:rsidRPr="00A630E0">
        <w:t xml:space="preserve">not </w:t>
      </w:r>
      <w:r w:rsidRPr="00A630E0">
        <w:rPr>
          <w:rStyle w:val="StyleUnderline"/>
        </w:rPr>
        <w:t>Nazism</w:t>
      </w:r>
      <w:r w:rsidRPr="00A630E0">
        <w:t xml:space="preserve"> in some senses </w:t>
      </w:r>
      <w:r w:rsidRPr="00A630E0">
        <w:rPr>
          <w:rStyle w:val="StyleUnderline"/>
        </w:rPr>
        <w:t>an ideology of ressentiment of the “other”, the Jew, the Slav, the non-Aryan</w:t>
      </w:r>
      <w:r w:rsidRPr="00A630E0">
        <w:t xml:space="preserve">? </w:t>
      </w:r>
      <w:r w:rsidRPr="00FF1EA0">
        <w:rPr>
          <w:rStyle w:val="StyleUnderline"/>
          <w:highlight w:val="yellow"/>
        </w:rPr>
        <w:t>Modern</w:t>
      </w:r>
      <w:r>
        <w:rPr>
          <w:rStyle w:val="StyleUnderline"/>
          <w:highlight w:val="yellow"/>
        </w:rPr>
        <w:t xml:space="preserve"> </w:t>
      </w:r>
      <w:r w:rsidRPr="00A630E0">
        <w:t xml:space="preserve">day </w:t>
      </w:r>
      <w:r w:rsidRPr="00FF1EA0">
        <w:rPr>
          <w:highlight w:val="yellow"/>
        </w:rPr>
        <w:t>r</w:t>
      </w:r>
      <w:r w:rsidRPr="00FF1EA0">
        <w:rPr>
          <w:rStyle w:val="StyleUnderline"/>
          <w:highlight w:val="yellow"/>
        </w:rPr>
        <w:t xml:space="preserve">essentiment </w:t>
      </w:r>
      <w:r w:rsidRPr="00A630E0">
        <w:rPr>
          <w:rStyle w:val="StyleUnderline"/>
        </w:rPr>
        <w:t xml:space="preserve">tends to be </w:t>
      </w:r>
      <w:r w:rsidRPr="00FF1EA0">
        <w:rPr>
          <w:rStyle w:val="StyleUnderline"/>
          <w:highlight w:val="yellow"/>
        </w:rPr>
        <w:t xml:space="preserve">shorn of </w:t>
      </w:r>
      <w:r w:rsidRPr="00A630E0">
        <w:rPr>
          <w:rStyle w:val="StyleUnderline"/>
        </w:rPr>
        <w:t xml:space="preserve">this kind of </w:t>
      </w:r>
      <w:r w:rsidRPr="00FF1EA0">
        <w:rPr>
          <w:rStyle w:val="StyleUnderline"/>
          <w:highlight w:val="yellow"/>
        </w:rPr>
        <w:t xml:space="preserve">ideological instrumentalization, </w:t>
      </w:r>
      <w:r w:rsidRPr="00A630E0">
        <w:rPr>
          <w:rStyle w:val="StyleUnderline"/>
        </w:rPr>
        <w:t>which</w:t>
      </w:r>
      <w:r w:rsidRPr="003F623C">
        <w:rPr>
          <w:rStyle w:val="StyleUnderline"/>
        </w:rPr>
        <w:t xml:space="preserve"> in some way </w:t>
      </w:r>
      <w:r w:rsidRPr="00FF1EA0">
        <w:rPr>
          <w:rStyle w:val="StyleUnderline"/>
          <w:highlight w:val="yellow"/>
        </w:rPr>
        <w:t xml:space="preserve">makes it </w:t>
      </w:r>
      <w:r w:rsidRPr="00A630E0">
        <w:rPr>
          <w:rStyle w:val="StyleUnderline"/>
          <w:highlight w:val="yellow"/>
        </w:rPr>
        <w:t>purer, but just as dangerous</w:t>
      </w:r>
      <w:r w:rsidRPr="00FF1EA0">
        <w:rPr>
          <w:rStyle w:val="StyleUnderline"/>
          <w:highlight w:val="yellow"/>
        </w:rPr>
        <w:t xml:space="preserve">, </w:t>
      </w:r>
      <w:r w:rsidRPr="00A630E0">
        <w:rPr>
          <w:rStyle w:val="StyleUnderline"/>
        </w:rPr>
        <w:t xml:space="preserve">since </w:t>
      </w:r>
      <w:r w:rsidRPr="00FF1EA0">
        <w:rPr>
          <w:rStyle w:val="StyleUnderline"/>
          <w:highlight w:val="yellow"/>
        </w:rPr>
        <w:t>its roots go deeper</w:t>
      </w:r>
      <w:r>
        <w:t xml:space="preserve">. How can ressentiment be tackled? This is possibly one of the key questions we need to find an answer to in the 21st century, especially since </w:t>
      </w:r>
      <w:r w:rsidRPr="00EB0433">
        <w:rPr>
          <w:rStyle w:val="StyleUnderline"/>
          <w:highlight w:val="yellow"/>
        </w:rPr>
        <w:t xml:space="preserve">new sources of animosity such as </w:t>
      </w:r>
      <w:r w:rsidRPr="00A630E0">
        <w:rPr>
          <w:rStyle w:val="StyleUnderline"/>
        </w:rPr>
        <w:t xml:space="preserve">protecting </w:t>
      </w:r>
      <w:r w:rsidRPr="00EB0433">
        <w:rPr>
          <w:rStyle w:val="StyleUnderline"/>
          <w:highlight w:val="yellow"/>
        </w:rPr>
        <w:t xml:space="preserve">the environment, </w:t>
      </w:r>
      <w:r w:rsidRPr="00A630E0">
        <w:rPr>
          <w:rStyle w:val="StyleUnderline"/>
        </w:rPr>
        <w:t xml:space="preserve">competition for common goods such as </w:t>
      </w:r>
      <w:r w:rsidRPr="00EB0433">
        <w:rPr>
          <w:rStyle w:val="StyleUnderline"/>
          <w:highlight w:val="yellow"/>
        </w:rPr>
        <w:t xml:space="preserve">water and energy, and equity between peoples will create another layer of ressentiment </w:t>
      </w:r>
      <w:r w:rsidRPr="00A630E0">
        <w:rPr>
          <w:rStyle w:val="StyleUnderline"/>
        </w:rPr>
        <w:t>if not resolved</w:t>
      </w:r>
      <w:r w:rsidRPr="00A630E0">
        <w:t xml:space="preserve">. </w:t>
      </w:r>
      <w:r w:rsidRPr="00EB0433">
        <w:rPr>
          <w:rStyle w:val="Emphasis"/>
          <w:highlight w:val="yellow"/>
        </w:rPr>
        <w:t>One thing is sure: lasting peace is impossible whilst all these ressentiments are not reabsorbed</w:t>
      </w:r>
      <w:r>
        <w:t>, or at least contained and channelled.</w:t>
      </w:r>
    </w:p>
    <w:p w14:paraId="551EC7C9" w14:textId="77777777" w:rsidR="001E4CF1" w:rsidRPr="001E4CF1" w:rsidRDefault="001E4CF1" w:rsidP="00EA0AC1"/>
    <w:p w14:paraId="2DE07077" w14:textId="77777777" w:rsidR="00924274" w:rsidRDefault="00924274" w:rsidP="004A2A8F">
      <w:pPr>
        <w:pStyle w:val="Heading4"/>
      </w:pPr>
      <w:r>
        <w:t>This also evinces an era of the regulation of joy, as the will to difference is vampirically sucked from radical thought.</w:t>
      </w:r>
    </w:p>
    <w:p w14:paraId="164748E5" w14:textId="77777777" w:rsidR="00924274" w:rsidRDefault="00924274" w:rsidP="00924274">
      <w:r w:rsidRPr="00D41DE4">
        <w:rPr>
          <w:rStyle w:val="Style13ptBold"/>
        </w:rPr>
        <w:t>Deleuze and Parnet 87.</w:t>
      </w:r>
      <w:r>
        <w:t xml:space="preserve"> Dialogues II, pg. 59</w:t>
      </w:r>
    </w:p>
    <w:p w14:paraId="47C42D7E" w14:textId="77777777" w:rsidR="00924274" w:rsidRPr="00046FD8" w:rsidRDefault="00924274" w:rsidP="00924274"/>
    <w:p w14:paraId="4C120C5F" w14:textId="77777777" w:rsidR="00924274" w:rsidRPr="00AE3442" w:rsidRDefault="00924274" w:rsidP="00924274">
      <w:pPr>
        <w:rPr>
          <w:rStyle w:val="StyleUnderline"/>
          <w:sz w:val="16"/>
          <w:szCs w:val="16"/>
        </w:rPr>
      </w:pPr>
      <w:r w:rsidRPr="00046FD8">
        <w:t xml:space="preserve">Why write about Spinoza? Here again, let us take him by the middle and not by the first principle (a single substance for all the attributes). The soul AND the body; no one has ever had such an original feeling for the </w:t>
      </w:r>
      <w:r w:rsidRPr="00D41DE4">
        <w:t xml:space="preserve">conjunction ‘and’. </w:t>
      </w:r>
      <w:r w:rsidRPr="00A73BA9">
        <w:rPr>
          <w:rStyle w:val="StyleUnderline"/>
          <w:highlight w:val="yellow"/>
        </w:rPr>
        <w:t xml:space="preserve">Each </w:t>
      </w:r>
      <w:r w:rsidRPr="00A73BA9">
        <w:rPr>
          <w:rStyle w:val="Emphasis"/>
          <w:highlight w:val="yellow"/>
        </w:rPr>
        <w:t>indi</w:t>
      </w:r>
      <w:r w:rsidRPr="00A73BA9">
        <w:rPr>
          <w:rStyle w:val="Emphasis"/>
          <w:highlight w:val="yellow"/>
        </w:rPr>
        <w:softHyphen/>
        <w:t>vidual, body and soul</w:t>
      </w:r>
      <w:r w:rsidRPr="00A73BA9">
        <w:rPr>
          <w:rStyle w:val="StyleUnderline"/>
          <w:highlight w:val="yellow"/>
        </w:rPr>
        <w:t xml:space="preserve">, possesses an </w:t>
      </w:r>
      <w:r w:rsidRPr="00A73BA9">
        <w:rPr>
          <w:rStyle w:val="Emphasis"/>
          <w:highlight w:val="yellow"/>
        </w:rPr>
        <w:t>infinity of parts</w:t>
      </w:r>
      <w:r w:rsidRPr="00D41DE4">
        <w:rPr>
          <w:rStyle w:val="StyleUnderline"/>
        </w:rPr>
        <w:t xml:space="preserve"> which belong to </w:t>
      </w:r>
      <w:r w:rsidRPr="00AE3442">
        <w:rPr>
          <w:strike/>
        </w:rPr>
        <w:t xml:space="preserve">him </w:t>
      </w:r>
      <w:r w:rsidRPr="00D41DE4">
        <w:rPr>
          <w:rStyle w:val="StyleUnderline"/>
        </w:rPr>
        <w:t>[them] in a more or less complex relationship</w:t>
      </w:r>
      <w:r w:rsidRPr="00D41DE4">
        <w:t xml:space="preserve">. </w:t>
      </w:r>
      <w:r w:rsidRPr="00D41DE4">
        <w:rPr>
          <w:rStyle w:val="StyleUnderline"/>
        </w:rPr>
        <w:t>Each individual is also</w:t>
      </w:r>
      <w:r w:rsidRPr="00D41DE4">
        <w:t xml:space="preserve"> </w:t>
      </w:r>
      <w:r w:rsidRPr="00D41DE4">
        <w:rPr>
          <w:strike/>
        </w:rPr>
        <w:t>himself</w:t>
      </w:r>
      <w:r w:rsidRPr="00D41DE4">
        <w:t xml:space="preserve"> </w:t>
      </w:r>
      <w:r w:rsidRPr="00D41DE4">
        <w:rPr>
          <w:rStyle w:val="StyleUnderline"/>
        </w:rPr>
        <w:t xml:space="preserve">composed of </w:t>
      </w:r>
      <w:r w:rsidRPr="00D41DE4">
        <w:rPr>
          <w:rStyle w:val="Emphasis"/>
        </w:rPr>
        <w:t>individuals of a lower order</w:t>
      </w:r>
      <w:r w:rsidRPr="00D41DE4">
        <w:rPr>
          <w:rStyle w:val="StyleUnderline"/>
        </w:rPr>
        <w:t xml:space="preserve"> and enters into the </w:t>
      </w:r>
      <w:r w:rsidRPr="00D41DE4">
        <w:rPr>
          <w:rStyle w:val="Emphasis"/>
        </w:rPr>
        <w:t>composition of individuals of a higher order</w:t>
      </w:r>
      <w:r w:rsidRPr="00D41DE4">
        <w:t xml:space="preserve">. </w:t>
      </w:r>
      <w:r w:rsidRPr="00D41DE4">
        <w:rPr>
          <w:rStyle w:val="StyleUnderline"/>
        </w:rPr>
        <w:t xml:space="preserve">All individuals are in </w:t>
      </w:r>
      <w:r w:rsidRPr="00D41DE4">
        <w:rPr>
          <w:rStyle w:val="Emphasis"/>
        </w:rPr>
        <w:t>Nature</w:t>
      </w:r>
      <w:r w:rsidRPr="00D41DE4">
        <w:rPr>
          <w:rStyle w:val="StyleUnderline"/>
        </w:rPr>
        <w:t xml:space="preserve"> as though on a </w:t>
      </w:r>
      <w:r w:rsidRPr="00D41DE4">
        <w:rPr>
          <w:rStyle w:val="Emphasis"/>
        </w:rPr>
        <w:t>plane of consistence</w:t>
      </w:r>
      <w:r w:rsidRPr="00D41DE4">
        <w:rPr>
          <w:rStyle w:val="StyleUnderline"/>
        </w:rPr>
        <w:t xml:space="preserve"> whose whole figure they </w:t>
      </w:r>
      <w:r w:rsidRPr="00D41DE4">
        <w:rPr>
          <w:rStyle w:val="Emphasis"/>
        </w:rPr>
        <w:t>form</w:t>
      </w:r>
      <w:r w:rsidRPr="00D41DE4">
        <w:rPr>
          <w:rStyle w:val="StyleUnderline"/>
        </w:rPr>
        <w:t xml:space="preserve">, a plane which is </w:t>
      </w:r>
      <w:r w:rsidRPr="00D41DE4">
        <w:rPr>
          <w:rStyle w:val="Emphasis"/>
        </w:rPr>
        <w:t>variable</w:t>
      </w:r>
      <w:r w:rsidRPr="00D41DE4">
        <w:rPr>
          <w:rStyle w:val="StyleUnderline"/>
        </w:rPr>
        <w:t xml:space="preserve"> at each moment</w:t>
      </w:r>
      <w:r w:rsidRPr="00046FD8">
        <w:t xml:space="preserve">. </w:t>
      </w:r>
      <w:r w:rsidRPr="00D41DE4">
        <w:rPr>
          <w:rStyle w:val="StyleUnderline"/>
        </w:rPr>
        <w:t xml:space="preserve">They </w:t>
      </w:r>
      <w:r w:rsidRPr="00D41DE4">
        <w:rPr>
          <w:rStyle w:val="Emphasis"/>
        </w:rPr>
        <w:t>affect each other</w:t>
      </w:r>
      <w:r w:rsidRPr="00D41DE4">
        <w:rPr>
          <w:rStyle w:val="StyleUnderline"/>
        </w:rPr>
        <w:t xml:space="preserve"> in so far as the </w:t>
      </w:r>
      <w:r w:rsidRPr="00D41DE4">
        <w:rPr>
          <w:rStyle w:val="Emphasis"/>
        </w:rPr>
        <w:t>relationship</w:t>
      </w:r>
      <w:r w:rsidRPr="00D41DE4">
        <w:rPr>
          <w:rStyle w:val="StyleUnderline"/>
        </w:rPr>
        <w:t xml:space="preserve"> which </w:t>
      </w:r>
      <w:r w:rsidRPr="00D41DE4">
        <w:rPr>
          <w:rStyle w:val="Emphasis"/>
        </w:rPr>
        <w:t>constitutes</w:t>
      </w:r>
      <w:r w:rsidRPr="00D41DE4">
        <w:rPr>
          <w:rStyle w:val="StyleUnderline"/>
        </w:rPr>
        <w:t xml:space="preserve"> each one forms a </w:t>
      </w:r>
      <w:r w:rsidRPr="00D41DE4">
        <w:rPr>
          <w:rStyle w:val="Emphasis"/>
        </w:rPr>
        <w:t>degree of power</w:t>
      </w:r>
      <w:r w:rsidRPr="00D41DE4">
        <w:rPr>
          <w:rStyle w:val="StyleUnderline"/>
        </w:rPr>
        <w:t xml:space="preserve">, a </w:t>
      </w:r>
      <w:r w:rsidRPr="00D41DE4">
        <w:rPr>
          <w:rStyle w:val="Emphasis"/>
        </w:rPr>
        <w:t>capacity to be affected</w:t>
      </w:r>
      <w:r w:rsidRPr="00046FD8">
        <w:t xml:space="preserve">. </w:t>
      </w:r>
      <w:r w:rsidRPr="00D41DE4">
        <w:rPr>
          <w:rStyle w:val="StyleUnderline"/>
        </w:rPr>
        <w:t xml:space="preserve">Everything is </w:t>
      </w:r>
      <w:r w:rsidRPr="00D41DE4">
        <w:rPr>
          <w:rStyle w:val="Emphasis"/>
        </w:rPr>
        <w:t>simply an encounter</w:t>
      </w:r>
      <w:r w:rsidRPr="00D41DE4">
        <w:rPr>
          <w:rStyle w:val="StyleUnderline"/>
        </w:rPr>
        <w:t xml:space="preserve"> in the universe, a </w:t>
      </w:r>
      <w:r w:rsidRPr="00D41DE4">
        <w:rPr>
          <w:rStyle w:val="Emphasis"/>
        </w:rPr>
        <w:t>good</w:t>
      </w:r>
      <w:r w:rsidRPr="00D41DE4">
        <w:rPr>
          <w:rStyle w:val="StyleUnderline"/>
        </w:rPr>
        <w:t xml:space="preserve"> or a </w:t>
      </w:r>
      <w:r w:rsidRPr="00D41DE4">
        <w:rPr>
          <w:rStyle w:val="Emphasis"/>
        </w:rPr>
        <w:t>bad en</w:t>
      </w:r>
      <w:r w:rsidRPr="00D41DE4">
        <w:rPr>
          <w:rStyle w:val="Emphasis"/>
        </w:rPr>
        <w:softHyphen/>
        <w:t>counter</w:t>
      </w:r>
      <w:r w:rsidRPr="00046FD8">
        <w:t xml:space="preserve">. Adam eats the apple, the forbidden fruit. This is a phenomenon of the indigestion, intoxication, poisoning type: this rotten apple decomposes Adam’s relationship. Adam has a bad encounter. Whence the force of Spinoza’s question: ‘ </w:t>
      </w:r>
      <w:r w:rsidRPr="00A73BA9">
        <w:rPr>
          <w:rStyle w:val="Emphasis"/>
          <w:highlight w:val="yellow"/>
        </w:rPr>
        <w:t>What can a body do?</w:t>
      </w:r>
      <w:r w:rsidRPr="00A73BA9">
        <w:rPr>
          <w:rStyle w:val="StyleUnderline"/>
          <w:highlight w:val="yellow"/>
        </w:rPr>
        <w:t xml:space="preserve">', of what affects </w:t>
      </w:r>
      <w:r w:rsidRPr="00A73BA9">
        <w:rPr>
          <w:rStyle w:val="Emphasis"/>
          <w:highlight w:val="yellow"/>
        </w:rPr>
        <w:t>is it capable</w:t>
      </w:r>
      <w:r w:rsidRPr="00D41DE4">
        <w:rPr>
          <w:rStyle w:val="StyleUnderline"/>
        </w:rPr>
        <w:t xml:space="preserve">? </w:t>
      </w:r>
      <w:r w:rsidRPr="00A73BA9">
        <w:rPr>
          <w:rStyle w:val="Emphasis"/>
          <w:highlight w:val="yellow"/>
        </w:rPr>
        <w:t>Affects are becomings</w:t>
      </w:r>
      <w:r w:rsidRPr="00A73BA9">
        <w:rPr>
          <w:rStyle w:val="StyleUnderline"/>
          <w:highlight w:val="yellow"/>
        </w:rPr>
        <w:t xml:space="preserve">: sometimes they </w:t>
      </w:r>
      <w:r w:rsidRPr="00A73BA9">
        <w:rPr>
          <w:rStyle w:val="Emphasis"/>
          <w:highlight w:val="yellow"/>
        </w:rPr>
        <w:t>weaken us</w:t>
      </w:r>
      <w:r w:rsidRPr="00A73BA9">
        <w:rPr>
          <w:rStyle w:val="StyleUnderline"/>
          <w:highlight w:val="yellow"/>
        </w:rPr>
        <w:t xml:space="preserve"> in so far as they </w:t>
      </w:r>
      <w:r w:rsidRPr="00A73BA9">
        <w:rPr>
          <w:rStyle w:val="Emphasis"/>
          <w:highlight w:val="yellow"/>
        </w:rPr>
        <w:t>di</w:t>
      </w:r>
      <w:r w:rsidRPr="00A73BA9">
        <w:rPr>
          <w:rStyle w:val="Emphasis"/>
          <w:highlight w:val="yellow"/>
        </w:rPr>
        <w:softHyphen/>
        <w:t>minish our power to act</w:t>
      </w:r>
      <w:r w:rsidRPr="00D41DE4">
        <w:rPr>
          <w:rStyle w:val="StyleUnderline"/>
        </w:rPr>
        <w:t xml:space="preserve"> and </w:t>
      </w:r>
      <w:r w:rsidRPr="00D41DE4">
        <w:rPr>
          <w:rStyle w:val="Emphasis"/>
        </w:rPr>
        <w:t>decompose our relationships</w:t>
      </w:r>
      <w:r w:rsidRPr="00D41DE4">
        <w:rPr>
          <w:rStyle w:val="StyleUnderline"/>
        </w:rPr>
        <w:t xml:space="preserve"> (</w:t>
      </w:r>
      <w:r w:rsidRPr="00A73BA9">
        <w:rPr>
          <w:rStyle w:val="Emphasis"/>
          <w:highlight w:val="yellow"/>
        </w:rPr>
        <w:t>sadness</w:t>
      </w:r>
      <w:r w:rsidRPr="00D41DE4">
        <w:rPr>
          <w:rStyle w:val="StyleUnderline"/>
        </w:rPr>
        <w:t xml:space="preserve">), sometimes they </w:t>
      </w:r>
      <w:r w:rsidRPr="00D41DE4">
        <w:rPr>
          <w:rStyle w:val="Emphasis"/>
        </w:rPr>
        <w:t>make us stronger</w:t>
      </w:r>
      <w:r w:rsidRPr="00D41DE4">
        <w:rPr>
          <w:rStyle w:val="StyleUnderline"/>
        </w:rPr>
        <w:t xml:space="preserve"> in so far as they </w:t>
      </w:r>
      <w:r w:rsidRPr="00D41DE4">
        <w:rPr>
          <w:rStyle w:val="Emphasis"/>
        </w:rPr>
        <w:t>increase our power</w:t>
      </w:r>
      <w:r w:rsidRPr="00D41DE4">
        <w:rPr>
          <w:rStyle w:val="StyleUnderline"/>
        </w:rPr>
        <w:t xml:space="preserve"> and make us </w:t>
      </w:r>
      <w:r w:rsidRPr="00A73BA9">
        <w:rPr>
          <w:rStyle w:val="StyleUnderline"/>
          <w:highlight w:val="yellow"/>
        </w:rPr>
        <w:t xml:space="preserve">enter into a </w:t>
      </w:r>
      <w:r w:rsidRPr="00A73BA9">
        <w:rPr>
          <w:rStyle w:val="Emphasis"/>
          <w:highlight w:val="yellow"/>
        </w:rPr>
        <w:t>more vast or superior individual (joy).</w:t>
      </w:r>
      <w:r w:rsidRPr="00D41DE4">
        <w:rPr>
          <w:rStyle w:val="StyleUnderline"/>
        </w:rPr>
        <w:t xml:space="preserve"> Spinoza never ceases to be amazed by the body</w:t>
      </w:r>
      <w:r w:rsidRPr="00046FD8">
        <w:t xml:space="preserve">. He is not amazed at having a body, but by what the body can do. </w:t>
      </w:r>
      <w:r w:rsidRPr="00D41DE4">
        <w:rPr>
          <w:rStyle w:val="StyleUnderline"/>
        </w:rPr>
        <w:t xml:space="preserve">Bodies are not defined by their </w:t>
      </w:r>
      <w:r w:rsidRPr="00D41DE4">
        <w:rPr>
          <w:rStyle w:val="Emphasis"/>
        </w:rPr>
        <w:t>genus or species</w:t>
      </w:r>
      <w:r w:rsidRPr="00D41DE4">
        <w:rPr>
          <w:rStyle w:val="StyleUnderline"/>
        </w:rPr>
        <w:t xml:space="preserve">, by their </w:t>
      </w:r>
      <w:r w:rsidRPr="00D41DE4">
        <w:rPr>
          <w:rStyle w:val="Emphasis"/>
        </w:rPr>
        <w:t>organs and functions</w:t>
      </w:r>
      <w:r w:rsidRPr="00D41DE4">
        <w:rPr>
          <w:rStyle w:val="StyleUnderline"/>
        </w:rPr>
        <w:t xml:space="preserve">, but by </w:t>
      </w:r>
      <w:r w:rsidRPr="00D41DE4">
        <w:rPr>
          <w:rStyle w:val="Emphasis"/>
        </w:rPr>
        <w:t>what they can do</w:t>
      </w:r>
      <w:r w:rsidRPr="00D41DE4">
        <w:rPr>
          <w:rStyle w:val="StyleUnderline"/>
        </w:rPr>
        <w:t xml:space="preserve">, by </w:t>
      </w:r>
      <w:r w:rsidRPr="00D41DE4">
        <w:rPr>
          <w:rStyle w:val="Emphasis"/>
        </w:rPr>
        <w:t>the affects of which they are capable</w:t>
      </w:r>
      <w:r w:rsidRPr="00D41DE4">
        <w:rPr>
          <w:rStyle w:val="StyleUnderline"/>
        </w:rPr>
        <w:t xml:space="preserve"> - in passion as well as in action</w:t>
      </w:r>
      <w:r w:rsidRPr="00046FD8">
        <w:t xml:space="preserve">. </w:t>
      </w:r>
      <w:r w:rsidRPr="00AE3442">
        <w:rPr>
          <w:rStyle w:val="StyleUnderline"/>
        </w:rPr>
        <w:t>You have not defined an animal until you have listed its affects</w:t>
      </w:r>
      <w:r w:rsidRPr="00046FD8">
        <w:t xml:space="preserve">. </w:t>
      </w:r>
      <w:r w:rsidRPr="00AE3442">
        <w:rPr>
          <w:sz w:val="16"/>
          <w:szCs w:val="16"/>
        </w:rPr>
        <w:t>In this sense there is a greater difference between a race horse and a work horse than between a work horse and an ox. A distant successor of Spinoza would say: look at the tick, admire that creature; it is defined by three affects, which are all it is capable of as a result of the rela</w:t>
      </w:r>
      <w:r w:rsidRPr="00AE3442">
        <w:rPr>
          <w:sz w:val="16"/>
          <w:szCs w:val="16"/>
        </w:rPr>
        <w:softHyphen/>
        <w:t>tionships of which it is composed, nothing but a tri-polar world! Light affects it and it climbs on to the end of a branch. The smell of a mammal affects it and it drops down on to it. The hairs get in its way and it looks for a hairless place to burrow under the skin and drink the warm blood. Blind and deaf, the tick has only three affects in the vast forest, and for the rest of the time may sleep for years awaiting the encounter. What power, nevertheless! Finally, one always has the organs and functions corresponding to the affects of which one is capable. Let us begin with the simple animals who only have a few affects, and who are neither in our world, nor in another, but with an associated world that they have learnt how to trim, cut up, sew back together: the spider and his web, the louse and the scalp, the tick and a small patch of mammal skin: these and not the owl of Minerva are the true philosophical beasts. That which triggers off an affect, that which effectuates a power to be affected, is called a signal: the web stirs, the scalp creases, a little skin is bared. Nothing but a few signs like stars in an immense black night. Spider-becoming, flea-becoming, tick-becoming, an unknown, resilient, obscure, stubborn life.</w:t>
      </w:r>
    </w:p>
    <w:p w14:paraId="6B716AEE" w14:textId="77777777" w:rsidR="00924274" w:rsidRPr="00AE3442" w:rsidRDefault="00924274" w:rsidP="00924274">
      <w:pPr>
        <w:rPr>
          <w:rStyle w:val="StyleUnderline"/>
        </w:rPr>
      </w:pPr>
      <w:r w:rsidRPr="00046FD8">
        <w:t>When Spinoza says ‘</w:t>
      </w:r>
      <w:r w:rsidRPr="00A73BA9">
        <w:rPr>
          <w:rStyle w:val="StyleUnderline"/>
          <w:highlight w:val="yellow"/>
        </w:rPr>
        <w:t xml:space="preserve">The </w:t>
      </w:r>
      <w:r w:rsidRPr="00A73BA9">
        <w:rPr>
          <w:rStyle w:val="Emphasis"/>
          <w:highlight w:val="yellow"/>
        </w:rPr>
        <w:t>surprising thing</w:t>
      </w:r>
      <w:r w:rsidRPr="00A73BA9">
        <w:rPr>
          <w:rStyle w:val="StyleUnderline"/>
          <w:highlight w:val="yellow"/>
        </w:rPr>
        <w:t xml:space="preserve"> is the body ... </w:t>
      </w:r>
      <w:r w:rsidRPr="00A73BA9">
        <w:rPr>
          <w:rStyle w:val="Emphasis"/>
          <w:highlight w:val="yellow"/>
        </w:rPr>
        <w:t>we do not yet know</w:t>
      </w:r>
      <w:r w:rsidRPr="00A73BA9">
        <w:rPr>
          <w:rStyle w:val="StyleUnderline"/>
          <w:highlight w:val="yellow"/>
        </w:rPr>
        <w:t xml:space="preserve"> what </w:t>
      </w:r>
      <w:r w:rsidRPr="00A73BA9">
        <w:rPr>
          <w:rStyle w:val="Emphasis"/>
          <w:highlight w:val="yellow"/>
        </w:rPr>
        <w:t>a body</w:t>
      </w:r>
      <w:r w:rsidRPr="00A73BA9">
        <w:rPr>
          <w:rStyle w:val="StyleUnderline"/>
          <w:highlight w:val="yellow"/>
        </w:rPr>
        <w:t xml:space="preserve"> is </w:t>
      </w:r>
      <w:r w:rsidRPr="00A73BA9">
        <w:rPr>
          <w:rStyle w:val="Emphasis"/>
          <w:highlight w:val="yellow"/>
        </w:rPr>
        <w:t>capable of</w:t>
      </w:r>
      <w:r w:rsidRPr="00A73BA9">
        <w:rPr>
          <w:rStyle w:val="StyleUnderline"/>
          <w:highlight w:val="yellow"/>
        </w:rPr>
        <w:t xml:space="preserve">. . .’, he does not want to </w:t>
      </w:r>
      <w:r w:rsidRPr="00A73BA9">
        <w:rPr>
          <w:rStyle w:val="Emphasis"/>
          <w:highlight w:val="yellow"/>
        </w:rPr>
        <w:t>make the body a model</w:t>
      </w:r>
      <w:r w:rsidRPr="00A73BA9">
        <w:rPr>
          <w:rStyle w:val="StyleUnderline"/>
          <w:highlight w:val="yellow"/>
        </w:rPr>
        <w:t xml:space="preserve">, and the soul simply </w:t>
      </w:r>
      <w:r w:rsidRPr="00A73BA9">
        <w:rPr>
          <w:rStyle w:val="Emphasis"/>
          <w:highlight w:val="yellow"/>
        </w:rPr>
        <w:t>de</w:t>
      </w:r>
      <w:r w:rsidRPr="00A73BA9">
        <w:rPr>
          <w:rStyle w:val="Emphasis"/>
          <w:highlight w:val="yellow"/>
        </w:rPr>
        <w:softHyphen/>
        <w:t>pendent</w:t>
      </w:r>
      <w:r w:rsidRPr="00A73BA9">
        <w:rPr>
          <w:rStyle w:val="StyleUnderline"/>
          <w:highlight w:val="yellow"/>
        </w:rPr>
        <w:t xml:space="preserve"> on the body</w:t>
      </w:r>
      <w:r w:rsidRPr="00046FD8">
        <w:t xml:space="preserve">. He has a subtler task. He wants to demolish the pseudo-superiority of the soul over the body. There is the soul and the body and both express one and the same thing: an attribute of the body is also an expressed of the soul (for example, speed). </w:t>
      </w:r>
      <w:r w:rsidRPr="00AE3442">
        <w:rPr>
          <w:rStyle w:val="StyleUnderline"/>
        </w:rPr>
        <w:t xml:space="preserve">Just as </w:t>
      </w:r>
      <w:r w:rsidRPr="00AE3442">
        <w:rPr>
          <w:rStyle w:val="Emphasis"/>
        </w:rPr>
        <w:t>you do not know</w:t>
      </w:r>
      <w:r w:rsidRPr="00AE3442">
        <w:rPr>
          <w:rStyle w:val="StyleUnderline"/>
        </w:rPr>
        <w:t xml:space="preserve"> what a body </w:t>
      </w:r>
      <w:r w:rsidRPr="00AE3442">
        <w:rPr>
          <w:rStyle w:val="Emphasis"/>
        </w:rPr>
        <w:t>is capable of</w:t>
      </w:r>
      <w:r w:rsidRPr="00AE3442">
        <w:rPr>
          <w:rStyle w:val="StyleUnderline"/>
        </w:rPr>
        <w:t xml:space="preserve">, just as </w:t>
      </w:r>
      <w:r w:rsidRPr="00AE3442">
        <w:rPr>
          <w:rStyle w:val="Emphasis"/>
        </w:rPr>
        <w:t>there are many things</w:t>
      </w:r>
      <w:r w:rsidRPr="00AE3442">
        <w:rPr>
          <w:rStyle w:val="StyleUnderline"/>
        </w:rPr>
        <w:t xml:space="preserve"> in the body that you do not know, so </w:t>
      </w:r>
      <w:r w:rsidRPr="00AE3442">
        <w:rPr>
          <w:rStyle w:val="Emphasis"/>
        </w:rPr>
        <w:t>there are in the soul</w:t>
      </w:r>
      <w:r w:rsidRPr="00AE3442">
        <w:rPr>
          <w:rStyle w:val="StyleUnderline"/>
        </w:rPr>
        <w:t xml:space="preserve"> many things which </w:t>
      </w:r>
      <w:r w:rsidRPr="00AE3442">
        <w:rPr>
          <w:rStyle w:val="Emphasis"/>
        </w:rPr>
        <w:t>go beyond your consciousness</w:t>
      </w:r>
      <w:r w:rsidRPr="00046FD8">
        <w:t xml:space="preserve">. </w:t>
      </w:r>
      <w:r w:rsidRPr="00AE3442">
        <w:rPr>
          <w:rStyle w:val="StyleUnderline"/>
        </w:rPr>
        <w:t xml:space="preserve">This is the question: </w:t>
      </w:r>
      <w:r w:rsidRPr="00AE3442">
        <w:rPr>
          <w:rStyle w:val="Emphasis"/>
        </w:rPr>
        <w:t>what is a body capable of?</w:t>
      </w:r>
      <w:r>
        <w:t xml:space="preserve"> </w:t>
      </w:r>
      <w:r w:rsidRPr="00AE3442">
        <w:rPr>
          <w:rStyle w:val="StyleUnderline"/>
        </w:rPr>
        <w:t>What affects are you capable of?</w:t>
      </w:r>
      <w:r w:rsidRPr="00046FD8">
        <w:t xml:space="preserve"> </w:t>
      </w:r>
      <w:r w:rsidRPr="00AE3442">
        <w:rPr>
          <w:rStyle w:val="Emphasis"/>
        </w:rPr>
        <w:t>Experiment</w:t>
      </w:r>
      <w:r w:rsidRPr="00AE3442">
        <w:rPr>
          <w:rStyle w:val="StyleUnderline"/>
        </w:rPr>
        <w:t xml:space="preserve">, but you need a lot of prudence to experiment. We live in a world which is </w:t>
      </w:r>
      <w:r w:rsidRPr="00AE3442">
        <w:rPr>
          <w:rStyle w:val="Emphasis"/>
        </w:rPr>
        <w:t>generally disagreeable</w:t>
      </w:r>
      <w:r w:rsidRPr="00AE3442">
        <w:rPr>
          <w:rStyle w:val="StyleUnderline"/>
        </w:rPr>
        <w:t xml:space="preserve">, where </w:t>
      </w:r>
      <w:r w:rsidRPr="00AE3442">
        <w:rPr>
          <w:rStyle w:val="Emphasis"/>
        </w:rPr>
        <w:t>not only people</w:t>
      </w:r>
      <w:r w:rsidRPr="00AE3442">
        <w:rPr>
          <w:rStyle w:val="StyleUnderline"/>
        </w:rPr>
        <w:t xml:space="preserve"> but </w:t>
      </w:r>
      <w:r w:rsidRPr="00AE3442">
        <w:rPr>
          <w:rStyle w:val="Emphasis"/>
        </w:rPr>
        <w:t>the established powers</w:t>
      </w:r>
      <w:r w:rsidRPr="00AE3442">
        <w:rPr>
          <w:rStyle w:val="StyleUnderline"/>
        </w:rPr>
        <w:t xml:space="preserve"> have a stake in </w:t>
      </w:r>
      <w:r w:rsidRPr="00AE3442">
        <w:rPr>
          <w:rStyle w:val="Emphasis"/>
        </w:rPr>
        <w:t>transmitting sad affects to us</w:t>
      </w:r>
      <w:r w:rsidRPr="00046FD8">
        <w:t xml:space="preserve">. </w:t>
      </w:r>
      <w:r w:rsidRPr="00A73BA9">
        <w:rPr>
          <w:rStyle w:val="Emphasis"/>
          <w:highlight w:val="yellow"/>
        </w:rPr>
        <w:t>Sadness</w:t>
      </w:r>
      <w:r w:rsidRPr="00A73BA9">
        <w:rPr>
          <w:rStyle w:val="StyleUnderline"/>
          <w:highlight w:val="yellow"/>
        </w:rPr>
        <w:t xml:space="preserve">, </w:t>
      </w:r>
      <w:r w:rsidRPr="00A73BA9">
        <w:rPr>
          <w:rStyle w:val="Emphasis"/>
          <w:highlight w:val="yellow"/>
        </w:rPr>
        <w:t>sad affects</w:t>
      </w:r>
      <w:r w:rsidRPr="00A73BA9">
        <w:rPr>
          <w:rStyle w:val="StyleUnderline"/>
          <w:highlight w:val="yellow"/>
        </w:rPr>
        <w:t xml:space="preserve">, are all those </w:t>
      </w:r>
      <w:r w:rsidRPr="00A73BA9">
        <w:rPr>
          <w:rStyle w:val="Emphasis"/>
          <w:highlight w:val="yellow"/>
        </w:rPr>
        <w:t>which reduce our power to act</w:t>
      </w:r>
      <w:r w:rsidRPr="00046FD8">
        <w:t xml:space="preserve">. </w:t>
      </w:r>
      <w:r w:rsidRPr="00AE3442">
        <w:rPr>
          <w:rStyle w:val="StyleUnderline"/>
        </w:rPr>
        <w:t xml:space="preserve">The established powers </w:t>
      </w:r>
      <w:r w:rsidRPr="00AE3442">
        <w:rPr>
          <w:rStyle w:val="Emphasis"/>
        </w:rPr>
        <w:t>need our sadness</w:t>
      </w:r>
      <w:r w:rsidRPr="00AE3442">
        <w:rPr>
          <w:rStyle w:val="StyleUnderline"/>
        </w:rPr>
        <w:t xml:space="preserve"> to </w:t>
      </w:r>
      <w:r w:rsidRPr="00AE3442">
        <w:rPr>
          <w:rStyle w:val="Emphasis"/>
        </w:rPr>
        <w:t>make us slaves</w:t>
      </w:r>
      <w:r w:rsidRPr="00046FD8">
        <w:t xml:space="preserve">. </w:t>
      </w:r>
      <w:r w:rsidRPr="00A73BA9">
        <w:rPr>
          <w:rStyle w:val="StyleUnderline"/>
          <w:highlight w:val="yellow"/>
        </w:rPr>
        <w:t xml:space="preserve">The tyrant, the priest, the captors of souls need </w:t>
      </w:r>
      <w:r w:rsidRPr="00A73BA9">
        <w:rPr>
          <w:rStyle w:val="Emphasis"/>
          <w:highlight w:val="yellow"/>
        </w:rPr>
        <w:t>to persuade us</w:t>
      </w:r>
      <w:r w:rsidRPr="00A73BA9">
        <w:rPr>
          <w:rStyle w:val="StyleUnderline"/>
          <w:highlight w:val="yellow"/>
        </w:rPr>
        <w:t xml:space="preserve"> that </w:t>
      </w:r>
      <w:r w:rsidRPr="00A73BA9">
        <w:rPr>
          <w:rStyle w:val="Emphasis"/>
          <w:highlight w:val="yellow"/>
        </w:rPr>
        <w:t>life is hard</w:t>
      </w:r>
      <w:r w:rsidRPr="00A73BA9">
        <w:rPr>
          <w:rStyle w:val="StyleUnderline"/>
          <w:highlight w:val="yellow"/>
        </w:rPr>
        <w:t xml:space="preserve"> and </w:t>
      </w:r>
      <w:r w:rsidRPr="00A73BA9">
        <w:rPr>
          <w:rStyle w:val="Emphasis"/>
          <w:highlight w:val="yellow"/>
        </w:rPr>
        <w:t>a burden</w:t>
      </w:r>
      <w:r w:rsidRPr="00046FD8">
        <w:t xml:space="preserve">. </w:t>
      </w:r>
      <w:r w:rsidRPr="00AE3442">
        <w:rPr>
          <w:rStyle w:val="StyleUnderline"/>
        </w:rPr>
        <w:t xml:space="preserve">The powers that be need to repress us no less than </w:t>
      </w:r>
      <w:r w:rsidRPr="00A73BA9">
        <w:rPr>
          <w:rStyle w:val="Emphasis"/>
          <w:highlight w:val="yellow"/>
        </w:rPr>
        <w:t>to make us anxious</w:t>
      </w:r>
      <w:r w:rsidRPr="00AE3442">
        <w:rPr>
          <w:rStyle w:val="StyleUnderline"/>
        </w:rPr>
        <w:t xml:space="preserve"> or</w:t>
      </w:r>
      <w:r w:rsidRPr="00046FD8">
        <w:t xml:space="preserve">, as Virilio says, </w:t>
      </w:r>
      <w:r w:rsidRPr="00AE3442">
        <w:rPr>
          <w:rStyle w:val="StyleUnderline"/>
        </w:rPr>
        <w:t xml:space="preserve">to </w:t>
      </w:r>
      <w:r w:rsidRPr="00A73BA9">
        <w:rPr>
          <w:rStyle w:val="Emphasis"/>
          <w:highlight w:val="yellow"/>
        </w:rPr>
        <w:t>administer</w:t>
      </w:r>
      <w:r w:rsidRPr="00AE3442">
        <w:rPr>
          <w:rStyle w:val="StyleUnderline"/>
        </w:rPr>
        <w:t xml:space="preserve"> and </w:t>
      </w:r>
      <w:r w:rsidRPr="00AE3442">
        <w:rPr>
          <w:rStyle w:val="Emphasis"/>
        </w:rPr>
        <w:t>organize</w:t>
      </w:r>
      <w:r w:rsidRPr="00AE3442">
        <w:rPr>
          <w:rStyle w:val="StyleUnderline"/>
        </w:rPr>
        <w:t xml:space="preserve"> </w:t>
      </w:r>
      <w:r w:rsidRPr="00A73BA9">
        <w:rPr>
          <w:rStyle w:val="StyleUnderline"/>
          <w:highlight w:val="yellow"/>
        </w:rPr>
        <w:t xml:space="preserve">our </w:t>
      </w:r>
      <w:r w:rsidRPr="00A73BA9">
        <w:rPr>
          <w:rStyle w:val="Emphasis"/>
          <w:highlight w:val="yellow"/>
        </w:rPr>
        <w:t>intimate little fears.</w:t>
      </w:r>
      <w:r w:rsidRPr="00046FD8">
        <w:t xml:space="preserve"> </w:t>
      </w:r>
      <w:r w:rsidRPr="00AE3442">
        <w:rPr>
          <w:rStyle w:val="StyleUnderline"/>
        </w:rPr>
        <w:t xml:space="preserve">The long, universal moan about life: </w:t>
      </w:r>
      <w:r w:rsidRPr="00A73BA9">
        <w:rPr>
          <w:rStyle w:val="Emphasis"/>
          <w:highlight w:val="yellow"/>
        </w:rPr>
        <w:t>the lack-to-be which is life</w:t>
      </w:r>
      <w:r w:rsidRPr="00A73BA9">
        <w:rPr>
          <w:rStyle w:val="StyleUnderline"/>
          <w:highlight w:val="yellow"/>
        </w:rPr>
        <w:t xml:space="preserve"> ... In vain someone says, ‘</w:t>
      </w:r>
      <w:r w:rsidRPr="00A73BA9">
        <w:rPr>
          <w:rStyle w:val="Emphasis"/>
          <w:highlight w:val="yellow"/>
        </w:rPr>
        <w:t>Let’s dance’</w:t>
      </w:r>
      <w:r w:rsidRPr="00A73BA9">
        <w:rPr>
          <w:rStyle w:val="StyleUnderline"/>
          <w:highlight w:val="yellow"/>
        </w:rPr>
        <w:t xml:space="preserve">; we are </w:t>
      </w:r>
      <w:r w:rsidRPr="00A73BA9">
        <w:rPr>
          <w:rStyle w:val="Emphasis"/>
          <w:highlight w:val="yellow"/>
        </w:rPr>
        <w:t>not really very happy</w:t>
      </w:r>
      <w:r w:rsidRPr="00AE3442">
        <w:rPr>
          <w:rStyle w:val="StyleUnderline"/>
        </w:rPr>
        <w:t xml:space="preserve">. </w:t>
      </w:r>
      <w:r w:rsidRPr="00A73BA9">
        <w:rPr>
          <w:rStyle w:val="StyleUnderline"/>
          <w:highlight w:val="yellow"/>
        </w:rPr>
        <w:t>In vain</w:t>
      </w:r>
      <w:r w:rsidRPr="00AE3442">
        <w:rPr>
          <w:rStyle w:val="StyleUnderline"/>
        </w:rPr>
        <w:t xml:space="preserve"> someone says, ‘</w:t>
      </w:r>
      <w:r w:rsidRPr="00A73BA9">
        <w:rPr>
          <w:rStyle w:val="Emphasis"/>
          <w:highlight w:val="yellow"/>
        </w:rPr>
        <w:t>What misfortune death is</w:t>
      </w:r>
      <w:r w:rsidRPr="00A73BA9">
        <w:rPr>
          <w:rStyle w:val="StyleUnderline"/>
          <w:highlight w:val="yellow"/>
        </w:rPr>
        <w:t xml:space="preserve">’; for </w:t>
      </w:r>
      <w:r w:rsidRPr="00A73BA9">
        <w:rPr>
          <w:rStyle w:val="Emphasis"/>
          <w:highlight w:val="yellow"/>
        </w:rPr>
        <w:t>one would need</w:t>
      </w:r>
      <w:r w:rsidRPr="00A73BA9">
        <w:rPr>
          <w:rStyle w:val="StyleUnderline"/>
          <w:highlight w:val="yellow"/>
        </w:rPr>
        <w:t xml:space="preserve"> to have </w:t>
      </w:r>
      <w:r w:rsidRPr="00A73BA9">
        <w:rPr>
          <w:rStyle w:val="Emphasis"/>
          <w:highlight w:val="yellow"/>
        </w:rPr>
        <w:t>lived</w:t>
      </w:r>
      <w:r w:rsidRPr="00A73BA9">
        <w:rPr>
          <w:rStyle w:val="StyleUnderline"/>
          <w:highlight w:val="yellow"/>
        </w:rPr>
        <w:t xml:space="preserve"> to have </w:t>
      </w:r>
      <w:r w:rsidRPr="00A73BA9">
        <w:rPr>
          <w:rStyle w:val="Emphasis"/>
          <w:highlight w:val="yellow"/>
        </w:rPr>
        <w:t>something to lose</w:t>
      </w:r>
      <w:r w:rsidRPr="00046FD8">
        <w:t xml:space="preserve">. </w:t>
      </w:r>
      <w:r w:rsidRPr="00A73BA9">
        <w:rPr>
          <w:rStyle w:val="StyleUnderline"/>
          <w:highlight w:val="yellow"/>
        </w:rPr>
        <w:t xml:space="preserve">Those who are </w:t>
      </w:r>
      <w:r w:rsidRPr="00A73BA9">
        <w:rPr>
          <w:rStyle w:val="Emphasis"/>
          <w:highlight w:val="yellow"/>
        </w:rPr>
        <w:t>sick</w:t>
      </w:r>
      <w:r w:rsidRPr="00A73BA9">
        <w:rPr>
          <w:rStyle w:val="StyleUnderline"/>
          <w:highlight w:val="yellow"/>
        </w:rPr>
        <w:t xml:space="preserve">, in soul as in body, </w:t>
      </w:r>
      <w:r w:rsidRPr="00A73BA9">
        <w:rPr>
          <w:rStyle w:val="Emphasis"/>
          <w:highlight w:val="yellow"/>
        </w:rPr>
        <w:t>will not let go of us</w:t>
      </w:r>
      <w:r w:rsidRPr="00A73BA9">
        <w:rPr>
          <w:rStyle w:val="StyleUnderline"/>
          <w:highlight w:val="yellow"/>
        </w:rPr>
        <w:t xml:space="preserve">, the </w:t>
      </w:r>
      <w:r w:rsidRPr="00A73BA9">
        <w:rPr>
          <w:rStyle w:val="Emphasis"/>
          <w:highlight w:val="yellow"/>
        </w:rPr>
        <w:t>vampires</w:t>
      </w:r>
      <w:r w:rsidRPr="00AE3442">
        <w:rPr>
          <w:rStyle w:val="StyleUnderline"/>
        </w:rPr>
        <w:t xml:space="preserve">, </w:t>
      </w:r>
      <w:r w:rsidRPr="00A73BA9">
        <w:rPr>
          <w:rStyle w:val="StyleUnderline"/>
          <w:highlight w:val="yellow"/>
        </w:rPr>
        <w:t xml:space="preserve">until they have </w:t>
      </w:r>
      <w:r w:rsidRPr="00A73BA9">
        <w:rPr>
          <w:rStyle w:val="Emphasis"/>
          <w:highlight w:val="yellow"/>
        </w:rPr>
        <w:t>transmitted</w:t>
      </w:r>
      <w:r w:rsidRPr="00A73BA9">
        <w:rPr>
          <w:rStyle w:val="StyleUnderline"/>
          <w:highlight w:val="yellow"/>
        </w:rPr>
        <w:t xml:space="preserve"> to us </w:t>
      </w:r>
      <w:r w:rsidRPr="00A73BA9">
        <w:rPr>
          <w:rStyle w:val="Emphasis"/>
          <w:highlight w:val="yellow"/>
        </w:rPr>
        <w:t>their neurosis and their anxiety</w:t>
      </w:r>
      <w:r w:rsidRPr="00AE3442">
        <w:rPr>
          <w:rStyle w:val="StyleUnderline"/>
        </w:rPr>
        <w:t>, their be</w:t>
      </w:r>
      <w:r w:rsidRPr="00AE3442">
        <w:rPr>
          <w:rStyle w:val="StyleUnderline"/>
        </w:rPr>
        <w:softHyphen/>
        <w:t xml:space="preserve">loved castration, the </w:t>
      </w:r>
      <w:r w:rsidRPr="00A73BA9">
        <w:rPr>
          <w:rStyle w:val="Emphasis"/>
          <w:highlight w:val="yellow"/>
        </w:rPr>
        <w:t>resentment against life</w:t>
      </w:r>
      <w:r w:rsidRPr="00AE3442">
        <w:rPr>
          <w:rStyle w:val="StyleUnderline"/>
        </w:rPr>
        <w:t xml:space="preserve">, </w:t>
      </w:r>
      <w:r w:rsidRPr="00AE3442">
        <w:rPr>
          <w:rStyle w:val="Emphasis"/>
        </w:rPr>
        <w:t>filthy contagion</w:t>
      </w:r>
      <w:r w:rsidRPr="00046FD8">
        <w:t xml:space="preserve">. </w:t>
      </w:r>
      <w:r w:rsidRPr="00AE3442">
        <w:rPr>
          <w:rStyle w:val="Emphasis"/>
        </w:rPr>
        <w:t>It is all a matter of blood</w:t>
      </w:r>
      <w:r w:rsidRPr="00046FD8">
        <w:t xml:space="preserve">. </w:t>
      </w:r>
      <w:r w:rsidRPr="00AE3442">
        <w:rPr>
          <w:rStyle w:val="StyleUnderline"/>
        </w:rPr>
        <w:t>It is not easy to be</w:t>
      </w:r>
      <w:r w:rsidRPr="00046FD8">
        <w:t xml:space="preserve"> a </w:t>
      </w:r>
      <w:r w:rsidRPr="00AE3442">
        <w:rPr>
          <w:rStyle w:val="Emphasis"/>
        </w:rPr>
        <w:t>free</w:t>
      </w:r>
      <w:r w:rsidRPr="00046FD8">
        <w:t xml:space="preserve"> </w:t>
      </w:r>
      <w:r w:rsidRPr="00AE3442">
        <w:rPr>
          <w:strike/>
        </w:rPr>
        <w:t>man</w:t>
      </w:r>
      <w:r w:rsidRPr="00046FD8">
        <w:t xml:space="preserve">, </w:t>
      </w:r>
      <w:r w:rsidRPr="00AE3442">
        <w:rPr>
          <w:rStyle w:val="StyleUnderline"/>
        </w:rPr>
        <w:t xml:space="preserve">to </w:t>
      </w:r>
      <w:r w:rsidRPr="00AE3442">
        <w:rPr>
          <w:rStyle w:val="Emphasis"/>
        </w:rPr>
        <w:t>flee the plague</w:t>
      </w:r>
      <w:r w:rsidRPr="00AE3442">
        <w:rPr>
          <w:rStyle w:val="StyleUnderline"/>
        </w:rPr>
        <w:t xml:space="preserve">, </w:t>
      </w:r>
      <w:r w:rsidRPr="00AE3442">
        <w:rPr>
          <w:rStyle w:val="Emphasis"/>
        </w:rPr>
        <w:t>organize encounters</w:t>
      </w:r>
      <w:r w:rsidRPr="00A73BA9">
        <w:rPr>
          <w:rStyle w:val="StyleUnderline"/>
          <w:highlight w:val="yellow"/>
        </w:rPr>
        <w:t xml:space="preserve">, increase </w:t>
      </w:r>
      <w:r w:rsidRPr="00A73BA9">
        <w:rPr>
          <w:rStyle w:val="Emphasis"/>
          <w:highlight w:val="yellow"/>
        </w:rPr>
        <w:t>the power to act</w:t>
      </w:r>
      <w:r w:rsidRPr="00A73BA9">
        <w:rPr>
          <w:rStyle w:val="StyleUnderline"/>
          <w:highlight w:val="yellow"/>
        </w:rPr>
        <w:t xml:space="preserve">, to be moved by </w:t>
      </w:r>
      <w:r w:rsidRPr="00A73BA9">
        <w:rPr>
          <w:rStyle w:val="Emphasis"/>
          <w:highlight w:val="yellow"/>
        </w:rPr>
        <w:t>joy</w:t>
      </w:r>
      <w:r w:rsidRPr="00A73BA9">
        <w:rPr>
          <w:rStyle w:val="StyleUnderline"/>
          <w:highlight w:val="yellow"/>
        </w:rPr>
        <w:t xml:space="preserve">, to multiply the </w:t>
      </w:r>
      <w:r w:rsidRPr="00A73BA9">
        <w:rPr>
          <w:rStyle w:val="Emphasis"/>
          <w:highlight w:val="yellow"/>
        </w:rPr>
        <w:t>affects</w:t>
      </w:r>
      <w:r w:rsidRPr="00A73BA9">
        <w:rPr>
          <w:rStyle w:val="StyleUnderline"/>
          <w:highlight w:val="yellow"/>
        </w:rPr>
        <w:t xml:space="preserve"> which </w:t>
      </w:r>
      <w:r w:rsidRPr="00A73BA9">
        <w:rPr>
          <w:rStyle w:val="Emphasis"/>
          <w:highlight w:val="yellow"/>
        </w:rPr>
        <w:t>express</w:t>
      </w:r>
      <w:r w:rsidRPr="00A73BA9">
        <w:rPr>
          <w:rStyle w:val="StyleUnderline"/>
          <w:highlight w:val="yellow"/>
        </w:rPr>
        <w:t xml:space="preserve"> or </w:t>
      </w:r>
      <w:r w:rsidRPr="00A73BA9">
        <w:rPr>
          <w:rStyle w:val="Emphasis"/>
          <w:highlight w:val="yellow"/>
        </w:rPr>
        <w:t>encompass</w:t>
      </w:r>
      <w:r w:rsidRPr="00A73BA9">
        <w:rPr>
          <w:rStyle w:val="StyleUnderline"/>
          <w:highlight w:val="yellow"/>
        </w:rPr>
        <w:t xml:space="preserve"> a </w:t>
      </w:r>
      <w:r w:rsidRPr="00A73BA9">
        <w:rPr>
          <w:rStyle w:val="Emphasis"/>
          <w:highlight w:val="yellow"/>
        </w:rPr>
        <w:t>maximum of affirmation</w:t>
      </w:r>
      <w:r w:rsidRPr="00046FD8">
        <w:t xml:space="preserve">. </w:t>
      </w:r>
      <w:r w:rsidRPr="00A73BA9">
        <w:rPr>
          <w:rStyle w:val="StyleUnderline"/>
          <w:highlight w:val="yellow"/>
        </w:rPr>
        <w:t xml:space="preserve">To make the body a power </w:t>
      </w:r>
      <w:r w:rsidRPr="00A73BA9">
        <w:rPr>
          <w:rStyle w:val="Emphasis"/>
          <w:highlight w:val="yellow"/>
        </w:rPr>
        <w:t>which is not reducible to the organism</w:t>
      </w:r>
      <w:r w:rsidRPr="00A73BA9">
        <w:rPr>
          <w:rStyle w:val="StyleUnderline"/>
          <w:highlight w:val="yellow"/>
        </w:rPr>
        <w:t>, to make thought a power which is not reducible to consciousness</w:t>
      </w:r>
      <w:r w:rsidRPr="00046FD8">
        <w:t xml:space="preserve">. </w:t>
      </w:r>
      <w:r w:rsidRPr="00AE3442">
        <w:rPr>
          <w:sz w:val="16"/>
          <w:szCs w:val="16"/>
        </w:rPr>
        <w:t>Spinoza’s famous first principle (a single substance for all attributes) depends on this assemblage and not vice versa. There is a Spinoza-assemblage: soul and body, relationships and encounters, power to be affected, affects which realize this power, sadness and joy which qualify these affects. Here philosophy becomes the art of a functioning, of an assemblage. Spinoza, the man of encounters and becoming, the philosopher with the tick, Spinoza the imperceptible, always in the middle, always in flight although he does not shift much, a flight from the Jewish community, a flight from the Powers, a flight from the sick and the malignant. He may be ill, he may himself die; he knows that death is neither the goal nor the end, but that, on the contrary, it is a case of passing his life to someone else. What Lawrence says about Whitman’s continuous life is well suited to Spinoza: the Soul and the Body,</w:t>
      </w:r>
      <w:r w:rsidRPr="00046FD8">
        <w:t xml:space="preserve"> </w:t>
      </w:r>
      <w:r w:rsidRPr="00A73BA9">
        <w:rPr>
          <w:rStyle w:val="StyleUnderline"/>
          <w:highlight w:val="yellow"/>
        </w:rPr>
        <w:t xml:space="preserve">the soul is </w:t>
      </w:r>
      <w:r w:rsidRPr="00A73BA9">
        <w:rPr>
          <w:rStyle w:val="Emphasis"/>
          <w:highlight w:val="yellow"/>
        </w:rPr>
        <w:t>neither above nor inside</w:t>
      </w:r>
      <w:r w:rsidRPr="00A73BA9">
        <w:rPr>
          <w:rStyle w:val="StyleUnderline"/>
          <w:highlight w:val="yellow"/>
        </w:rPr>
        <w:t>, it is ‘</w:t>
      </w:r>
      <w:r w:rsidRPr="00A73BA9">
        <w:rPr>
          <w:rStyle w:val="Emphasis"/>
          <w:highlight w:val="yellow"/>
        </w:rPr>
        <w:t>with’</w:t>
      </w:r>
      <w:r w:rsidRPr="00A73BA9">
        <w:rPr>
          <w:rStyle w:val="StyleUnderline"/>
          <w:highlight w:val="yellow"/>
        </w:rPr>
        <w:t xml:space="preserve">, it is </w:t>
      </w:r>
      <w:r w:rsidRPr="00A73BA9">
        <w:rPr>
          <w:rStyle w:val="Emphasis"/>
          <w:highlight w:val="yellow"/>
        </w:rPr>
        <w:t>on the road</w:t>
      </w:r>
      <w:r w:rsidRPr="00A73BA9">
        <w:rPr>
          <w:rStyle w:val="StyleUnderline"/>
          <w:highlight w:val="yellow"/>
        </w:rPr>
        <w:t xml:space="preserve">, exposed to </w:t>
      </w:r>
      <w:r w:rsidRPr="00A73BA9">
        <w:rPr>
          <w:rStyle w:val="Emphasis"/>
          <w:highlight w:val="yellow"/>
        </w:rPr>
        <w:t>all contacts</w:t>
      </w:r>
      <w:r w:rsidRPr="00A73BA9">
        <w:rPr>
          <w:rStyle w:val="StyleUnderline"/>
          <w:highlight w:val="yellow"/>
        </w:rPr>
        <w:t xml:space="preserve">, </w:t>
      </w:r>
      <w:r w:rsidRPr="00A73BA9">
        <w:rPr>
          <w:rStyle w:val="Emphasis"/>
          <w:highlight w:val="yellow"/>
        </w:rPr>
        <w:t>encounters</w:t>
      </w:r>
      <w:r w:rsidRPr="00A73BA9">
        <w:rPr>
          <w:rStyle w:val="StyleUnderline"/>
          <w:highlight w:val="yellow"/>
        </w:rPr>
        <w:t xml:space="preserve">, in the company of </w:t>
      </w:r>
      <w:r w:rsidRPr="00A73BA9">
        <w:rPr>
          <w:rStyle w:val="Emphasis"/>
          <w:highlight w:val="yellow"/>
        </w:rPr>
        <w:t>those who follow the same way</w:t>
      </w:r>
      <w:r w:rsidRPr="00A73BA9">
        <w:rPr>
          <w:rStyle w:val="StyleUnderline"/>
          <w:highlight w:val="yellow"/>
        </w:rPr>
        <w:t xml:space="preserve">, ‘feel with them, </w:t>
      </w:r>
      <w:r w:rsidRPr="00A73BA9">
        <w:rPr>
          <w:rStyle w:val="Emphasis"/>
          <w:highlight w:val="yellow"/>
        </w:rPr>
        <w:t>seize the vibration</w:t>
      </w:r>
      <w:r w:rsidRPr="00A73BA9">
        <w:rPr>
          <w:rStyle w:val="StyleUnderline"/>
          <w:highlight w:val="yellow"/>
        </w:rPr>
        <w:t xml:space="preserve"> of their soul and their body as they pass’, the </w:t>
      </w:r>
      <w:r w:rsidRPr="00A73BA9">
        <w:rPr>
          <w:rStyle w:val="Emphasis"/>
          <w:highlight w:val="yellow"/>
        </w:rPr>
        <w:t>opposite of a morality of salvation</w:t>
      </w:r>
      <w:r w:rsidRPr="00A73BA9">
        <w:rPr>
          <w:rStyle w:val="StyleUnderline"/>
          <w:highlight w:val="yellow"/>
        </w:rPr>
        <w:t xml:space="preserve">, teaching the soul to </w:t>
      </w:r>
      <w:r w:rsidRPr="00A73BA9">
        <w:rPr>
          <w:rStyle w:val="Emphasis"/>
          <w:highlight w:val="yellow"/>
        </w:rPr>
        <w:t>live its life</w:t>
      </w:r>
      <w:r w:rsidRPr="00A73BA9">
        <w:rPr>
          <w:rStyle w:val="StyleUnderline"/>
          <w:highlight w:val="yellow"/>
        </w:rPr>
        <w:t xml:space="preserve">, </w:t>
      </w:r>
      <w:r w:rsidRPr="00A73BA9">
        <w:rPr>
          <w:rStyle w:val="Emphasis"/>
          <w:highlight w:val="yellow"/>
        </w:rPr>
        <w:t>not to save it</w:t>
      </w:r>
      <w:r w:rsidRPr="00A73BA9">
        <w:rPr>
          <w:rStyle w:val="StyleUnderline"/>
          <w:highlight w:val="yellow"/>
        </w:rPr>
        <w:t>.</w:t>
      </w:r>
    </w:p>
    <w:p w14:paraId="449A4630" w14:textId="77777777" w:rsidR="004C0383" w:rsidRDefault="004C0383" w:rsidP="004C0383"/>
    <w:p w14:paraId="4C9F7DE8" w14:textId="77777777" w:rsidR="00604484" w:rsidRDefault="00604484" w:rsidP="00604484">
      <w:pPr>
        <w:pStyle w:val="Heading4"/>
      </w:pPr>
      <w:r>
        <w:t>The AFF’s strict binary between life and death is a molar formation that erects a regime of animacy – this is the nexus of racism, gendered and sexual violence – this makes a hierarchy of mattering inevitable. We ought instead to try to queer these animacy spectrums before presupposing the world – otherwise, negative externalities to the hubris of human centrism are inevitable.</w:t>
      </w:r>
    </w:p>
    <w:p w14:paraId="1DAE009B" w14:textId="77777777" w:rsidR="00604484" w:rsidRDefault="00604484" w:rsidP="00604484">
      <w:r>
        <w:t>---toxins k2 racial mattering – disease threats – toxicity also a more abstract way to think of vitalism</w:t>
      </w:r>
    </w:p>
    <w:p w14:paraId="3759ED30" w14:textId="77777777" w:rsidR="00604484" w:rsidRDefault="00604484" w:rsidP="00604484">
      <w:r>
        <w:t xml:space="preserve">---need to rethink binary between human/non-human life towards </w:t>
      </w:r>
    </w:p>
    <w:p w14:paraId="0FED0ABB" w14:textId="77777777" w:rsidR="00604484" w:rsidRDefault="00604484" w:rsidP="00604484">
      <w:r>
        <w:t>---K of death as dyad/binarism – gotta queer the animacy spectrum</w:t>
      </w:r>
    </w:p>
    <w:p w14:paraId="13C15591" w14:textId="77777777" w:rsidR="00604484" w:rsidRPr="004D7F1F" w:rsidRDefault="00604484" w:rsidP="00604484">
      <w:r>
        <w:t xml:space="preserve">---affect is asubjective – its about ability to engender becomings – this is a prerequisite to the flow of abstract </w:t>
      </w:r>
    </w:p>
    <w:p w14:paraId="7AFC66E7" w14:textId="77777777" w:rsidR="00604484" w:rsidRDefault="00604484" w:rsidP="00604484">
      <w:r w:rsidRPr="004D7F1F">
        <w:rPr>
          <w:rStyle w:val="Style13ptBold"/>
        </w:rPr>
        <w:t>Chen 12.</w:t>
      </w:r>
      <w:r>
        <w:t xml:space="preserve"> Mel Y. Chen, professor of linguistics and women’s studies at UC Berkeley, Animacies: Biopolitics, Racial Mattering, and Queer Affect, Duke U Press, pg. 10</w:t>
      </w:r>
    </w:p>
    <w:p w14:paraId="400493D8" w14:textId="77777777" w:rsidR="00604484" w:rsidRDefault="00604484" w:rsidP="00604484"/>
    <w:p w14:paraId="0AA89CEA" w14:textId="77777777" w:rsidR="00604484" w:rsidRDefault="00604484" w:rsidP="00604484">
      <w:r>
        <w:t xml:space="preserve">Furthermore, </w:t>
      </w:r>
      <w:r w:rsidRPr="004D7F1F">
        <w:rPr>
          <w:rStyle w:val="StyleUnderline"/>
        </w:rPr>
        <w:t>political interest stokes public alarm toward “toxins</w:t>
      </w:r>
      <w:r>
        <w:t xml:space="preserve">.” </w:t>
      </w:r>
      <w:r w:rsidRPr="004D7F1F">
        <w:rPr>
          <w:rStyle w:val="StyleUnderline"/>
        </w:rPr>
        <w:t>We must</w:t>
      </w:r>
      <w:r>
        <w:t xml:space="preserve"> therefore </w:t>
      </w:r>
      <w:r w:rsidRPr="004D7F1F">
        <w:rPr>
          <w:rStyle w:val="StyleUnderline"/>
        </w:rPr>
        <w:t xml:space="preserve">understand the ways in which </w:t>
      </w:r>
      <w:r w:rsidRPr="004D7F1F">
        <w:rPr>
          <w:rStyle w:val="Emphasis"/>
        </w:rPr>
        <w:t>toxicity</w:t>
      </w:r>
      <w:r w:rsidRPr="004D7F1F">
        <w:rPr>
          <w:rStyle w:val="StyleUnderline"/>
        </w:rPr>
        <w:t xml:space="preserve"> has been so </w:t>
      </w:r>
      <w:r w:rsidRPr="004D7F1F">
        <w:rPr>
          <w:rStyle w:val="Emphasis"/>
        </w:rPr>
        <w:t>enthusiastically taken up</w:t>
      </w:r>
      <w:r w:rsidRPr="004D7F1F">
        <w:rPr>
          <w:rStyle w:val="StyleUnderline"/>
        </w:rPr>
        <w:t xml:space="preserve"> during times of </w:t>
      </w:r>
      <w:r w:rsidRPr="004D7F1F">
        <w:rPr>
          <w:rStyle w:val="Emphasis"/>
        </w:rPr>
        <w:t>economic instability</w:t>
      </w:r>
      <w:r w:rsidRPr="004D7F1F">
        <w:rPr>
          <w:rStyle w:val="StyleUnderline"/>
        </w:rPr>
        <w:t xml:space="preserve"> and </w:t>
      </w:r>
      <w:r w:rsidRPr="004D7F1F">
        <w:rPr>
          <w:rStyle w:val="Emphasis"/>
        </w:rPr>
        <w:t>panic about transnational flow</w:t>
      </w:r>
      <w:r>
        <w:t xml:space="preserve">. </w:t>
      </w:r>
      <w:r w:rsidRPr="004D7F1F">
        <w:rPr>
          <w:rStyle w:val="StyleUnderline"/>
        </w:rPr>
        <w:t xml:space="preserve">Animacies demonstrates that </w:t>
      </w:r>
      <w:r w:rsidRPr="004D7F1F">
        <w:rPr>
          <w:rStyle w:val="Emphasis"/>
        </w:rPr>
        <w:t>interests in toxicity</w:t>
      </w:r>
      <w:r w:rsidRPr="004D7F1F">
        <w:rPr>
          <w:rStyle w:val="StyleUnderline"/>
        </w:rPr>
        <w:t xml:space="preserve"> are </w:t>
      </w:r>
      <w:r w:rsidRPr="004D7F1F">
        <w:rPr>
          <w:rStyle w:val="Emphasis"/>
        </w:rPr>
        <w:t>particularly</w:t>
      </w:r>
      <w:r w:rsidRPr="004D7F1F">
        <w:rPr>
          <w:rStyle w:val="StyleUnderline"/>
        </w:rPr>
        <w:t xml:space="preserve"> (if sometimes </w:t>
      </w:r>
      <w:r w:rsidRPr="004D7F1F">
        <w:rPr>
          <w:rStyle w:val="Emphasis"/>
        </w:rPr>
        <w:t>stealthily</w:t>
      </w:r>
      <w:r w:rsidRPr="004D7F1F">
        <w:rPr>
          <w:rStyle w:val="StyleUnderline"/>
        </w:rPr>
        <w:t xml:space="preserve">) </w:t>
      </w:r>
      <w:r w:rsidRPr="004D7F1F">
        <w:rPr>
          <w:rStyle w:val="Emphasis"/>
        </w:rPr>
        <w:t>raced</w:t>
      </w:r>
      <w:r w:rsidRPr="004D7F1F">
        <w:rPr>
          <w:rStyle w:val="StyleUnderline"/>
        </w:rPr>
        <w:t xml:space="preserve"> and </w:t>
      </w:r>
      <w:r w:rsidRPr="004D7F1F">
        <w:rPr>
          <w:rStyle w:val="Emphasis"/>
        </w:rPr>
        <w:t>queered</w:t>
      </w:r>
      <w:r>
        <w:t xml:space="preserve">. Indeed, </w:t>
      </w:r>
      <w:r w:rsidRPr="004D7F1F">
        <w:rPr>
          <w:rStyle w:val="Emphasis"/>
        </w:rPr>
        <w:t>toxins</w:t>
      </w:r>
      <w:r w:rsidRPr="004D7F1F">
        <w:rPr>
          <w:rStyle w:val="StyleUnderline"/>
        </w:rPr>
        <w:t xml:space="preserve"> participate </w:t>
      </w:r>
      <w:r w:rsidRPr="004D7F1F">
        <w:rPr>
          <w:rStyle w:val="Emphasis"/>
        </w:rPr>
        <w:t>vividly</w:t>
      </w:r>
      <w:r w:rsidRPr="004D7F1F">
        <w:rPr>
          <w:rStyle w:val="StyleUnderline"/>
        </w:rPr>
        <w:t xml:space="preserve"> in the </w:t>
      </w:r>
      <w:r w:rsidRPr="004D7F1F">
        <w:rPr>
          <w:rStyle w:val="Emphasis"/>
        </w:rPr>
        <w:t>racial mattering</w:t>
      </w:r>
      <w:r w:rsidRPr="004D7F1F">
        <w:rPr>
          <w:rStyle w:val="StyleUnderline"/>
        </w:rPr>
        <w:t xml:space="preserve"> of </w:t>
      </w:r>
      <w:r w:rsidRPr="004D7F1F">
        <w:rPr>
          <w:rStyle w:val="Emphasis"/>
        </w:rPr>
        <w:t>locations</w:t>
      </w:r>
      <w:r w:rsidRPr="004D7F1F">
        <w:rPr>
          <w:rStyle w:val="StyleUnderline"/>
        </w:rPr>
        <w:t xml:space="preserve">, </w:t>
      </w:r>
      <w:r w:rsidRPr="004D7F1F">
        <w:rPr>
          <w:rStyle w:val="Emphasis"/>
        </w:rPr>
        <w:t>human</w:t>
      </w:r>
      <w:r w:rsidRPr="004D7F1F">
        <w:rPr>
          <w:rStyle w:val="StyleUnderline"/>
        </w:rPr>
        <w:t xml:space="preserve"> and </w:t>
      </w:r>
      <w:r w:rsidRPr="004D7F1F">
        <w:rPr>
          <w:rStyle w:val="Emphasis"/>
        </w:rPr>
        <w:t>nonhuman</w:t>
      </w:r>
      <w:r w:rsidRPr="004D7F1F">
        <w:rPr>
          <w:rStyle w:val="StyleUnderline"/>
        </w:rPr>
        <w:t xml:space="preserve"> </w:t>
      </w:r>
      <w:r w:rsidRPr="004D7F1F">
        <w:rPr>
          <w:rStyle w:val="Emphasis"/>
        </w:rPr>
        <w:t>bodies</w:t>
      </w:r>
      <w:r w:rsidRPr="004D7F1F">
        <w:rPr>
          <w:rStyle w:val="StyleUnderline"/>
        </w:rPr>
        <w:t xml:space="preserve">, </w:t>
      </w:r>
      <w:r w:rsidRPr="004D7F1F">
        <w:rPr>
          <w:rStyle w:val="Emphasis"/>
        </w:rPr>
        <w:t>living</w:t>
      </w:r>
      <w:r w:rsidRPr="004D7F1F">
        <w:rPr>
          <w:rStyle w:val="StyleUnderline"/>
        </w:rPr>
        <w:t xml:space="preserve"> and </w:t>
      </w:r>
      <w:r w:rsidRPr="004D7F1F">
        <w:rPr>
          <w:rStyle w:val="Emphasis"/>
        </w:rPr>
        <w:t>inert entities</w:t>
      </w:r>
      <w:r w:rsidRPr="004D7F1F">
        <w:rPr>
          <w:rStyle w:val="StyleUnderline"/>
        </w:rPr>
        <w:t xml:space="preserve">, and events such as </w:t>
      </w:r>
      <w:r w:rsidRPr="004D7F1F">
        <w:rPr>
          <w:rStyle w:val="Emphasis"/>
        </w:rPr>
        <w:t>disease threats</w:t>
      </w:r>
      <w:r>
        <w:t>. This book aims to offer ways of mapping and diagnosing the mutual imbrications of race, sexuality, ability, environ¬ment, and sovereign concern.</w:t>
      </w:r>
    </w:p>
    <w:p w14:paraId="01986F83" w14:textId="77777777" w:rsidR="00604484" w:rsidRDefault="00604484" w:rsidP="00604484">
      <w:r>
        <w:t xml:space="preserve">In addition, animal and science studies have offered tools through which we can rethink the significance of molecular, cellular, animal, vegetable, or nonhuman life.22 </w:t>
      </w:r>
      <w:r w:rsidRPr="004D7F1F">
        <w:rPr>
          <w:rStyle w:val="StyleUnderline"/>
        </w:rPr>
        <w:t xml:space="preserve">Animacies not only takes into account the </w:t>
      </w:r>
      <w:r w:rsidRPr="004D7F1F">
        <w:rPr>
          <w:rStyle w:val="Emphasis"/>
        </w:rPr>
        <w:t>broadening field of nonhuman life</w:t>
      </w:r>
      <w:r w:rsidRPr="004D7F1F">
        <w:rPr>
          <w:rStyle w:val="StyleUnderline"/>
        </w:rPr>
        <w:t xml:space="preserve"> as a </w:t>
      </w:r>
      <w:r w:rsidRPr="004D7F1F">
        <w:rPr>
          <w:rStyle w:val="Emphasis"/>
        </w:rPr>
        <w:t>proper object</w:t>
      </w:r>
      <w:r w:rsidRPr="004D7F1F">
        <w:rPr>
          <w:rStyle w:val="StyleUnderline"/>
        </w:rPr>
        <w:t xml:space="preserve">, but even more sensitively, the </w:t>
      </w:r>
      <w:r w:rsidRPr="004D7F1F">
        <w:rPr>
          <w:rStyle w:val="Emphasis"/>
        </w:rPr>
        <w:t>animateness or inanimateness</w:t>
      </w:r>
      <w:r w:rsidRPr="004D7F1F">
        <w:rPr>
          <w:rStyle w:val="StyleUnderline"/>
        </w:rPr>
        <w:t xml:space="preserve"> of entities that are considered either “</w:t>
      </w:r>
      <w:r w:rsidRPr="004D7F1F">
        <w:rPr>
          <w:rStyle w:val="Emphasis"/>
        </w:rPr>
        <w:t>live</w:t>
      </w:r>
      <w:r w:rsidRPr="004D7F1F">
        <w:rPr>
          <w:rStyle w:val="StyleUnderline"/>
        </w:rPr>
        <w:t>” or “</w:t>
      </w:r>
      <w:r w:rsidRPr="004D7F1F">
        <w:rPr>
          <w:rStyle w:val="Emphasis"/>
        </w:rPr>
        <w:t>dead</w:t>
      </w:r>
      <w:r w:rsidRPr="004D7F1F">
        <w:rPr>
          <w:rStyle w:val="StyleUnderline"/>
        </w:rPr>
        <w:t>.</w:t>
      </w:r>
      <w:r>
        <w:t xml:space="preserve">” </w:t>
      </w:r>
      <w:r w:rsidRPr="004D7F1F">
        <w:rPr>
          <w:rStyle w:val="Emphasis"/>
        </w:rPr>
        <w:t>Considering differential animacies</w:t>
      </w:r>
      <w:r w:rsidRPr="004D7F1F">
        <w:rPr>
          <w:rStyle w:val="StyleUnderline"/>
        </w:rPr>
        <w:t xml:space="preserve"> becomes a particularly </w:t>
      </w:r>
      <w:r w:rsidRPr="004D7F1F">
        <w:rPr>
          <w:rStyle w:val="Emphasis"/>
        </w:rPr>
        <w:t>critical</w:t>
      </w:r>
      <w:r w:rsidRPr="004D7F1F">
        <w:rPr>
          <w:rStyle w:val="StyleUnderline"/>
        </w:rPr>
        <w:t xml:space="preserve"> matter when “</w:t>
      </w:r>
      <w:r w:rsidRPr="004D7F1F">
        <w:rPr>
          <w:rStyle w:val="Emphasis"/>
        </w:rPr>
        <w:t>life” versus “death</w:t>
      </w:r>
      <w:r w:rsidRPr="004D7F1F">
        <w:rPr>
          <w:rStyle w:val="StyleUnderline"/>
        </w:rPr>
        <w:t xml:space="preserve">” binary oppositions </w:t>
      </w:r>
      <w:r w:rsidRPr="004D7F1F">
        <w:rPr>
          <w:rStyle w:val="Emphasis"/>
        </w:rPr>
        <w:t>fail</w:t>
      </w:r>
      <w:r w:rsidRPr="004D7F1F">
        <w:rPr>
          <w:rStyle w:val="StyleUnderline"/>
        </w:rPr>
        <w:t xml:space="preserve"> to capture the </w:t>
      </w:r>
      <w:r w:rsidRPr="004D7F1F">
        <w:rPr>
          <w:rStyle w:val="Emphasis"/>
        </w:rPr>
        <w:t>affectively embodied</w:t>
      </w:r>
      <w:r w:rsidRPr="004D7F1F">
        <w:rPr>
          <w:rStyle w:val="StyleUnderline"/>
        </w:rPr>
        <w:t xml:space="preserve"> ways that </w:t>
      </w:r>
      <w:r w:rsidRPr="004D7F1F">
        <w:rPr>
          <w:rStyle w:val="Emphasis"/>
        </w:rPr>
        <w:t>racializations</w:t>
      </w:r>
      <w:r w:rsidRPr="004D7F1F">
        <w:rPr>
          <w:rStyle w:val="StyleUnderline"/>
        </w:rPr>
        <w:t xml:space="preserve"> of specific groups are differentially rendered</w:t>
      </w:r>
      <w:r>
        <w:t>. Sianne Ngai explores the affective meanings of the term animatedness, focusing on its manifestation as a property of Asianness and of blackness: “</w:t>
      </w:r>
      <w:r w:rsidRPr="004D7F1F">
        <w:rPr>
          <w:rStyle w:val="StyleUnderline"/>
        </w:rPr>
        <w:t xml:space="preserve">the </w:t>
      </w:r>
      <w:r w:rsidRPr="004D7F1F">
        <w:rPr>
          <w:rStyle w:val="Emphasis"/>
        </w:rPr>
        <w:t>affective state of being ‘animated’</w:t>
      </w:r>
      <w:r w:rsidRPr="004D7F1F">
        <w:rPr>
          <w:rStyle w:val="StyleUnderline"/>
        </w:rPr>
        <w:t xml:space="preserve"> seems to imply the most </w:t>
      </w:r>
      <w:r w:rsidRPr="004D7F1F">
        <w:rPr>
          <w:rStyle w:val="Emphasis"/>
        </w:rPr>
        <w:t>basic</w:t>
      </w:r>
      <w:r w:rsidRPr="004D7F1F">
        <w:rPr>
          <w:rStyle w:val="StyleUnderline"/>
        </w:rPr>
        <w:t xml:space="preserve"> or </w:t>
      </w:r>
      <w:r w:rsidRPr="004D7F1F">
        <w:rPr>
          <w:rStyle w:val="Emphasis"/>
        </w:rPr>
        <w:t>minimal</w:t>
      </w:r>
      <w:r w:rsidRPr="004D7F1F">
        <w:rPr>
          <w:rStyle w:val="StyleUnderline"/>
        </w:rPr>
        <w:t xml:space="preserve"> of all affective conditions: that of being, in one way or another, ‘moved</w:t>
      </w:r>
      <w:r>
        <w:t xml:space="preserve">.’ </w:t>
      </w:r>
      <w:r w:rsidRPr="004D7F1F">
        <w:rPr>
          <w:rStyle w:val="StyleUnderline"/>
        </w:rPr>
        <w:t>But</w:t>
      </w:r>
      <w:r>
        <w:t xml:space="preserve">, as we press harder on the affective meanings of animatedness, </w:t>
      </w:r>
      <w:r w:rsidRPr="004D7F1F">
        <w:rPr>
          <w:rStyle w:val="StyleUnderline"/>
        </w:rPr>
        <w:t>we</w:t>
      </w:r>
      <w:r>
        <w:t xml:space="preserve"> shall </w:t>
      </w:r>
      <w:r w:rsidRPr="004D7F1F">
        <w:rPr>
          <w:rStyle w:val="StyleUnderline"/>
        </w:rPr>
        <w:t>see how the seemingly neutral state of ‘being moved’ becomes twisted into the image of the overemotional racialized subject</w:t>
      </w:r>
      <w:r>
        <w:t xml:space="preserve">.”23 Animacy has consequences for both able-bodiedness and ability, especially since a consideration of “inanimate life” imbues the discourses around environmental illness and toxicity. For instance, </w:t>
      </w:r>
      <w:r w:rsidRPr="004D7F1F">
        <w:rPr>
          <w:rStyle w:val="StyleUnderline"/>
        </w:rPr>
        <w:t xml:space="preserve">the </w:t>
      </w:r>
      <w:r w:rsidRPr="004D7F1F">
        <w:rPr>
          <w:rStyle w:val="Emphasis"/>
        </w:rPr>
        <w:t>constant interabsorption</w:t>
      </w:r>
      <w:r w:rsidRPr="004D7F1F">
        <w:rPr>
          <w:rStyle w:val="StyleUnderline"/>
        </w:rPr>
        <w:t xml:space="preserve"> of animate and inanimate bodies in the case of airborne pollution must account for the </w:t>
      </w:r>
      <w:r w:rsidRPr="004D7F1F">
        <w:rPr>
          <w:rStyle w:val="Emphasis"/>
        </w:rPr>
        <w:t>physical nonintegrity</w:t>
      </w:r>
      <w:r w:rsidRPr="004D7F1F">
        <w:rPr>
          <w:rStyle w:val="StyleUnderline"/>
        </w:rPr>
        <w:t xml:space="preserve"> of individual bodies and the merging of forms of “</w:t>
      </w:r>
      <w:r w:rsidRPr="004D7F1F">
        <w:rPr>
          <w:rStyle w:val="Emphasis"/>
        </w:rPr>
        <w:t>life” and “nonlife</w:t>
      </w:r>
      <w:r w:rsidRPr="004D7F1F">
        <w:rPr>
          <w:rStyle w:val="StyleUnderline"/>
        </w:rPr>
        <w:t xml:space="preserve">.” This book seeks to </w:t>
      </w:r>
      <w:r w:rsidRPr="004D7F1F">
        <w:rPr>
          <w:rStyle w:val="Emphasis"/>
        </w:rPr>
        <w:t>trouble</w:t>
      </w:r>
      <w:r w:rsidRPr="004D7F1F">
        <w:rPr>
          <w:rStyle w:val="StyleUnderline"/>
        </w:rPr>
        <w:t xml:space="preserve"> this </w:t>
      </w:r>
      <w:r w:rsidRPr="004D7F1F">
        <w:rPr>
          <w:rStyle w:val="Emphasis"/>
        </w:rPr>
        <w:t>binary of life and nonlife</w:t>
      </w:r>
      <w:r w:rsidRPr="004D7F1F">
        <w:rPr>
          <w:rStyle w:val="StyleUnderline"/>
        </w:rPr>
        <w:t xml:space="preserve"> as it offers a different way to </w:t>
      </w:r>
      <w:r w:rsidRPr="004D7F1F">
        <w:rPr>
          <w:rStyle w:val="Emphasis"/>
        </w:rPr>
        <w:t>conceive</w:t>
      </w:r>
      <w:r w:rsidRPr="004D7F1F">
        <w:rPr>
          <w:rStyle w:val="StyleUnderline"/>
        </w:rPr>
        <w:t xml:space="preserve"> of </w:t>
      </w:r>
      <w:r w:rsidRPr="004D7F1F">
        <w:rPr>
          <w:rStyle w:val="Emphasis"/>
        </w:rPr>
        <w:t>relationality</w:t>
      </w:r>
      <w:r w:rsidRPr="004D7F1F">
        <w:rPr>
          <w:rStyle w:val="StyleUnderline"/>
        </w:rPr>
        <w:t xml:space="preserve"> and </w:t>
      </w:r>
      <w:r w:rsidRPr="004D7F1F">
        <w:rPr>
          <w:rStyle w:val="Emphasis"/>
        </w:rPr>
        <w:t>intersubjective exchange</w:t>
      </w:r>
      <w:r>
        <w:t>.</w:t>
      </w:r>
    </w:p>
    <w:p w14:paraId="4FFAB866" w14:textId="77777777" w:rsidR="00604484" w:rsidRPr="004D7F1F" w:rsidRDefault="00604484" w:rsidP="00604484">
      <w:pPr>
        <w:rPr>
          <w:rStyle w:val="StyleUnderline"/>
        </w:rPr>
      </w:pPr>
      <w:r>
        <w:t xml:space="preserve">I detail an animacy that is in indirect conversation with historical vitalisms as well as Bennett’s “vital materiality.”24 Yet </w:t>
      </w:r>
      <w:r w:rsidRPr="004D7F1F">
        <w:rPr>
          <w:rStyle w:val="StyleUnderline"/>
        </w:rPr>
        <w:t xml:space="preserve">this book </w:t>
      </w:r>
      <w:r w:rsidRPr="004D7F1F">
        <w:rPr>
          <w:rStyle w:val="Emphasis"/>
        </w:rPr>
        <w:t>focuses critically</w:t>
      </w:r>
      <w:r w:rsidRPr="004D7F1F">
        <w:rPr>
          <w:rStyle w:val="StyleUnderline"/>
        </w:rPr>
        <w:t xml:space="preserve"> on an interest in </w:t>
      </w:r>
      <w:r w:rsidRPr="004D7F1F">
        <w:rPr>
          <w:rStyle w:val="Emphasis"/>
        </w:rPr>
        <w:t>the animal</w:t>
      </w:r>
      <w:r w:rsidRPr="004D7F1F">
        <w:rPr>
          <w:rStyle w:val="StyleUnderline"/>
        </w:rPr>
        <w:t xml:space="preserve"> that hides in animacy, particularly in the interest of its </w:t>
      </w:r>
      <w:r w:rsidRPr="004D7F1F">
        <w:rPr>
          <w:rStyle w:val="Emphasis"/>
        </w:rPr>
        <w:t>attachment</w:t>
      </w:r>
      <w:r w:rsidRPr="004D7F1F">
        <w:rPr>
          <w:rStyle w:val="StyleUnderline"/>
        </w:rPr>
        <w:t xml:space="preserve"> to things like </w:t>
      </w:r>
      <w:r w:rsidRPr="004D7F1F">
        <w:rPr>
          <w:rStyle w:val="Emphasis"/>
        </w:rPr>
        <w:t>sex</w:t>
      </w:r>
      <w:r w:rsidRPr="004D7F1F">
        <w:rPr>
          <w:rStyle w:val="StyleUnderline"/>
        </w:rPr>
        <w:t xml:space="preserve">, </w:t>
      </w:r>
      <w:r w:rsidRPr="004D7F1F">
        <w:rPr>
          <w:rStyle w:val="Emphasis"/>
        </w:rPr>
        <w:t>race</w:t>
      </w:r>
      <w:r w:rsidRPr="004D7F1F">
        <w:rPr>
          <w:rStyle w:val="StyleUnderline"/>
        </w:rPr>
        <w:t xml:space="preserve">, </w:t>
      </w:r>
      <w:r w:rsidRPr="004D7F1F">
        <w:rPr>
          <w:rStyle w:val="Emphasis"/>
        </w:rPr>
        <w:t>class</w:t>
      </w:r>
      <w:r w:rsidRPr="004D7F1F">
        <w:rPr>
          <w:rStyle w:val="StyleUnderline"/>
        </w:rPr>
        <w:t xml:space="preserve">, and </w:t>
      </w:r>
      <w:r w:rsidRPr="004D7F1F">
        <w:rPr>
          <w:rStyle w:val="Emphasis"/>
        </w:rPr>
        <w:t>dirt</w:t>
      </w:r>
      <w:r>
        <w:t xml:space="preserve">. That is, </w:t>
      </w:r>
      <w:r w:rsidRPr="004D7F1F">
        <w:rPr>
          <w:rStyle w:val="StyleUnderline"/>
        </w:rPr>
        <w:t xml:space="preserve">my purpose is not to </w:t>
      </w:r>
      <w:r w:rsidRPr="004D7F1F">
        <w:rPr>
          <w:rStyle w:val="Emphasis"/>
        </w:rPr>
        <w:t>reinvest</w:t>
      </w:r>
      <w:r w:rsidRPr="004D7F1F">
        <w:rPr>
          <w:rStyle w:val="StyleUnderline"/>
        </w:rPr>
        <w:t xml:space="preserve"> certain </w:t>
      </w:r>
      <w:r w:rsidRPr="004D7F1F">
        <w:rPr>
          <w:rStyle w:val="Emphasis"/>
        </w:rPr>
        <w:t>materialities with life</w:t>
      </w:r>
      <w:r w:rsidRPr="004D7F1F">
        <w:rPr>
          <w:rStyle w:val="StyleUnderline"/>
        </w:rPr>
        <w:t xml:space="preserve">, but to </w:t>
      </w:r>
      <w:r w:rsidRPr="004D7F1F">
        <w:rPr>
          <w:rStyle w:val="Emphasis"/>
        </w:rPr>
        <w:t>remap live</w:t>
      </w:r>
      <w:r w:rsidRPr="004D7F1F">
        <w:rPr>
          <w:rStyle w:val="StyleUnderline"/>
        </w:rPr>
        <w:t xml:space="preserve"> and </w:t>
      </w:r>
      <w:r w:rsidRPr="004D7F1F">
        <w:rPr>
          <w:rStyle w:val="Emphasis"/>
        </w:rPr>
        <w:t>dead zones</w:t>
      </w:r>
      <w:r w:rsidRPr="004D7F1F">
        <w:rPr>
          <w:rStyle w:val="StyleUnderline"/>
        </w:rPr>
        <w:t xml:space="preserve"> away from </w:t>
      </w:r>
      <w:r w:rsidRPr="004D7F1F">
        <w:rPr>
          <w:rStyle w:val="Emphasis"/>
        </w:rPr>
        <w:t>those very terms</w:t>
      </w:r>
      <w:r w:rsidRPr="004D7F1F">
        <w:rPr>
          <w:rStyle w:val="StyleUnderline"/>
        </w:rPr>
        <w:t xml:space="preserve">, leveraging animacy toward a </w:t>
      </w:r>
      <w:r w:rsidRPr="004D7F1F">
        <w:rPr>
          <w:rStyle w:val="Emphasis"/>
        </w:rPr>
        <w:t>consideration</w:t>
      </w:r>
      <w:r w:rsidRPr="004D7F1F">
        <w:rPr>
          <w:rStyle w:val="StyleUnderline"/>
        </w:rPr>
        <w:t xml:space="preserve"> of </w:t>
      </w:r>
      <w:r w:rsidRPr="004D7F1F">
        <w:rPr>
          <w:rStyle w:val="Emphasis"/>
        </w:rPr>
        <w:t>affect</w:t>
      </w:r>
      <w:r w:rsidRPr="004D7F1F">
        <w:rPr>
          <w:rStyle w:val="StyleUnderline"/>
        </w:rPr>
        <w:t xml:space="preserve"> in its </w:t>
      </w:r>
      <w:r w:rsidRPr="004D7F1F">
        <w:rPr>
          <w:rStyle w:val="Emphasis"/>
        </w:rPr>
        <w:t>queered</w:t>
      </w:r>
      <w:r w:rsidRPr="004D7F1F">
        <w:rPr>
          <w:rStyle w:val="StyleUnderline"/>
        </w:rPr>
        <w:t xml:space="preserve"> and </w:t>
      </w:r>
      <w:r w:rsidRPr="004D7F1F">
        <w:rPr>
          <w:rStyle w:val="Emphasis"/>
        </w:rPr>
        <w:t>raced</w:t>
      </w:r>
      <w:r w:rsidRPr="004D7F1F">
        <w:rPr>
          <w:rStyle w:val="StyleUnderline"/>
        </w:rPr>
        <w:t xml:space="preserve"> formations</w:t>
      </w:r>
      <w:r>
        <w:t xml:space="preserve">. Throughout the book, </w:t>
      </w:r>
      <w:r w:rsidRPr="004D7F1F">
        <w:rPr>
          <w:rStyle w:val="StyleUnderline"/>
        </w:rPr>
        <w:t>my core sense of “queer” refers</w:t>
      </w:r>
      <w:r>
        <w:t xml:space="preserve">, as might be expected, </w:t>
      </w:r>
      <w:r w:rsidRPr="004D7F1F">
        <w:rPr>
          <w:rStyle w:val="StyleUnderline"/>
        </w:rPr>
        <w:t xml:space="preserve">to </w:t>
      </w:r>
      <w:r w:rsidRPr="004D7F1F">
        <w:rPr>
          <w:rStyle w:val="Emphasis"/>
        </w:rPr>
        <w:t>exceptions</w:t>
      </w:r>
      <w:r w:rsidRPr="004D7F1F">
        <w:rPr>
          <w:rStyle w:val="StyleUnderline"/>
        </w:rPr>
        <w:t xml:space="preserve"> to the </w:t>
      </w:r>
      <w:r w:rsidRPr="004D7F1F">
        <w:rPr>
          <w:rStyle w:val="Emphasis"/>
        </w:rPr>
        <w:t>conventional ordering of sex</w:t>
      </w:r>
      <w:r w:rsidRPr="004D7F1F">
        <w:rPr>
          <w:rStyle w:val="StyleUnderline"/>
        </w:rPr>
        <w:t xml:space="preserve">, </w:t>
      </w:r>
      <w:r w:rsidRPr="004D7F1F">
        <w:rPr>
          <w:rStyle w:val="Emphasis"/>
        </w:rPr>
        <w:t>reproduction</w:t>
      </w:r>
      <w:r w:rsidRPr="004D7F1F">
        <w:rPr>
          <w:rStyle w:val="StyleUnderline"/>
        </w:rPr>
        <w:t xml:space="preserve">, and </w:t>
      </w:r>
      <w:r w:rsidRPr="004D7F1F">
        <w:rPr>
          <w:rStyle w:val="Emphasis"/>
        </w:rPr>
        <w:t>intimacy</w:t>
      </w:r>
      <w:r w:rsidRPr="004D7F1F">
        <w:rPr>
          <w:rStyle w:val="StyleUnderline"/>
        </w:rPr>
        <w:t xml:space="preserve">, though it at times also refers to </w:t>
      </w:r>
      <w:r w:rsidRPr="004D7F1F">
        <w:rPr>
          <w:rStyle w:val="Emphasis"/>
        </w:rPr>
        <w:t>animacy’s veering-away</w:t>
      </w:r>
      <w:r w:rsidRPr="004D7F1F">
        <w:rPr>
          <w:rStyle w:val="StyleUnderline"/>
        </w:rPr>
        <w:t xml:space="preserve"> from </w:t>
      </w:r>
      <w:r w:rsidRPr="004D7F1F">
        <w:rPr>
          <w:rStyle w:val="Emphasis"/>
        </w:rPr>
        <w:t>dominant ontologies</w:t>
      </w:r>
      <w:r>
        <w:rPr>
          <w:rStyle w:val="StyleUnderline"/>
        </w:rPr>
        <w:t xml:space="preserve"> and the </w:t>
      </w:r>
      <w:r w:rsidRPr="004D7F1F">
        <w:rPr>
          <w:rStyle w:val="Emphasis"/>
        </w:rPr>
        <w:t>normativities</w:t>
      </w:r>
      <w:r w:rsidRPr="004D7F1F">
        <w:rPr>
          <w:rStyle w:val="StyleUnderline"/>
        </w:rPr>
        <w:t xml:space="preserve"> they promulgate</w:t>
      </w:r>
      <w:r>
        <w:t xml:space="preserve">. That is, I suggest that </w:t>
      </w:r>
      <w:r w:rsidRPr="004D7F1F">
        <w:rPr>
          <w:rStyle w:val="StyleUnderline"/>
        </w:rPr>
        <w:t xml:space="preserve">queering is </w:t>
      </w:r>
      <w:r w:rsidRPr="004D7F1F">
        <w:rPr>
          <w:rStyle w:val="Emphasis"/>
        </w:rPr>
        <w:t>immanent</w:t>
      </w:r>
      <w:r w:rsidRPr="004D7F1F">
        <w:rPr>
          <w:rStyle w:val="StyleUnderline"/>
        </w:rPr>
        <w:t xml:space="preserve"> to </w:t>
      </w:r>
      <w:r w:rsidRPr="004D7F1F">
        <w:rPr>
          <w:rStyle w:val="Emphasis"/>
        </w:rPr>
        <w:t>animate transgressions</w:t>
      </w:r>
      <w:r w:rsidRPr="004D7F1F">
        <w:rPr>
          <w:rStyle w:val="StyleUnderline"/>
        </w:rPr>
        <w:t xml:space="preserve">, </w:t>
      </w:r>
      <w:r w:rsidRPr="004D7F1F">
        <w:rPr>
          <w:rStyle w:val="Emphasis"/>
        </w:rPr>
        <w:t>violating proper intimacies</w:t>
      </w:r>
      <w:r w:rsidRPr="004D7F1F">
        <w:rPr>
          <w:rStyle w:val="StyleUnderline"/>
        </w:rPr>
        <w:t xml:space="preserve"> (including between humans and nonhuman things).</w:t>
      </w:r>
    </w:p>
    <w:p w14:paraId="608109A7" w14:textId="77777777" w:rsidR="00604484" w:rsidRDefault="00604484" w:rsidP="00604484">
      <w:r>
        <w:t xml:space="preserve">For the purposes of this book, </w:t>
      </w:r>
      <w:r w:rsidRPr="004D7F1F">
        <w:rPr>
          <w:rStyle w:val="StyleUnderline"/>
        </w:rPr>
        <w:t>I define affect without necessary restriction</w:t>
      </w:r>
      <w:r>
        <w:t xml:space="preserve">, that is, I include the notion that </w:t>
      </w:r>
      <w:r w:rsidRPr="004D7F1F">
        <w:rPr>
          <w:rStyle w:val="Emphasis"/>
        </w:rPr>
        <w:t>affect</w:t>
      </w:r>
      <w:r w:rsidRPr="004D7F1F">
        <w:rPr>
          <w:rStyle w:val="StyleUnderline"/>
        </w:rPr>
        <w:t xml:space="preserve"> is something </w:t>
      </w:r>
      <w:r w:rsidRPr="004D7F1F">
        <w:rPr>
          <w:rStyle w:val="Emphasis"/>
        </w:rPr>
        <w:t>not necessarily corporeal</w:t>
      </w:r>
      <w:r w:rsidRPr="004D7F1F">
        <w:rPr>
          <w:rStyle w:val="StyleUnderline"/>
        </w:rPr>
        <w:t xml:space="preserve"> and that it potentially </w:t>
      </w:r>
      <w:r w:rsidRPr="004D7F1F">
        <w:rPr>
          <w:rStyle w:val="Emphasis"/>
        </w:rPr>
        <w:t>engages many bodies at once</w:t>
      </w:r>
      <w:r w:rsidRPr="004D7F1F">
        <w:rPr>
          <w:rStyle w:val="StyleUnderline"/>
        </w:rPr>
        <w:t xml:space="preserve">, rather than </w:t>
      </w:r>
      <w:r w:rsidRPr="004D7F1F">
        <w:rPr>
          <w:rStyle w:val="Emphasis"/>
        </w:rPr>
        <w:t>(only) being contained</w:t>
      </w:r>
      <w:r w:rsidRPr="004D7F1F">
        <w:rPr>
          <w:rStyle w:val="StyleUnderline"/>
        </w:rPr>
        <w:t xml:space="preserve"> as an emotion within a single body</w:t>
      </w:r>
      <w:r>
        <w:t xml:space="preserve">. Affect inheres in the capacity to affect and be affected. Yet I am also interested in the relatively subjective, individually held “emotion” or “feeling.” While I prioritize the former, I also attend to the latter (with cautions about its true possessibility) precisely because, in the case of environmental illness or multiple chemical sensitivity, </w:t>
      </w:r>
      <w:r w:rsidRPr="00C92ABF">
        <w:rPr>
          <w:rStyle w:val="StyleUnderline"/>
        </w:rPr>
        <w:t>the entry of an exterior object not only influences the further affectivity of an intoxicated human body, but “emotions” that body: it lends it particular emotions or feelings as against others</w:t>
      </w:r>
      <w:r>
        <w:t>. I take my cue from Sara Ahmed’s notion of “affective economies,” in which specific emo¬tions play roles in binding subjects and objects. She writes, “</w:t>
      </w:r>
      <w:r w:rsidRPr="00D00083">
        <w:rPr>
          <w:rStyle w:val="StyleUnderline"/>
        </w:rPr>
        <w:t xml:space="preserve">emotions involve subjects and objects, but </w:t>
      </w:r>
      <w:r w:rsidRPr="00D00083">
        <w:rPr>
          <w:rStyle w:val="Emphasis"/>
        </w:rPr>
        <w:t>without residing positively</w:t>
      </w:r>
      <w:r w:rsidRPr="00D00083">
        <w:rPr>
          <w:rStyle w:val="StyleUnderline"/>
        </w:rPr>
        <w:t xml:space="preserve"> within them</w:t>
      </w:r>
      <w:r>
        <w:t xml:space="preserve">. Indeed, emotions may seem like a force of residence as an effect of a certain history, a history that may operate by concealing its own traces.”25 The traces I examine in this book are those of animate hierarchies. </w:t>
      </w:r>
      <w:r w:rsidRPr="00D00083">
        <w:rPr>
          <w:rStyle w:val="StyleUnderline"/>
        </w:rPr>
        <w:t xml:space="preserve">If </w:t>
      </w:r>
      <w:r w:rsidRPr="00D00083">
        <w:rPr>
          <w:rStyle w:val="Emphasis"/>
        </w:rPr>
        <w:t>affect includes affectivity</w:t>
      </w:r>
      <w:r>
        <w:t xml:space="preserve"> — how one body affects another— </w:t>
      </w:r>
      <w:r w:rsidRPr="00D00083">
        <w:rPr>
          <w:rStyle w:val="StyleUnderline"/>
        </w:rPr>
        <w:t xml:space="preserve">then </w:t>
      </w:r>
      <w:r w:rsidRPr="00D00083">
        <w:rPr>
          <w:rStyle w:val="Emphasis"/>
        </w:rPr>
        <w:t>affect</w:t>
      </w:r>
      <w:r>
        <w:t xml:space="preserve">, in this book, </w:t>
      </w:r>
      <w:r w:rsidRPr="00D00083">
        <w:rPr>
          <w:rStyle w:val="StyleUnderline"/>
        </w:rPr>
        <w:t xml:space="preserve">becomes </w:t>
      </w:r>
      <w:r w:rsidRPr="00D00083">
        <w:rPr>
          <w:rStyle w:val="Emphasis"/>
        </w:rPr>
        <w:t>a study of the governmentality</w:t>
      </w:r>
      <w:r w:rsidRPr="00D00083">
        <w:rPr>
          <w:rStyle w:val="StyleUnderline"/>
        </w:rPr>
        <w:t xml:space="preserve"> of </w:t>
      </w:r>
      <w:r w:rsidRPr="00D00083">
        <w:rPr>
          <w:rStyle w:val="Emphasis"/>
        </w:rPr>
        <w:t>animate hierarchies</w:t>
      </w:r>
      <w:r w:rsidRPr="00D00083">
        <w:rPr>
          <w:rStyle w:val="StyleUnderline"/>
        </w:rPr>
        <w:t xml:space="preserve">, an </w:t>
      </w:r>
      <w:r w:rsidRPr="00D00083">
        <w:rPr>
          <w:rStyle w:val="Emphasis"/>
        </w:rPr>
        <w:t>examination</w:t>
      </w:r>
      <w:r w:rsidRPr="00D00083">
        <w:rPr>
          <w:rStyle w:val="StyleUnderline"/>
        </w:rPr>
        <w:t xml:space="preserve"> of how acts seem to </w:t>
      </w:r>
      <w:r w:rsidRPr="00D00083">
        <w:rPr>
          <w:rStyle w:val="Emphasis"/>
        </w:rPr>
        <w:t>operate with, or against</w:t>
      </w:r>
      <w:r w:rsidRPr="00D00083">
        <w:rPr>
          <w:rStyle w:val="StyleUnderline"/>
        </w:rPr>
        <w:t xml:space="preserve">, the </w:t>
      </w:r>
      <w:r w:rsidRPr="00D00083">
        <w:rPr>
          <w:rStyle w:val="Emphasis"/>
        </w:rPr>
        <w:t>order of things</w:t>
      </w:r>
      <w:r>
        <w:t xml:space="preserve"> (to appropriate Foucault’s phrasing for different purposes).26</w:t>
      </w:r>
    </w:p>
    <w:p w14:paraId="515C46D9" w14:textId="77777777" w:rsidR="00604484" w:rsidRDefault="00604484" w:rsidP="00604484">
      <w:r w:rsidRPr="00D00083">
        <w:rPr>
          <w:rStyle w:val="StyleUnderline"/>
        </w:rPr>
        <w:t>Queer theory</w:t>
      </w:r>
      <w:r>
        <w:t xml:space="preserve">, building upon feminism’s critique of gender difference, </w:t>
      </w:r>
      <w:r w:rsidRPr="00D00083">
        <w:rPr>
          <w:rStyle w:val="StyleUnderline"/>
        </w:rPr>
        <w:t xml:space="preserve">has been at the forefront of </w:t>
      </w:r>
      <w:r w:rsidRPr="00D00083">
        <w:rPr>
          <w:rStyle w:val="Emphasis"/>
        </w:rPr>
        <w:t>recalibrating</w:t>
      </w:r>
      <w:r w:rsidRPr="00D00083">
        <w:rPr>
          <w:rStyle w:val="StyleUnderline"/>
        </w:rPr>
        <w:t xml:space="preserve"> many </w:t>
      </w:r>
      <w:r w:rsidRPr="00D00083">
        <w:rPr>
          <w:rStyle w:val="Emphasis"/>
        </w:rPr>
        <w:t>categories of difference</w:t>
      </w:r>
      <w:r w:rsidRPr="00D00083">
        <w:rPr>
          <w:rStyle w:val="StyleUnderline"/>
        </w:rPr>
        <w:t xml:space="preserve">, and it has further rewritten how we understand affect, especially with regard to trauma, death, </w:t>
      </w:r>
      <w:r>
        <w:rPr>
          <w:rStyle w:val="StyleUnderline"/>
        </w:rPr>
        <w:t>mourning, shame, loss, im</w:t>
      </w:r>
      <w:r w:rsidRPr="00D00083">
        <w:rPr>
          <w:rStyle w:val="StyleUnderline"/>
        </w:rPr>
        <w:t>possibility, and intimacy</w:t>
      </w:r>
      <w:r>
        <w:t xml:space="preserve"> (not least because of the impact of the hiv/ aids crisis); key thinkers here include Ann Cvetkovich, Lauren Ber- lant, Heather Love, and Lee Edelman, among others.27 As will be dem¬onstrated, these are all terms that intersect in productive ways with animacy. </w:t>
      </w:r>
    </w:p>
    <w:p w14:paraId="5C16E459" w14:textId="77777777" w:rsidR="00604484" w:rsidRDefault="00604484" w:rsidP="00604484"/>
    <w:p w14:paraId="2814F15F" w14:textId="77777777" w:rsidR="00604484" w:rsidRPr="00C82D73" w:rsidRDefault="00604484" w:rsidP="00604484"/>
    <w:p w14:paraId="467C9B1C" w14:textId="7780C04E" w:rsidR="00604484" w:rsidRDefault="00604484" w:rsidP="00604484">
      <w:pPr>
        <w:pStyle w:val="Heading4"/>
      </w:pPr>
      <w:r>
        <w:t xml:space="preserve">The alternative is to be a queer toxic contagion and eschew the strict definition of the “living” subject. </w:t>
      </w:r>
    </w:p>
    <w:p w14:paraId="35575398" w14:textId="77777777" w:rsidR="00604484" w:rsidRDefault="00604484" w:rsidP="00604484">
      <w:r w:rsidRPr="004D7F1F">
        <w:rPr>
          <w:rStyle w:val="Style13ptBold"/>
        </w:rPr>
        <w:t>Chen 12.</w:t>
      </w:r>
      <w:r>
        <w:t xml:space="preserve"> Mel Y. Chen, professor of linguistics and women’s studies at UC Berkeley, Animacies: Biopolitics, Racial Mattering, and Queer Affect, Duke U Press, pg. 217</w:t>
      </w:r>
    </w:p>
    <w:p w14:paraId="722EC090" w14:textId="77777777" w:rsidR="00604484" w:rsidRDefault="00604484" w:rsidP="00604484"/>
    <w:p w14:paraId="069E460F" w14:textId="77777777" w:rsidR="00604484" w:rsidRDefault="00604484" w:rsidP="00604484">
      <w:r>
        <w:t xml:space="preserve">But </w:t>
      </w:r>
      <w:r w:rsidRPr="007F1E09">
        <w:rPr>
          <w:rStyle w:val="Emphasis"/>
        </w:rPr>
        <w:t>what is a toxic body, after all?</w:t>
      </w:r>
      <w:r>
        <w:t xml:space="preserve"> How can we reconceptualize a harmful body when our bodies are themselves deemed harmful to others? It is useful here to turn to queer theory’s uptake of the toxic, where it retained a certain resonance and a certain citational pull. Eve Sedgwick’s use of </w:t>
      </w:r>
      <w:r w:rsidRPr="007F1E09">
        <w:rPr>
          <w:rStyle w:val="StyleUnderline"/>
        </w:rPr>
        <w:t>toxic to describe an expellable interiority</w:t>
      </w:r>
      <w:r>
        <w:t xml:space="preserve"> (one that </w:t>
      </w:r>
      <w:r w:rsidRPr="007F1E09">
        <w:rPr>
          <w:rStyle w:val="StyleUnderline"/>
        </w:rPr>
        <w:t>shameful elements</w:t>
      </w:r>
      <w:r>
        <w:t xml:space="preserve"> are not, since they are proper terms of one’s identity) is taken up in Munoz's DisidentiJjcations to </w:t>
      </w:r>
      <w:r w:rsidRPr="007F1E09">
        <w:rPr>
          <w:rStyle w:val="StyleUnderline"/>
        </w:rPr>
        <w:t>refer to discursively toxic elements, the “toxic force” of illicit desire, and images and stereotypes toxic to identity</w:t>
      </w:r>
      <w:r>
        <w:t xml:space="preserve">, all uses that seem to repeat Sedgwick’s ultimately exterior, or alienated, quality of toxicity.56 For Munoz, </w:t>
      </w:r>
      <w:r w:rsidRPr="007F1E09">
        <w:rPr>
          <w:rStyle w:val="Emphasis"/>
        </w:rPr>
        <w:t>disidentification</w:t>
      </w:r>
      <w:r w:rsidRPr="007F1E09">
        <w:rPr>
          <w:rStyle w:val="StyleUnderline"/>
        </w:rPr>
        <w:t xml:space="preserve"> represents the willing uptake of </w:t>
      </w:r>
      <w:r w:rsidRPr="007F1E09">
        <w:rPr>
          <w:rStyle w:val="Emphasis"/>
        </w:rPr>
        <w:t>toxic elements</w:t>
      </w:r>
      <w:r w:rsidRPr="007F1E09">
        <w:rPr>
          <w:rStyle w:val="StyleUnderline"/>
        </w:rPr>
        <w:t xml:space="preserve"> to pose </w:t>
      </w:r>
      <w:r w:rsidRPr="007F1E09">
        <w:rPr>
          <w:rStyle w:val="Emphasis"/>
        </w:rPr>
        <w:t>new figurations</w:t>
      </w:r>
      <w:r w:rsidRPr="007F1E09">
        <w:rPr>
          <w:rStyle w:val="StyleUnderline"/>
        </w:rPr>
        <w:t xml:space="preserve"> of </w:t>
      </w:r>
      <w:r w:rsidRPr="007F1E09">
        <w:rPr>
          <w:rStyle w:val="Emphasis"/>
        </w:rPr>
        <w:t>identity</w:t>
      </w:r>
      <w:r w:rsidRPr="007F1E09">
        <w:rPr>
          <w:rStyle w:val="StyleUnderline"/>
        </w:rPr>
        <w:t xml:space="preserve"> and </w:t>
      </w:r>
      <w:r w:rsidRPr="007F1E09">
        <w:rPr>
          <w:rStyle w:val="Emphasis"/>
        </w:rPr>
        <w:t>minoritarian-majoritarian politics</w:t>
      </w:r>
      <w:r>
        <w:t>.</w:t>
      </w:r>
    </w:p>
    <w:p w14:paraId="00F256BD" w14:textId="77777777" w:rsidR="00604484" w:rsidRPr="007F1E09" w:rsidRDefault="00604484" w:rsidP="00604484">
      <w:pPr>
        <w:rPr>
          <w:rStyle w:val="StyleUnderline"/>
        </w:rPr>
      </w:pPr>
      <w:r>
        <w:t xml:space="preserve">Taking Munoz’s suggestions further, and </w:t>
      </w:r>
      <w:r w:rsidRPr="007F1E09">
        <w:rPr>
          <w:rStyle w:val="StyleUnderline"/>
        </w:rPr>
        <w:t xml:space="preserve">taking </w:t>
      </w:r>
      <w:r w:rsidRPr="007F1E09">
        <w:rPr>
          <w:rStyle w:val="Emphasis"/>
        </w:rPr>
        <w:t>toxicity’s ontological shape-shifting</w:t>
      </w:r>
      <w:r w:rsidRPr="007F1E09">
        <w:rPr>
          <w:rStyle w:val="StyleUnderline"/>
        </w:rPr>
        <w:t xml:space="preserve"> from mercury to traumatic sociality seriously</w:t>
      </w:r>
      <w:r>
        <w:t xml:space="preserve">, I believe that </w:t>
      </w:r>
      <w:r w:rsidRPr="007F1E09">
        <w:rPr>
          <w:rStyle w:val="StyleUnderline"/>
        </w:rPr>
        <w:t>we can</w:t>
      </w:r>
      <w:r>
        <w:t xml:space="preserve">, in a sense, </w:t>
      </w:r>
      <w:r w:rsidRPr="007F1E09">
        <w:rPr>
          <w:rStyle w:val="Emphasis"/>
        </w:rPr>
        <w:t>claim toxicity</w:t>
      </w:r>
      <w:r w:rsidRPr="007F1E09">
        <w:rPr>
          <w:rStyle w:val="StyleUnderline"/>
        </w:rPr>
        <w:t xml:space="preserve"> as </w:t>
      </w:r>
      <w:r w:rsidRPr="007F1E09">
        <w:rPr>
          <w:rStyle w:val="Emphasis"/>
        </w:rPr>
        <w:t>already “here,”</w:t>
      </w:r>
      <w:r w:rsidRPr="007F1E09">
        <w:rPr>
          <w:rStyle w:val="StyleUnderline"/>
        </w:rPr>
        <w:t xml:space="preserve"> already </w:t>
      </w:r>
      <w:r w:rsidRPr="007F1E09">
        <w:rPr>
          <w:rStyle w:val="Emphasis"/>
        </w:rPr>
        <w:t>a truth of nearly every body</w:t>
      </w:r>
      <w:r w:rsidRPr="007F1E09">
        <w:rPr>
          <w:rStyle w:val="StyleUnderline"/>
        </w:rPr>
        <w:t xml:space="preserve">, and also as a </w:t>
      </w:r>
      <w:r w:rsidRPr="007F1E09">
        <w:rPr>
          <w:rStyle w:val="Emphasis"/>
        </w:rPr>
        <w:t>biopolitically interested distribution</w:t>
      </w:r>
      <w:r w:rsidRPr="007F1E09">
        <w:rPr>
          <w:rStyle w:val="StyleUnderline"/>
        </w:rPr>
        <w:t xml:space="preserve"> (the deferral of toxic work to </w:t>
      </w:r>
      <w:r w:rsidRPr="007F1E09">
        <w:rPr>
          <w:rStyle w:val="Emphasis"/>
        </w:rPr>
        <w:t>deprivileged</w:t>
      </w:r>
      <w:r w:rsidRPr="007F1E09">
        <w:rPr>
          <w:rStyle w:val="StyleUnderline"/>
        </w:rPr>
        <w:t xml:space="preserve"> or already “</w:t>
      </w:r>
      <w:r w:rsidRPr="007F1E09">
        <w:rPr>
          <w:rStyle w:val="Emphasis"/>
        </w:rPr>
        <w:t>toxic subjects</w:t>
      </w:r>
      <w:r w:rsidRPr="007F1E09">
        <w:rPr>
          <w:rStyle w:val="StyleUnderline"/>
        </w:rPr>
        <w:t>”</w:t>
      </w:r>
      <w:r>
        <w:t xml:space="preserve">). </w:t>
      </w:r>
      <w:r w:rsidRPr="007F1E09">
        <w:rPr>
          <w:rStyle w:val="StyleUnderline"/>
        </w:rPr>
        <w:t>Such a distribution</w:t>
      </w:r>
      <w:r>
        <w:t xml:space="preserve">, in its failure to effectively segregate, </w:t>
      </w:r>
      <w:r w:rsidRPr="007F1E09">
        <w:rPr>
          <w:rStyle w:val="Emphasis"/>
        </w:rPr>
        <w:t>leaks outside</w:t>
      </w:r>
      <w:r w:rsidRPr="007F1E09">
        <w:rPr>
          <w:rStyle w:val="StyleUnderline"/>
        </w:rPr>
        <w:t xml:space="preserve"> of its bounds to “return</w:t>
      </w:r>
      <w:r>
        <w:t xml:space="preserve">,” and it </w:t>
      </w:r>
      <w:r w:rsidRPr="007F1E09">
        <w:rPr>
          <w:rStyle w:val="StyleUnderline"/>
        </w:rPr>
        <w:t xml:space="preserve">might allow a </w:t>
      </w:r>
      <w:r w:rsidRPr="007F1E09">
        <w:rPr>
          <w:rStyle w:val="Emphasis"/>
        </w:rPr>
        <w:t>queer theoretical move</w:t>
      </w:r>
      <w:r w:rsidRPr="007F1E09">
        <w:rPr>
          <w:rStyle w:val="StyleUnderline"/>
        </w:rPr>
        <w:t xml:space="preserve"> that </w:t>
      </w:r>
      <w:r w:rsidRPr="007F1E09">
        <w:rPr>
          <w:rStyle w:val="Emphasis"/>
        </w:rPr>
        <w:t>readily embraces</w:t>
      </w:r>
      <w:r w:rsidRPr="007F1E09">
        <w:rPr>
          <w:rStyle w:val="StyleUnderline"/>
        </w:rPr>
        <w:t xml:space="preserve">, rather than refuses in advance, </w:t>
      </w:r>
      <w:r w:rsidRPr="007F1E09">
        <w:rPr>
          <w:rStyle w:val="Emphasis"/>
        </w:rPr>
        <w:t>heretofore unknown reflexes</w:t>
      </w:r>
      <w:r w:rsidRPr="007F1E09">
        <w:rPr>
          <w:rStyle w:val="StyleUnderline"/>
        </w:rPr>
        <w:t xml:space="preserve"> of </w:t>
      </w:r>
      <w:r w:rsidRPr="007F1E09">
        <w:rPr>
          <w:rStyle w:val="Emphasis"/>
        </w:rPr>
        <w:t>raciality</w:t>
      </w:r>
      <w:r w:rsidRPr="007F1E09">
        <w:rPr>
          <w:rStyle w:val="StyleUnderline"/>
        </w:rPr>
        <w:t xml:space="preserve">, </w:t>
      </w:r>
      <w:r w:rsidRPr="007F1E09">
        <w:rPr>
          <w:rStyle w:val="Emphasis"/>
        </w:rPr>
        <w:t>gender</w:t>
      </w:r>
      <w:r w:rsidRPr="007F1E09">
        <w:rPr>
          <w:rStyle w:val="StyleUnderline"/>
        </w:rPr>
        <w:t xml:space="preserve">, </w:t>
      </w:r>
      <w:r w:rsidRPr="007F1E09">
        <w:rPr>
          <w:rStyle w:val="Emphasis"/>
        </w:rPr>
        <w:t>sexuality</w:t>
      </w:r>
      <w:r w:rsidRPr="007F1E09">
        <w:rPr>
          <w:rStyle w:val="StyleUnderline"/>
        </w:rPr>
        <w:t xml:space="preserve">, </w:t>
      </w:r>
      <w:r w:rsidRPr="007F1E09">
        <w:rPr>
          <w:rStyle w:val="Emphasis"/>
        </w:rPr>
        <w:t>(dis-)ability</w:t>
      </w:r>
      <w:r w:rsidRPr="007F1E09">
        <w:rPr>
          <w:rStyle w:val="StyleUnderline"/>
        </w:rPr>
        <w:t>.</w:t>
      </w:r>
      <w:r>
        <w:t xml:space="preserve">57 </w:t>
      </w:r>
      <w:r w:rsidRPr="007F1E09">
        <w:rPr>
          <w:rStyle w:val="StyleUnderline"/>
        </w:rPr>
        <w:t xml:space="preserve">In assuming </w:t>
      </w:r>
      <w:r w:rsidRPr="007F1E09">
        <w:rPr>
          <w:rStyle w:val="Emphasis"/>
        </w:rPr>
        <w:t>both individual and collective vulnerability</w:t>
      </w:r>
      <w:r w:rsidRPr="007F1E09">
        <w:rPr>
          <w:rStyle w:val="StyleUnderline"/>
        </w:rPr>
        <w:t xml:space="preserve">, it suggests an </w:t>
      </w:r>
      <w:r w:rsidRPr="007F1E09">
        <w:rPr>
          <w:rStyle w:val="Emphasis"/>
        </w:rPr>
        <w:t>ulterior ethical stance</w:t>
      </w:r>
      <w:r>
        <w:t xml:space="preserve">.58 If we were to release </w:t>
      </w:r>
      <w:r w:rsidRPr="007F1E09">
        <w:rPr>
          <w:rStyle w:val="StyleUnderline"/>
        </w:rPr>
        <w:t>toxicity</w:t>
      </w:r>
      <w:r>
        <w:t xml:space="preserve"> from its own stalwart anti-ness, its ready definition as an unwelcome guest, it </w:t>
      </w:r>
      <w:r w:rsidRPr="007F1E09">
        <w:rPr>
          <w:rStyle w:val="StyleUnderline"/>
        </w:rPr>
        <w:t xml:space="preserve">has the possibility to </w:t>
      </w:r>
      <w:r w:rsidRPr="007F1E09">
        <w:rPr>
          <w:rStyle w:val="Emphasis"/>
        </w:rPr>
        <w:t>intervene</w:t>
      </w:r>
      <w:r w:rsidRPr="007F1E09">
        <w:rPr>
          <w:rStyle w:val="StyleUnderline"/>
        </w:rPr>
        <w:t xml:space="preserve"> into the </w:t>
      </w:r>
      <w:r w:rsidRPr="007F1E09">
        <w:rPr>
          <w:rStyle w:val="Emphasis"/>
        </w:rPr>
        <w:t>binary</w:t>
      </w:r>
      <w:r w:rsidRPr="007F1E09">
        <w:rPr>
          <w:rStyle w:val="StyleUnderline"/>
        </w:rPr>
        <w:t xml:space="preserve"> between the </w:t>
      </w:r>
      <w:r w:rsidRPr="007F1E09">
        <w:rPr>
          <w:rStyle w:val="Emphasis"/>
        </w:rPr>
        <w:t>segregated fields</w:t>
      </w:r>
      <w:r w:rsidRPr="007F1E09">
        <w:rPr>
          <w:rStyle w:val="StyleUnderline"/>
        </w:rPr>
        <w:t xml:space="preserve"> of “</w:t>
      </w:r>
      <w:r w:rsidRPr="007F1E09">
        <w:rPr>
          <w:rStyle w:val="Emphasis"/>
        </w:rPr>
        <w:t>life</w:t>
      </w:r>
      <w:r w:rsidRPr="007F1E09">
        <w:rPr>
          <w:rStyle w:val="StyleUnderline"/>
        </w:rPr>
        <w:t>” and “</w:t>
      </w:r>
      <w:r w:rsidRPr="007F1E09">
        <w:rPr>
          <w:rStyle w:val="Emphasis"/>
        </w:rPr>
        <w:t>death</w:t>
      </w:r>
      <w:r w:rsidRPr="007F1E09">
        <w:rPr>
          <w:rStyle w:val="StyleUnderline"/>
        </w:rPr>
        <w:t xml:space="preserve">,” </w:t>
      </w:r>
      <w:r w:rsidRPr="007F1E09">
        <w:rPr>
          <w:rStyle w:val="Emphasis"/>
        </w:rPr>
        <w:t>vitality</w:t>
      </w:r>
      <w:r w:rsidRPr="007F1E09">
        <w:rPr>
          <w:rStyle w:val="StyleUnderline"/>
        </w:rPr>
        <w:t xml:space="preserve"> and </w:t>
      </w:r>
      <w:r w:rsidRPr="007F1E09">
        <w:rPr>
          <w:rStyle w:val="Emphasis"/>
        </w:rPr>
        <w:t>morbidity</w:t>
      </w:r>
      <w:r>
        <w:t xml:space="preserve">. </w:t>
      </w:r>
      <w:r w:rsidRPr="007F1E09">
        <w:rPr>
          <w:rStyle w:val="StyleUnderline"/>
        </w:rPr>
        <w:t xml:space="preserve">Toxicity </w:t>
      </w:r>
      <w:r w:rsidRPr="00F47713">
        <w:rPr>
          <w:rStyle w:val="Emphasis"/>
        </w:rPr>
        <w:t>straddles</w:t>
      </w:r>
      <w:r w:rsidRPr="007F1E09">
        <w:rPr>
          <w:rStyle w:val="StyleUnderline"/>
        </w:rPr>
        <w:t xml:space="preserve"> boundaries of “</w:t>
      </w:r>
      <w:r w:rsidRPr="00F47713">
        <w:rPr>
          <w:rStyle w:val="Emphasis"/>
        </w:rPr>
        <w:t>life</w:t>
      </w:r>
      <w:r w:rsidRPr="007F1E09">
        <w:rPr>
          <w:rStyle w:val="StyleUnderline"/>
        </w:rPr>
        <w:t>” and “</w:t>
      </w:r>
      <w:r w:rsidRPr="00F47713">
        <w:rPr>
          <w:rStyle w:val="Emphasis"/>
        </w:rPr>
        <w:t>nonlife</w:t>
      </w:r>
      <w:r w:rsidRPr="007F1E09">
        <w:rPr>
          <w:rStyle w:val="StyleUnderline"/>
        </w:rPr>
        <w:t>,” as well as the literal bounds of bodies (quite independent</w:t>
      </w:r>
      <w:r>
        <w:rPr>
          <w:rStyle w:val="StyleUnderline"/>
        </w:rPr>
        <w:t>ly of toxicity’s immunitary rep</w:t>
      </w:r>
      <w:r w:rsidRPr="007F1E09">
        <w:rPr>
          <w:rStyle w:val="StyleUnderline"/>
        </w:rPr>
        <w:t xml:space="preserve">resentation), in ways that </w:t>
      </w:r>
      <w:r w:rsidRPr="00F47713">
        <w:rPr>
          <w:rStyle w:val="Emphasis"/>
        </w:rPr>
        <w:t>introduce</w:t>
      </w:r>
      <w:r w:rsidRPr="007F1E09">
        <w:rPr>
          <w:rStyle w:val="StyleUnderline"/>
        </w:rPr>
        <w:t xml:space="preserve"> </w:t>
      </w:r>
      <w:r>
        <w:rPr>
          <w:rStyle w:val="StyleUnderline"/>
        </w:rPr>
        <w:t xml:space="preserve">a certain </w:t>
      </w:r>
      <w:r w:rsidRPr="00F47713">
        <w:rPr>
          <w:rStyle w:val="Emphasis"/>
        </w:rPr>
        <w:t>complexity</w:t>
      </w:r>
      <w:r>
        <w:rPr>
          <w:rStyle w:val="StyleUnderline"/>
        </w:rPr>
        <w:t xml:space="preserve"> to the </w:t>
      </w:r>
      <w:r w:rsidRPr="00F47713">
        <w:rPr>
          <w:rStyle w:val="Emphasis"/>
        </w:rPr>
        <w:t>presumption of integrity</w:t>
      </w:r>
      <w:r w:rsidRPr="007F1E09">
        <w:rPr>
          <w:rStyle w:val="StyleUnderline"/>
        </w:rPr>
        <w:t xml:space="preserve"> of either </w:t>
      </w:r>
      <w:r w:rsidRPr="00F47713">
        <w:rPr>
          <w:rStyle w:val="Emphasis"/>
        </w:rPr>
        <w:t>lifely</w:t>
      </w:r>
      <w:r w:rsidRPr="007F1E09">
        <w:rPr>
          <w:rStyle w:val="StyleUnderline"/>
        </w:rPr>
        <w:t xml:space="preserve"> or </w:t>
      </w:r>
      <w:r w:rsidRPr="00F47713">
        <w:rPr>
          <w:rStyle w:val="Emphasis"/>
        </w:rPr>
        <w:t>deathly subjects</w:t>
      </w:r>
      <w:r w:rsidRPr="007F1E09">
        <w:rPr>
          <w:rStyle w:val="StyleUnderline"/>
        </w:rPr>
        <w:t>.</w:t>
      </w:r>
    </w:p>
    <w:p w14:paraId="6BF6475B" w14:textId="77777777" w:rsidR="00604484" w:rsidRDefault="00604484" w:rsidP="00604484">
      <w:r>
        <w:t xml:space="preserve">Using the worldly ontologies described earlier, </w:t>
      </w:r>
      <w:r w:rsidRPr="00F47713">
        <w:rPr>
          <w:rStyle w:val="StyleUnderline"/>
        </w:rPr>
        <w:t xml:space="preserve">we might consider </w:t>
      </w:r>
      <w:r w:rsidRPr="00F47713">
        <w:rPr>
          <w:rStyle w:val="Emphasis"/>
        </w:rPr>
        <w:t>reframing</w:t>
      </w:r>
      <w:r w:rsidRPr="00F47713">
        <w:rPr>
          <w:rStyle w:val="StyleUnderline"/>
        </w:rPr>
        <w:t xml:space="preserve"> the terms of </w:t>
      </w:r>
      <w:r w:rsidRPr="00F47713">
        <w:rPr>
          <w:rStyle w:val="Emphasis"/>
        </w:rPr>
        <w:t>intimacy itself</w:t>
      </w:r>
      <w:r w:rsidRPr="00F47713">
        <w:rPr>
          <w:rStyle w:val="StyleUnderline"/>
        </w:rPr>
        <w:t xml:space="preserve">, so that it </w:t>
      </w:r>
      <w:r w:rsidRPr="00F47713">
        <w:rPr>
          <w:rStyle w:val="Emphasis"/>
        </w:rPr>
        <w:t>might not be restricted</w:t>
      </w:r>
      <w:r w:rsidRPr="00F47713">
        <w:rPr>
          <w:rStyle w:val="StyleUnderline"/>
        </w:rPr>
        <w:t xml:space="preserve"> to </w:t>
      </w:r>
      <w:r w:rsidRPr="00F47713">
        <w:rPr>
          <w:rStyle w:val="Emphasis"/>
        </w:rPr>
        <w:t>operating</w:t>
      </w:r>
      <w:r w:rsidRPr="00F47713">
        <w:rPr>
          <w:rStyle w:val="StyleUnderline"/>
        </w:rPr>
        <w:t xml:space="preserve"> between only </w:t>
      </w:r>
      <w:r w:rsidRPr="00F47713">
        <w:rPr>
          <w:rStyle w:val="Emphasis"/>
        </w:rPr>
        <w:t>human</w:t>
      </w:r>
      <w:r w:rsidRPr="00F47713">
        <w:rPr>
          <w:rStyle w:val="StyleUnderline"/>
        </w:rPr>
        <w:t xml:space="preserve"> or </w:t>
      </w:r>
      <w:r w:rsidRPr="00F47713">
        <w:rPr>
          <w:rStyle w:val="Emphasis"/>
        </w:rPr>
        <w:t>animate</w:t>
      </w:r>
      <w:r w:rsidRPr="00F47713">
        <w:rPr>
          <w:rStyle w:val="StyleUnderline"/>
        </w:rPr>
        <w:t xml:space="preserve"> entities</w:t>
      </w:r>
      <w:r>
        <w:t xml:space="preserve">. Intimacy is, furthermore, temporalized, in the sense that it is cognate with intimation. </w:t>
      </w:r>
      <w:r w:rsidRPr="00F47713">
        <w:rPr>
          <w:rStyle w:val="StyleUnderline"/>
        </w:rPr>
        <w:t xml:space="preserve">Intimacy might be thought of as a </w:t>
      </w:r>
      <w:r w:rsidRPr="00F47713">
        <w:rPr>
          <w:rStyle w:val="Emphasis"/>
        </w:rPr>
        <w:t>temporalized notion</w:t>
      </w:r>
      <w:r w:rsidRPr="00F47713">
        <w:rPr>
          <w:rStyle w:val="StyleUnderline"/>
        </w:rPr>
        <w:t xml:space="preserve"> insofar as it might provide a </w:t>
      </w:r>
      <w:r w:rsidRPr="00F47713">
        <w:rPr>
          <w:rStyle w:val="Emphasis"/>
        </w:rPr>
        <w:t>hint or prediction</w:t>
      </w:r>
      <w:r w:rsidRPr="00F47713">
        <w:rPr>
          <w:rStyle w:val="StyleUnderline"/>
        </w:rPr>
        <w:t xml:space="preserve"> of the future</w:t>
      </w:r>
      <w:r>
        <w:t xml:space="preserve">. In tin so final paragraphs, I connect the “aberrant” socialities implicated within discourses of toxicity to those suggested in queer (political) futures. </w:t>
      </w:r>
      <w:r w:rsidRPr="00F47713">
        <w:rPr>
          <w:rStyle w:val="StyleUnderline"/>
        </w:rPr>
        <w:t>What futurity might such a present suggest, particularly if we read these futures back into politically sexualized and racialized maps ot desirability and repulsion</w:t>
      </w:r>
      <w:r>
        <w:t>? Here I draw inspiration from the feminist disability theorist Alison Kafer, whose book theorizes a queer-cup approach to disability, one that, in its disentangling of the discourses of morbidity and sexual exile that contain and fix dis/abled bodies refuses the “grim imagined futures” associated with them and mores toward a resolutely optimistic futurity.59</w:t>
      </w:r>
    </w:p>
    <w:p w14:paraId="621C5ED3" w14:textId="77777777" w:rsidR="00604484" w:rsidRDefault="00604484" w:rsidP="00604484">
      <w:r>
        <w:t xml:space="preserve">According to J. jack Halberstam’s In a Queer Time and Place, above and beyond the temporal closures and fissures wrought by (the U.S. ad¬vent of) AIDS, </w:t>
      </w:r>
      <w:r w:rsidRPr="00F47713">
        <w:rPr>
          <w:rStyle w:val="Emphasis"/>
        </w:rPr>
        <w:t>the queer life narrative</w:t>
      </w:r>
      <w:r w:rsidRPr="00F47713">
        <w:rPr>
          <w:rStyle w:val="StyleUnderline"/>
        </w:rPr>
        <w:t xml:space="preserve"> necessarily has a </w:t>
      </w:r>
      <w:r w:rsidRPr="00F47713">
        <w:rPr>
          <w:rStyle w:val="Emphasis"/>
        </w:rPr>
        <w:t>trajectory</w:t>
      </w:r>
      <w:r w:rsidRPr="00F47713">
        <w:rPr>
          <w:rStyle w:val="StyleUnderline"/>
        </w:rPr>
        <w:t xml:space="preserve"> very </w:t>
      </w:r>
      <w:r w:rsidRPr="00F47713">
        <w:rPr>
          <w:rStyle w:val="Emphasis"/>
        </w:rPr>
        <w:t>different</w:t>
      </w:r>
      <w:r w:rsidRPr="00F47713">
        <w:rPr>
          <w:rStyle w:val="StyleUnderline"/>
        </w:rPr>
        <w:t xml:space="preserve"> from </w:t>
      </w:r>
      <w:r w:rsidRPr="00F47713">
        <w:rPr>
          <w:rStyle w:val="Emphasis"/>
        </w:rPr>
        <w:t>heterosexual</w:t>
      </w:r>
      <w:r w:rsidRPr="00F47713">
        <w:rPr>
          <w:rStyle w:val="StyleUnderline"/>
        </w:rPr>
        <w:t xml:space="preserve">, </w:t>
      </w:r>
      <w:r w:rsidRPr="00F47713">
        <w:rPr>
          <w:rStyle w:val="Emphasis"/>
        </w:rPr>
        <w:t>heteronormative</w:t>
      </w:r>
      <w:r w:rsidRPr="00F47713">
        <w:rPr>
          <w:rStyle w:val="StyleUnderline"/>
        </w:rPr>
        <w:t xml:space="preserve">, </w:t>
      </w:r>
      <w:r w:rsidRPr="00F47713">
        <w:rPr>
          <w:rStyle w:val="Emphasis"/>
        </w:rPr>
        <w:t>reproductive</w:t>
      </w:r>
      <w:r w:rsidRPr="00F47713">
        <w:rPr>
          <w:rStyle w:val="StyleUnderline"/>
        </w:rPr>
        <w:t xml:space="preserve"> time</w:t>
      </w:r>
      <w:r>
        <w:t xml:space="preserve">.60 Such a notion of </w:t>
      </w:r>
      <w:r w:rsidRPr="00F47713">
        <w:rPr>
          <w:rStyle w:val="Emphasis"/>
        </w:rPr>
        <w:t>queer time</w:t>
      </w:r>
      <w:r w:rsidRPr="00F47713">
        <w:rPr>
          <w:rStyle w:val="StyleUnderline"/>
        </w:rPr>
        <w:t xml:space="preserve"> can be worked to </w:t>
      </w:r>
      <w:r w:rsidRPr="00F47713">
        <w:rPr>
          <w:rStyle w:val="Emphasis"/>
        </w:rPr>
        <w:t>emphasize</w:t>
      </w:r>
      <w:r w:rsidRPr="00F47713">
        <w:rPr>
          <w:rStyle w:val="StyleUnderline"/>
        </w:rPr>
        <w:t xml:space="preserve"> its </w:t>
      </w:r>
      <w:r w:rsidRPr="00F47713">
        <w:rPr>
          <w:rStyle w:val="Emphasis"/>
        </w:rPr>
        <w:t>racial</w:t>
      </w:r>
      <w:r w:rsidRPr="00F47713">
        <w:rPr>
          <w:rStyle w:val="StyleUnderline"/>
        </w:rPr>
        <w:t xml:space="preserve"> and </w:t>
      </w:r>
      <w:r w:rsidRPr="00F47713">
        <w:rPr>
          <w:rStyle w:val="Emphasis"/>
        </w:rPr>
        <w:t>gendered</w:t>
      </w:r>
      <w:r w:rsidRPr="00F47713">
        <w:rPr>
          <w:rStyle w:val="StyleUnderline"/>
        </w:rPr>
        <w:t xml:space="preserve"> dimensions</w:t>
      </w:r>
      <w:r>
        <w:t xml:space="preserve">. On the “racial” dimension of time, or racial- ized temporality, David Eng has argued that it was Freud’s attempt to negate the primitive that fundamentally motivated and underlaid his developmental narrative of sexuality, as well as his rendering of homosexuality.61 The idea that ontogeny recapitulates phylogeny replicates itself teleologically in science and in public life alike, for instance, in the notion that child is to adult as primitive is to modern. Thus, the annualization of (queer) children cannot be divorced from the vote-bearing African American figure in the nineteenth-century Harper’s Weekly cartoon considered in chapter 3. Interracial frameworks—whether human or animal or stone (which bears the mark of “nature”) — are constantly haunted by the possibility of anachronism. </w:t>
      </w:r>
      <w:r w:rsidRPr="00F47713">
        <w:rPr>
          <w:rStyle w:val="StyleUnderline"/>
        </w:rPr>
        <w:t xml:space="preserve">Within </w:t>
      </w:r>
      <w:r w:rsidRPr="00F47713">
        <w:rPr>
          <w:rStyle w:val="Emphasis"/>
        </w:rPr>
        <w:t>global capitalism’s racialized arrangements of labor</w:t>
      </w:r>
      <w:r w:rsidRPr="00F47713">
        <w:rPr>
          <w:rStyle w:val="StyleUnderline"/>
        </w:rPr>
        <w:t xml:space="preserve">, the </w:t>
      </w:r>
      <w:r w:rsidRPr="00F47713">
        <w:rPr>
          <w:rStyle w:val="Emphasis"/>
        </w:rPr>
        <w:t>racially marked body</w:t>
      </w:r>
      <w:r w:rsidRPr="00F47713">
        <w:rPr>
          <w:rStyle w:val="StyleUnderline"/>
        </w:rPr>
        <w:t xml:space="preserve"> in the contemporary or modernist moment is a </w:t>
      </w:r>
      <w:r w:rsidRPr="00F47713">
        <w:rPr>
          <w:rStyle w:val="Emphasis"/>
        </w:rPr>
        <w:t>“freaky” subject of unacceptable temporal transit</w:t>
      </w:r>
      <w:r>
        <w:t xml:space="preserve">. It is not coincidental that </w:t>
      </w:r>
      <w:r w:rsidRPr="00F47713">
        <w:rPr>
          <w:rStyle w:val="StyleUnderline"/>
        </w:rPr>
        <w:t>in the United States the animality of childhood, in which a child represents an animalizable early evolutionary stage, is the only (marginally) acceptably queer one</w:t>
      </w:r>
      <w:r>
        <w:t>.</w:t>
      </w:r>
    </w:p>
    <w:p w14:paraId="756EB844" w14:textId="77777777" w:rsidR="00604484" w:rsidRDefault="00604484" w:rsidP="00604484">
      <w:r>
        <w:t>Thus, both queer and racial temporalities are a kind of shimmering presence. They are less easily bound to capital or to any other regi¬mented time; or perhaps we could say that the time of capital is also no longer in the form it might have once been. And so queer and racially marked bodies are present (that is, in the present time) but strangely so, embracing anachronism and “touching the past” (to evoke the historian Carolyn Dinshaw).62</w:t>
      </w:r>
    </w:p>
    <w:p w14:paraId="339FECF5" w14:textId="77777777" w:rsidR="00604484" w:rsidRDefault="00604484" w:rsidP="00604484">
      <w:r>
        <w:t xml:space="preserve">Heather Love suggests in her introduction to Feeling Backward, an exploration of literary texts that circle around queer suffering, that the contemporary juncture of affect studies and queer studies is at¬tentive to the possibility that it is presently at a turning point, asking how to articulate or assume a queer political vision (within and be¬yond scholarship) that must do something with its history of shame, stigma, embarrassment, and pain. She describes this as “the empha¬sis on damage in queer studies.”63 </w:t>
      </w:r>
      <w:r w:rsidRPr="00F47713">
        <w:rPr>
          <w:rStyle w:val="StyleUnderline"/>
        </w:rPr>
        <w:t xml:space="preserve">Recent work has engaged a turn toward the </w:t>
      </w:r>
      <w:r w:rsidRPr="00F47713">
        <w:rPr>
          <w:rStyle w:val="Emphasis"/>
        </w:rPr>
        <w:t>embrace of acknowledgment of abjection</w:t>
      </w:r>
      <w:r w:rsidRPr="00F47713">
        <w:rPr>
          <w:rStyle w:val="StyleUnderline"/>
        </w:rPr>
        <w:t xml:space="preserve"> as a site of </w:t>
      </w:r>
      <w:r w:rsidRPr="00F47713">
        <w:rPr>
          <w:rStyle w:val="Emphasis"/>
        </w:rPr>
        <w:t>work and healing</w:t>
      </w:r>
      <w:r w:rsidRPr="00F47713">
        <w:rPr>
          <w:rStyle w:val="StyleUnderline"/>
        </w:rPr>
        <w:t xml:space="preserve"> in domains such as literature, the creative arts, and sexual practices</w:t>
      </w:r>
      <w:r>
        <w:t xml:space="preserve">, particularly in relation to queer of color proximities to racial abjection. Juana Maria Rodriguez theorizes the importance of politically incorrect desire, exercised in sexual fantasy, as one kind of utopic practice: she advises that “we must learn to read submission and service differently,” even if—or as—we find ourselves occupying sexual positions written through with painful histories.64 Indeed, </w:t>
      </w:r>
      <w:r w:rsidRPr="00F47713">
        <w:rPr>
          <w:rStyle w:val="StyleUnderline"/>
        </w:rPr>
        <w:t>the antipathy toward submission or service in and of itself does seem to collude too neatly with the autonomous urges of neoliberal culture, and would do well to think thr</w:t>
      </w:r>
      <w:r>
        <w:rPr>
          <w:rStyle w:val="StyleUnderline"/>
        </w:rPr>
        <w:t xml:space="preserve">ough the arguments for interdependence </w:t>
      </w:r>
      <w:r w:rsidRPr="00F47713">
        <w:rPr>
          <w:rStyle w:val="StyleUnderline"/>
        </w:rPr>
        <w:t>articulated within disability theory and activism</w:t>
      </w:r>
      <w:r>
        <w:t>.</w:t>
      </w:r>
    </w:p>
    <w:p w14:paraId="19524E58" w14:textId="77777777" w:rsidR="00604484" w:rsidRDefault="00604484" w:rsidP="00604484">
      <w:r w:rsidRPr="00F47713">
        <w:rPr>
          <w:rStyle w:val="StyleUnderline"/>
        </w:rPr>
        <w:t>Toxicity</w:t>
      </w:r>
      <w:r>
        <w:t xml:space="preserve">, at least in its mode of “intoxication,” </w:t>
      </w:r>
      <w:r w:rsidRPr="00F47713">
        <w:rPr>
          <w:rStyle w:val="StyleUnderline"/>
        </w:rPr>
        <w:t>embraces the ambivalent</w:t>
      </w:r>
      <w:r>
        <w:t xml:space="preserve">, in Love’s words, </w:t>
      </w:r>
      <w:r w:rsidRPr="00F47713">
        <w:rPr>
          <w:rStyle w:val="Emphasis"/>
        </w:rPr>
        <w:t>“abject/exalted” combination</w:t>
      </w:r>
      <w:r w:rsidRPr="00F47713">
        <w:rPr>
          <w:rStyle w:val="StyleUnderline"/>
        </w:rPr>
        <w:t xml:space="preserve"> proper to queerness itself</w:t>
      </w:r>
      <w:r>
        <w:t>. (She even uses the words damage and toxicity to refer, as Munoz and Sedgwick do, to the stigmatization of queerness md the painful affects associated with the recuperation of historical n \ts that represent “tear-soaked accounts of same-sex desire.”)65 Negativity and death, of course, also attach to disabled bodies with terrible regularity and they appear in different valences. But affective nuances lie informative. Ato Quayson’s literary study Aesthetic Nervousness: Disability and the Crisis of Representation focuses on doubt: he traces a notion of “skeptical interlocution” through a number of literary works suggest¬ing that “there is always an anticipation of doubt within the perceptual and imagined horizon of the disabled character in literatim and that this doubt is incorporated into their representation.”66 ()u i\son's study suggests a complication of sociality by a negating af let t</w:t>
      </w:r>
    </w:p>
    <w:p w14:paraId="0594498F" w14:textId="77777777" w:rsidR="00604484" w:rsidRPr="00F84429" w:rsidRDefault="00604484" w:rsidP="00604484">
      <w:pPr>
        <w:rPr>
          <w:rStyle w:val="StyleUnderline"/>
        </w:rPr>
      </w:pPr>
      <w:r w:rsidRPr="00F84429">
        <w:rPr>
          <w:rStyle w:val="StyleUnderline"/>
        </w:rPr>
        <w:t>In view of the attempts of these works to suggest a future politus or the recommendations for politics that might be extracted from from, toxic affect is certainly not suggested as a panacea</w:t>
      </w:r>
      <w:r>
        <w:t xml:space="preserve">. </w:t>
      </w:r>
      <w:r w:rsidRPr="00F84429">
        <w:rPr>
          <w:rStyle w:val="StyleUnderline"/>
        </w:rPr>
        <w:t xml:space="preserve">It is a (re-)solution to the question of what to do with the ambivalence of queerness only to the extent that it </w:t>
      </w:r>
      <w:r w:rsidRPr="00F84429">
        <w:rPr>
          <w:rStyle w:val="Emphasis"/>
        </w:rPr>
        <w:t>does not represent a choice</w:t>
      </w:r>
      <w:r>
        <w:t xml:space="preserve">: it is already here, it is not a matter of queer political agency so much as a queered political state of the present. </w:t>
      </w:r>
      <w:r w:rsidRPr="00F84429">
        <w:rPr>
          <w:rStyle w:val="StyleUnderline"/>
        </w:rPr>
        <w:t xml:space="preserve">If </w:t>
      </w:r>
      <w:r w:rsidRPr="00F84429">
        <w:rPr>
          <w:rStyle w:val="Emphasis"/>
        </w:rPr>
        <w:t>toxicity</w:t>
      </w:r>
      <w:r w:rsidRPr="00F84429">
        <w:rPr>
          <w:rStyle w:val="StyleUnderline"/>
        </w:rPr>
        <w:t xml:space="preserve"> is ambivalently </w:t>
      </w:r>
      <w:r w:rsidRPr="00F84429">
        <w:rPr>
          <w:rStyle w:val="Emphasis"/>
        </w:rPr>
        <w:t>constructed</w:t>
      </w:r>
      <w:r w:rsidRPr="00F84429">
        <w:rPr>
          <w:rStyle w:val="StyleUnderline"/>
        </w:rPr>
        <w:t xml:space="preserve"> by a </w:t>
      </w:r>
      <w:r w:rsidRPr="00F84429">
        <w:rPr>
          <w:rStyle w:val="Emphasis"/>
        </w:rPr>
        <w:t>barely tenable political community</w:t>
      </w:r>
      <w:r w:rsidRPr="00F84429">
        <w:rPr>
          <w:rStyle w:val="StyleUnderline"/>
        </w:rPr>
        <w:t xml:space="preserve">, that </w:t>
      </w:r>
      <w:r w:rsidRPr="00F84429">
        <w:rPr>
          <w:rStyle w:val="Emphasis"/>
        </w:rPr>
        <w:t>fragility</w:t>
      </w:r>
      <w:r w:rsidRPr="00F84429">
        <w:rPr>
          <w:rStyle w:val="StyleUnderline"/>
        </w:rPr>
        <w:t xml:space="preserve"> is </w:t>
      </w:r>
      <w:r w:rsidRPr="00F84429">
        <w:rPr>
          <w:rStyle w:val="Emphasis"/>
        </w:rPr>
        <w:t>not acknowledged</w:t>
      </w:r>
      <w:r>
        <w:t xml:space="preserve">. Nevertheless, </w:t>
      </w:r>
      <w:r w:rsidRPr="00F84429">
        <w:rPr>
          <w:rStyle w:val="StyleUnderline"/>
        </w:rPr>
        <w:t>an uptake</w:t>
      </w:r>
      <w:r>
        <w:t xml:space="preserve">, rather than a denial </w:t>
      </w:r>
      <w:r w:rsidRPr="00F84429">
        <w:rPr>
          <w:rStyle w:val="StyleUnderline"/>
        </w:rPr>
        <w:t>of, toxic</w:t>
      </w:r>
      <w:r>
        <w:t xml:space="preserve"> it </w:t>
      </w:r>
      <w:r w:rsidRPr="00F84429">
        <w:rPr>
          <w:rStyle w:val="StyleUnderline"/>
        </w:rPr>
        <w:t xml:space="preserve">seems to have the power to </w:t>
      </w:r>
      <w:r w:rsidRPr="00F84429">
        <w:rPr>
          <w:rStyle w:val="Emphasis"/>
        </w:rPr>
        <w:t>turn a lens</w:t>
      </w:r>
      <w:r>
        <w:rPr>
          <w:rStyle w:val="StyleUnderline"/>
        </w:rPr>
        <w:t xml:space="preserve"> on the </w:t>
      </w:r>
      <w:r w:rsidRPr="00F84429">
        <w:rPr>
          <w:rStyle w:val="Emphasis"/>
        </w:rPr>
        <w:t>anxieties</w:t>
      </w:r>
      <w:r>
        <w:rPr>
          <w:rStyle w:val="StyleUnderline"/>
        </w:rPr>
        <w:t xml:space="preserve"> that </w:t>
      </w:r>
      <w:r w:rsidRPr="00F84429">
        <w:rPr>
          <w:rStyle w:val="Emphasis"/>
        </w:rPr>
        <w:t>produce it</w:t>
      </w:r>
      <w:r w:rsidRPr="00F84429">
        <w:rPr>
          <w:rStyle w:val="StyleUnderline"/>
        </w:rPr>
        <w:t xml:space="preserve"> </w:t>
      </w:r>
      <w:r>
        <w:rPr>
          <w:rStyle w:val="StyleUnderline"/>
        </w:rPr>
        <w:t>and</w:t>
      </w:r>
      <w:r w:rsidRPr="00F84429">
        <w:rPr>
          <w:rStyle w:val="StyleUnderline"/>
        </w:rPr>
        <w:t xml:space="preserve"> allow for </w:t>
      </w:r>
      <w:r w:rsidRPr="00F84429">
        <w:rPr>
          <w:rStyle w:val="Emphasis"/>
        </w:rPr>
        <w:t>a queer knowledge production</w:t>
      </w:r>
      <w:r w:rsidRPr="00F84429">
        <w:rPr>
          <w:rStyle w:val="StyleUnderline"/>
        </w:rPr>
        <w:t xml:space="preserve"> that gives </w:t>
      </w:r>
      <w:r w:rsidRPr="00F84429">
        <w:rPr>
          <w:rStyle w:val="Emphasis"/>
        </w:rPr>
        <w:t>some means for structural remedy</w:t>
      </w:r>
      <w:r w:rsidRPr="00F84429">
        <w:rPr>
          <w:rStyle w:val="StyleUnderline"/>
        </w:rPr>
        <w:t xml:space="preserve"> while </w:t>
      </w:r>
      <w:r w:rsidRPr="00F84429">
        <w:rPr>
          <w:rStyle w:val="Emphasis"/>
        </w:rPr>
        <w:t>not abandoning</w:t>
      </w:r>
      <w:r w:rsidRPr="00F84429">
        <w:rPr>
          <w:rStyle w:val="StyleUnderline"/>
        </w:rPr>
        <w:t xml:space="preserve"> a claim to being </w:t>
      </w:r>
      <w:r w:rsidRPr="00F84429">
        <w:rPr>
          <w:rStyle w:val="Emphasis"/>
        </w:rPr>
        <w:t>just a little bit “off.</w:t>
      </w:r>
      <w:r>
        <w:t xml:space="preserve">” </w:t>
      </w:r>
      <w:r w:rsidRPr="00F84429">
        <w:rPr>
          <w:rStyle w:val="StyleUnderline"/>
        </w:rPr>
        <w:t xml:space="preserve">The growing acknowledgment of a shared condition of toxicity within the United States —not only in terms of citing </w:t>
      </w:r>
      <w:r>
        <w:rPr>
          <w:rStyle w:val="StyleUnderline"/>
        </w:rPr>
        <w:t>numbers</w:t>
      </w:r>
      <w:r w:rsidRPr="00F84429">
        <w:rPr>
          <w:rStyle w:val="StyleUnderline"/>
        </w:rPr>
        <w:t xml:space="preserve"> of toxins present in people’s bodies, toxins whose hospitality </w:t>
      </w:r>
      <w:r>
        <w:rPr>
          <w:rStyle w:val="StyleUnderline"/>
        </w:rPr>
        <w:t>toward</w:t>
      </w:r>
      <w:r w:rsidRPr="00F84429">
        <w:rPr>
          <w:rStyle w:val="StyleUnderline"/>
        </w:rPr>
        <w:t xml:space="preserve"> the body is uncertain (or toward whom the body doesn’t know </w:t>
      </w:r>
      <w:r>
        <w:rPr>
          <w:rStyle w:val="StyleUnderline"/>
        </w:rPr>
        <w:t>whether it</w:t>
      </w:r>
    </w:p>
    <w:p w14:paraId="24D6A048" w14:textId="77777777" w:rsidR="00604484" w:rsidRDefault="00604484" w:rsidP="00604484">
      <w:r w:rsidRPr="00F84429">
        <w:rPr>
          <w:rStyle w:val="StyleUnderline"/>
        </w:rPr>
        <w:t>should be hospitable), but also-in t</w:t>
      </w:r>
      <w:r>
        <w:rPr>
          <w:rStyle w:val="StyleUnderline"/>
        </w:rPr>
        <w:t xml:space="preserve">erms of the </w:t>
      </w:r>
      <w:r w:rsidRPr="00F84429">
        <w:rPr>
          <w:rStyle w:val="Emphasis"/>
        </w:rPr>
        <w:t>resigned acknowledgment</w:t>
      </w:r>
      <w:r w:rsidRPr="00F84429">
        <w:rPr>
          <w:rStyle w:val="StyleUnderline"/>
        </w:rPr>
        <w:t xml:space="preserve"> that </w:t>
      </w:r>
      <w:r w:rsidRPr="00F84429">
        <w:rPr>
          <w:rStyle w:val="Emphasis"/>
        </w:rPr>
        <w:t>toxic assets</w:t>
      </w:r>
      <w:r w:rsidRPr="00F84429">
        <w:rPr>
          <w:rStyle w:val="StyleUnderline"/>
        </w:rPr>
        <w:t xml:space="preserve"> were part of </w:t>
      </w:r>
      <w:r w:rsidRPr="00F84429">
        <w:rPr>
          <w:rStyle w:val="Emphasis"/>
        </w:rPr>
        <w:t>the fabric of U.S. capitalism</w:t>
      </w:r>
      <w:r w:rsidRPr="00F84429">
        <w:rPr>
          <w:rStyle w:val="StyleUnderline"/>
        </w:rPr>
        <w:t xml:space="preserve">—is not just evidence of a </w:t>
      </w:r>
      <w:r w:rsidRPr="00F84429">
        <w:rPr>
          <w:rStyle w:val="Emphasis"/>
        </w:rPr>
        <w:t>fall</w:t>
      </w:r>
      <w:r w:rsidRPr="00F84429">
        <w:rPr>
          <w:rStyle w:val="StyleUnderline"/>
        </w:rPr>
        <w:t xml:space="preserve">, or a </w:t>
      </w:r>
      <w:r w:rsidRPr="00F84429">
        <w:rPr>
          <w:rStyle w:val="Emphasis"/>
        </w:rPr>
        <w:t>radical shifting</w:t>
      </w:r>
      <w:r w:rsidRPr="00F84429">
        <w:rPr>
          <w:rStyle w:val="StyleUnderline"/>
        </w:rPr>
        <w:t xml:space="preserve"> of </w:t>
      </w:r>
      <w:r w:rsidRPr="00F84429">
        <w:rPr>
          <w:rStyle w:val="Emphasis"/>
        </w:rPr>
        <w:t>political</w:t>
      </w:r>
      <w:r w:rsidRPr="00F84429">
        <w:rPr>
          <w:rStyle w:val="StyleUnderline"/>
        </w:rPr>
        <w:t xml:space="preserve"> and </w:t>
      </w:r>
      <w:r w:rsidRPr="00F84429">
        <w:rPr>
          <w:rStyle w:val="Emphasis"/>
        </w:rPr>
        <w:t>economic fortunes</w:t>
      </w:r>
      <w:r>
        <w:t xml:space="preserve">. </w:t>
      </w:r>
      <w:r w:rsidRPr="00F84429">
        <w:rPr>
          <w:rStyle w:val="StyleUnderline"/>
        </w:rPr>
        <w:t xml:space="preserve">It is also </w:t>
      </w:r>
      <w:r w:rsidRPr="00F84429">
        <w:rPr>
          <w:rStyle w:val="Emphasis"/>
        </w:rPr>
        <w:t>evidence</w:t>
      </w:r>
      <w:r w:rsidRPr="00F84429">
        <w:rPr>
          <w:rStyle w:val="StyleUnderline"/>
        </w:rPr>
        <w:t xml:space="preserve"> that the </w:t>
      </w:r>
      <w:r w:rsidRPr="00F84429">
        <w:rPr>
          <w:rStyle w:val="Emphasis"/>
        </w:rPr>
        <w:t>interstices</w:t>
      </w:r>
      <w:r w:rsidRPr="00F84429">
        <w:rPr>
          <w:rStyle w:val="StyleUnderline"/>
        </w:rPr>
        <w:t xml:space="preserve"> of the </w:t>
      </w:r>
      <w:r w:rsidRPr="00F84429">
        <w:rPr>
          <w:rStyle w:val="Emphasis"/>
        </w:rPr>
        <w:t>otherwise</w:t>
      </w:r>
      <w:r w:rsidRPr="00F84429">
        <w:rPr>
          <w:rStyle w:val="StyleUnderline"/>
        </w:rPr>
        <w:t xml:space="preserve"> </w:t>
      </w:r>
      <w:r w:rsidRPr="00F84429">
        <w:rPr>
          <w:rStyle w:val="Emphasis"/>
        </w:rPr>
        <w:t>suffocated cultures</w:t>
      </w:r>
      <w:r w:rsidRPr="00F84429">
        <w:rPr>
          <w:rStyle w:val="StyleUnderline"/>
        </w:rPr>
        <w:t xml:space="preserve"> of </w:t>
      </w:r>
      <w:r w:rsidRPr="00F84429">
        <w:rPr>
          <w:rStyle w:val="Emphasis"/>
        </w:rPr>
        <w:t>neoliberalism</w:t>
      </w:r>
      <w:r w:rsidRPr="00F84429">
        <w:rPr>
          <w:rStyle w:val="StyleUnderline"/>
        </w:rPr>
        <w:t xml:space="preserve"> may be </w:t>
      </w:r>
      <w:r w:rsidRPr="00F84429">
        <w:rPr>
          <w:rStyle w:val="Emphasis"/>
        </w:rPr>
        <w:t>engaged</w:t>
      </w:r>
      <w:r w:rsidRPr="00F84429">
        <w:rPr>
          <w:rStyle w:val="StyleUnderline"/>
        </w:rPr>
        <w:t xml:space="preserve">, </w:t>
      </w:r>
      <w:r w:rsidRPr="00F84429">
        <w:rPr>
          <w:rStyle w:val="Emphasis"/>
        </w:rPr>
        <w:t>productive</w:t>
      </w:r>
      <w:r w:rsidRPr="00F84429">
        <w:rPr>
          <w:rStyle w:val="StyleUnderline"/>
        </w:rPr>
        <w:t xml:space="preserve">, and immensely </w:t>
      </w:r>
      <w:r w:rsidRPr="00F84429">
        <w:rPr>
          <w:rStyle w:val="Emphasis"/>
        </w:rPr>
        <w:t>meaningful</w:t>
      </w:r>
      <w:r>
        <w:t>.</w:t>
      </w:r>
    </w:p>
    <w:p w14:paraId="58CFBFDF" w14:textId="77777777" w:rsidR="00604484" w:rsidRDefault="00604484" w:rsidP="00604484">
      <w:r>
        <w:t xml:space="preserve">Thus, </w:t>
      </w:r>
      <w:r w:rsidRPr="00F84429">
        <w:rPr>
          <w:rStyle w:val="StyleUnderline"/>
        </w:rPr>
        <w:t>toxicity</w:t>
      </w:r>
      <w:r>
        <w:t xml:space="preserve">, </w:t>
      </w:r>
      <w:r w:rsidRPr="00F84429">
        <w:rPr>
          <w:rStyle w:val="Emphasis"/>
        </w:rPr>
        <w:t>as a queer thing or affect</w:t>
      </w:r>
      <w:r>
        <w:t xml:space="preserve">, </w:t>
      </w:r>
      <w:r w:rsidRPr="00F84429">
        <w:rPr>
          <w:rStyle w:val="StyleUnderline"/>
        </w:rPr>
        <w:t xml:space="preserve">both </w:t>
      </w:r>
      <w:r w:rsidRPr="00F84429">
        <w:rPr>
          <w:rStyle w:val="Emphasis"/>
        </w:rPr>
        <w:t>is</w:t>
      </w:r>
      <w:r w:rsidRPr="00F84429">
        <w:rPr>
          <w:rStyle w:val="StyleUnderline"/>
        </w:rPr>
        <w:t xml:space="preserve"> and </w:t>
      </w:r>
      <w:r w:rsidRPr="00F84429">
        <w:rPr>
          <w:rStyle w:val="Emphasis"/>
        </w:rPr>
        <w:t>is more</w:t>
      </w:r>
      <w:r w:rsidRPr="00F84429">
        <w:rPr>
          <w:rStyle w:val="StyleUnderline"/>
        </w:rPr>
        <w:t xml:space="preserve"> than </w:t>
      </w:r>
      <w:r w:rsidRPr="00F84429">
        <w:rPr>
          <w:rStyle w:val="Emphasis"/>
        </w:rPr>
        <w:t>horizon</w:t>
      </w:r>
      <w:r>
        <w:t xml:space="preserve">, </w:t>
      </w:r>
      <w:r w:rsidRPr="00F84429">
        <w:rPr>
          <w:rStyle w:val="StyleUnderline"/>
        </w:rPr>
        <w:t xml:space="preserve">which is </w:t>
      </w:r>
      <w:r w:rsidRPr="00F84429">
        <w:rPr>
          <w:rStyle w:val="Emphasis"/>
        </w:rPr>
        <w:t>unpredictable</w:t>
      </w:r>
      <w:r w:rsidRPr="00F84429">
        <w:rPr>
          <w:rStyle w:val="StyleUnderline"/>
        </w:rPr>
        <w:t xml:space="preserve"> and, furthermore, </w:t>
      </w:r>
      <w:r w:rsidRPr="00F84429">
        <w:rPr>
          <w:rStyle w:val="Emphasis"/>
        </w:rPr>
        <w:t>synchronically traceable</w:t>
      </w:r>
      <w:r w:rsidRPr="00F84429">
        <w:rPr>
          <w:rStyle w:val="StyleUnderline"/>
        </w:rPr>
        <w:t xml:space="preserve"> only to the extent that we</w:t>
      </w:r>
      <w:r>
        <w:rPr>
          <w:rStyle w:val="StyleUnderline"/>
        </w:rPr>
        <w:t xml:space="preserve"> not remain </w:t>
      </w:r>
      <w:r w:rsidRPr="00F84429">
        <w:rPr>
          <w:rStyle w:val="Emphasis"/>
        </w:rPr>
        <w:t>ontologically faithful</w:t>
      </w:r>
      <w:r>
        <w:t xml:space="preserve">. </w:t>
      </w:r>
      <w:r w:rsidRPr="00F84429">
        <w:rPr>
          <w:rStyle w:val="StyleUnderline"/>
        </w:rPr>
        <w:t xml:space="preserve">Toxicity </w:t>
      </w:r>
      <w:r w:rsidRPr="00F84429">
        <w:rPr>
          <w:rStyle w:val="Emphasis"/>
        </w:rPr>
        <w:t>fails over and again</w:t>
      </w:r>
      <w:r w:rsidRPr="00F84429">
        <w:rPr>
          <w:rStyle w:val="StyleUnderline"/>
        </w:rPr>
        <w:t xml:space="preserve"> to </w:t>
      </w:r>
      <w:r w:rsidRPr="00F84429">
        <w:rPr>
          <w:rStyle w:val="Emphasis"/>
        </w:rPr>
        <w:t>privilege</w:t>
      </w:r>
      <w:r w:rsidRPr="00F84429">
        <w:rPr>
          <w:rStyle w:val="StyleUnderline"/>
        </w:rPr>
        <w:t xml:space="preserve"> rationality’s favorite partner, </w:t>
      </w:r>
      <w:r w:rsidRPr="00F84429">
        <w:rPr>
          <w:rStyle w:val="Emphasis"/>
        </w:rPr>
        <w:t>the human subject</w:t>
      </w:r>
      <w:r w:rsidRPr="00F84429">
        <w:rPr>
          <w:rStyle w:val="StyleUnderline"/>
        </w:rPr>
        <w:t xml:space="preserve">, rather defaulting to </w:t>
      </w:r>
      <w:r w:rsidRPr="00F84429">
        <w:rPr>
          <w:rStyle w:val="Emphasis"/>
        </w:rPr>
        <w:t>chairs</w:t>
      </w:r>
      <w:r w:rsidRPr="00F84429">
        <w:rPr>
          <w:rStyle w:val="StyleUnderline"/>
        </w:rPr>
        <w:t xml:space="preserve">, </w:t>
      </w:r>
      <w:r w:rsidRPr="00F84429">
        <w:rPr>
          <w:rStyle w:val="Emphasis"/>
        </w:rPr>
        <w:t>couches</w:t>
      </w:r>
      <w:r w:rsidRPr="00F84429">
        <w:rPr>
          <w:rStyle w:val="StyleUnderline"/>
        </w:rPr>
        <w:t xml:space="preserve">, and </w:t>
      </w:r>
      <w:r w:rsidRPr="00F84429">
        <w:rPr>
          <w:rStyle w:val="Emphasis"/>
        </w:rPr>
        <w:t>other sexual orientations</w:t>
      </w:r>
      <w:r w:rsidRPr="00F84429">
        <w:rPr>
          <w:rStyle w:val="StyleUnderline"/>
        </w:rPr>
        <w:t xml:space="preserve">, but we might be wrong to </w:t>
      </w:r>
      <w:r w:rsidRPr="00F84429">
        <w:rPr>
          <w:rStyle w:val="Emphasis"/>
        </w:rPr>
        <w:t>disavow its claim to rationality</w:t>
      </w:r>
      <w:r w:rsidRPr="00F84429">
        <w:rPr>
          <w:rStyle w:val="StyleUnderline"/>
        </w:rPr>
        <w:t xml:space="preserve"> altogether</w:t>
      </w:r>
      <w:r>
        <w:t xml:space="preserve">. </w:t>
      </w:r>
      <w:r w:rsidRPr="00502167">
        <w:rPr>
          <w:rStyle w:val="StyleUnderline"/>
        </w:rPr>
        <w:t xml:space="preserve">If we let </w:t>
      </w:r>
      <w:r w:rsidRPr="00502167">
        <w:rPr>
          <w:rStyle w:val="Emphasis"/>
        </w:rPr>
        <w:t>affect fall to object life</w:t>
      </w:r>
      <w:r w:rsidRPr="00502167">
        <w:rPr>
          <w:rStyle w:val="StyleUnderline"/>
        </w:rPr>
        <w:t xml:space="preserve">, or to </w:t>
      </w:r>
      <w:r w:rsidRPr="00502167">
        <w:rPr>
          <w:rStyle w:val="Emphasis"/>
        </w:rPr>
        <w:t>the inter-animation that surrounds us</w:t>
      </w:r>
      <w:r w:rsidRPr="00502167">
        <w:rPr>
          <w:rStyle w:val="StyleUnderline"/>
        </w:rPr>
        <w:t>, one e</w:t>
      </w:r>
      <w:r>
        <w:rPr>
          <w:rStyle w:val="StyleUnderline"/>
        </w:rPr>
        <w:t xml:space="preserve">xample of which </w:t>
      </w:r>
      <w:r w:rsidRPr="00502167">
        <w:rPr>
          <w:rStyle w:val="Emphasis"/>
        </w:rPr>
        <w:t>toxicity illuminates very precisely</w:t>
      </w:r>
      <w:r w:rsidRPr="00502167">
        <w:rPr>
          <w:rStyle w:val="StyleUnderline"/>
        </w:rPr>
        <w:t>, then perhaps there is a chance to take up (no</w:t>
      </w:r>
      <w:r>
        <w:rPr>
          <w:rStyle w:val="StyleUnderline"/>
        </w:rPr>
        <w:t>t re</w:t>
      </w:r>
      <w:r w:rsidRPr="00502167">
        <w:rPr>
          <w:rStyle w:val="StyleUnderline"/>
        </w:rPr>
        <w:t xml:space="preserve">vive; as it is far from “old and tired”) </w:t>
      </w:r>
      <w:r w:rsidRPr="00502167">
        <w:rPr>
          <w:rStyle w:val="Emphasis"/>
        </w:rPr>
        <w:t>queer</w:t>
      </w:r>
      <w:r w:rsidRPr="00502167">
        <w:rPr>
          <w:rStyle w:val="StyleUnderline"/>
        </w:rPr>
        <w:t xml:space="preserve"> as something both </w:t>
      </w:r>
      <w:r w:rsidRPr="00502167">
        <w:rPr>
          <w:rStyle w:val="Emphasis"/>
        </w:rPr>
        <w:t>like itself</w:t>
      </w:r>
      <w:r w:rsidRPr="00502167">
        <w:rPr>
          <w:rStyle w:val="StyleUnderline"/>
        </w:rPr>
        <w:t xml:space="preserve"> and</w:t>
      </w:r>
      <w:r>
        <w:rPr>
          <w:rStyle w:val="StyleUnderline"/>
        </w:rPr>
        <w:t xml:space="preserve"> </w:t>
      </w:r>
      <w:r w:rsidRPr="00502167">
        <w:rPr>
          <w:rStyle w:val="StyleUnderline"/>
        </w:rPr>
        <w:t xml:space="preserve">yet also </w:t>
      </w:r>
      <w:r w:rsidRPr="00502167">
        <w:rPr>
          <w:rStyle w:val="Emphasis"/>
        </w:rPr>
        <w:t>entirely different</w:t>
      </w:r>
      <w:r>
        <w:t>.</w:t>
      </w:r>
    </w:p>
    <w:p w14:paraId="6D838616" w14:textId="77777777" w:rsidR="004C0383" w:rsidRDefault="004C0383" w:rsidP="004C0383"/>
    <w:p w14:paraId="6A99EBFF" w14:textId="77777777" w:rsidR="004C0383" w:rsidRPr="00C82D73" w:rsidRDefault="004C0383" w:rsidP="004C0383"/>
    <w:p w14:paraId="5CE867AD" w14:textId="77777777" w:rsidR="004C0383" w:rsidRDefault="004C0383" w:rsidP="002234A0"/>
    <w:p w14:paraId="2F187E4E" w14:textId="77777777" w:rsidR="00975409" w:rsidRPr="00975409" w:rsidRDefault="00975409" w:rsidP="00975409"/>
    <w:p w14:paraId="75D25212" w14:textId="375D2599" w:rsidR="00E54C13" w:rsidRDefault="00E54C13" w:rsidP="00275BA1">
      <w:pPr>
        <w:pStyle w:val="Heading3"/>
      </w:pPr>
      <w:r>
        <w:t>1nc v</w:t>
      </w:r>
      <w:r w:rsidR="00A24B0A">
        <w:t>s.</w:t>
      </w:r>
      <w:r>
        <w:t xml:space="preserve"> policy 3</w:t>
      </w:r>
      <w:r w:rsidR="00AC6C2B">
        <w:t>—</w:t>
      </w:r>
      <w:r w:rsidR="000728DF">
        <w:t>insecurity &amp; control</w:t>
      </w:r>
      <w:r w:rsidR="00AC6C2B">
        <w:t xml:space="preserve"> </w:t>
      </w:r>
    </w:p>
    <w:p w14:paraId="6B59F7BB" w14:textId="34276747" w:rsidR="00E54C13" w:rsidRPr="00E54C13" w:rsidRDefault="00E54C13" w:rsidP="00E54C13">
      <w:pPr>
        <w:pStyle w:val="Heading4"/>
      </w:pPr>
      <w:r w:rsidRPr="00E54C13">
        <w:t>The world is chaotic – accepting that darkness is crucial to create value</w:t>
      </w:r>
      <w:r w:rsidR="007331E6">
        <w:t>, attempts to disavow it lead to a fatal will to mastery that promises our demise</w:t>
      </w:r>
    </w:p>
    <w:p w14:paraId="7581AF4D" w14:textId="304E164E" w:rsidR="00E54C13" w:rsidRPr="00E54C13" w:rsidRDefault="00E54C13" w:rsidP="00E54C13">
      <w:r w:rsidRPr="00E54C13">
        <w:rPr>
          <w:b/>
        </w:rPr>
        <w:t>Saurette 96.</w:t>
      </w:r>
      <w:r w:rsidRPr="00E54C13">
        <w:t xml:space="preserve"> Paul, PhD in political theory at John Hopkins U, in 96 "I mistrust all systematizers and avoid them': Nietzshce, Arendt and the C</w:t>
      </w:r>
      <w:r w:rsidR="000E39B2">
        <w:t>risis of the Will to Order in In</w:t>
      </w:r>
      <w:r w:rsidRPr="00E54C13">
        <w:t>ternational Relations Theory." Millenium Journal of International Studies. Vol. 25 no. 1 page 3-6</w:t>
      </w:r>
      <w:r w:rsidR="002F7B52">
        <w:t>.</w:t>
      </w:r>
    </w:p>
    <w:p w14:paraId="0B2F0C3F" w14:textId="77777777" w:rsidR="00E54C13" w:rsidRPr="000424D4" w:rsidRDefault="00E54C13" w:rsidP="00E54C13">
      <w:pPr>
        <w:rPr>
          <w:rStyle w:val="StyleUnderline"/>
          <w:sz w:val="16"/>
        </w:rPr>
      </w:pPr>
      <w:r w:rsidRPr="000424D4">
        <w:rPr>
          <w:rStyle w:val="StyleUnderline"/>
          <w:sz w:val="16"/>
        </w:rPr>
        <w:t xml:space="preserve">The Will to Order and Politics-as-Making The Philosophical Foundation of the Will to Truth/Order •. I mistrust all systematizers and avoid them. A will to a system is a lack .of ! integrity." </w:t>
      </w:r>
    </w:p>
    <w:p w14:paraId="458238BE" w14:textId="77777777" w:rsidR="002F7B52" w:rsidRDefault="00E54C13" w:rsidP="002F7B52">
      <w:pPr>
        <w:rPr>
          <w:rStyle w:val="StyleUnderline"/>
          <w:sz w:val="16"/>
        </w:rPr>
      </w:pPr>
      <w:r w:rsidRPr="000424D4">
        <w:rPr>
          <w:rStyle w:val="StyleUnderline"/>
          <w:sz w:val="16"/>
        </w:rPr>
        <w:t xml:space="preserve">According to Nietzsche, the philosophical foundation of a society is the set of ideas which give meaning to the phenomenon of human existence within a given cultural framework. As one manifestation of the Will to Power, this will to , meaning fundamentally influences the social and political organisation of a particular community.5 Anything less than a profound historical interrogation of the most basic philosophical foundations of our civilization, then, misconceives the origins of values which we take to be intrinsic and natural. Nietzsche suggests, .therefore, that </w:t>
      </w:r>
      <w:r w:rsidRPr="000424D4">
        <w:rPr>
          <w:rStyle w:val="StyleUnderline"/>
        </w:rPr>
        <w:t>to understand the development of our modem conception of society and politics, we must reconsider the crucial influence of the Platonic formulation of Socratic thought.</w:t>
      </w:r>
      <w:r w:rsidRPr="000424D4">
        <w:rPr>
          <w:rStyle w:val="StyleUnderline"/>
          <w:sz w:val="16"/>
        </w:rPr>
        <w:t xml:space="preserve"> Nietzsche claims that </w:t>
      </w:r>
      <w:r w:rsidRPr="000424D4">
        <w:rPr>
          <w:rStyle w:val="StyleUnderline"/>
        </w:rPr>
        <w:t xml:space="preserve">pre-Socratic Greece based its philosophical justification of life on heroic myths which honoured tragedy and k competition. Life was understood as a contest in which </w:t>
      </w:r>
      <w:r w:rsidRPr="000424D4">
        <w:rPr>
          <w:rStyle w:val="StyleUnderline"/>
          <w:highlight w:val="yellow"/>
        </w:rPr>
        <w:t>both the</w:t>
      </w:r>
      <w:r w:rsidRPr="000424D4">
        <w:rPr>
          <w:rStyle w:val="StyleUnderline"/>
        </w:rPr>
        <w:t xml:space="preserve"> joyful and </w:t>
      </w:r>
      <w:r w:rsidRPr="000424D4">
        <w:rPr>
          <w:rStyle w:val="StyleUnderline"/>
          <w:highlight w:val="yellow"/>
        </w:rPr>
        <w:t>ordered</w:t>
      </w:r>
      <w:r w:rsidRPr="000424D4">
        <w:rPr>
          <w:rStyle w:val="StyleUnderline"/>
          <w:sz w:val="16"/>
        </w:rPr>
        <w:t xml:space="preserve"> (Apollonian) </w:t>
      </w:r>
      <w:r w:rsidRPr="000424D4">
        <w:rPr>
          <w:rStyle w:val="StyleUnderline"/>
          <w:highlight w:val="yellow"/>
        </w:rPr>
        <w:t>and chaotic and suffering</w:t>
      </w:r>
      <w:r w:rsidRPr="000424D4">
        <w:rPr>
          <w:rStyle w:val="StyleUnderline"/>
          <w:sz w:val="16"/>
        </w:rPr>
        <w:t xml:space="preserve"> (Dionysian) </w:t>
      </w:r>
      <w:r w:rsidRPr="000424D4">
        <w:rPr>
          <w:rStyle w:val="StyleUnderline"/>
        </w:rPr>
        <w:t xml:space="preserve">aspects </w:t>
      </w:r>
      <w:r w:rsidRPr="000424D4">
        <w:rPr>
          <w:rStyle w:val="StyleUnderline"/>
          <w:highlight w:val="yellow"/>
        </w:rPr>
        <w:t>of life were accepted and .affirmed as inescapable aspects of human existence.</w:t>
      </w:r>
      <w:r w:rsidRPr="000424D4">
        <w:rPr>
          <w:rStyle w:val="StyleUnderline"/>
        </w:rPr>
        <w:t>6 However,</w:t>
      </w:r>
      <w:r w:rsidRPr="000424D4">
        <w:rPr>
          <w:rStyle w:val="StyleUnderline"/>
          <w:sz w:val="16"/>
        </w:rPr>
        <w:t xml:space="preserve"> this •incarnation of the will to power as tragedy weakened, and became unable to sustain meaning in Greek life. Greek myths no longer instilled the self-respect and self-control that had upheld the pre-Socratic social order. -Everywhere the : instincts were in anarchy; everywhere people were.but five steps from excess: the monstrum-in-animo was a universal danger’. No longer willing to accept the tragic hardness and self-mastery of pre-Socratic myth, </w:t>
      </w:r>
      <w:r w:rsidRPr="000424D4">
        <w:rPr>
          <w:rStyle w:val="StyleUnderline"/>
          <w:highlight w:val="yellow"/>
        </w:rPr>
        <w:t>Greek thought yielded to</w:t>
      </w:r>
      <w:r w:rsidRPr="000424D4">
        <w:rPr>
          <w:rStyle w:val="StyleUnderline"/>
        </w:rPr>
        <w:t xml:space="preserve"> decadence, a search for a new social foundation which would </w:t>
      </w:r>
      <w:r w:rsidRPr="000424D4">
        <w:rPr>
          <w:rStyle w:val="StyleUnderline"/>
          <w:highlight w:val="yellow"/>
        </w:rPr>
        <w:t>soften the tragedy of life,</w:t>
      </w:r>
      <w:r w:rsidRPr="000424D4">
        <w:rPr>
          <w:rStyle w:val="StyleUnderline"/>
          <w:sz w:val="16"/>
        </w:rPr>
        <w:t xml:space="preserve"> while still giving meaning to existence. In this context, Socrates' thought became paramount. In the words of Nietzsche, Socrates saw behind his aristocratic Athenians; he grasped that his case, the idiosyncrasy of his case, was no longer exceptional. The same kind of degeneration was everywhere silently preparing itself: the old Athens was coming to an end—And Socrates understood that the world had need of him —his expedient, his cure and his personal art of self-preservation.  Socrates realised that his search for an ultimate and eternal intellectual standard paralleled the widespread yearning for assurance and stability within society. His expedient, his cure? An alternative will to power. </w:t>
      </w:r>
      <w:r w:rsidRPr="000424D4">
        <w:rPr>
          <w:rStyle w:val="StyleUnderline"/>
        </w:rPr>
        <w:t xml:space="preserve">An alternate foundation </w:t>
      </w:r>
      <w:r w:rsidRPr="000424D4">
        <w:rPr>
          <w:rStyle w:val="StyleUnderline"/>
          <w:highlight w:val="yellow"/>
        </w:rPr>
        <w:t>that promised mastery and control</w:t>
      </w:r>
      <w:r w:rsidRPr="000424D4">
        <w:rPr>
          <w:rStyle w:val="StyleUnderline"/>
        </w:rPr>
        <w:t xml:space="preserve"> not through acceptance of the tragic life, but through the disavowal of the instinctual, the contingent, and the problematic.</w:t>
      </w:r>
      <w:r w:rsidRPr="000424D4">
        <w:rPr>
          <w:rStyle w:val="StyleUnderline"/>
          <w:sz w:val="16"/>
        </w:rPr>
        <w:t xml:space="preserve"> In response to the failing power of its foundational myths, </w:t>
      </w:r>
      <w:r w:rsidRPr="000424D4">
        <w:rPr>
          <w:rStyle w:val="StyleUnderline"/>
          <w:highlight w:val="yellow"/>
        </w:rPr>
        <w:t>Greece tried to renounce the very experience that had given rise to tragedy by retreating</w:t>
      </w:r>
      <w:r w:rsidRPr="000424D4">
        <w:rPr>
          <w:rStyle w:val="StyleUnderline"/>
        </w:rPr>
        <w:t>/escaping into the Apollonian world promised by Socratic reason.</w:t>
      </w:r>
      <w:r w:rsidRPr="000424D4">
        <w:rPr>
          <w:rStyle w:val="StyleUnderline"/>
          <w:sz w:val="16"/>
        </w:rPr>
        <w:t xml:space="preserve"> In Nietzsche's words, '[rationality was divined as a saviour...it was their last expedient. The fanaticism with which the whole of Greek thought throws itself at rationality betrays a state of emergency: one was in peril, one had only one choice: either to perish, or be absurdly rational....'9 Thus, Socrates codified the wider fear of instability into an intellectual framework. </w:t>
      </w:r>
      <w:r w:rsidRPr="000424D4">
        <w:rPr>
          <w:rStyle w:val="StyleUnderline"/>
          <w:highlight w:val="yellow"/>
        </w:rPr>
        <w:t>The Socratic Will to Truth</w:t>
      </w:r>
      <w:r w:rsidRPr="000424D4">
        <w:rPr>
          <w:rStyle w:val="StyleUnderline"/>
        </w:rPr>
        <w:t xml:space="preserve"> is characterised by the attempt </w:t>
      </w:r>
      <w:r w:rsidRPr="000424D4">
        <w:rPr>
          <w:rStyle w:val="StyleUnderline"/>
          <w:highlight w:val="yellow"/>
        </w:rPr>
        <w:t>to</w:t>
      </w:r>
      <w:r w:rsidRPr="000424D4">
        <w:rPr>
          <w:rStyle w:val="StyleUnderline"/>
        </w:rPr>
        <w:t xml:space="preserve"> understand and </w:t>
      </w:r>
      <w:r w:rsidRPr="000424D4">
        <w:rPr>
          <w:rStyle w:val="StyleUnderline"/>
          <w:highlight w:val="yellow"/>
        </w:rPr>
        <w:t>order life rationally by renouncing the Dionysian elements of existence</w:t>
      </w:r>
      <w:r w:rsidRPr="000424D4">
        <w:rPr>
          <w:rStyle w:val="StyleUnderline"/>
        </w:rPr>
        <w:t xml:space="preserve"> and privileging an idealised Apollonian order. As life is inescapably comprised of both order and disorder however, </w:t>
      </w:r>
      <w:r w:rsidRPr="000424D4">
        <w:rPr>
          <w:rStyle w:val="StyleUnderline"/>
          <w:highlight w:val="yellow"/>
        </w:rPr>
        <w:t>the promise of control</w:t>
      </w:r>
      <w:r w:rsidRPr="000424D4">
        <w:rPr>
          <w:rStyle w:val="StyleUnderline"/>
        </w:rPr>
        <w:t xml:space="preserve"> through Socratic reason </w:t>
      </w:r>
      <w:r w:rsidRPr="000424D4">
        <w:rPr>
          <w:rStyle w:val="StyleUnderline"/>
          <w:highlight w:val="yellow"/>
        </w:rPr>
        <w:t>is only possible by creating a 'Real World</w:t>
      </w:r>
      <w:r w:rsidRPr="000424D4">
        <w:rPr>
          <w:rStyle w:val="StyleUnderline"/>
        </w:rPr>
        <w:t xml:space="preserve">* of eternal and meaningful forms, in opposition to an 'Apparent World of transitory physical existence. </w:t>
      </w:r>
      <w:r w:rsidRPr="000424D4">
        <w:rPr>
          <w:rStyle w:val="StyleUnderline"/>
          <w:highlight w:val="yellow"/>
        </w:rPr>
        <w:t>Suffering and contingency is contained within the Apparent World</w:t>
      </w:r>
      <w:r w:rsidRPr="000424D4">
        <w:rPr>
          <w:rStyle w:val="StyleUnderline"/>
        </w:rPr>
        <w:t xml:space="preserve">, disparaged, </w:t>
      </w:r>
      <w:r w:rsidRPr="000424D4">
        <w:rPr>
          <w:rStyle w:val="StyleUnderline"/>
          <w:highlight w:val="yellow"/>
        </w:rPr>
        <w:t>devalue</w:t>
      </w:r>
      <w:r w:rsidRPr="000424D4">
        <w:rPr>
          <w:rStyle w:val="StyleUnderline"/>
        </w:rPr>
        <w:t xml:space="preserve">d, and^ ignored </w:t>
      </w:r>
      <w:r w:rsidRPr="000424D4">
        <w:rPr>
          <w:rStyle w:val="StyleUnderline"/>
          <w:highlight w:val="yellow"/>
        </w:rPr>
        <w:t>in relation to the ideal order of the Real World</w:t>
      </w:r>
      <w:r w:rsidRPr="000424D4">
        <w:rPr>
          <w:rStyle w:val="StyleUnderline"/>
        </w:rPr>
        <w:t>.</w:t>
      </w:r>
      <w:r w:rsidRPr="000424D4">
        <w:rPr>
          <w:rStyle w:val="StyleUnderline"/>
          <w:sz w:val="16"/>
        </w:rPr>
        <w:t xml:space="preserve"> Essential to the Socratic Will to Truth, then, is the fundamental contradiction between the experience of Dionysian suffering in the Apparent World and the idealised order of the Real World. According to Nietzsche, </w:t>
      </w:r>
      <w:r w:rsidRPr="000424D4">
        <w:rPr>
          <w:rStyle w:val="StyleUnderline"/>
          <w:highlight w:val="yellow"/>
        </w:rPr>
        <w:t>this</w:t>
      </w:r>
      <w:r w:rsidRPr="000424D4">
        <w:rPr>
          <w:rStyle w:val="StyleUnderline"/>
        </w:rPr>
        <w:t xml:space="preserve"> dichotomised model </w:t>
      </w:r>
      <w:r w:rsidRPr="000424D4">
        <w:rPr>
          <w:rStyle w:val="StyleUnderline"/>
          <w:highlight w:val="yellow"/>
        </w:rPr>
        <w:t>led to</w:t>
      </w:r>
      <w:r w:rsidRPr="000424D4">
        <w:rPr>
          <w:rStyle w:val="StyleUnderline"/>
        </w:rPr>
        <w:t xml:space="preserve"> the emergence of a uniquely 'modern'10 understanding of life which could only view </w:t>
      </w:r>
      <w:r w:rsidRPr="000424D4">
        <w:rPr>
          <w:rStyle w:val="StyleUnderline"/>
          <w:highlight w:val="yellow"/>
        </w:rPr>
        <w:t>suffering as the result of the imperfection of the Apparent World</w:t>
      </w:r>
      <w:r w:rsidRPr="000424D4">
        <w:rPr>
          <w:rStyle w:val="StyleUnderline"/>
        </w:rPr>
        <w:t xml:space="preserve">. This outlook created a modern notion of responsibility in which the </w:t>
      </w:r>
      <w:r w:rsidRPr="000424D4">
        <w:rPr>
          <w:rStyle w:val="StyleUnderline"/>
          <w:highlight w:val="yellow"/>
        </w:rPr>
        <w:t>Dionysian elements</w:t>
      </w:r>
      <w:r w:rsidRPr="000424D4">
        <w:rPr>
          <w:rStyle w:val="StyleUnderline"/>
        </w:rPr>
        <w:t xml:space="preserve"> of life </w:t>
      </w:r>
      <w:r w:rsidRPr="000424D4">
        <w:rPr>
          <w:rStyle w:val="StyleUnderline"/>
          <w:highlight w:val="yellow"/>
        </w:rPr>
        <w:t xml:space="preserve">could be understood only as a phenomenon for which someone, or something is to blame. Nietzsche terms this philosophically-induced condition </w:t>
      </w:r>
      <w:r w:rsidRPr="000424D4">
        <w:rPr>
          <w:rStyle w:val="StyleUnderline"/>
          <w:i/>
          <w:highlight w:val="yellow"/>
        </w:rPr>
        <w:t>ressentiment</w:t>
      </w:r>
      <w:r w:rsidRPr="000424D4">
        <w:rPr>
          <w:rStyle w:val="StyleUnderline"/>
        </w:rPr>
        <w:t>.</w:t>
      </w:r>
      <w:r w:rsidRPr="000424D4">
        <w:rPr>
          <w:rStyle w:val="StyleUnderline"/>
          <w:sz w:val="16"/>
        </w:rPr>
        <w:t xml:space="preserve"> and argues that it signalled a potential crisis of the Will to Truth by exposing the central contradiction of the Socratic resolution. This contradiction, however, was resolved historically through the aggressive universalisation of the Socratic ideal by Christianity. According to Nietzsche,' </w:t>
      </w:r>
      <w:r w:rsidRPr="000424D4">
        <w:rPr>
          <w:rStyle w:val="StyleUnderline"/>
        </w:rPr>
        <w:t>ascetic Christianity exacerbated the Socratic dichotomisation by employing the Apparent World as the responsible agent against which the ressentiment of life could be turned.</w:t>
      </w:r>
      <w:r w:rsidRPr="000424D4">
        <w:rPr>
          <w:rStyle w:val="StyleUnderline"/>
          <w:sz w:val="16"/>
        </w:rPr>
        <w:t xml:space="preserve"> Blame for suffering fell on individuals within the Apparent World, precisely because they did not live up to God, the Truth, and the Real World, As Nietzsche wrote, ‘I suffer: someone must be to blame for it’ thinks every sickly sheep. But his shepherd, the ascetic priest tells him: ‘Quite so my sheep! Someone must be to blame for it: but you yourself are this someone, you alone are to blame for yourself,-you alone are to blame for yourself '-This is brazen and.false enough: but one thing, is achieved by it, the direction of ressentiment is altered."  Faced, with the collapse of the Socratic resolution and the prospect of meaninglessness, once again, 'one was in peril, one had only one choice: either to perish, or be absurdly rational.... '12 The genius of the ascetic ideal was that it preserved the meaning of the Socratic Will to Power as Will to Truth by extrapolating ad absurdiuin the Socratic division through the redirection of ressentiment against the Apparent World! </w:t>
      </w:r>
      <w:r w:rsidRPr="000424D4">
        <w:rPr>
          <w:rStyle w:val="StyleUnderline"/>
        </w:rPr>
        <w:t xml:space="preserve">Through this redirection, </w:t>
      </w:r>
      <w:r w:rsidRPr="000424D4">
        <w:rPr>
          <w:rStyle w:val="StyleUnderline"/>
          <w:highlight w:val="yellow"/>
        </w:rPr>
        <w:t>the Real World was transformed</w:t>
      </w:r>
      <w:r w:rsidRPr="000424D4">
        <w:rPr>
          <w:rStyle w:val="StyleUnderline"/>
        </w:rPr>
        <w:t xml:space="preserve"> from a transcendental world of philosophical escape </w:t>
      </w:r>
      <w:r w:rsidRPr="000424D4">
        <w:rPr>
          <w:rStyle w:val="StyleUnderline"/>
          <w:highlight w:val="yellow"/>
        </w:rPr>
        <w:t>into a model</w:t>
      </w:r>
      <w:r w:rsidRPr="000424D4">
        <w:rPr>
          <w:rStyle w:val="StyleUnderline"/>
        </w:rPr>
        <w:t xml:space="preserve"> towards which the Apparent World actively aspired, always </w:t>
      </w:r>
      <w:r w:rsidRPr="000424D4">
        <w:rPr>
          <w:rStyle w:val="StyleUnderline"/>
          <w:highlight w:val="yellow"/>
        </w:rPr>
        <w:t>blaming its contradictory experiences on its own imperfect knowledge and action.</w:t>
      </w:r>
      <w:r w:rsidRPr="000424D4">
        <w:rPr>
          <w:rStyle w:val="StyleUnderline"/>
          <w:sz w:val="16"/>
        </w:rPr>
        <w:t xml:space="preserve"> This subtle transformation of the relationship between the dichotomised worlds creates the .Will to Order as the defining characteristic of the modern Will to Truth. </w:t>
      </w:r>
      <w:r w:rsidRPr="000424D4">
        <w:rPr>
          <w:rStyle w:val="StyleUnderline"/>
        </w:rPr>
        <w:t xml:space="preserve">Unable to accept the Dionysian suffering inherent in the Apparent World, </w:t>
      </w:r>
      <w:r w:rsidRPr="000424D4">
        <w:rPr>
          <w:rStyle w:val="StyleUnderline"/>
          <w:highlight w:val="yellow"/>
        </w:rPr>
        <w:t>the ascetic ressentiment desperately searches for</w:t>
      </w:r>
      <w:r w:rsidRPr="000424D4">
        <w:rPr>
          <w:rStyle w:val="StyleUnderline"/>
        </w:rPr>
        <w:t xml:space="preserve"> 'the hypnotic sense of </w:t>
      </w:r>
      <w:r w:rsidRPr="000424D4">
        <w:rPr>
          <w:rStyle w:val="StyleUnderline"/>
          <w:highlight w:val="yellow"/>
        </w:rPr>
        <w:t>nothingness</w:t>
      </w:r>
      <w:r w:rsidRPr="000424D4">
        <w:rPr>
          <w:rStyle w:val="StyleUnderline"/>
        </w:rPr>
        <w:t>, the repose of deepest. sleep, in short absence of suffering</w:t>
      </w:r>
      <w:r w:rsidRPr="000424D4">
        <w:rPr>
          <w:rStyle w:val="StyleUnderline"/>
          <w:sz w:val="16"/>
        </w:rPr>
        <w:t xml:space="preserve"> According to the ascetic model, however, </w:t>
      </w:r>
      <w:r w:rsidRPr="000424D4">
        <w:rPr>
          <w:rStyle w:val="StyleUnderline"/>
        </w:rPr>
        <w:t xml:space="preserve">this escape is possible only when the Apparent World perfectly duplicates the Real World. The Will to Order, then, is the aggressive need increasingly to order the Apparent World in line with the precepts of the moral-Truth of the Real World. </w:t>
      </w:r>
      <w:r w:rsidRPr="000424D4">
        <w:rPr>
          <w:rStyle w:val="StyleUnderline"/>
          <w:sz w:val="16"/>
        </w:rPr>
        <w:t xml:space="preserve">The ressentiment of the Will to Order, therefore, generates two interrelated reactions. First, </w:t>
      </w:r>
      <w:r w:rsidRPr="000424D4">
        <w:rPr>
          <w:rStyle w:val="StyleUnderline"/>
        </w:rPr>
        <w:t>ressentiment engenders a need actively to mould the Apparent World in accordance with the dictates of the ideal Apollonian Real World. In order to achieve this,</w:t>
      </w:r>
      <w:r w:rsidRPr="000424D4">
        <w:rPr>
          <w:rStyle w:val="StyleUnderline"/>
          <w:sz w:val="16"/>
        </w:rPr>
        <w:t xml:space="preserve">" however, </w:t>
      </w:r>
      <w:r w:rsidRPr="000424D4">
        <w:rPr>
          <w:rStyle w:val="StyleUnderline"/>
        </w:rPr>
        <w:t>the ascetic ideal also asserts that a 'truer', more complete knowledge of the Real World must be established creating an ever-increasing Will-to Truth. This self-perpetuating movement creates an interpretative structure within which everything must be understood and ordered in relation to the ascetic Truth of the Real World.</w:t>
      </w:r>
      <w:r w:rsidRPr="000424D4">
        <w:rPr>
          <w:rStyle w:val="StyleUnderline"/>
          <w:sz w:val="16"/>
        </w:rPr>
        <w:t xml:space="preserve"> As Nietzsche suggests, [t]he ascetic ideal has a goal—this goal is so universal that all other interests of human existence seem, when compared with it, petty and narrow; it interprets epochs, nations, and men inexorably with a view to this one goal; it permits no other interpretation, no other goal; it rejects, denies, affirms and sanctions solely from the point of view of its interpretation.''1  The very structure of the Will to Truth ensures that theoretical investigation must be increasingly ordered, comprehensive, more True, and closer to the perfection of the ideal. At the same time, this understanding of intellectual theory ensures that it creates practices which attempt to impose increasing order in the Apparent World. With this critical transformation, the Will to Order becomes .the fundamental philosophical principle of modernity. </w:t>
      </w:r>
    </w:p>
    <w:p w14:paraId="1B34A37A" w14:textId="77777777" w:rsidR="002F7B52" w:rsidRDefault="002F7B52" w:rsidP="00E54C13">
      <w:pPr>
        <w:rPr>
          <w:rStyle w:val="StyleUnderline"/>
          <w:sz w:val="16"/>
        </w:rPr>
      </w:pPr>
    </w:p>
    <w:p w14:paraId="349515C8" w14:textId="511A6D37" w:rsidR="00BC35EE" w:rsidRPr="00931A38" w:rsidRDefault="00BC35EE" w:rsidP="00931A38">
      <w:pPr>
        <w:pStyle w:val="Heading4"/>
        <w:rPr>
          <w:sz w:val="16"/>
          <w:u w:val="single"/>
        </w:rPr>
      </w:pPr>
      <w:bookmarkStart w:id="0" w:name="_Toc210759770"/>
      <w:r w:rsidRPr="00DC34D6">
        <w:t>The affirmative discourse of threats spatializes political engagement through a notion of geographical territory as constitutively secure or insecure. This process literally warps our perception of reality around American interests as defined by ideologues, making the worst violence inevitable. The next bloody wars will not be fought against an evil Other, but in the name of integrating ‘zones of peace’ into the American global order.</w:t>
      </w:r>
      <w:bookmarkEnd w:id="0"/>
    </w:p>
    <w:p w14:paraId="5A099991" w14:textId="3271B1D2" w:rsidR="00BC35EE" w:rsidRPr="001359DA" w:rsidRDefault="00BC35EE" w:rsidP="001359DA">
      <w:pPr>
        <w:rPr>
          <w:b/>
          <w:sz w:val="28"/>
          <w:szCs w:val="28"/>
          <w:u w:val="single"/>
        </w:rPr>
      </w:pPr>
      <w:r w:rsidRPr="00DC34D6">
        <w:rPr>
          <w:b/>
          <w:sz w:val="28"/>
          <w:szCs w:val="28"/>
          <w:u w:val="single"/>
        </w:rPr>
        <w:t xml:space="preserve">Campbell ‘7 </w:t>
      </w:r>
      <w:r w:rsidRPr="00DC34D6">
        <w:t>David Campbell et al., Professor of Cultural and Political Geography. He serves as an Associate Director of the Durham Centre for Advanced Photography Studies (www.dur.ac.uk/dcaps) and Academic Director of the International Boundaries Research Unit. Political Geography, VOl. 26, pg 415-416 2007</w:t>
      </w:r>
      <w:r w:rsidR="001359DA">
        <w:t>.</w:t>
      </w:r>
    </w:p>
    <w:p w14:paraId="62FACF0B" w14:textId="44365032" w:rsidR="00BC35EE" w:rsidRDefault="00BC35EE" w:rsidP="00BC35EE">
      <w:pPr>
        <w:autoSpaceDE w:val="0"/>
        <w:autoSpaceDN w:val="0"/>
        <w:adjustRightInd w:val="0"/>
        <w:rPr>
          <w:rFonts w:eastAsia="SimSun" w:cs="AdvPSA88A"/>
          <w:color w:val="000000"/>
          <w:sz w:val="16"/>
          <w:lang w:eastAsia="zh-CN"/>
        </w:rPr>
      </w:pPr>
      <w:r w:rsidRPr="00F03E98">
        <w:rPr>
          <w:rFonts w:eastAsia="SimSun" w:cs="AdvPSA88A"/>
          <w:color w:val="000000"/>
          <w:sz w:val="16"/>
          <w:lang w:eastAsia="zh-CN"/>
        </w:rPr>
        <w:t xml:space="preserve">It is important to highlight the way performativity’s idea of reiteration calls attention to changes in historically established imaginative geographies. </w:t>
      </w:r>
      <w:r w:rsidRPr="00DC34D6">
        <w:rPr>
          <w:rFonts w:eastAsia="SimSun" w:cs="AdvPSA88A"/>
          <w:color w:val="000000"/>
          <w:sz w:val="24"/>
          <w:u w:val="single"/>
          <w:lang w:eastAsia="zh-CN"/>
        </w:rPr>
        <w:t xml:space="preserve">While </w:t>
      </w:r>
      <w:r w:rsidRPr="00DC34D6">
        <w:rPr>
          <w:rFonts w:eastAsia="SimSun" w:cs="AdvPSA88A"/>
          <w:color w:val="000000"/>
          <w:sz w:val="24"/>
          <w:highlight w:val="yellow"/>
          <w:u w:val="single"/>
          <w:lang w:eastAsia="zh-CN"/>
        </w:rPr>
        <w:t>US foreign policy has been traditionally written in the context of identity/difference expressed in self/other relationships</w:t>
      </w:r>
      <w:r w:rsidRPr="00DC34D6">
        <w:rPr>
          <w:rFonts w:eastAsia="SimSun" w:cs="AdvPSA88A"/>
          <w:color w:val="000000"/>
          <w:sz w:val="24"/>
          <w:u w:val="single"/>
          <w:lang w:eastAsia="zh-CN"/>
        </w:rPr>
        <w:t xml:space="preserve"> (</w:t>
      </w:r>
      <w:r w:rsidRPr="00DC34D6">
        <w:rPr>
          <w:rFonts w:eastAsia="SimSun" w:cs="AdvPSA88A"/>
          <w:color w:val="000066"/>
          <w:sz w:val="24"/>
          <w:u w:val="single"/>
          <w:lang w:eastAsia="zh-CN"/>
        </w:rPr>
        <w:t>Campbell, 1992</w:t>
      </w:r>
      <w:r w:rsidRPr="00DC34D6">
        <w:rPr>
          <w:rFonts w:eastAsia="SimSun" w:cs="AdvPSA88A"/>
          <w:color w:val="000000"/>
          <w:sz w:val="24"/>
          <w:u w:val="single"/>
          <w:lang w:eastAsia="zh-CN"/>
        </w:rPr>
        <w:t xml:space="preserve">), </w:t>
      </w:r>
      <w:r w:rsidRPr="00DC34D6">
        <w:rPr>
          <w:rFonts w:eastAsia="SimSun" w:cs="AdvPSA88A"/>
          <w:color w:val="000000"/>
          <w:sz w:val="24"/>
          <w:highlight w:val="yellow"/>
          <w:u w:val="single"/>
          <w:lang w:eastAsia="zh-CN"/>
        </w:rPr>
        <w:t>we detect in recent strategic</w:t>
      </w:r>
      <w:r w:rsidRPr="00DC34D6">
        <w:rPr>
          <w:rFonts w:eastAsia="SimSun" w:cs="AdvPSA88A"/>
          <w:color w:val="000000"/>
          <w:sz w:val="24"/>
          <w:u w:val="single"/>
          <w:lang w:eastAsia="zh-CN"/>
        </w:rPr>
        <w:t xml:space="preserve"> </w:t>
      </w:r>
      <w:r w:rsidRPr="00DC34D6">
        <w:rPr>
          <w:rFonts w:eastAsia="SimSun" w:cs="AdvPSA88A"/>
          <w:color w:val="000000"/>
          <w:sz w:val="24"/>
          <w:highlight w:val="yellow"/>
          <w:u w:val="single"/>
          <w:lang w:eastAsia="zh-CN"/>
        </w:rPr>
        <w:t xml:space="preserve">performances a different articulation of America’s relationship to the world. Signified by the notion of </w:t>
      </w:r>
      <w:r w:rsidRPr="00DC34D6">
        <w:rPr>
          <w:rFonts w:eastAsia="SimSun" w:cs="AdvP640E"/>
          <w:color w:val="000000"/>
          <w:sz w:val="24"/>
          <w:highlight w:val="yellow"/>
          <w:u w:val="single"/>
          <w:lang w:eastAsia="zh-CN"/>
        </w:rPr>
        <w:t>integration</w:t>
      </w:r>
      <w:r w:rsidRPr="00DC34D6">
        <w:rPr>
          <w:rFonts w:eastAsia="SimSun" w:cs="AdvP640E"/>
          <w:color w:val="000000"/>
          <w:sz w:val="24"/>
          <w:u w:val="single"/>
          <w:lang w:eastAsia="zh-CN"/>
        </w:rPr>
        <w:t xml:space="preserve"> </w:t>
      </w:r>
      <w:r w:rsidRPr="00DC34D6">
        <w:rPr>
          <w:rFonts w:eastAsia="SimSun" w:cs="AdvPSA88A"/>
          <w:color w:val="000000"/>
          <w:sz w:val="24"/>
          <w:u w:val="single"/>
          <w:lang w:eastAsia="zh-CN"/>
        </w:rPr>
        <w:t xml:space="preserve">we identify elements </w:t>
      </w:r>
      <w:r w:rsidRPr="00DC34D6">
        <w:rPr>
          <w:rFonts w:eastAsia="SimSun" w:cs="AdvPSA88A"/>
          <w:color w:val="000000"/>
          <w:sz w:val="24"/>
          <w:highlight w:val="yellow"/>
          <w:u w:val="single"/>
          <w:lang w:eastAsia="zh-CN"/>
        </w:rPr>
        <w:t>in the formation of a new imaginative geography which enable the US to draw countries into its</w:t>
      </w:r>
      <w:r w:rsidRPr="00DC34D6">
        <w:rPr>
          <w:rFonts w:eastAsia="SimSun" w:cs="AdvPSA88A"/>
          <w:color w:val="000000"/>
          <w:sz w:val="24"/>
          <w:u w:val="single"/>
          <w:lang w:eastAsia="zh-CN"/>
        </w:rPr>
        <w:t xml:space="preserve"> spheres of influence and </w:t>
      </w:r>
      <w:r w:rsidRPr="00DC34D6">
        <w:rPr>
          <w:rFonts w:eastAsia="SimSun" w:cs="AdvPSA88A"/>
          <w:color w:val="000000"/>
          <w:sz w:val="24"/>
          <w:highlight w:val="yellow"/>
          <w:u w:val="single"/>
          <w:lang w:eastAsia="zh-CN"/>
        </w:rPr>
        <w:t>control</w:t>
      </w:r>
      <w:r w:rsidRPr="00DC34D6">
        <w:rPr>
          <w:rFonts w:eastAsia="SimSun" w:cs="AdvPSA88A"/>
          <w:color w:val="000000"/>
          <w:sz w:val="24"/>
          <w:u w:val="single"/>
          <w:lang w:eastAsia="zh-CN"/>
        </w:rPr>
        <w:t>.</w:t>
      </w:r>
      <w:r w:rsidRPr="00F03E98">
        <w:rPr>
          <w:rFonts w:eastAsia="SimSun" w:cs="AdvPSA88A"/>
          <w:color w:val="000000"/>
          <w:sz w:val="16"/>
          <w:lang w:eastAsia="zh-CN"/>
        </w:rPr>
        <w:t xml:space="preserve"> We show how integration (and its coeval strategies of exclusion) has been enunciated over the last 15 years through popular-academic books, think-tank documents, policy programmes and security strategies, as well as popular geopolitical sources. This concept of </w:t>
      </w:r>
      <w:r w:rsidRPr="00DC34D6">
        <w:rPr>
          <w:rFonts w:eastAsia="SimSun" w:cs="AdvPSA88A"/>
          <w:b/>
          <w:color w:val="000000"/>
          <w:sz w:val="24"/>
          <w:highlight w:val="yellow"/>
          <w:u w:val="single"/>
          <w:lang w:eastAsia="zh-CN"/>
        </w:rPr>
        <w:t>integration</w:t>
      </w:r>
      <w:r w:rsidRPr="00DC34D6">
        <w:rPr>
          <w:rFonts w:eastAsia="SimSun" w:cs="AdvPSA88A"/>
          <w:b/>
          <w:color w:val="000000"/>
          <w:sz w:val="24"/>
          <w:u w:val="single"/>
          <w:lang w:eastAsia="zh-CN"/>
        </w:rPr>
        <w:t xml:space="preserve">, we argue, </w:t>
      </w:r>
      <w:r w:rsidRPr="00DC34D6">
        <w:rPr>
          <w:rFonts w:eastAsia="SimSun" w:cs="AdvPSA88A"/>
          <w:b/>
          <w:color w:val="000000"/>
          <w:sz w:val="24"/>
          <w:highlight w:val="yellow"/>
          <w:u w:val="single"/>
          <w:lang w:eastAsia="zh-CN"/>
        </w:rPr>
        <w:t>is enacted through</w:t>
      </w:r>
      <w:r w:rsidRPr="00DC34D6">
        <w:rPr>
          <w:rFonts w:eastAsia="SimSun" w:cs="AdvPSA88A"/>
          <w:b/>
          <w:color w:val="000000"/>
          <w:sz w:val="24"/>
          <w:u w:val="single"/>
          <w:lang w:eastAsia="zh-CN"/>
        </w:rPr>
        <w:t xml:space="preserve"> a number of practices of </w:t>
      </w:r>
      <w:r w:rsidRPr="00DC34D6">
        <w:rPr>
          <w:rFonts w:eastAsia="SimSun" w:cs="AdvPSA88A"/>
          <w:b/>
          <w:color w:val="000000"/>
          <w:sz w:val="24"/>
          <w:highlight w:val="yellow"/>
          <w:u w:val="single"/>
          <w:lang w:eastAsia="zh-CN"/>
        </w:rPr>
        <w:t>representation and coercion that encourage countries to adopt a raft of US attitudes and ways of operating or else suffer the consequences.</w:t>
      </w:r>
      <w:r w:rsidRPr="00F03E98">
        <w:rPr>
          <w:rFonts w:eastAsia="SimSun" w:cs="AdvPSA88A"/>
          <w:color w:val="000000"/>
          <w:sz w:val="16"/>
          <w:lang w:eastAsia="zh-CN"/>
        </w:rPr>
        <w:t xml:space="preserve"> As such, </w:t>
      </w:r>
      <w:r w:rsidRPr="00DC34D6">
        <w:rPr>
          <w:rFonts w:eastAsia="SimSun" w:cs="AdvPSA88A"/>
          <w:b/>
          <w:color w:val="000000"/>
          <w:sz w:val="24"/>
          <w:u w:val="single"/>
          <w:lang w:eastAsia="zh-CN"/>
        </w:rPr>
        <w:t xml:space="preserve">we are witnessing the performance of a </w:t>
      </w:r>
      <w:r w:rsidRPr="00DC34D6">
        <w:rPr>
          <w:rFonts w:eastAsia="SimSun" w:cs="AdvPSA88A"/>
          <w:b/>
          <w:color w:val="000000"/>
          <w:sz w:val="24"/>
          <w:highlight w:val="yellow"/>
          <w:u w:val="single"/>
          <w:lang w:eastAsia="zh-CN"/>
        </w:rPr>
        <w:t>security problematic</w:t>
      </w:r>
      <w:r w:rsidRPr="00DC34D6">
        <w:rPr>
          <w:rFonts w:eastAsia="SimSun" w:cs="AdvPSA88A"/>
          <w:b/>
          <w:color w:val="000000"/>
          <w:sz w:val="24"/>
          <w:u w:val="single"/>
          <w:lang w:eastAsia="zh-CN"/>
        </w:rPr>
        <w:t xml:space="preserve"> that </w:t>
      </w:r>
      <w:r w:rsidRPr="00DC34D6">
        <w:rPr>
          <w:rFonts w:eastAsia="SimSun" w:cs="AdvPSA88A"/>
          <w:b/>
          <w:color w:val="000000"/>
          <w:sz w:val="24"/>
          <w:highlight w:val="yellow"/>
          <w:u w:val="single"/>
          <w:lang w:eastAsia="zh-CN"/>
        </w:rPr>
        <w:t>requires critical perspectives to move beyond a simple ideal/material dichotomy</w:t>
      </w:r>
      <w:r w:rsidRPr="00DC34D6">
        <w:rPr>
          <w:rFonts w:eastAsia="SimSun" w:cs="AdvPSA88A"/>
          <w:b/>
          <w:color w:val="000000"/>
          <w:sz w:val="24"/>
          <w:u w:val="single"/>
          <w:lang w:eastAsia="zh-CN"/>
        </w:rPr>
        <w:t xml:space="preserve"> in social analysis in order </w:t>
      </w:r>
      <w:r w:rsidRPr="00DC34D6">
        <w:rPr>
          <w:rFonts w:eastAsia="SimSun" w:cs="AdvPSA88A"/>
          <w:b/>
          <w:color w:val="000000"/>
          <w:sz w:val="24"/>
          <w:highlight w:val="yellow"/>
          <w:u w:val="single"/>
          <w:lang w:eastAsia="zh-CN"/>
        </w:rPr>
        <w:t>to account for</w:t>
      </w:r>
      <w:r w:rsidRPr="00DC34D6">
        <w:rPr>
          <w:rFonts w:eastAsia="SimSun" w:cs="AdvPSA88A"/>
          <w:b/>
          <w:color w:val="000000"/>
          <w:sz w:val="24"/>
          <w:u w:val="single"/>
          <w:lang w:eastAsia="zh-CN"/>
        </w:rPr>
        <w:t xml:space="preserve"> more complex understandings of opposition, including the emergence of </w:t>
      </w:r>
      <w:r w:rsidRPr="00DC34D6">
        <w:rPr>
          <w:rFonts w:eastAsia="SimSun" w:cs="AdvPSA88A"/>
          <w:b/>
          <w:color w:val="000000"/>
          <w:sz w:val="24"/>
          <w:highlight w:val="yellow"/>
          <w:u w:val="single"/>
          <w:lang w:eastAsia="zh-CN"/>
        </w:rPr>
        <w:t>new, mobile geographies of exclusion</w:t>
      </w:r>
      <w:r w:rsidRPr="00DC34D6">
        <w:rPr>
          <w:rFonts w:eastAsia="SimSun" w:cs="AdvPSA88A"/>
          <w:b/>
          <w:color w:val="000000"/>
          <w:sz w:val="24"/>
          <w:u w:val="single"/>
          <w:lang w:eastAsia="zh-CN"/>
        </w:rPr>
        <w:t>.</w:t>
      </w:r>
      <w:r w:rsidRPr="00F03E98">
        <w:rPr>
          <w:rFonts w:eastAsia="SimSun" w:cs="AdvPSA88A"/>
          <w:color w:val="000000"/>
          <w:sz w:val="16"/>
          <w:lang w:eastAsia="zh-CN"/>
        </w:rPr>
        <w:t xml:space="preserve"> </w:t>
      </w:r>
      <w:r w:rsidRPr="00F03E98">
        <w:rPr>
          <w:rFonts w:eastAsia="SimSun" w:cs="AdvPSA88B"/>
          <w:color w:val="000000"/>
          <w:sz w:val="16"/>
          <w:lang w:eastAsia="zh-CN"/>
        </w:rPr>
        <w:t xml:space="preserve">Non-state scribes </w:t>
      </w:r>
      <w:r w:rsidRPr="00F03E98">
        <w:rPr>
          <w:rFonts w:eastAsia="SimSun" w:cs="AdvPSA88A"/>
          <w:color w:val="000000"/>
          <w:sz w:val="16"/>
          <w:lang w:eastAsia="zh-CN"/>
        </w:rPr>
        <w:t>To understand the power of the imaginative geographies guiding current US strategy it is important to look back at the recitation, reiteration and resignification of previous strategic formulations. During the Clinton years, a number of figures who had been involved in various guises in previous Republican administrations wrote widely on the geopolitical opportunities and threats of a post-Cold War era. From specifications of the threat posed by international terrorism, ‘failed states’ and ‘rogue regimes’, to the dangers posed by cultural/civilisational conflicts. The individuals and institutions we choose to examine in this section are those whose geographical imaginations have been central in laying the ground for some of the securitizing strategies of the current Bush administration and, specifically, whose work has been key in specifying the importance of ‘‘integrating’’ a chaotic world where conflict is inevitable. The writers whose work we highlight here occupy a liminal position within policy circles. While not paid members of the administration, they have either occupied such positions in the past or were aspiring to them in the future. They do not, therefore, directly speak for the state (a position that grants them a veneer of ‘‘objectivity’’), and they navigate in the interstices between academic and ‘‘policy-oriented’’ research: a location that, in turn, absolves them from the rigors of a scholarly discipline, including disciplinary critique. By the term ‘non-state scribes’ we wish to indicate those who occupy a liminal zone between academic and nonacademic work, working in a range of governmental and private research centres, think-tanks and study groups. What we would like to highlight are some of the ways in which their influence problematises simple, secure understandings of the state and the constitution of ‘state-interest’. While these individuals appear as impartial commentators-cum-advisers-cumanalysts, their access to policy circles is open, if not privileged. To the extent that their geographical imaginations are invoked by state power, they are also today’s consummate ‘‘intellectuals of statecraft’’: those who ‘‘designate a world and ‘fill’ it with certain dramas, subjects, histories and dilemmas’’ (</w:t>
      </w:r>
      <w:r w:rsidRPr="00F03E98">
        <w:rPr>
          <w:rFonts w:eastAsia="SimSun" w:cs="AdvPSA88A"/>
          <w:color w:val="000066"/>
          <w:sz w:val="16"/>
          <w:lang w:eastAsia="zh-CN"/>
        </w:rPr>
        <w:t>O ´ Tuathail &amp; Agnew, 1992</w:t>
      </w:r>
      <w:r w:rsidRPr="00F03E98">
        <w:rPr>
          <w:rFonts w:eastAsia="SimSun" w:cs="AdvPSA88A"/>
          <w:color w:val="000000"/>
          <w:sz w:val="16"/>
          <w:lang w:eastAsia="zh-CN"/>
        </w:rPr>
        <w:t xml:space="preserve">: 192). Certainly the most prominent self-styled ‘community of experts’ intersecting with the Bush administration is the Project for a New American Century (for critical analysis see </w:t>
      </w:r>
      <w:r w:rsidRPr="00F03E98">
        <w:rPr>
          <w:rFonts w:eastAsia="SimSun" w:cs="AdvPSA88A"/>
          <w:color w:val="000066"/>
          <w:sz w:val="16"/>
          <w:lang w:eastAsia="zh-CN"/>
        </w:rPr>
        <w:t>Sparke, 2005</w:t>
      </w:r>
      <w:r w:rsidRPr="00F03E98">
        <w:rPr>
          <w:rFonts w:eastAsia="SimSun" w:cs="AdvPSA88A"/>
          <w:color w:val="000000"/>
          <w:sz w:val="16"/>
          <w:lang w:eastAsia="zh-CN"/>
        </w:rPr>
        <w:t xml:space="preserve">). The PNAC, founded in the spring of 1997, defines itself as a ‘‘non-profit, educational organization whose goal is to promote American global leadership’’ (see </w:t>
      </w:r>
      <w:r w:rsidRPr="00F03E98">
        <w:rPr>
          <w:rFonts w:eastAsia="SimSun" w:cs="AdvPSA88A"/>
          <w:color w:val="000066"/>
          <w:sz w:val="16"/>
          <w:lang w:eastAsia="zh-CN"/>
        </w:rPr>
        <w:t>PNAC, 2006</w:t>
      </w:r>
      <w:r w:rsidRPr="00F03E98">
        <w:rPr>
          <w:rFonts w:eastAsia="SimSun" w:cs="AdvPSA88A"/>
          <w:color w:val="000000"/>
          <w:sz w:val="16"/>
          <w:lang w:eastAsia="zh-CN"/>
        </w:rPr>
        <w:t xml:space="preserve">). Putatively lying outside ‘‘formal’’ policy networks, the Project from its inception has aimed to provide the intellectual basis for continued US military dominance </w:t>
      </w:r>
      <w:r w:rsidRPr="00F03E98">
        <w:rPr>
          <w:rFonts w:eastAsia="SimSun" w:cs="AdvPS44A44B"/>
          <w:color w:val="000000"/>
          <w:sz w:val="16"/>
          <w:lang w:eastAsia="zh-CN"/>
        </w:rPr>
        <w:t xml:space="preserve">e </w:t>
      </w:r>
      <w:r w:rsidRPr="00F03E98">
        <w:rPr>
          <w:rFonts w:eastAsia="SimSun" w:cs="AdvPSA88A"/>
          <w:color w:val="000000"/>
          <w:sz w:val="16"/>
          <w:lang w:eastAsia="zh-CN"/>
        </w:rPr>
        <w:t xml:space="preserve">and especially the willingness to use its military might. As sole hegemon, PNAC argued, the US could not ‘‘avoid the responsibilities of global leadership’’. But it should not simply ‘‘react’’ to threats as they present themselves: it should, rather, actively shape the global scenario </w:t>
      </w:r>
      <w:r w:rsidRPr="00F03E98">
        <w:rPr>
          <w:rFonts w:eastAsia="SimSun" w:cs="AdvP640E"/>
          <w:color w:val="000000"/>
          <w:sz w:val="16"/>
          <w:lang w:eastAsia="zh-CN"/>
        </w:rPr>
        <w:t xml:space="preserve">before </w:t>
      </w:r>
      <w:r w:rsidRPr="00F03E98">
        <w:rPr>
          <w:rFonts w:eastAsia="SimSun" w:cs="AdvPSA88A"/>
          <w:color w:val="000000"/>
          <w:sz w:val="16"/>
          <w:lang w:eastAsia="zh-CN"/>
        </w:rPr>
        <w:t>such threats</w:t>
      </w:r>
      <w:r w:rsidR="00F03E98" w:rsidRPr="00F03E98">
        <w:rPr>
          <w:rFonts w:eastAsia="SimSun" w:cs="AdvPSA88A"/>
          <w:color w:val="000000"/>
          <w:sz w:val="16"/>
          <w:lang w:eastAsia="zh-CN"/>
        </w:rPr>
        <w:t xml:space="preserve"> </w:t>
      </w:r>
      <w:r w:rsidRPr="00F03E98">
        <w:rPr>
          <w:rFonts w:eastAsia="SimSun" w:cs="AdvPSA88A"/>
          <w:color w:val="000000"/>
          <w:sz w:val="16"/>
          <w:lang w:eastAsia="zh-CN"/>
        </w:rPr>
        <w:t>emerge: ‘‘the history of the 20th century should have taught us that it is important to shape circumstances before crises emerge, and to meet threats before they become dire’’ (</w:t>
      </w:r>
      <w:r w:rsidRPr="00F03E98">
        <w:rPr>
          <w:rFonts w:eastAsia="SimSun" w:cs="AdvPSA88A"/>
          <w:color w:val="000066"/>
          <w:sz w:val="16"/>
          <w:lang w:eastAsia="zh-CN"/>
        </w:rPr>
        <w:t>PNAC, 2000</w:t>
      </w:r>
      <w:r w:rsidRPr="00F03E98">
        <w:rPr>
          <w:rFonts w:eastAsia="SimSun" w:cs="AdvPSA88A"/>
          <w:color w:val="000000"/>
          <w:sz w:val="16"/>
          <w:lang w:eastAsia="zh-CN"/>
        </w:rPr>
        <w:t xml:space="preserve">: i). The resonance of these views with those of the Bush administration should come as no surprise: among the Project’s founders were individuals who had held posts in previous Republican administrations and went on to serve in Bush’s cabinet: Vice-President Dick Cheney, former Defense Secretary Donald Rumsfeld and his deputy and now World Bank President Paul Wolfowitz, along with the former ambassador to Iraq (and soon to be US Ambassador to the UN) Zalmay Khalilzad, in addition to well known neoconservatives shaping policy debates in the US today, including Francis Fukuyama, Norman Podhoretz, and William Kristol (see </w:t>
      </w:r>
      <w:r w:rsidRPr="00F03E98">
        <w:rPr>
          <w:rFonts w:eastAsia="SimSun" w:cs="AdvPSA88A"/>
          <w:color w:val="000066"/>
          <w:sz w:val="16"/>
          <w:lang w:eastAsia="zh-CN"/>
        </w:rPr>
        <w:t>Fukuyama, 2006; Williams, 2005</w:t>
      </w:r>
      <w:r w:rsidRPr="00F03E98">
        <w:rPr>
          <w:rFonts w:eastAsia="SimSun" w:cs="AdvPSA88A"/>
          <w:color w:val="000000"/>
          <w:sz w:val="16"/>
          <w:lang w:eastAsia="zh-CN"/>
        </w:rPr>
        <w:t xml:space="preserve">). Unsurprisingly, the most explicit formulation of what would become goals of the Bush administration can be found in the PNAC’s manifesto </w:t>
      </w:r>
      <w:r w:rsidRPr="00F03E98">
        <w:rPr>
          <w:rFonts w:eastAsia="SimSun" w:cs="AdvP640E"/>
          <w:color w:val="000000"/>
          <w:sz w:val="16"/>
          <w:lang w:eastAsia="zh-CN"/>
        </w:rPr>
        <w:t>Rebuilding America’s Defenses</w:t>
      </w:r>
      <w:r w:rsidRPr="00F03E98">
        <w:rPr>
          <w:rFonts w:eastAsia="SimSun" w:cs="AdvPSA88A"/>
          <w:color w:val="000000"/>
          <w:sz w:val="16"/>
          <w:lang w:eastAsia="zh-CN"/>
        </w:rPr>
        <w:t xml:space="preserve">, which appeared in the election year of 2000. Here and in subsequent documents, </w:t>
      </w:r>
      <w:r w:rsidRPr="00DC34D6">
        <w:rPr>
          <w:rFonts w:eastAsia="SimSun" w:cs="AdvPSA88A"/>
          <w:color w:val="000000"/>
          <w:sz w:val="24"/>
          <w:u w:val="single"/>
          <w:lang w:eastAsia="zh-CN"/>
        </w:rPr>
        <w:t>the PNAC envisages the US military’s role to be fourfold: ‘‘Defend the American Homeland’’; ‘‘fight and decisively win multiple, simultaneous major theatre wars’’; ‘‘perform the ‘constabulary’ duties associated with shaping the security environment in critical regions’’; and ‘‘transform U.S. forces to exploit the ‘revolution in military affairs’’’ (</w:t>
      </w:r>
      <w:r w:rsidRPr="00DC34D6">
        <w:rPr>
          <w:rFonts w:eastAsia="SimSun" w:cs="AdvPSA88A"/>
          <w:color w:val="000066"/>
          <w:sz w:val="24"/>
          <w:u w:val="single"/>
          <w:lang w:eastAsia="zh-CN"/>
        </w:rPr>
        <w:t>PNAC, 2000</w:t>
      </w:r>
      <w:r w:rsidRPr="00DC34D6">
        <w:rPr>
          <w:rFonts w:eastAsia="SimSun" w:cs="AdvPSA88A"/>
          <w:color w:val="000000"/>
          <w:sz w:val="24"/>
          <w:u w:val="single"/>
          <w:lang w:eastAsia="zh-CN"/>
        </w:rPr>
        <w:t xml:space="preserve">: iv, 5; cf. </w:t>
      </w:r>
      <w:r w:rsidRPr="00DC34D6">
        <w:rPr>
          <w:rFonts w:eastAsia="SimSun" w:cs="AdvPSA88A"/>
          <w:color w:val="000066"/>
          <w:sz w:val="24"/>
          <w:u w:val="single"/>
          <w:lang w:eastAsia="zh-CN"/>
        </w:rPr>
        <w:t>The White House, 2002b</w:t>
      </w:r>
      <w:r w:rsidRPr="00DC34D6">
        <w:rPr>
          <w:rFonts w:eastAsia="SimSun" w:cs="AdvPSA88A"/>
          <w:color w:val="000000"/>
          <w:sz w:val="24"/>
          <w:u w:val="single"/>
          <w:lang w:eastAsia="zh-CN"/>
        </w:rPr>
        <w:t xml:space="preserve">: 30). </w:t>
      </w:r>
      <w:r w:rsidRPr="00DC34D6">
        <w:rPr>
          <w:rFonts w:eastAsia="SimSun" w:cs="AdvPSA88A"/>
          <w:color w:val="000000"/>
          <w:sz w:val="24"/>
          <w:highlight w:val="yellow"/>
          <w:u w:val="single"/>
          <w:lang w:eastAsia="zh-CN"/>
        </w:rPr>
        <w:t>It is telling just how spatialised</w:t>
      </w:r>
      <w:r w:rsidRPr="00DC34D6">
        <w:rPr>
          <w:rFonts w:eastAsia="SimSun" w:cs="AdvPSA88A"/>
          <w:color w:val="000000"/>
          <w:sz w:val="24"/>
          <w:u w:val="single"/>
          <w:lang w:eastAsia="zh-CN"/>
        </w:rPr>
        <w:t xml:space="preserve"> some of these </w:t>
      </w:r>
      <w:r w:rsidRPr="00DC34D6">
        <w:rPr>
          <w:rFonts w:eastAsia="SimSun" w:cs="AdvPSA88A"/>
          <w:color w:val="000000"/>
          <w:sz w:val="24"/>
          <w:highlight w:val="yellow"/>
          <w:u w:val="single"/>
          <w:lang w:eastAsia="zh-CN"/>
        </w:rPr>
        <w:t>specifications become</w:t>
      </w:r>
      <w:r w:rsidRPr="00DC34D6">
        <w:rPr>
          <w:rFonts w:eastAsia="SimSun" w:cs="AdvPSA88A"/>
          <w:color w:val="000000"/>
          <w:sz w:val="24"/>
          <w:u w:val="single"/>
          <w:lang w:eastAsia="zh-CN"/>
        </w:rPr>
        <w:t xml:space="preserve"> when worked through in detail. Already in 2000, PNAC argued that the major military mission is no longer to deter Soviet expansionism, but </w:t>
      </w:r>
      <w:r w:rsidRPr="00DC34D6">
        <w:rPr>
          <w:rFonts w:eastAsia="SimSun" w:cs="AdvPSA88A"/>
          <w:color w:val="000000"/>
          <w:sz w:val="24"/>
          <w:highlight w:val="yellow"/>
          <w:u w:val="single"/>
          <w:lang w:eastAsia="zh-CN"/>
        </w:rPr>
        <w:t>to ‘‘secure and expand zones of democratic peace</w:t>
      </w:r>
      <w:r w:rsidRPr="00DC34D6">
        <w:rPr>
          <w:rFonts w:eastAsia="SimSun" w:cs="AdvPSA88A"/>
          <w:color w:val="000000"/>
          <w:sz w:val="24"/>
          <w:u w:val="single"/>
          <w:lang w:eastAsia="zh-CN"/>
        </w:rPr>
        <w:t>; deter rise of new great-power competitor; defend key regions; exploit transformation of war’</w:t>
      </w:r>
      <w:r w:rsidRPr="00F03E98">
        <w:rPr>
          <w:rFonts w:eastAsia="SimSun" w:cs="AdvPSA88A"/>
          <w:color w:val="000000"/>
          <w:sz w:val="16"/>
          <w:lang w:eastAsia="zh-CN"/>
        </w:rPr>
        <w:t>’ (</w:t>
      </w:r>
      <w:r w:rsidRPr="00F03E98">
        <w:rPr>
          <w:rFonts w:eastAsia="SimSun" w:cs="AdvPSA88A"/>
          <w:color w:val="000066"/>
          <w:sz w:val="16"/>
          <w:lang w:eastAsia="zh-CN"/>
        </w:rPr>
        <w:t>PNAC, 2000</w:t>
      </w:r>
      <w:r w:rsidRPr="00F03E98">
        <w:rPr>
          <w:rFonts w:eastAsia="SimSun" w:cs="AdvPSA88A"/>
          <w:color w:val="000000"/>
          <w:sz w:val="16"/>
          <w:lang w:eastAsia="zh-CN"/>
        </w:rPr>
        <w:t>: 2). They suggested that rather than the Cold War’s ‘‘potential global war across many theatres’’, the concern now is for several ‘‘potential theatre wars spread across the globe’’ fought against ‘‘separate and distinct adversaries pursuing separate and distinct goals’’ (</w:t>
      </w:r>
      <w:r w:rsidRPr="00F03E98">
        <w:rPr>
          <w:rFonts w:eastAsia="SimSun" w:cs="AdvPSA88A"/>
          <w:color w:val="000066"/>
          <w:sz w:val="16"/>
          <w:lang w:eastAsia="zh-CN"/>
        </w:rPr>
        <w:t>2000</w:t>
      </w:r>
      <w:r w:rsidRPr="00F03E98">
        <w:rPr>
          <w:rFonts w:eastAsia="SimSun" w:cs="AdvPSA88A"/>
          <w:color w:val="000000"/>
          <w:sz w:val="16"/>
          <w:lang w:eastAsia="zh-CN"/>
        </w:rPr>
        <w:t>: 2, 3). To counter such threats, the US needs to station its troops broadly, and their presence ‘‘in critical regions around the world is the visible expression of the extent of America’s status as a superpower and as the guarantor of liberty, peace and stability’’ (</w:t>
      </w:r>
      <w:r w:rsidRPr="00F03E98">
        <w:rPr>
          <w:rFonts w:eastAsia="SimSun" w:cs="AdvPSA88A"/>
          <w:color w:val="000066"/>
          <w:sz w:val="16"/>
          <w:lang w:eastAsia="zh-CN"/>
        </w:rPr>
        <w:t>2000</w:t>
      </w:r>
      <w:r w:rsidRPr="00F03E98">
        <w:rPr>
          <w:rFonts w:eastAsia="SimSun" w:cs="AdvPSA88A"/>
          <w:color w:val="000000"/>
          <w:sz w:val="16"/>
          <w:lang w:eastAsia="zh-CN"/>
        </w:rPr>
        <w:t xml:space="preserve">: 14). They claimed that </w:t>
      </w:r>
      <w:r w:rsidRPr="00DC34D6">
        <w:rPr>
          <w:rFonts w:eastAsia="SimSun" w:cs="AdvPSA88A"/>
          <w:color w:val="000000"/>
          <w:sz w:val="24"/>
          <w:u w:val="single"/>
          <w:lang w:eastAsia="zh-CN"/>
        </w:rPr>
        <w:t>while US security interests have ‘‘expanded’’, and that its forces ‘‘provide the first line of defense in what may be described as the ‘American security perimeter’’’, at the same time ‘‘the worldwide archipelago of U.S. military installations has contracted’’ (</w:t>
      </w:r>
      <w:r w:rsidRPr="00DC34D6">
        <w:rPr>
          <w:rFonts w:eastAsia="SimSun" w:cs="AdvPSA88A"/>
          <w:color w:val="000066"/>
          <w:sz w:val="24"/>
          <w:u w:val="single"/>
          <w:lang w:eastAsia="zh-CN"/>
        </w:rPr>
        <w:t>2000</w:t>
      </w:r>
      <w:r w:rsidRPr="00DC34D6">
        <w:rPr>
          <w:rFonts w:eastAsia="SimSun" w:cs="AdvPSA88A"/>
          <w:color w:val="000000"/>
          <w:sz w:val="24"/>
          <w:u w:val="single"/>
          <w:lang w:eastAsia="zh-CN"/>
        </w:rPr>
        <w:t xml:space="preserve">: 14, 15). Because the security perimeter ‘‘has expanded slowly but inexorably’’ since the end of the Cold War, US forces </w:t>
      </w:r>
      <w:r w:rsidRPr="00DC34D6">
        <w:rPr>
          <w:rFonts w:eastAsia="SimSun" w:cs="AdvPS44A44B"/>
          <w:color w:val="000000"/>
          <w:sz w:val="24"/>
          <w:u w:val="single"/>
          <w:lang w:eastAsia="zh-CN"/>
        </w:rPr>
        <w:t xml:space="preserve">e </w:t>
      </w:r>
      <w:r w:rsidRPr="00DC34D6">
        <w:rPr>
          <w:rFonts w:eastAsia="SimSun" w:cs="AdvPSA88A"/>
          <w:color w:val="000000"/>
          <w:sz w:val="24"/>
          <w:u w:val="single"/>
          <w:lang w:eastAsia="zh-CN"/>
        </w:rPr>
        <w:t>‘‘</w:t>
      </w:r>
      <w:r w:rsidRPr="00DC34D6">
        <w:rPr>
          <w:rFonts w:eastAsia="SimSun" w:cs="AdvPSA88A"/>
          <w:color w:val="000000"/>
          <w:sz w:val="24"/>
          <w:highlight w:val="yellow"/>
          <w:u w:val="single"/>
          <w:lang w:eastAsia="zh-CN"/>
        </w:rPr>
        <w:t>the cavalry on the new American frontier’’</w:t>
      </w:r>
      <w:r w:rsidRPr="00DC34D6">
        <w:rPr>
          <w:rFonts w:eastAsia="SimSun" w:cs="AdvPSA88A"/>
          <w:color w:val="000000"/>
          <w:sz w:val="24"/>
          <w:u w:val="single"/>
          <w:lang w:eastAsia="zh-CN"/>
        </w:rPr>
        <w:t xml:space="preserve"> </w:t>
      </w:r>
      <w:r w:rsidRPr="00DC34D6">
        <w:rPr>
          <w:rFonts w:eastAsia="SimSun" w:cs="AdvPS44A44B"/>
          <w:color w:val="000000"/>
          <w:sz w:val="24"/>
          <w:u w:val="single"/>
          <w:lang w:eastAsia="zh-CN"/>
        </w:rPr>
        <w:t xml:space="preserve">e </w:t>
      </w:r>
      <w:r w:rsidRPr="00DC34D6">
        <w:rPr>
          <w:rFonts w:eastAsia="SimSun" w:cs="AdvPSA88A"/>
          <w:color w:val="000000"/>
          <w:sz w:val="24"/>
          <w:u w:val="single"/>
          <w:lang w:eastAsia="zh-CN"/>
        </w:rPr>
        <w:t xml:space="preserve">‘‘must </w:t>
      </w:r>
      <w:r w:rsidRPr="00DC34D6">
        <w:rPr>
          <w:rFonts w:eastAsia="SimSun" w:cs="AdvPSA88A"/>
          <w:color w:val="000000"/>
          <w:sz w:val="24"/>
          <w:highlight w:val="yellow"/>
          <w:u w:val="single"/>
          <w:lang w:eastAsia="zh-CN"/>
        </w:rPr>
        <w:t>be positioned to reflect the shifting strategic landscape’’</w:t>
      </w:r>
      <w:r w:rsidRPr="00F03E98">
        <w:rPr>
          <w:rFonts w:eastAsia="SimSun" w:cs="AdvPSA88A"/>
          <w:color w:val="000000"/>
          <w:sz w:val="16"/>
          <w:lang w:eastAsia="zh-CN"/>
        </w:rPr>
        <w:t xml:space="preserve"> (</w:t>
      </w:r>
      <w:r w:rsidRPr="00F03E98">
        <w:rPr>
          <w:rFonts w:eastAsia="SimSun" w:cs="AdvPSA88A"/>
          <w:color w:val="000066"/>
          <w:sz w:val="16"/>
          <w:lang w:eastAsia="zh-CN"/>
        </w:rPr>
        <w:t>2000</w:t>
      </w:r>
      <w:r w:rsidRPr="00F03E98">
        <w:rPr>
          <w:rFonts w:eastAsia="SimSun" w:cs="AdvPSA88A"/>
          <w:color w:val="000000"/>
          <w:sz w:val="16"/>
          <w:lang w:eastAsia="zh-CN"/>
        </w:rPr>
        <w:t xml:space="preserve">: 14, 15). Equally, their use of the term ‘homeland’ drew strongly on its use in the Clinton administration </w:t>
      </w:r>
      <w:r w:rsidRPr="00F03E98">
        <w:rPr>
          <w:rFonts w:eastAsia="SimSun" w:cs="AdvPS44A44B"/>
          <w:color w:val="000000"/>
          <w:sz w:val="16"/>
          <w:lang w:eastAsia="zh-CN"/>
        </w:rPr>
        <w:t xml:space="preserve">e </w:t>
      </w:r>
      <w:r w:rsidRPr="00F03E98">
        <w:rPr>
          <w:rFonts w:eastAsia="SimSun" w:cs="AdvPSA88A"/>
          <w:color w:val="000000"/>
          <w:sz w:val="16"/>
          <w:lang w:eastAsia="zh-CN"/>
        </w:rPr>
        <w:t xml:space="preserve">and prefigured the creation of the Office for Homeland Security under G.W. Bush, with the concept strengthened by both the PATRIOT acts and the establishment of U.S. Northern Command. Again, it is essential that we conceptualize these strategies as both containing and making imaginative geographies; specifying the ways ‘‘the world is’’ and, in so doing, actively (re)- making that same world. </w:t>
      </w:r>
      <w:r w:rsidRPr="00DC34D6">
        <w:rPr>
          <w:rFonts w:eastAsia="SimSun" w:cs="AdvPSA88A"/>
          <w:color w:val="000000"/>
          <w:sz w:val="24"/>
          <w:highlight w:val="yellow"/>
          <w:u w:val="single"/>
          <w:lang w:eastAsia="zh-CN"/>
        </w:rPr>
        <w:t>This goes beyond merely the military action or aid programmes</w:t>
      </w:r>
      <w:r w:rsidRPr="00DC34D6">
        <w:rPr>
          <w:rFonts w:eastAsia="SimSun" w:cs="AdvPSA88A"/>
          <w:color w:val="000000"/>
          <w:sz w:val="24"/>
          <w:u w:val="single"/>
          <w:lang w:eastAsia="zh-CN"/>
        </w:rPr>
        <w:t xml:space="preserve"> that governments follow, </w:t>
      </w:r>
      <w:r w:rsidRPr="00DC34D6">
        <w:rPr>
          <w:rFonts w:eastAsia="SimSun" w:cs="AdvPSA88A"/>
          <w:color w:val="000000"/>
          <w:sz w:val="24"/>
          <w:highlight w:val="yellow"/>
          <w:u w:val="single"/>
          <w:lang w:eastAsia="zh-CN"/>
        </w:rPr>
        <w:t>but indicates a wider concern with the production of ways of seeing the world,</w:t>
      </w:r>
      <w:r w:rsidRPr="00DC34D6">
        <w:rPr>
          <w:rFonts w:eastAsia="SimSun" w:cs="AdvPSA88A"/>
          <w:color w:val="000000"/>
          <w:sz w:val="24"/>
          <w:u w:val="single"/>
          <w:lang w:eastAsia="zh-CN"/>
        </w:rPr>
        <w:t xml:space="preserve"> which percolate through media, popular imaginations as well as political strategy.</w:t>
      </w:r>
      <w:r w:rsidRPr="00F03E98">
        <w:rPr>
          <w:rFonts w:eastAsia="SimSun" w:cs="AdvPSA88A"/>
          <w:color w:val="000000"/>
          <w:sz w:val="16"/>
          <w:lang w:eastAsia="zh-CN"/>
        </w:rPr>
        <w:t xml:space="preserve"> These performative imaginative geographies are at the heart of this paper and will re-occur throughout it. </w:t>
      </w:r>
      <w:r w:rsidRPr="00DC34D6">
        <w:rPr>
          <w:rFonts w:eastAsia="SimSun" w:cs="AdvPSA88A"/>
          <w:color w:val="000000"/>
          <w:sz w:val="24"/>
          <w:u w:val="single"/>
          <w:lang w:eastAsia="zh-CN"/>
        </w:rPr>
        <w:t xml:space="preserve">Our concern lies specifically with the ways in which </w:t>
      </w:r>
      <w:r w:rsidRPr="00DC34D6">
        <w:rPr>
          <w:rFonts w:eastAsia="SimSun" w:cs="AdvPSA88A"/>
          <w:color w:val="000000"/>
          <w:sz w:val="24"/>
          <w:highlight w:val="yellow"/>
          <w:u w:val="single"/>
          <w:lang w:eastAsia="zh-CN"/>
        </w:rPr>
        <w:t>the US</w:t>
      </w:r>
      <w:r w:rsidRPr="00DC34D6">
        <w:rPr>
          <w:rFonts w:eastAsia="SimSun" w:cs="AdvPSA88A"/>
          <w:color w:val="000000"/>
          <w:sz w:val="24"/>
          <w:u w:val="single"/>
          <w:lang w:eastAsia="zh-CN"/>
        </w:rPr>
        <w:t xml:space="preserve"> </w:t>
      </w:r>
      <w:r w:rsidRPr="00DC34D6">
        <w:rPr>
          <w:rFonts w:eastAsia="SimSun" w:cs="AdvPSA88A"/>
          <w:color w:val="000000"/>
          <w:sz w:val="24"/>
          <w:highlight w:val="yellow"/>
          <w:u w:val="single"/>
          <w:lang w:eastAsia="zh-CN"/>
        </w:rPr>
        <w:t>portrays</w:t>
      </w:r>
      <w:r w:rsidRPr="00DC34D6">
        <w:rPr>
          <w:rFonts w:eastAsia="SimSun" w:cs="AdvPSA88A"/>
          <w:color w:val="000000"/>
          <w:sz w:val="24"/>
          <w:u w:val="single"/>
          <w:lang w:eastAsia="zh-CN"/>
        </w:rPr>
        <w:t xml:space="preserve"> </w:t>
      </w:r>
      <w:r w:rsidRPr="00DC34D6">
        <w:rPr>
          <w:rFonts w:eastAsia="SimSun" w:cs="AdvPS44A44B"/>
          <w:color w:val="000000"/>
          <w:sz w:val="24"/>
          <w:u w:val="single"/>
          <w:lang w:eastAsia="zh-CN"/>
        </w:rPr>
        <w:t xml:space="preserve">e </w:t>
      </w:r>
      <w:r w:rsidRPr="00DC34D6">
        <w:rPr>
          <w:rFonts w:eastAsia="SimSun" w:cs="AdvPSA88A"/>
          <w:color w:val="000000"/>
          <w:sz w:val="24"/>
          <w:u w:val="single"/>
          <w:lang w:eastAsia="zh-CN"/>
        </w:rPr>
        <w:t xml:space="preserve">and over the past decade has portrayed </w:t>
      </w:r>
      <w:r w:rsidRPr="00DC34D6">
        <w:rPr>
          <w:rFonts w:eastAsia="SimSun" w:cs="AdvPS44A44B"/>
          <w:color w:val="000000"/>
          <w:sz w:val="24"/>
          <w:u w:val="single"/>
          <w:lang w:eastAsia="zh-CN"/>
        </w:rPr>
        <w:t xml:space="preserve">e </w:t>
      </w:r>
      <w:r w:rsidRPr="00DC34D6">
        <w:rPr>
          <w:rFonts w:eastAsia="SimSun" w:cs="AdvPSA88A"/>
          <w:color w:val="000000"/>
          <w:sz w:val="24"/>
          <w:u w:val="single"/>
          <w:lang w:eastAsia="zh-CN"/>
        </w:rPr>
        <w:t xml:space="preserve">certain parts of the world as requiring involvement, as threats, as </w:t>
      </w:r>
      <w:r w:rsidRPr="00DC34D6">
        <w:rPr>
          <w:rFonts w:eastAsia="SimSun" w:cs="AdvPSA88A"/>
          <w:color w:val="000000"/>
          <w:sz w:val="24"/>
          <w:highlight w:val="yellow"/>
          <w:u w:val="single"/>
          <w:lang w:eastAsia="zh-CN"/>
        </w:rPr>
        <w:t>zones of instability</w:t>
      </w:r>
      <w:r w:rsidRPr="00DC34D6">
        <w:rPr>
          <w:rFonts w:eastAsia="SimSun" w:cs="AdvPSA88A"/>
          <w:color w:val="000000"/>
          <w:sz w:val="24"/>
          <w:u w:val="single"/>
          <w:lang w:eastAsia="zh-CN"/>
        </w:rPr>
        <w:t xml:space="preserve">, as </w:t>
      </w:r>
      <w:r w:rsidRPr="00DC34D6">
        <w:rPr>
          <w:rFonts w:eastAsia="SimSun" w:cs="AdvPSA88A"/>
          <w:color w:val="000000"/>
          <w:sz w:val="24"/>
          <w:highlight w:val="yellow"/>
          <w:u w:val="single"/>
          <w:lang w:eastAsia="zh-CN"/>
        </w:rPr>
        <w:t>rogue states,</w:t>
      </w:r>
      <w:r w:rsidRPr="00DC34D6">
        <w:rPr>
          <w:rFonts w:eastAsia="SimSun" w:cs="AdvPSA88A"/>
          <w:color w:val="000000"/>
          <w:sz w:val="24"/>
          <w:u w:val="single"/>
          <w:lang w:eastAsia="zh-CN"/>
        </w:rPr>
        <w:t xml:space="preserve"> ‘‘states of concern’’, as ‘‘</w:t>
      </w:r>
      <w:r w:rsidRPr="00DC34D6">
        <w:rPr>
          <w:rFonts w:eastAsia="SimSun" w:cs="AdvPSA88A"/>
          <w:color w:val="000000"/>
          <w:sz w:val="24"/>
          <w:highlight w:val="yellow"/>
          <w:u w:val="single"/>
          <w:lang w:eastAsia="zh-CN"/>
        </w:rPr>
        <w:t>global hotspots’’, as well as the</w:t>
      </w:r>
      <w:r w:rsidRPr="00DC34D6">
        <w:rPr>
          <w:rFonts w:eastAsia="SimSun" w:cs="AdvPSA88A"/>
          <w:color w:val="000000"/>
          <w:sz w:val="24"/>
          <w:u w:val="single"/>
          <w:lang w:eastAsia="zh-CN"/>
        </w:rPr>
        <w:t xml:space="preserve"> associated </w:t>
      </w:r>
      <w:r w:rsidRPr="00DC34D6">
        <w:rPr>
          <w:rFonts w:eastAsia="SimSun" w:cs="AdvPSA88A"/>
          <w:color w:val="000000"/>
          <w:sz w:val="24"/>
          <w:highlight w:val="yellow"/>
          <w:u w:val="single"/>
          <w:lang w:eastAsia="zh-CN"/>
        </w:rPr>
        <w:t>suggestion that by bringing these within the ‘‘integrated’’ zones of democratic peace</w:t>
      </w:r>
      <w:r w:rsidRPr="00DC34D6">
        <w:rPr>
          <w:rFonts w:eastAsia="SimSun" w:cs="AdvPSA88A"/>
          <w:color w:val="000000"/>
          <w:sz w:val="24"/>
          <w:u w:val="single"/>
          <w:lang w:eastAsia="zh-CN"/>
        </w:rPr>
        <w:t xml:space="preserve">, US </w:t>
      </w:r>
      <w:r w:rsidRPr="00DC34D6">
        <w:rPr>
          <w:rFonts w:eastAsia="SimSun" w:cs="AdvPSA88A"/>
          <w:color w:val="000000"/>
          <w:sz w:val="24"/>
          <w:highlight w:val="yellow"/>
          <w:u w:val="single"/>
          <w:lang w:eastAsia="zh-CN"/>
        </w:rPr>
        <w:t>security</w:t>
      </w:r>
      <w:r w:rsidRPr="00DC34D6">
        <w:rPr>
          <w:rFonts w:eastAsia="SimSun" w:cs="AdvPSA88A"/>
          <w:color w:val="000000"/>
          <w:sz w:val="24"/>
          <w:u w:val="single"/>
          <w:lang w:eastAsia="zh-CN"/>
        </w:rPr>
        <w:t xml:space="preserve"> </w:t>
      </w:r>
      <w:r w:rsidRPr="00DC34D6">
        <w:rPr>
          <w:rFonts w:eastAsia="SimSun" w:cs="AdvPS44A44B"/>
          <w:color w:val="000000"/>
          <w:sz w:val="24"/>
          <w:u w:val="single"/>
          <w:lang w:eastAsia="zh-CN"/>
        </w:rPr>
        <w:t xml:space="preserve">e </w:t>
      </w:r>
      <w:r w:rsidRPr="00DC34D6">
        <w:rPr>
          <w:rFonts w:eastAsia="SimSun" w:cs="AdvPSA88A"/>
          <w:color w:val="000000"/>
          <w:sz w:val="24"/>
          <w:u w:val="single"/>
          <w:lang w:eastAsia="zh-CN"/>
        </w:rPr>
        <w:t xml:space="preserve">both economically and militarily </w:t>
      </w:r>
      <w:r w:rsidRPr="00DC34D6">
        <w:rPr>
          <w:rFonts w:eastAsia="SimSun" w:cs="AdvPS44A44B"/>
          <w:color w:val="000000"/>
          <w:sz w:val="24"/>
          <w:u w:val="single"/>
          <w:lang w:eastAsia="zh-CN"/>
        </w:rPr>
        <w:t xml:space="preserve">e </w:t>
      </w:r>
      <w:r w:rsidRPr="00DC34D6">
        <w:rPr>
          <w:rFonts w:eastAsia="SimSun" w:cs="AdvPSA88A"/>
          <w:color w:val="000000"/>
          <w:sz w:val="24"/>
          <w:highlight w:val="yellow"/>
          <w:u w:val="single"/>
          <w:lang w:eastAsia="zh-CN"/>
        </w:rPr>
        <w:t>can be preserved</w:t>
      </w:r>
      <w:r w:rsidRPr="00DC34D6">
        <w:rPr>
          <w:rFonts w:eastAsia="SimSun" w:cs="AdvPSA88A"/>
          <w:color w:val="000000"/>
          <w:sz w:val="24"/>
          <w:u w:val="single"/>
          <w:lang w:eastAsia="zh-CN"/>
        </w:rPr>
        <w:t>. Of course, the translation of such imaginations into actual practice (and certainly results) is never as simple as some might like to suggest.</w:t>
      </w:r>
      <w:r w:rsidRPr="00F03E98">
        <w:rPr>
          <w:rFonts w:eastAsia="SimSun" w:cs="AdvPSA88A"/>
          <w:color w:val="000000"/>
          <w:sz w:val="16"/>
          <w:lang w:eastAsia="zh-CN"/>
        </w:rPr>
        <w:t xml:space="preserve"> Nonetheless, what we wish to highlight here is how these</w:t>
      </w:r>
      <w:r w:rsidR="00F03E98" w:rsidRPr="00F03E98">
        <w:rPr>
          <w:rFonts w:eastAsia="SimSun" w:cs="AdvPSA88A"/>
          <w:color w:val="000000"/>
          <w:sz w:val="16"/>
          <w:lang w:eastAsia="zh-CN"/>
        </w:rPr>
        <w:t xml:space="preserve"> </w:t>
      </w:r>
      <w:r w:rsidRPr="00F03E98">
        <w:rPr>
          <w:rFonts w:eastAsia="SimSun" w:cs="AdvPSA88A"/>
          <w:color w:val="000000"/>
          <w:sz w:val="16"/>
          <w:lang w:eastAsia="zh-CN"/>
        </w:rPr>
        <w:t xml:space="preserve">strategies, in essence, produce the effect they name. This, again, is nothing new: the United States has long constituted its identity at least in part through discourses of danger that materialize others as a threat (see </w:t>
      </w:r>
      <w:r w:rsidRPr="00F03E98">
        <w:rPr>
          <w:rFonts w:eastAsia="SimSun" w:cs="AdvPSA88A"/>
          <w:color w:val="000066"/>
          <w:sz w:val="16"/>
          <w:lang w:eastAsia="zh-CN"/>
        </w:rPr>
        <w:t>Campbell, 1992</w:t>
      </w:r>
      <w:r w:rsidRPr="00F03E98">
        <w:rPr>
          <w:rFonts w:eastAsia="SimSun" w:cs="AdvPSA88A"/>
          <w:color w:val="000000"/>
          <w:sz w:val="16"/>
          <w:lang w:eastAsia="zh-CN"/>
        </w:rPr>
        <w:t xml:space="preserve">). Equally, much has been written about the new set of threats and enemies that emerged to fill the post-Soviet void </w:t>
      </w:r>
      <w:r w:rsidRPr="00F03E98">
        <w:rPr>
          <w:rFonts w:eastAsia="SimSun" w:cs="AdvPS44A44B"/>
          <w:color w:val="000000"/>
          <w:sz w:val="16"/>
          <w:lang w:eastAsia="zh-CN"/>
        </w:rPr>
        <w:t xml:space="preserve">e </w:t>
      </w:r>
      <w:r w:rsidRPr="00F03E98">
        <w:rPr>
          <w:rFonts w:eastAsia="SimSun" w:cs="AdvPSA88A"/>
          <w:color w:val="000000"/>
          <w:sz w:val="16"/>
          <w:lang w:eastAsia="zh-CN"/>
        </w:rPr>
        <w:t xml:space="preserve">from radical Islam through the war on drugs to ‘‘rogue states’’ (for a critical analyses see, among others, </w:t>
      </w:r>
      <w:r w:rsidRPr="00F03E98">
        <w:rPr>
          <w:rFonts w:eastAsia="SimSun" w:cs="AdvPSA88A"/>
          <w:color w:val="000066"/>
          <w:sz w:val="16"/>
          <w:lang w:eastAsia="zh-CN"/>
        </w:rPr>
        <w:t>Benjamin &amp; Simon, 2003; Stokes, 2005</w:t>
      </w:r>
      <w:r w:rsidRPr="00F03E98">
        <w:rPr>
          <w:rFonts w:eastAsia="SimSun" w:cs="AdvPSA88A"/>
          <w:color w:val="000000"/>
          <w:sz w:val="16"/>
          <w:lang w:eastAsia="zh-CN"/>
        </w:rPr>
        <w:t xml:space="preserve">; on the genealogies of the idea of ‘‘rogue states’’ see </w:t>
      </w:r>
      <w:r w:rsidRPr="00F03E98">
        <w:rPr>
          <w:rFonts w:eastAsia="SimSun" w:cs="AdvPSA88A"/>
          <w:color w:val="000066"/>
          <w:sz w:val="16"/>
          <w:lang w:eastAsia="zh-CN"/>
        </w:rPr>
        <w:t>Blum, 2002; Litwak, 2000</w:t>
      </w:r>
      <w:r w:rsidRPr="00F03E98">
        <w:rPr>
          <w:rFonts w:eastAsia="SimSun" w:cs="AdvPSA88A"/>
          <w:color w:val="000000"/>
          <w:sz w:val="16"/>
          <w:lang w:eastAsia="zh-CN"/>
        </w:rPr>
        <w:t xml:space="preserve">). </w:t>
      </w:r>
      <w:r w:rsidRPr="00DC34D6">
        <w:rPr>
          <w:rFonts w:eastAsia="SimSun" w:cs="AdvPSA88A"/>
          <w:color w:val="000000"/>
          <w:sz w:val="24"/>
          <w:u w:val="single"/>
          <w:lang w:eastAsia="zh-CN"/>
        </w:rPr>
        <w:t>What is crucial in the rendering of these strategies, rather, is how those perceived threats are to be dealt with.</w:t>
      </w:r>
      <w:r w:rsidRPr="00F03E98">
        <w:rPr>
          <w:rFonts w:eastAsia="SimSun" w:cs="AdvPSA88A"/>
          <w:color w:val="000000"/>
          <w:sz w:val="16"/>
          <w:lang w:eastAsia="zh-CN"/>
        </w:rPr>
        <w:t xml:space="preserve"> PNAC, for instance, urged Clinton to take a more hawkish line on Iraq in a 1998 letter (signed by many who would later populate the Bush administration), which concluded with an exhortation: ‘‘We urge you to act decisively. If you act now to end the threat of weapons of mass destruction against the U.S. or its allies, you will be acting in the most fundamental national security interests of the country. If we accept a course of weakness and drift, we put our interests and our future at risk’’ (</w:t>
      </w:r>
      <w:r w:rsidRPr="00F03E98">
        <w:rPr>
          <w:rFonts w:eastAsia="SimSun" w:cs="AdvPSA88A"/>
          <w:color w:val="000066"/>
          <w:sz w:val="16"/>
          <w:lang w:eastAsia="zh-CN"/>
        </w:rPr>
        <w:t>PNAC, 1998</w:t>
      </w:r>
      <w:r w:rsidRPr="00F03E98">
        <w:rPr>
          <w:rFonts w:eastAsia="SimSun" w:cs="AdvPSA88A"/>
          <w:color w:val="000000"/>
          <w:sz w:val="16"/>
          <w:lang w:eastAsia="zh-CN"/>
        </w:rPr>
        <w:t>).</w:t>
      </w:r>
    </w:p>
    <w:p w14:paraId="36E76414" w14:textId="77777777" w:rsidR="00D614DA" w:rsidRDefault="00D614DA" w:rsidP="00B45F22"/>
    <w:p w14:paraId="65F72BC1" w14:textId="4E65740A" w:rsidR="00D614DA" w:rsidRPr="00EB3DBA" w:rsidRDefault="00D614DA" w:rsidP="00D614DA">
      <w:pPr>
        <w:pStyle w:val="Heading4"/>
      </w:pPr>
      <w:r>
        <w:t>The 1ac gives birth to a new era of “peaceful militarism” – whereby war sheds any need for political legiamtion as it becomes indepdent of the state but deeply embedded in molecular rleations between individuals. The will to war is all the more assured because it never needs to be tested by concepts like the nation or democracy, leads to new types of arms building and military technology that on account of the 1ac become unthethered to the nation state</w:t>
      </w:r>
    </w:p>
    <w:p w14:paraId="0C5E1090" w14:textId="636DB9EC" w:rsidR="00B45F22" w:rsidRPr="00B230AB" w:rsidRDefault="00B45F22" w:rsidP="00B45F22">
      <w:r w:rsidRPr="00EB3DBA">
        <w:rPr>
          <w:rStyle w:val="Style13ptBold"/>
        </w:rPr>
        <w:t>Evans and Hardt 10.</w:t>
      </w:r>
      <w:r w:rsidRPr="00B230AB">
        <w:t xml:space="preserve"> Brad Evans, lecturer in the School of Politics and International Studies at the University of Leeds, and Michael Hardt, Professor of Literature and Italian at Duke University, “Barbarians to Savages: Liberal War Inside and Out,” Theory &amp; Event, 13:3, muse</w:t>
      </w:r>
    </w:p>
    <w:p w14:paraId="0FAE0FA0" w14:textId="77777777" w:rsidR="00B45F22" w:rsidRPr="00B230AB" w:rsidRDefault="00B45F22" w:rsidP="00B45F22">
      <w:r w:rsidRPr="00EB3DBA">
        <w:rPr>
          <w:rStyle w:val="StyleUnderline"/>
        </w:rPr>
        <w:t xml:space="preserve">Whilst it was rather easy to find support for this </w:t>
      </w:r>
      <w:r w:rsidRPr="00EB3DBA">
        <w:rPr>
          <w:rStyle w:val="Emphasis"/>
        </w:rPr>
        <w:t>non-State paradigm during the 1990’s</w:t>
      </w:r>
      <w:r w:rsidRPr="00EB3DBA">
        <w:rPr>
          <w:rStyle w:val="StyleUnderline"/>
        </w:rPr>
        <w:t xml:space="preserve">—especially when the indigenous themselves started writing of the onset of a Fourth World War which was enveloping the planet and consuming everybody within, some have argued that the picture </w:t>
      </w:r>
      <w:r w:rsidRPr="00EB3DBA">
        <w:rPr>
          <w:rStyle w:val="Emphasis"/>
        </w:rPr>
        <w:t>became more clouded with the invasion of Iraq</w:t>
      </w:r>
      <w:r w:rsidRPr="00EB3DBA">
        <w:rPr>
          <w:rStyle w:val="StyleUnderline"/>
        </w:rPr>
        <w:t xml:space="preserve"> which was simply </w:t>
      </w:r>
      <w:r w:rsidRPr="00EB3DBA">
        <w:rPr>
          <w:rStyle w:val="Emphasis"/>
        </w:rPr>
        <w:t>geo-politics as usual</w:t>
      </w:r>
      <w:r w:rsidRPr="00B230AB">
        <w:t xml:space="preserve">. </w:t>
      </w:r>
      <w:r w:rsidRPr="00EB3DBA">
        <w:rPr>
          <w:rStyle w:val="StyleUnderline"/>
        </w:rPr>
        <w:t xml:space="preserve">The familiar language that has been routinely deployed here would be of </w:t>
      </w:r>
      <w:r w:rsidRPr="00EB3DBA">
        <w:rPr>
          <w:rStyle w:val="Emphasis"/>
        </w:rPr>
        <w:t>US Exceptionalism</w:t>
      </w:r>
      <w:r w:rsidRPr="00B230AB">
        <w:t xml:space="preserve">. My concern is not really to attend to this revival of an out-dated theoretical persuasion. I agree with your sentiments in Multitude that this account can be convincingly challenged with relative ease. Foucault has done enough himself to show that </w:t>
      </w:r>
      <w:r w:rsidRPr="00EB3DBA">
        <w:rPr>
          <w:rStyle w:val="StyleUnderline"/>
        </w:rPr>
        <w:t>Liberal War does not demand a strategic trade-off between geo-political and biopolitical aspirations</w:t>
      </w:r>
      <w:r w:rsidRPr="00B230AB">
        <w:t xml:space="preserve">. </w:t>
      </w:r>
      <w:r w:rsidRPr="00EB3DBA">
        <w:rPr>
          <w:rStyle w:val="StyleUnderline"/>
        </w:rPr>
        <w:t xml:space="preserve">They can be </w:t>
      </w:r>
      <w:r w:rsidRPr="00EB3DBA">
        <w:rPr>
          <w:rStyle w:val="Emphasis"/>
        </w:rPr>
        <w:t>mutually re-enforcing</w:t>
      </w:r>
      <w:r w:rsidRPr="00EB3DBA">
        <w:rPr>
          <w:rStyle w:val="StyleUnderline"/>
        </w:rPr>
        <w:t>, even, or perhaps more to the point, especially within a global Liberal Imaginary</w:t>
      </w:r>
      <w:r w:rsidRPr="00B230AB">
        <w:t xml:space="preserve">. And what is more, we should not lose sight of the fact that </w:t>
      </w:r>
      <w:r w:rsidRPr="00EB3DBA">
        <w:rPr>
          <w:rStyle w:val="Emphasis"/>
        </w:rPr>
        <w:t>it was when major combat operations were effectively declared over, that is when the borderlands truly ignited</w:t>
      </w:r>
      <w:r w:rsidRPr="00B230AB">
        <w:t xml:space="preserve">. </w:t>
      </w:r>
      <w:r w:rsidRPr="00EB3DBA">
        <w:rPr>
          <w:rStyle w:val="StyleUnderline"/>
        </w:rPr>
        <w:t xml:space="preserve">My concerns today are more attuned to the post-Bush era, which going back to the original War on Terror’s life-centric remit is once again calling for the need to step up the humanitarian war effort in order to </w:t>
      </w:r>
      <w:r w:rsidRPr="00EB3DBA">
        <w:rPr>
          <w:rStyle w:val="Emphasis"/>
        </w:rPr>
        <w:t>secure the global peace</w:t>
      </w:r>
      <w:r w:rsidRPr="00B230AB">
        <w:t xml:space="preserve">. Indeed, </w:t>
      </w:r>
      <w:r w:rsidRPr="00EB3DBA">
        <w:rPr>
          <w:rStyle w:val="StyleUnderline"/>
        </w:rPr>
        <w:t xml:space="preserve">perhaps more worrying still, given that the </w:t>
      </w:r>
      <w:r w:rsidRPr="00EB3DBA">
        <w:rPr>
          <w:rStyle w:val="Emphasis"/>
        </w:rPr>
        <w:t>return of the Kantian inspired humanitarian sensibility</w:t>
      </w:r>
      <w:r w:rsidRPr="00EB3DBA">
        <w:rPr>
          <w:rStyle w:val="StyleUnderline"/>
        </w:rPr>
        <w:t xml:space="preserve"> can now be presented in an a</w:t>
      </w:r>
      <w:r w:rsidRPr="00EB3DBA">
        <w:rPr>
          <w:rStyle w:val="Emphasis"/>
        </w:rPr>
        <w:t>ltogether more globally enlightened fashion</w:t>
      </w:r>
      <w:r w:rsidRPr="00EB3DBA">
        <w:rPr>
          <w:rStyle w:val="StyleUnderline"/>
        </w:rPr>
        <w:t xml:space="preserve">, offering a </w:t>
      </w:r>
      <w:r w:rsidRPr="00EB3DBA">
        <w:rPr>
          <w:rStyle w:val="Emphasis"/>
        </w:rPr>
        <w:t>marked and much needed departure</w:t>
      </w:r>
      <w:r w:rsidRPr="00EB3DBA">
        <w:rPr>
          <w:rStyle w:val="StyleUnderline"/>
        </w:rPr>
        <w:t xml:space="preserve"> from the </w:t>
      </w:r>
      <w:r w:rsidRPr="00EB3DBA">
        <w:rPr>
          <w:rStyle w:val="Emphasis"/>
        </w:rPr>
        <w:t>destructive</w:t>
      </w:r>
      <w:r w:rsidRPr="00EB3DBA">
        <w:rPr>
          <w:rStyle w:val="StyleUnderline"/>
        </w:rPr>
        <w:t xml:space="preserve"> but </w:t>
      </w:r>
      <w:r w:rsidRPr="00EB3DBA">
        <w:rPr>
          <w:rStyle w:val="Emphasis"/>
        </w:rPr>
        <w:t>ultimately powerless</w:t>
      </w:r>
      <w:r w:rsidRPr="00EB3DBA">
        <w:rPr>
          <w:rStyle w:val="StyleUnderline"/>
        </w:rPr>
        <w:t xml:space="preserve"> (in the positive sense of the word) self-serving neo-con, then it is possible to detect a </w:t>
      </w:r>
      <w:r w:rsidRPr="00EB3DBA">
        <w:rPr>
          <w:rStyle w:val="Emphasis"/>
        </w:rPr>
        <w:t>more intellectually vociferous shift</w:t>
      </w:r>
      <w:r w:rsidRPr="00EB3DBA">
        <w:rPr>
          <w:rStyle w:val="StyleUnderline"/>
        </w:rPr>
        <w:t xml:space="preserve"> taking place which is </w:t>
      </w:r>
      <w:r w:rsidRPr="00EB3DBA">
        <w:rPr>
          <w:rStyle w:val="Emphasis"/>
        </w:rPr>
        <w:t>rendering all forms of political difference to be truly dangerous on a planetary scale</w:t>
      </w:r>
      <w:r w:rsidRPr="00B230AB">
        <w:t>. With this in mind, I would like your thoughts on the Global State of War today. What for instance do you feel have been the most important changes in the paradigm since you first proposed the idea? And would you argue that war is still the permanent social relation of global rule?</w:t>
      </w:r>
    </w:p>
    <w:p w14:paraId="239A2027" w14:textId="77777777" w:rsidR="00B45F22" w:rsidRPr="00B230AB" w:rsidRDefault="00B45F22" w:rsidP="00B45F22">
      <w:r w:rsidRPr="00B230AB">
        <w:t>Hardt: </w:t>
      </w:r>
      <w:r w:rsidRPr="00570D05">
        <w:rPr>
          <w:rStyle w:val="StyleUnderline"/>
        </w:rPr>
        <w:t xml:space="preserve">The notion of a </w:t>
      </w:r>
      <w:r w:rsidRPr="00570D05">
        <w:rPr>
          <w:rStyle w:val="Emphasis"/>
        </w:rPr>
        <w:t>global civil war</w:t>
      </w:r>
      <w:r w:rsidRPr="00570D05">
        <w:rPr>
          <w:rStyle w:val="StyleUnderline"/>
        </w:rPr>
        <w:t xml:space="preserve"> starts from the question of sovereignty</w:t>
      </w:r>
      <w:r w:rsidRPr="00B230AB">
        <w:t xml:space="preserve">. </w:t>
      </w:r>
      <w:r w:rsidRPr="00570D05">
        <w:rPr>
          <w:rStyle w:val="StyleUnderline"/>
        </w:rPr>
        <w:t>Traditionally war is conceived (in the field of international relations, for instance, or in international law) as armed conflict between two sovereign powers whereas civil war designates conflict within a single territory in which one or both of the parties is not sovereign</w:t>
      </w:r>
      <w:r w:rsidRPr="00B230AB">
        <w:t xml:space="preserve">. </w:t>
      </w:r>
      <w:r w:rsidRPr="00570D05">
        <w:rPr>
          <w:rStyle w:val="StyleUnderline"/>
        </w:rPr>
        <w:t>War designates</w:t>
      </w:r>
      <w:r w:rsidRPr="00B230AB">
        <w:t xml:space="preserve">, in other words, </w:t>
      </w:r>
      <w:r w:rsidRPr="00570D05">
        <w:rPr>
          <w:rStyle w:val="StyleUnderline"/>
        </w:rPr>
        <w:t>a conflict in some sense external to the structures of sovereignty and civil war a conflict internal to them</w:t>
      </w:r>
      <w:r w:rsidRPr="00B230AB">
        <w:t xml:space="preserve">. </w:t>
      </w:r>
      <w:r w:rsidRPr="00570D05">
        <w:rPr>
          <w:rStyle w:val="StyleUnderline"/>
        </w:rPr>
        <w:t xml:space="preserve">It is clear that </w:t>
      </w:r>
      <w:r w:rsidRPr="00570D05">
        <w:rPr>
          <w:rStyle w:val="Emphasis"/>
        </w:rPr>
        <w:t>few if any of the instances of armed conflict</w:t>
      </w:r>
      <w:r w:rsidRPr="00570D05">
        <w:rPr>
          <w:rStyle w:val="StyleUnderline"/>
        </w:rPr>
        <w:t xml:space="preserve"> around the world today </w:t>
      </w:r>
      <w:r w:rsidRPr="00570D05">
        <w:rPr>
          <w:rStyle w:val="Emphasis"/>
        </w:rPr>
        <w:t>fit the classic model of war</w:t>
      </w:r>
      <w:r w:rsidRPr="00570D05">
        <w:rPr>
          <w:rStyle w:val="StyleUnderline"/>
        </w:rPr>
        <w:t xml:space="preserve"> between sovereign states</w:t>
      </w:r>
      <w:r w:rsidRPr="00B230AB">
        <w:t xml:space="preserve">. And </w:t>
      </w:r>
      <w:r w:rsidRPr="00570D05">
        <w:rPr>
          <w:rStyle w:val="StyleUnderline"/>
        </w:rPr>
        <w:t xml:space="preserve">perhaps even the great conflicts of the cold war, from Korea and Vietnam to countries throughout Latin America, already </w:t>
      </w:r>
      <w:r w:rsidRPr="00570D05">
        <w:rPr>
          <w:rStyle w:val="Emphasis"/>
        </w:rPr>
        <w:t>undermined the distinction</w:t>
      </w:r>
      <w:r w:rsidRPr="00570D05">
        <w:rPr>
          <w:rStyle w:val="StyleUnderline"/>
        </w:rPr>
        <w:t xml:space="preserve">, draping the conflict between sovereign states in </w:t>
      </w:r>
      <w:r w:rsidRPr="00570D05">
        <w:rPr>
          <w:rStyle w:val="Emphasis"/>
        </w:rPr>
        <w:t>the guise of local civil wars</w:t>
      </w:r>
      <w:r w:rsidRPr="00B230AB">
        <w:t xml:space="preserve">. Toni Negri and I thus claimed that </w:t>
      </w:r>
      <w:r w:rsidRPr="00570D05">
        <w:rPr>
          <w:rStyle w:val="Emphasis"/>
        </w:rPr>
        <w:t>in our era there is no more war but only civil wars or, really, a global civil war</w:t>
      </w:r>
      <w:r w:rsidRPr="00B230AB">
        <w:t xml:space="preserve">. It is probably more precise to say instead that </w:t>
      </w:r>
      <w:r w:rsidRPr="00570D05">
        <w:rPr>
          <w:rStyle w:val="Emphasis"/>
        </w:rPr>
        <w:t>the distinction between war and civil war has been undermined</w:t>
      </w:r>
      <w:r w:rsidRPr="00570D05">
        <w:rPr>
          <w:rStyle w:val="StyleUnderline"/>
        </w:rPr>
        <w:t xml:space="preserve">, in the same way that one might say, in more metaphorical terms, not that there is no more outside but rather that </w:t>
      </w:r>
      <w:r w:rsidRPr="00570D05">
        <w:rPr>
          <w:rStyle w:val="Emphasis"/>
        </w:rPr>
        <w:t>the division between inside and outside has been eroded</w:t>
      </w:r>
      <w:r w:rsidRPr="00B230AB">
        <w:t>.</w:t>
      </w:r>
    </w:p>
    <w:p w14:paraId="6AD04664" w14:textId="77777777" w:rsidR="00B45F22" w:rsidRPr="00570D05" w:rsidRDefault="00B45F22" w:rsidP="00B45F22">
      <w:pPr>
        <w:rPr>
          <w:rStyle w:val="Emphasis"/>
        </w:rPr>
      </w:pPr>
      <w:r w:rsidRPr="00570D05">
        <w:rPr>
          <w:rStyle w:val="StyleUnderline"/>
        </w:rPr>
        <w:t xml:space="preserve">This claim is also </w:t>
      </w:r>
      <w:r w:rsidRPr="00570D05">
        <w:rPr>
          <w:rStyle w:val="Emphasis"/>
        </w:rPr>
        <w:t>widely recognized</w:t>
      </w:r>
      <w:r w:rsidRPr="00B230AB">
        <w:t xml:space="preserve">, it seems to me, </w:t>
      </w:r>
      <w:r w:rsidRPr="00570D05">
        <w:rPr>
          <w:rStyle w:val="StyleUnderline"/>
        </w:rPr>
        <w:t xml:space="preserve">among </w:t>
      </w:r>
      <w:r w:rsidRPr="00570D05">
        <w:rPr>
          <w:rStyle w:val="Emphasis"/>
        </w:rPr>
        <w:t>military and security theorists</w:t>
      </w:r>
      <w:r w:rsidRPr="00B230AB">
        <w:t xml:space="preserve">. </w:t>
      </w:r>
      <w:r w:rsidRPr="00570D05">
        <w:rPr>
          <w:rStyle w:val="StyleUnderline"/>
        </w:rPr>
        <w:t>The change from the framework of war to that of civil war</w:t>
      </w:r>
      <w:r w:rsidRPr="00B230AB">
        <w:t xml:space="preserve">, for instance, </w:t>
      </w:r>
      <w:r w:rsidRPr="00570D05">
        <w:rPr>
          <w:rStyle w:val="StyleUnderline"/>
        </w:rPr>
        <w:t xml:space="preserve">corresponds closely to thinking of armed conflicts as not military campaigns but </w:t>
      </w:r>
      <w:r w:rsidRPr="00570D05">
        <w:rPr>
          <w:rStyle w:val="Emphasis"/>
        </w:rPr>
        <w:t>police actions</w:t>
      </w:r>
      <w:r w:rsidRPr="00570D05">
        <w:rPr>
          <w:rStyle w:val="StyleUnderline"/>
        </w:rPr>
        <w:t xml:space="preserve">, and thus a shift from the </w:t>
      </w:r>
      <w:r w:rsidRPr="00570D05">
        <w:rPr>
          <w:rStyle w:val="Emphasis"/>
        </w:rPr>
        <w:t>external to the internal use of force</w:t>
      </w:r>
      <w:r w:rsidRPr="00B230AB">
        <w:t xml:space="preserve">. </w:t>
      </w:r>
      <w:r w:rsidRPr="00570D05">
        <w:rPr>
          <w:rStyle w:val="StyleUnderline"/>
        </w:rPr>
        <w:t>The general rhetorical move from war to security marks in more general terms a similar shift. The security mantra that you cite – “war by other means” – also indicates how the confusion between inside and outside implies the mixture of a series of fields that are traditionally separate: war and politics</w:t>
      </w:r>
      <w:r w:rsidRPr="00B230AB">
        <w:t xml:space="preserve">, for example, </w:t>
      </w:r>
      <w:r w:rsidRPr="00570D05">
        <w:rPr>
          <w:rStyle w:val="StyleUnderline"/>
        </w:rPr>
        <w:t>but also killing and generating forms of social life</w:t>
      </w:r>
      <w:r w:rsidRPr="00B230AB">
        <w:t xml:space="preserve">. </w:t>
      </w:r>
      <w:r w:rsidRPr="00570D05">
        <w:rPr>
          <w:rStyle w:val="Emphasis"/>
        </w:rPr>
        <w:t>This opens a complicated question about the ways in which contemporary military actions have become biopolitical and what that conception helps us understand about them.</w:t>
      </w:r>
    </w:p>
    <w:p w14:paraId="53295C71" w14:textId="77777777" w:rsidR="00B45F22" w:rsidRPr="00B230AB" w:rsidRDefault="00B45F22" w:rsidP="00B45F22">
      <w:r w:rsidRPr="00B230AB">
        <w:t xml:space="preserve">Rather than pursuing that biopolitical question directly, though, I want first to understand better how the shift in the relationship between war and sovereignty that Toni and I propose relates to your notion of liberal and humanitarian war. </w:t>
      </w:r>
      <w:r w:rsidRPr="00A93FA1">
        <w:rPr>
          <w:rStyle w:val="StyleUnderline"/>
        </w:rPr>
        <w:t>In a war conventionally conceived, it is sufficient for the two sovereign powers to justify their actions primarily on the basis of national interest as long as they remain within the confines of international law</w:t>
      </w:r>
      <w:r w:rsidRPr="00B230AB">
        <w:t xml:space="preserve">. Whereas those inside , in other words, are at least in principle privilege to the liberal framework of rights and representation, those outside are not. </w:t>
      </w:r>
      <w:r w:rsidRPr="00A93FA1">
        <w:rPr>
          <w:rStyle w:val="StyleUnderline"/>
        </w:rPr>
        <w:t>When the relationship of sovereignty shifts</w:t>
      </w:r>
      <w:r w:rsidRPr="00B230AB">
        <w:t xml:space="preserve">, however, </w:t>
      </w:r>
      <w:r w:rsidRPr="00A93FA1">
        <w:rPr>
          <w:rStyle w:val="StyleUnderline"/>
        </w:rPr>
        <w:t xml:space="preserve">and the distinction between inside and outside erodes, then </w:t>
      </w:r>
      <w:r w:rsidRPr="00A93FA1">
        <w:rPr>
          <w:rStyle w:val="Emphasis"/>
        </w:rPr>
        <w:t>there are no such limits</w:t>
      </w:r>
      <w:r w:rsidRPr="00A93FA1">
        <w:rPr>
          <w:rStyle w:val="StyleUnderline"/>
        </w:rPr>
        <w:t xml:space="preserve"> of the </w:t>
      </w:r>
      <w:r w:rsidRPr="00A93FA1">
        <w:rPr>
          <w:rStyle w:val="Emphasis"/>
        </w:rPr>
        <w:t>liberal ideological</w:t>
      </w:r>
      <w:r w:rsidRPr="00A93FA1">
        <w:rPr>
          <w:rStyle w:val="StyleUnderline"/>
        </w:rPr>
        <w:t xml:space="preserve"> and </w:t>
      </w:r>
      <w:r w:rsidRPr="00A93FA1">
        <w:rPr>
          <w:rStyle w:val="Emphasis"/>
        </w:rPr>
        <w:t>political structures</w:t>
      </w:r>
      <w:r w:rsidRPr="00B230AB">
        <w:t xml:space="preserve">. This might be a way of understanding why contemporary military actions have to be justified in terms of discourses of human rights and liberal values. And </w:t>
      </w:r>
      <w:r w:rsidRPr="00A93FA1">
        <w:rPr>
          <w:rStyle w:val="StyleUnderline"/>
        </w:rPr>
        <w:t>this might be related</w:t>
      </w:r>
      <w:r w:rsidRPr="00B230AB">
        <w:t xml:space="preserve">, in turn, </w:t>
      </w:r>
      <w:r w:rsidRPr="00A93FA1">
        <w:rPr>
          <w:rStyle w:val="StyleUnderline"/>
        </w:rPr>
        <w:t>to what many political theorists analyze as the decline of liberal values in the US political sphere at the hands of neoliberal and neoconservative logics</w:t>
      </w:r>
      <w:r w:rsidRPr="00B230AB">
        <w:t>.</w:t>
      </w:r>
      <w:bookmarkStart w:id="1" w:name="f1-text"/>
      <w:r w:rsidRPr="00B230AB">
        <w:fldChar w:fldCharType="begin"/>
      </w:r>
      <w:r w:rsidRPr="00B230AB">
        <w:instrText xml:space="preserve"> HYPERLINK "http://muse.jhu.edu.proxy.lib.umich.edu/journals/theory_and_event/v013/13.3.evans.html" \l "f1" </w:instrText>
      </w:r>
      <w:r w:rsidRPr="00B230AB">
        <w:fldChar w:fldCharType="separate"/>
      </w:r>
      <w:r w:rsidRPr="00B230AB">
        <w:t>1</w:t>
      </w:r>
      <w:r w:rsidRPr="00B230AB">
        <w:fldChar w:fldCharType="end"/>
      </w:r>
      <w:bookmarkEnd w:id="1"/>
      <w:r w:rsidRPr="00B230AB">
        <w:t xml:space="preserve"> In other words, </w:t>
      </w:r>
      <w:r w:rsidRPr="00A93FA1">
        <w:rPr>
          <w:rStyle w:val="StyleUnderline"/>
        </w:rPr>
        <w:t xml:space="preserve">perhaps when the division declines between the inside and outside of sovereignty, on the one hand, </w:t>
      </w:r>
      <w:r w:rsidRPr="00A93FA1">
        <w:rPr>
          <w:rStyle w:val="Emphasis"/>
        </w:rPr>
        <w:t xml:space="preserve">the liberal logic must be deployed (however inadequately) to justify the use of violence </w:t>
      </w:r>
      <w:r w:rsidRPr="00A93FA1">
        <w:rPr>
          <w:rStyle w:val="StyleUnderline"/>
        </w:rPr>
        <w:t xml:space="preserve">over what was the outside while, on the other, </w:t>
      </w:r>
      <w:r w:rsidRPr="00A93FA1">
        <w:rPr>
          <w:rStyle w:val="Emphasis"/>
        </w:rPr>
        <w:t>liberal logics are increasingly diluted or suppressed in what was the inside</w:t>
      </w:r>
      <w:r w:rsidRPr="00B230AB">
        <w:t>.</w:t>
      </w:r>
    </w:p>
    <w:p w14:paraId="74CC4D77" w14:textId="77777777" w:rsidR="00B45F22" w:rsidRPr="00B230AB" w:rsidRDefault="00B45F22" w:rsidP="00B45F22">
      <w:r w:rsidRPr="00B230AB">
        <w:t>Evans: What I am proposing with the “Liberal War Thesis” borrows from some pioneering works which have already started to cover the main theoretical ground</w:t>
      </w:r>
      <w:bookmarkStart w:id="2" w:name="f2-text"/>
      <w:r w:rsidRPr="00B230AB">
        <w:fldChar w:fldCharType="begin"/>
      </w:r>
      <w:r w:rsidRPr="00B230AB">
        <w:instrText xml:space="preserve"> HYPERLINK "http://muse.jhu.edu.proxy.lib.umich.edu/journals/theory_and_event/v013/13.3.evans.html" \l "f2" </w:instrText>
      </w:r>
      <w:r w:rsidRPr="00B230AB">
        <w:fldChar w:fldCharType="separate"/>
      </w:r>
      <w:r w:rsidRPr="00B230AB">
        <w:t>2</w:t>
      </w:r>
      <w:r w:rsidRPr="00B230AB">
        <w:fldChar w:fldCharType="end"/>
      </w:r>
      <w:bookmarkEnd w:id="2"/>
      <w:r w:rsidRPr="00B230AB">
        <w:t xml:space="preserve"> . </w:t>
      </w:r>
      <w:r w:rsidRPr="00A93FA1">
        <w:rPr>
          <w:rStyle w:val="StyleUnderline"/>
        </w:rPr>
        <w:t>Central to this approach is an attempt to critically evaluate global Liberal governance</w:t>
      </w:r>
      <w:r w:rsidRPr="00B230AB">
        <w:t xml:space="preserve"> (which includes both productive and non-productive elements) </w:t>
      </w:r>
      <w:r w:rsidRPr="00A93FA1">
        <w:rPr>
          <w:rStyle w:val="StyleUnderline"/>
        </w:rPr>
        <w:t>by questioning its will to rule</w:t>
      </w:r>
      <w:r w:rsidRPr="00B230AB">
        <w:t xml:space="preserve">. </w:t>
      </w:r>
      <w:r w:rsidRPr="003E4571">
        <w:rPr>
          <w:rStyle w:val="Emphasis"/>
        </w:rPr>
        <w:t>Liberal Peace</w:t>
      </w:r>
      <w:r w:rsidRPr="003E4571">
        <w:rPr>
          <w:rStyle w:val="StyleUnderline"/>
        </w:rPr>
        <w:t xml:space="preserve"> is</w:t>
      </w:r>
      <w:r w:rsidRPr="00B230AB">
        <w:t xml:space="preserve"> thus </w:t>
      </w:r>
      <w:r w:rsidRPr="003E4571">
        <w:rPr>
          <w:rStyle w:val="StyleUnderline"/>
        </w:rPr>
        <w:t>challenged</w:t>
      </w:r>
      <w:r w:rsidRPr="00B230AB">
        <w:t xml:space="preserve">, not on the basis of its abstract claims to universality—juridical or otherwise, but precisely </w:t>
      </w:r>
      <w:r w:rsidRPr="003E4571">
        <w:rPr>
          <w:rStyle w:val="StyleUnderline"/>
        </w:rPr>
        <w:t>because it’s</w:t>
      </w:r>
      <w:r w:rsidRPr="003E4571">
        <w:rPr>
          <w:rStyle w:val="Emphasis"/>
        </w:rPr>
        <w:t xml:space="preserve"> global imaginary shows a remarkable capacity to wage war</w:t>
      </w:r>
      <w:r w:rsidRPr="00B230AB">
        <w:t>—</w:t>
      </w:r>
      <w:r w:rsidRPr="003E4571">
        <w:rPr>
          <w:rStyle w:val="StyleUnderline"/>
        </w:rPr>
        <w:t>by whatever means</w:t>
      </w:r>
      <w:r w:rsidRPr="00B230AB">
        <w:t>—</w:t>
      </w:r>
      <w:r w:rsidRPr="003E4571">
        <w:rPr>
          <w:rStyle w:val="StyleUnderline"/>
        </w:rPr>
        <w:t xml:space="preserve">in order to </w:t>
      </w:r>
      <w:r w:rsidRPr="003E4571">
        <w:rPr>
          <w:rStyle w:val="Emphasis"/>
        </w:rPr>
        <w:t>govern all species life</w:t>
      </w:r>
      <w:r w:rsidRPr="00B230AB">
        <w:t xml:space="preserve">. </w:t>
      </w:r>
      <w:r w:rsidRPr="003E4571">
        <w:rPr>
          <w:rStyle w:val="StyleUnderline"/>
        </w:rPr>
        <w:t>This is not</w:t>
      </w:r>
      <w:r w:rsidRPr="00B230AB">
        <w:t xml:space="preserve">, then, </w:t>
      </w:r>
      <w:r w:rsidRPr="003E4571">
        <w:rPr>
          <w:rStyle w:val="StyleUnderline"/>
        </w:rPr>
        <w:t>to be confused with some militaristic appropriation of the democratic body politic</w:t>
      </w:r>
      <w:r w:rsidRPr="00B230AB">
        <w:t xml:space="preserve">—a situation in which Liberal value systems have been completely undermined by the onslaught of the military mind. </w:t>
      </w:r>
      <w:r w:rsidRPr="003E4571">
        <w:rPr>
          <w:rStyle w:val="StyleUnderline"/>
        </w:rPr>
        <w:t xml:space="preserve">More revealing, it exposes the intricate workings of </w:t>
      </w:r>
      <w:r w:rsidRPr="003E4571">
        <w:rPr>
          <w:rStyle w:val="Emphasis"/>
        </w:rPr>
        <w:t>a Liberal rationality</w:t>
      </w:r>
      <w:r w:rsidRPr="003E4571">
        <w:rPr>
          <w:rStyle w:val="StyleUnderline"/>
        </w:rPr>
        <w:t xml:space="preserve"> whose </w:t>
      </w:r>
      <w:r w:rsidRPr="003E4571">
        <w:rPr>
          <w:rStyle w:val="Emphasis"/>
        </w:rPr>
        <w:t>ultimate pursuit is global political dominance</w:t>
      </w:r>
      <w:r w:rsidRPr="00B230AB">
        <w:t xml:space="preserve">. </w:t>
      </w:r>
      <w:r w:rsidRPr="003E4571">
        <w:rPr>
          <w:rStyle w:val="StyleUnderline"/>
        </w:rPr>
        <w:t xml:space="preserve">Traces of this account can no doubt be found in </w:t>
      </w:r>
      <w:r w:rsidRPr="003E4571">
        <w:rPr>
          <w:rStyle w:val="Emphasis"/>
        </w:rPr>
        <w:t>Michael Ignatieff’s (completely sympathetic) book Empire Lite</w:t>
      </w:r>
      <w:r w:rsidRPr="00B230AB">
        <w:t xml:space="preserve">, which notes how </w:t>
      </w:r>
      <w:r w:rsidRPr="003E4571">
        <w:rPr>
          <w:rStyle w:val="StyleUnderline"/>
        </w:rPr>
        <w:t>the gradual confluence between the humanitarian and the military has resulted in the onset of an ostensibly humanitarian empire that is less concerned with territory</w:t>
      </w:r>
      <w:r w:rsidRPr="00B230AB">
        <w:t xml:space="preserve"> (although the State no doubt still figures) </w:t>
      </w:r>
      <w:r w:rsidRPr="003E4571">
        <w:rPr>
          <w:rStyle w:val="StyleUnderline"/>
        </w:rPr>
        <w:t>than it is with governing life itself for its own protection and betterment</w:t>
      </w:r>
      <w:r w:rsidRPr="00B230AB">
        <w:t xml:space="preserve">. </w:t>
      </w:r>
      <w:r w:rsidRPr="003E4571">
        <w:rPr>
          <w:rStyle w:val="Emphasis"/>
        </w:rPr>
        <w:t>Liberalism as such is considered here</w:t>
      </w:r>
      <w:r w:rsidRPr="00B230AB">
        <w:t xml:space="preserve"> (à la Foucault) </w:t>
      </w:r>
      <w:r w:rsidRPr="003E4571">
        <w:rPr>
          <w:rStyle w:val="Emphasis"/>
        </w:rPr>
        <w:t>to be a technology of government or a means for strategising power which taking life to be its object feels compelled to wager the destiny of humanity against its own political strategy</w:t>
      </w:r>
      <w:r w:rsidRPr="00B230AB">
        <w:t xml:space="preserve">. </w:t>
      </w:r>
      <w:r w:rsidRPr="003E4571">
        <w:rPr>
          <w:rStyle w:val="StyleUnderline"/>
        </w:rPr>
        <w:t>Liberalism can therefore be said to betray a particularly novel strategic field in which the writing of threat assumes both planetary (macro-specific) and human (micro-specific) ascriptions</w:t>
      </w:r>
      <w:r w:rsidRPr="00B230AB">
        <w:t xml:space="preserve">. Although it should be noted that </w:t>
      </w:r>
      <w:r w:rsidRPr="003E4571">
        <w:rPr>
          <w:rStyle w:val="StyleUnderline"/>
        </w:rPr>
        <w:t xml:space="preserve">it is only through </w:t>
      </w:r>
      <w:r w:rsidRPr="003E4571">
        <w:rPr>
          <w:rStyle w:val="Emphasis"/>
        </w:rPr>
        <w:t>giving the utmost priority to life itself</w:t>
      </w:r>
      <w:r w:rsidRPr="003E4571">
        <w:rPr>
          <w:rStyle w:val="StyleUnderline"/>
        </w:rPr>
        <w:t xml:space="preserve">—working to secure life from each and every threats posed to an otherwise progressive existence, that </w:t>
      </w:r>
      <w:r w:rsidRPr="003E4571">
        <w:rPr>
          <w:rStyle w:val="Emphasis"/>
        </w:rPr>
        <w:t>its global imaginary could ever hold sway</w:t>
      </w:r>
      <w:r w:rsidRPr="00B230AB">
        <w:t xml:space="preserve">. No coincidence then that </w:t>
      </w:r>
      <w:r w:rsidRPr="003E4571">
        <w:rPr>
          <w:rStyle w:val="StyleUnderline"/>
        </w:rPr>
        <w:t>the dominant strategic paradigm for Liberals is Global Human Security</w:t>
      </w:r>
      <w:r w:rsidRPr="00B230AB">
        <w:t>. What could therefore be termed the Liberal problematic of security of course registers as a Liberal bio-politics of security, which in the process of promoting certain forms of life equally demands a re-conceptualisation of war in the sense that not every life lives up to productive expectations, let alone shows its compliance.</w:t>
      </w:r>
    </w:p>
    <w:p w14:paraId="5CC4B614" w14:textId="77777777" w:rsidR="00B45F22" w:rsidRPr="00B230AB" w:rsidRDefault="00B45F22" w:rsidP="00B45F22">
      <w:r w:rsidRPr="00B230AB">
        <w:t xml:space="preserve">In a number of crucial ways, </w:t>
      </w:r>
      <w:r w:rsidRPr="003E4571">
        <w:rPr>
          <w:rStyle w:val="StyleUnderline"/>
        </w:rPr>
        <w:t>this approach offers both a theoretical and empirical challenge to the familiar IR scripts which have tended to either valorise Liberalism’s visionary potential or simply castigate its misguided idealism</w:t>
      </w:r>
      <w:r w:rsidRPr="00B230AB">
        <w:t xml:space="preserve">. Perhaps </w:t>
      </w:r>
      <w:r w:rsidRPr="003E4571">
        <w:rPr>
          <w:rStyle w:val="Emphasis"/>
        </w:rPr>
        <w:t>the most important of these is to insist upon a rewriting of the history of Liberalism from the perspective of war</w:t>
      </w:r>
      <w:r w:rsidRPr="00B230AB">
        <w:t xml:space="preserve">. Admittedly, there is much work to be done here. Not least, </w:t>
      </w:r>
      <w:r w:rsidRPr="003E4571">
        <w:rPr>
          <w:rStyle w:val="StyleUnderline"/>
        </w:rPr>
        <w:t>there is a need to show with greater historical depth, critical purpose, and intellectual rigour how Liberal war (both externally and internally) has subsequently informed its juridical commitments and not vice versa</w:t>
      </w:r>
      <w:r w:rsidRPr="00B230AB">
        <w:t xml:space="preserve">. Here </w:t>
      </w:r>
      <w:r w:rsidRPr="003E4571">
        <w:rPr>
          <w:rStyle w:val="StyleUnderline"/>
        </w:rPr>
        <w:t xml:space="preserve">I am invariably provoking the well rehearsed “Laws of War” sermon, which I believe </w:t>
      </w:r>
      <w:r w:rsidRPr="003E4571">
        <w:rPr>
          <w:rStyle w:val="Emphasis"/>
        </w:rPr>
        <w:t>more accurately should be rephrased to be the “Wars of Law”.</w:t>
      </w:r>
      <w:r w:rsidRPr="00B230AB">
        <w:t xml:space="preserve"> Nevertheless, despite this pressing need to rewrite the Liberal encounter in language whose familiarity would be capable of penetrating the rather conservative but equally esoteric/specialist field of International </w:t>
      </w:r>
      <w:r w:rsidRPr="003E4571">
        <w:rPr>
          <w:rStyle w:val="Emphasis"/>
        </w:rPr>
        <w:t>Relations, sufficient contemporary grounds already exist which enable us to provide a challenging account of global civil war from the perspective of Liberal bio-political rule</w:t>
      </w:r>
      <w:r w:rsidRPr="00B230AB">
        <w:t>. Michael Dillon and Julian Reid’s The Liberal Way of War encapsulates these sentiments, with the following abridged passage worth quoting:</w:t>
      </w:r>
    </w:p>
    <w:p w14:paraId="018A142E" w14:textId="77777777" w:rsidR="00B45F22" w:rsidRPr="00B230AB" w:rsidRDefault="00B45F22" w:rsidP="00B45F22">
      <w:r w:rsidRPr="003E4571">
        <w:rPr>
          <w:rStyle w:val="Emphasis"/>
        </w:rPr>
        <w:t>A bio-political discourse of species existence is also a bio-political discourse of species endangerment</w:t>
      </w:r>
      <w:r w:rsidRPr="00B230AB">
        <w:t xml:space="preserve">. As a form of rule whose referent object is that of species existence, </w:t>
      </w:r>
      <w:r w:rsidRPr="003E4571">
        <w:rPr>
          <w:rStyle w:val="StyleUnderline"/>
        </w:rPr>
        <w:t xml:space="preserve">the liberal way of rule is simultaneously also a problematisation of fear and danger </w:t>
      </w:r>
      <w:r w:rsidRPr="003E4571">
        <w:rPr>
          <w:rStyle w:val="Emphasis"/>
        </w:rPr>
        <w:t>involving threats to the peace and prosperity of the species</w:t>
      </w:r>
      <w:r w:rsidRPr="00B230AB">
        <w:t xml:space="preserve">. </w:t>
      </w:r>
      <w:r w:rsidRPr="003E4571">
        <w:rPr>
          <w:rStyle w:val="Emphasis"/>
        </w:rPr>
        <w:t>Hence its allied need, in the pursuing the peace and prosperity of the species, to make war on whatever threatens it</w:t>
      </w:r>
      <w:r w:rsidRPr="00B230AB">
        <w:t xml:space="preserve">. </w:t>
      </w:r>
      <w:r w:rsidRPr="00366B57">
        <w:rPr>
          <w:rStyle w:val="Emphasis"/>
        </w:rPr>
        <w:t>That is the reason why liberal peacemaking is lethal</w:t>
      </w:r>
      <w:r w:rsidRPr="00B230AB">
        <w:t xml:space="preserve">. </w:t>
      </w:r>
      <w:r w:rsidRPr="00366B57">
        <w:rPr>
          <w:rStyle w:val="StyleUnderline"/>
        </w:rPr>
        <w:t>Its violence a necessary corollary of the aporetic character of its mission to foster the peace and prosperity of the species... There is</w:t>
      </w:r>
      <w:r w:rsidRPr="00B230AB">
        <w:t xml:space="preserve">, then, </w:t>
      </w:r>
      <w:r w:rsidRPr="00366B57">
        <w:rPr>
          <w:rStyle w:val="Emphasis"/>
        </w:rPr>
        <w:t>a martial face to liberal peace</w:t>
      </w:r>
      <w:r w:rsidRPr="00B230AB">
        <w:t xml:space="preserve">. The liberal way of rule is contoured by the liberal way of war... </w:t>
      </w:r>
      <w:r w:rsidRPr="00366B57">
        <w:rPr>
          <w:rStyle w:val="StyleUnderline"/>
        </w:rPr>
        <w:t xml:space="preserve">Liberalism is therefore obliged to exercise a </w:t>
      </w:r>
      <w:r w:rsidRPr="00366B57">
        <w:rPr>
          <w:rStyle w:val="Emphasis"/>
        </w:rPr>
        <w:t>strategic calculus of necessary killing</w:t>
      </w:r>
      <w:r w:rsidRPr="00366B57">
        <w:rPr>
          <w:rStyle w:val="StyleUnderline"/>
        </w:rPr>
        <w:t xml:space="preserve">, in the course of which </w:t>
      </w:r>
      <w:r w:rsidRPr="00366B57">
        <w:rPr>
          <w:rStyle w:val="Emphasis"/>
        </w:rPr>
        <w:t>calculus ought to be able to say how much killing is enough</w:t>
      </w:r>
      <w:r w:rsidRPr="00B230AB">
        <w:t xml:space="preserve">...[However] </w:t>
      </w:r>
      <w:r w:rsidRPr="00366B57">
        <w:rPr>
          <w:rStyle w:val="Emphasis"/>
        </w:rPr>
        <w:t>it has no better way of saying how much killing is enough, once it starts killing to make life live, than does the geopolitical strategic calculus of necessary killing’</w:t>
      </w:r>
      <w:bookmarkStart w:id="3" w:name="f3-text"/>
      <w:r w:rsidRPr="00B230AB">
        <w:fldChar w:fldCharType="begin"/>
      </w:r>
      <w:r w:rsidRPr="00B230AB">
        <w:instrText xml:space="preserve"> HYPERLINK "http://muse.jhu.edu.proxy.lib.umich.edu/journals/theory_and_event/v013/13.3.evans.html" \l "f3" </w:instrText>
      </w:r>
      <w:r w:rsidRPr="00B230AB">
        <w:fldChar w:fldCharType="separate"/>
      </w:r>
      <w:r w:rsidRPr="00B230AB">
        <w:t>3</w:t>
      </w:r>
      <w:r w:rsidRPr="00B230AB">
        <w:fldChar w:fldCharType="end"/>
      </w:r>
      <w:bookmarkEnd w:id="3"/>
      <w:r w:rsidRPr="00B230AB">
        <w:t> .</w:t>
      </w:r>
    </w:p>
    <w:p w14:paraId="2934E64E" w14:textId="77777777" w:rsidR="00B45F22" w:rsidRPr="00B230AB" w:rsidRDefault="00B45F22" w:rsidP="00B45F22">
      <w:r w:rsidRPr="00B230AB">
        <w:t xml:space="preserve">This brings me to the problem of the inside/outside. </w:t>
      </w:r>
      <w:r w:rsidRPr="00366B57">
        <w:rPr>
          <w:rStyle w:val="StyleUnderline"/>
        </w:rPr>
        <w:t xml:space="preserve">On the face of it, it is quite suggestive to account for this conflation by acknowledging the onset of a global political imaginary that no longer permits any relationship with the outside. One could then support the types of hypothesis you mention, which rather than affirming the best of the enlightened Liberal tradition actually correlate the hollowing out of Liberal values to the inability to carve out any meaningful distinctions between inside/outside, peace/war, friend/enemy, good/evil, truth/falsehood and so forth. However, whilst this approach </w:t>
      </w:r>
      <w:r w:rsidRPr="00366B57">
        <w:rPr>
          <w:rStyle w:val="Emphasis"/>
        </w:rPr>
        <w:t>would no doubt either re-enforce the militaristic paradigm or raise further critical doubts about the post-modern/post-structural turn</w:t>
      </w:r>
      <w:r w:rsidRPr="00366B57">
        <w:rPr>
          <w:rStyle w:val="StyleUnderline"/>
        </w:rPr>
        <w:t xml:space="preserve"> in political thought, it is </w:t>
      </w:r>
      <w:r w:rsidRPr="00366B57">
        <w:rPr>
          <w:rStyle w:val="Emphasis"/>
        </w:rPr>
        <w:t>nevertheless misleading</w:t>
      </w:r>
      <w:r w:rsidRPr="00366B57">
        <w:rPr>
          <w:rStyle w:val="StyleUnderline"/>
        </w:rPr>
        <w:t xml:space="preserve">. The </w:t>
      </w:r>
      <w:r w:rsidRPr="00366B57">
        <w:rPr>
          <w:rStyle w:val="Emphasis"/>
        </w:rPr>
        <w:t>collapses of these meaningful distinctions</w:t>
      </w:r>
      <w:r w:rsidRPr="00366B57">
        <w:rPr>
          <w:rStyle w:val="StyleUnderline"/>
        </w:rPr>
        <w:t xml:space="preserve"> are </w:t>
      </w:r>
      <w:r w:rsidRPr="00366B57">
        <w:rPr>
          <w:rStyle w:val="Emphasis"/>
        </w:rPr>
        <w:t>not inimical to Liberal rationality</w:t>
      </w:r>
      <w:r w:rsidRPr="00366B57">
        <w:rPr>
          <w:rStyle w:val="StyleUnderline"/>
        </w:rPr>
        <w:t xml:space="preserve">. To the contrary, </w:t>
      </w:r>
      <w:r w:rsidRPr="00366B57">
        <w:rPr>
          <w:rStyle w:val="Emphasis"/>
        </w:rPr>
        <w:t>the erosion of these great dialectical interplays</w:t>
      </w:r>
      <w:r w:rsidRPr="00366B57">
        <w:rPr>
          <w:rStyle w:val="StyleUnderline"/>
        </w:rPr>
        <w:t xml:space="preserve"> now actually </w:t>
      </w:r>
      <w:r w:rsidRPr="00366B57">
        <w:rPr>
          <w:rStyle w:val="Emphasis"/>
        </w:rPr>
        <w:t>provides Liberalism with its very generative principles of formation</w:t>
      </w:r>
      <w:r w:rsidRPr="00366B57">
        <w:rPr>
          <w:rStyle w:val="StyleUnderline"/>
        </w:rPr>
        <w:t>. I felt that you began to explore this in Empire by noting how Foucault’s bio-politics was inadequate to our complex, adaptive and emergent times. To rectify this, Deleuze’s notion of Control Societies was introduced which is more in line with contemporary systems of rule</w:t>
      </w:r>
      <w:r w:rsidRPr="00B230AB">
        <w:t>.</w:t>
      </w:r>
    </w:p>
    <w:p w14:paraId="6D73FDA6" w14:textId="77777777" w:rsidR="00B45F22" w:rsidRPr="00E337FF" w:rsidRDefault="00B45F22" w:rsidP="00B45F22"/>
    <w:p w14:paraId="2AD0BE10" w14:textId="77777777" w:rsidR="006A75E3" w:rsidRDefault="006A75E3" w:rsidP="006A75E3">
      <w:pPr>
        <w:pStyle w:val="Heading4"/>
      </w:pPr>
      <w:r>
        <w:t>The plan’s acknowledgement that power has waned necessarily requires violence –anthropocene impact, militarized subjectivity</w:t>
      </w:r>
    </w:p>
    <w:p w14:paraId="25182C7A" w14:textId="77777777" w:rsidR="006A75E3" w:rsidRPr="00A0356B" w:rsidRDefault="006A75E3" w:rsidP="006A75E3">
      <w:r w:rsidRPr="00A0356B">
        <w:rPr>
          <w:rStyle w:val="Style13ptBold"/>
        </w:rPr>
        <w:t>Evans and Reid 14.</w:t>
      </w:r>
      <w:r w:rsidRPr="00A0356B">
        <w:t xml:space="preserve"> Brad Evans, professor of international relations at the University of Lapland, Finland and Julian Reid, senior lecturer in international relations at the University of Br</w:t>
      </w:r>
      <w:r>
        <w:t>istol, Resilient Life, 2014, pg</w:t>
      </w:r>
      <w:r w:rsidRPr="00A0356B">
        <w:t>. 132</w:t>
      </w:r>
    </w:p>
    <w:p w14:paraId="2B6F14CB" w14:textId="77777777" w:rsidR="006A75E3" w:rsidRPr="00A0356B" w:rsidRDefault="006A75E3" w:rsidP="006A75E3">
      <w:r w:rsidRPr="001615D7">
        <w:rPr>
          <w:rStyle w:val="StyleUnderline"/>
        </w:rPr>
        <w:t xml:space="preserve">There is a well-rehearsed theory of power which argues that </w:t>
      </w:r>
      <w:r w:rsidRPr="00BC26EF">
        <w:rPr>
          <w:rStyle w:val="Emphasis"/>
          <w:highlight w:val="yellow"/>
        </w:rPr>
        <w:t>the more that power begins to wane, the more violence it necessarily requires</w:t>
      </w:r>
      <w:r w:rsidRPr="00A0356B">
        <w:t xml:space="preserve">. Following the work of Hannah Arendt, it is argued that </w:t>
      </w:r>
      <w:r w:rsidRPr="001F7843">
        <w:rPr>
          <w:rStyle w:val="Emphasis"/>
          <w:highlight w:val="yellow"/>
        </w:rPr>
        <w:t>power and violence are different strategies wherein the latter is revealing of the former’s demise</w:t>
      </w:r>
      <w:r w:rsidRPr="00A0356B">
        <w:t xml:space="preserve">. Looking at this from the perspective of violent pathologies, it appears that </w:t>
      </w:r>
      <w:r w:rsidRPr="001615D7">
        <w:rPr>
          <w:rStyle w:val="StyleUnderline"/>
        </w:rPr>
        <w:t xml:space="preserve">the onset of </w:t>
      </w:r>
      <w:r w:rsidRPr="001F7843">
        <w:rPr>
          <w:rStyle w:val="StyleUnderline"/>
          <w:highlight w:val="yellow"/>
        </w:rPr>
        <w:t>violence</w:t>
      </w:r>
      <w:r w:rsidRPr="001615D7">
        <w:rPr>
          <w:rStyle w:val="StyleUnderline"/>
        </w:rPr>
        <w:t xml:space="preserve"> and its </w:t>
      </w:r>
      <w:r w:rsidRPr="001F7843">
        <w:rPr>
          <w:rStyle w:val="StyleUnderline"/>
          <w:highlight w:val="yellow"/>
        </w:rPr>
        <w:t>continuation to</w:t>
      </w:r>
      <w:r w:rsidRPr="001615D7">
        <w:rPr>
          <w:rStyle w:val="StyleUnderline"/>
        </w:rPr>
        <w:t xml:space="preserve"> the point of </w:t>
      </w:r>
      <w:r w:rsidRPr="001F7843">
        <w:rPr>
          <w:rStyle w:val="Emphasis"/>
          <w:highlight w:val="yellow"/>
        </w:rPr>
        <w:t>unlimited and unmediated delivery</w:t>
      </w:r>
      <w:r w:rsidRPr="001F7843">
        <w:rPr>
          <w:rStyle w:val="StyleUnderline"/>
          <w:highlight w:val="yellow"/>
        </w:rPr>
        <w:t xml:space="preserve"> is </w:t>
      </w:r>
      <w:r w:rsidRPr="001F7843">
        <w:rPr>
          <w:rStyle w:val="Emphasis"/>
          <w:highlight w:val="yellow"/>
        </w:rPr>
        <w:t>synonymous</w:t>
      </w:r>
      <w:r w:rsidRPr="001F7843">
        <w:rPr>
          <w:rStyle w:val="StyleUnderline"/>
          <w:highlight w:val="yellow"/>
        </w:rPr>
        <w:t xml:space="preserve"> with the </w:t>
      </w:r>
      <w:r w:rsidRPr="001F7843">
        <w:rPr>
          <w:rStyle w:val="Emphasis"/>
          <w:highlight w:val="yellow"/>
        </w:rPr>
        <w:t>failure</w:t>
      </w:r>
      <w:r w:rsidRPr="001F7843">
        <w:rPr>
          <w:rStyle w:val="StyleUnderline"/>
          <w:highlight w:val="yellow"/>
        </w:rPr>
        <w:t xml:space="preserve"> to </w:t>
      </w:r>
      <w:r w:rsidRPr="001F7843">
        <w:rPr>
          <w:rStyle w:val="Emphasis"/>
          <w:highlight w:val="yellow"/>
        </w:rPr>
        <w:t>maintain power over life</w:t>
      </w:r>
      <w:r w:rsidRPr="00A0356B">
        <w:t xml:space="preserve">. In this sense, </w:t>
      </w:r>
      <w:r w:rsidRPr="008948D2">
        <w:rPr>
          <w:rStyle w:val="Emphasis"/>
          <w:highlight w:val="yellow"/>
        </w:rPr>
        <w:t>violence appears to be a sort of pathological revenge waged against unruly elements</w:t>
      </w:r>
      <w:r w:rsidRPr="001615D7">
        <w:rPr>
          <w:rStyle w:val="StyleUnderline"/>
        </w:rPr>
        <w:t xml:space="preserve"> which question the </w:t>
      </w:r>
      <w:r w:rsidRPr="001615D7">
        <w:rPr>
          <w:rStyle w:val="Emphasis"/>
        </w:rPr>
        <w:t>supreme source of authority</w:t>
      </w:r>
      <w:r w:rsidRPr="001615D7">
        <w:rPr>
          <w:rStyle w:val="StyleUnderline"/>
        </w:rPr>
        <w:t xml:space="preserve"> that </w:t>
      </w:r>
      <w:r w:rsidRPr="001615D7">
        <w:rPr>
          <w:rStyle w:val="Emphasis"/>
        </w:rPr>
        <w:t>gives life to the living as such</w:t>
      </w:r>
      <w:r w:rsidRPr="00A0356B">
        <w:t>. It is certainly there in Thomas Hobbes’s Leviathan, for instance, where the sovereign itself is pre- sented in terms of an ‘artificial lung’ that allows life to live in a way that gives meaningful quality and security to an otherwise wretched existence</w:t>
      </w:r>
      <w:r>
        <w:t xml:space="preserve">. And </w:t>
      </w:r>
      <w:r w:rsidRPr="008948D2">
        <w:rPr>
          <w:rStyle w:val="StyleUnderline"/>
          <w:highlight w:val="yellow"/>
        </w:rPr>
        <w:t>it</w:t>
      </w:r>
      <w:r w:rsidRPr="001615D7">
        <w:rPr>
          <w:rStyle w:val="StyleUnderline"/>
        </w:rPr>
        <w:t xml:space="preserve"> is also there in theorizations of civilizational collapse, none more so than of the Third Reich, which</w:t>
      </w:r>
      <w:r w:rsidRPr="00A0356B">
        <w:t xml:space="preserve"> for Paul Virilio </w:t>
      </w:r>
      <w:r w:rsidRPr="008948D2">
        <w:rPr>
          <w:rStyle w:val="StyleUnderline"/>
          <w:highlight w:val="yellow"/>
        </w:rPr>
        <w:t>became</w:t>
      </w:r>
      <w:r w:rsidRPr="001615D7">
        <w:rPr>
          <w:rStyle w:val="StyleUnderline"/>
        </w:rPr>
        <w:t xml:space="preserve"> as </w:t>
      </w:r>
      <w:r w:rsidRPr="008948D2">
        <w:rPr>
          <w:rStyle w:val="StyleUnderline"/>
          <w:highlight w:val="yellow"/>
        </w:rPr>
        <w:t>pathological in its destructive intent as it reached a point of no return that only the term ‘suicidal’ would be appropriate</w:t>
      </w:r>
      <w:r w:rsidRPr="00A0356B">
        <w:t>. Whilst this is certainly not the only meditation on power and violence, for both can be wr</w:t>
      </w:r>
      <w:r>
        <w:t xml:space="preserve">itten in many ways, </w:t>
      </w:r>
      <w:r w:rsidRPr="001615D7">
        <w:rPr>
          <w:rStyle w:val="StyleUnderline"/>
        </w:rPr>
        <w:t xml:space="preserve">this typology is useful for explaining how </w:t>
      </w:r>
      <w:r w:rsidRPr="00E962A6">
        <w:rPr>
          <w:rStyle w:val="Emphasis"/>
          <w:highlight w:val="yellow"/>
        </w:rPr>
        <w:t>the earth now appears to have its own pathological disposition</w:t>
      </w:r>
      <w:r w:rsidRPr="001615D7">
        <w:rPr>
          <w:rStyle w:val="StyleUnderline"/>
        </w:rPr>
        <w:t>, as we seek to explain th</w:t>
      </w:r>
      <w:r w:rsidRPr="00E962A6">
        <w:rPr>
          <w:rStyle w:val="StyleUnderline"/>
          <w:highlight w:val="yellow"/>
        </w:rPr>
        <w:t xml:space="preserve">e </w:t>
      </w:r>
      <w:r w:rsidRPr="00E962A6">
        <w:rPr>
          <w:rStyle w:val="Emphasis"/>
          <w:highlight w:val="yellow"/>
        </w:rPr>
        <w:t>violence it wages</w:t>
      </w:r>
      <w:r w:rsidRPr="00E962A6">
        <w:rPr>
          <w:rStyle w:val="StyleUnderline"/>
          <w:highlight w:val="yellow"/>
        </w:rPr>
        <w:t xml:space="preserve"> with </w:t>
      </w:r>
      <w:r w:rsidRPr="00E962A6">
        <w:rPr>
          <w:rStyle w:val="Emphasis"/>
          <w:highlight w:val="yellow"/>
        </w:rPr>
        <w:t>increasing frequency and ferocity</w:t>
      </w:r>
      <w:r w:rsidRPr="001615D7">
        <w:rPr>
          <w:rStyle w:val="StyleUnderline"/>
        </w:rPr>
        <w:t xml:space="preserve"> upon </w:t>
      </w:r>
      <w:r w:rsidRPr="001615D7">
        <w:rPr>
          <w:rStyle w:val="Emphasis"/>
        </w:rPr>
        <w:t>those elements it once provided security to</w:t>
      </w:r>
      <w:r w:rsidRPr="00A0356B">
        <w:t xml:space="preserve">. </w:t>
      </w:r>
    </w:p>
    <w:p w14:paraId="5F7D8CBB" w14:textId="77777777" w:rsidR="006A75E3" w:rsidRPr="00A0356B" w:rsidRDefault="006A75E3" w:rsidP="006A75E3">
      <w:r w:rsidRPr="00D4466D">
        <w:rPr>
          <w:rStyle w:val="StyleUnderline"/>
          <w:highlight w:val="yellow"/>
        </w:rPr>
        <w:t xml:space="preserve">Anthropocentric thought has </w:t>
      </w:r>
      <w:r w:rsidRPr="00D4466D">
        <w:rPr>
          <w:rStyle w:val="Emphasis"/>
          <w:highlight w:val="yellow"/>
        </w:rPr>
        <w:t>displaced Gaia with the human species</w:t>
      </w:r>
      <w:r w:rsidRPr="00D4466D">
        <w:rPr>
          <w:rStyle w:val="StyleUnderline"/>
          <w:highlight w:val="yellow"/>
        </w:rPr>
        <w:t xml:space="preserve">. We have </w:t>
      </w:r>
      <w:r w:rsidRPr="00D4466D">
        <w:rPr>
          <w:rStyle w:val="Emphasis"/>
          <w:highlight w:val="yellow"/>
        </w:rPr>
        <w:t>become the planetary hegemonic force</w:t>
      </w:r>
      <w:r w:rsidRPr="001615D7">
        <w:rPr>
          <w:rStyle w:val="StyleUnderline"/>
        </w:rPr>
        <w:t xml:space="preserve">, albeit </w:t>
      </w:r>
      <w:r w:rsidRPr="00D4466D">
        <w:rPr>
          <w:rStyle w:val="StyleUnderline"/>
          <w:highlight w:val="yellow"/>
        </w:rPr>
        <w:t xml:space="preserve">in a way that </w:t>
      </w:r>
      <w:r w:rsidRPr="00D4466D">
        <w:rPr>
          <w:rStyle w:val="Emphasis"/>
          <w:highlight w:val="yellow"/>
        </w:rPr>
        <w:t xml:space="preserve">lacks any appreciation </w:t>
      </w:r>
      <w:r w:rsidRPr="006A4EE7">
        <w:rPr>
          <w:rStyle w:val="Emphasis"/>
          <w:highlight w:val="yellow"/>
        </w:rPr>
        <w:t>of the</w:t>
      </w:r>
      <w:r w:rsidRPr="001615D7">
        <w:rPr>
          <w:rStyle w:val="Emphasis"/>
        </w:rPr>
        <w:t xml:space="preserve"> lasting </w:t>
      </w:r>
      <w:r w:rsidRPr="00D4466D">
        <w:rPr>
          <w:rStyle w:val="Emphasis"/>
          <w:highlight w:val="yellow"/>
        </w:rPr>
        <w:t>implications of our actions</w:t>
      </w:r>
      <w:r w:rsidRPr="001615D7">
        <w:rPr>
          <w:rStyle w:val="StyleUnderline"/>
        </w:rPr>
        <w:t>, let alone respecting any natural laws to ensure the biosphere positively flourishes in ecological diversity</w:t>
      </w:r>
      <w:r w:rsidRPr="00A0356B">
        <w:t xml:space="preserve">. </w:t>
      </w:r>
      <w:r w:rsidRPr="006A4EE7">
        <w:rPr>
          <w:rStyle w:val="StyleUnderline"/>
          <w:highlight w:val="yellow"/>
        </w:rPr>
        <w:t>The</w:t>
      </w:r>
      <w:r w:rsidRPr="001615D7">
        <w:rPr>
          <w:rStyle w:val="StyleUnderline"/>
        </w:rPr>
        <w:t xml:space="preserve"> </w:t>
      </w:r>
      <w:r w:rsidRPr="006A4EE7">
        <w:rPr>
          <w:rStyle w:val="StyleUnderline"/>
          <w:highlight w:val="yellow"/>
        </w:rPr>
        <w:t>Earth</w:t>
      </w:r>
      <w:r w:rsidRPr="00A0356B">
        <w:t xml:space="preserve">, we are told, </w:t>
      </w:r>
      <w:r w:rsidRPr="006A4EE7">
        <w:rPr>
          <w:rStyle w:val="StyleUnderline"/>
          <w:highlight w:val="yellow"/>
        </w:rPr>
        <w:t xml:space="preserve">is </w:t>
      </w:r>
      <w:r w:rsidRPr="006A4EE7">
        <w:rPr>
          <w:rStyle w:val="Emphasis"/>
          <w:highlight w:val="yellow"/>
        </w:rPr>
        <w:t>fighting back</w:t>
      </w:r>
      <w:r w:rsidRPr="001615D7">
        <w:rPr>
          <w:rStyle w:val="StyleUnderline"/>
        </w:rPr>
        <w:t xml:space="preserve"> precisely </w:t>
      </w:r>
      <w:r w:rsidRPr="006A4EE7">
        <w:rPr>
          <w:rStyle w:val="Emphasis"/>
          <w:highlight w:val="yellow"/>
        </w:rPr>
        <w:t>because of the scars we have inflicte</w:t>
      </w:r>
      <w:r w:rsidRPr="001615D7">
        <w:rPr>
          <w:rStyle w:val="Emphasis"/>
        </w:rPr>
        <w:t>d upon its surface</w:t>
      </w:r>
      <w:r w:rsidRPr="00A0356B">
        <w:t xml:space="preserve">. Here </w:t>
      </w:r>
      <w:r w:rsidRPr="001615D7">
        <w:rPr>
          <w:rStyle w:val="Emphasis"/>
        </w:rPr>
        <w:t>the very idea of a scorched earth policy</w:t>
      </w:r>
      <w:r w:rsidRPr="001615D7">
        <w:rPr>
          <w:rStyle w:val="StyleUnderline"/>
        </w:rPr>
        <w:t xml:space="preserve"> assumes an altogether different meaning, for as </w:t>
      </w:r>
      <w:r w:rsidRPr="006A4EE7">
        <w:rPr>
          <w:rStyle w:val="StyleUnderline"/>
          <w:highlight w:val="yellow"/>
        </w:rPr>
        <w:t>we have</w:t>
      </w:r>
      <w:r w:rsidRPr="001615D7">
        <w:rPr>
          <w:rStyle w:val="StyleUnderline"/>
        </w:rPr>
        <w:t xml:space="preserve"> consciously, or at least ignorantly, </w:t>
      </w:r>
      <w:r w:rsidRPr="006A4EE7">
        <w:rPr>
          <w:rStyle w:val="Emphasis"/>
          <w:highlight w:val="yellow"/>
        </w:rPr>
        <w:t>waged continuous war upon the biosphere</w:t>
      </w:r>
      <w:r w:rsidRPr="006A4EE7">
        <w:rPr>
          <w:rStyle w:val="StyleUnderline"/>
          <w:highlight w:val="yellow"/>
        </w:rPr>
        <w:t xml:space="preserve">, amassing </w:t>
      </w:r>
      <w:r w:rsidRPr="006A4EE7">
        <w:rPr>
          <w:rStyle w:val="Emphasis"/>
          <w:highlight w:val="yellow"/>
        </w:rPr>
        <w:t>a greater number of troops</w:t>
      </w:r>
      <w:r w:rsidRPr="006A4EE7">
        <w:rPr>
          <w:rStyle w:val="StyleUnderline"/>
          <w:highlight w:val="yellow"/>
        </w:rPr>
        <w:t xml:space="preserve"> along the way</w:t>
      </w:r>
      <w:r w:rsidRPr="001615D7">
        <w:rPr>
          <w:rStyle w:val="StyleUnderline"/>
        </w:rPr>
        <w:t xml:space="preserve">, instead of </w:t>
      </w:r>
      <w:r w:rsidRPr="001615D7">
        <w:rPr>
          <w:rStyle w:val="Emphasis"/>
        </w:rPr>
        <w:t>negotiating a compromise</w:t>
      </w:r>
      <w:r w:rsidRPr="001615D7">
        <w:rPr>
          <w:rStyle w:val="StyleUnderline"/>
        </w:rPr>
        <w:t xml:space="preserve">, </w:t>
      </w:r>
      <w:r w:rsidRPr="006A4EE7">
        <w:rPr>
          <w:rStyle w:val="StyleUnderline"/>
          <w:highlight w:val="yellow"/>
        </w:rPr>
        <w:t>the Earth</w:t>
      </w:r>
      <w:r w:rsidRPr="001615D7">
        <w:rPr>
          <w:rStyle w:val="StyleUnderline"/>
        </w:rPr>
        <w:t xml:space="preserve"> it seems </w:t>
      </w:r>
      <w:r w:rsidRPr="006A4EE7">
        <w:rPr>
          <w:rStyle w:val="StyleUnderline"/>
          <w:highlight w:val="yellow"/>
        </w:rPr>
        <w:t>is</w:t>
      </w:r>
      <w:r w:rsidRPr="001615D7">
        <w:rPr>
          <w:rStyle w:val="StyleUnderline"/>
        </w:rPr>
        <w:t xml:space="preserve"> </w:t>
      </w:r>
      <w:r w:rsidRPr="001615D7">
        <w:rPr>
          <w:rStyle w:val="Emphasis"/>
        </w:rPr>
        <w:t>sounding a fateful retreat</w:t>
      </w:r>
      <w:r w:rsidRPr="001615D7">
        <w:rPr>
          <w:rStyle w:val="StyleUnderline"/>
        </w:rPr>
        <w:t xml:space="preserve"> and </w:t>
      </w:r>
      <w:r w:rsidRPr="001615D7">
        <w:rPr>
          <w:rStyle w:val="Emphasis"/>
        </w:rPr>
        <w:t xml:space="preserve">slowly but surely </w:t>
      </w:r>
      <w:r w:rsidRPr="006A4EE7">
        <w:rPr>
          <w:rStyle w:val="Emphasis"/>
          <w:highlight w:val="yellow"/>
        </w:rPr>
        <w:t>taking us all with it</w:t>
      </w:r>
      <w:r w:rsidRPr="006A4EE7">
        <w:rPr>
          <w:highlight w:val="yellow"/>
        </w:rPr>
        <w:t>.</w:t>
      </w:r>
      <w:r w:rsidRPr="00A0356B">
        <w:t xml:space="preserve"> With the Earth as such enacting its revenge upon us as </w:t>
      </w:r>
      <w:r w:rsidRPr="001615D7">
        <w:rPr>
          <w:rStyle w:val="StyleUnderline"/>
        </w:rPr>
        <w:t xml:space="preserve">it slowly </w:t>
      </w:r>
      <w:r w:rsidRPr="001615D7">
        <w:rPr>
          <w:rStyle w:val="Emphasis"/>
        </w:rPr>
        <w:t>loses its capacity to have power over life</w:t>
      </w:r>
      <w:r w:rsidRPr="001615D7">
        <w:rPr>
          <w:rStyle w:val="StyleUnderline"/>
        </w:rPr>
        <w:t xml:space="preserve"> (whether that power is of </w:t>
      </w:r>
      <w:r w:rsidRPr="001615D7">
        <w:rPr>
          <w:rStyle w:val="Emphasis"/>
        </w:rPr>
        <w:t>a tyrannical dependency</w:t>
      </w:r>
      <w:r w:rsidRPr="001615D7">
        <w:rPr>
          <w:rStyle w:val="StyleUnderline"/>
        </w:rPr>
        <w:t xml:space="preserve"> or </w:t>
      </w:r>
      <w:r w:rsidRPr="001615D7">
        <w:rPr>
          <w:rStyle w:val="Emphasis"/>
        </w:rPr>
        <w:t>democratic reciprocity</w:t>
      </w:r>
      <w:r w:rsidRPr="001615D7">
        <w:rPr>
          <w:rStyle w:val="StyleUnderline"/>
        </w:rPr>
        <w:t xml:space="preserve"> is a matter for debate), to suggest that the Earth has </w:t>
      </w:r>
      <w:r w:rsidRPr="001615D7">
        <w:rPr>
          <w:rStyle w:val="Emphasis"/>
        </w:rPr>
        <w:t>a violent pathology</w:t>
      </w:r>
      <w:r w:rsidRPr="001615D7">
        <w:rPr>
          <w:rStyle w:val="StyleUnderline"/>
        </w:rPr>
        <w:t xml:space="preserve"> is not in any way </w:t>
      </w:r>
      <w:r w:rsidRPr="001615D7">
        <w:rPr>
          <w:rStyle w:val="Emphasis"/>
        </w:rPr>
        <w:t>removed or abstracted</w:t>
      </w:r>
      <w:r>
        <w:rPr>
          <w:rStyle w:val="StyleUnderline"/>
        </w:rPr>
        <w:t xml:space="preserve"> from contempo</w:t>
      </w:r>
      <w:r w:rsidRPr="001615D7">
        <w:rPr>
          <w:rStyle w:val="StyleUnderline"/>
        </w:rPr>
        <w:t>rary meditations on envir</w:t>
      </w:r>
      <w:r>
        <w:rPr>
          <w:rStyle w:val="StyleUnderline"/>
        </w:rPr>
        <w:t xml:space="preserve">onmental change as </w:t>
      </w:r>
      <w:r w:rsidRPr="000C04AB">
        <w:rPr>
          <w:rStyle w:val="Emphasis"/>
          <w:highlight w:val="yellow"/>
        </w:rPr>
        <w:t xml:space="preserve">earthly violence becomes </w:t>
      </w:r>
      <w:r w:rsidRPr="00B04BC9">
        <w:rPr>
          <w:rStyle w:val="Emphasis"/>
        </w:rPr>
        <w:t xml:space="preserve">increasingly </w:t>
      </w:r>
      <w:r w:rsidRPr="000C04AB">
        <w:rPr>
          <w:rStyle w:val="Emphasis"/>
          <w:highlight w:val="yellow"/>
        </w:rPr>
        <w:t>extreme</w:t>
      </w:r>
      <w:r w:rsidRPr="000C04AB">
        <w:rPr>
          <w:rStyle w:val="StyleUnderline"/>
          <w:highlight w:val="yellow"/>
        </w:rPr>
        <w:t xml:space="preserve"> in its non-discriminatory delivery</w:t>
      </w:r>
      <w:r w:rsidRPr="00A0356B">
        <w:t xml:space="preserve">. </w:t>
      </w:r>
      <w:r w:rsidRPr="001615D7">
        <w:rPr>
          <w:rStyle w:val="StyleUnderline"/>
        </w:rPr>
        <w:t xml:space="preserve">As </w:t>
      </w:r>
      <w:r w:rsidRPr="001615D7">
        <w:rPr>
          <w:rStyle w:val="Emphasis"/>
        </w:rPr>
        <w:t>Barack Obama</w:t>
      </w:r>
      <w:r w:rsidRPr="001615D7">
        <w:rPr>
          <w:rStyle w:val="StyleUnderline"/>
        </w:rPr>
        <w:t xml:space="preserve"> reiterated during his second- term victory speech, </w:t>
      </w:r>
      <w:r w:rsidRPr="001615D7">
        <w:rPr>
          <w:rStyle w:val="Emphasis"/>
        </w:rPr>
        <w:t>we need to confront the ‘destructive power of a warming planet’</w:t>
      </w:r>
      <w:r w:rsidRPr="00A0356B">
        <w:t xml:space="preserve">.17 </w:t>
      </w:r>
    </w:p>
    <w:p w14:paraId="6E8CCBBB" w14:textId="77777777" w:rsidR="006A75E3" w:rsidRPr="001615D7" w:rsidRDefault="006A75E3" w:rsidP="006A75E3">
      <w:pPr>
        <w:rPr>
          <w:rStyle w:val="Emphasis"/>
        </w:rPr>
      </w:pPr>
      <w:r w:rsidRPr="00A0356B">
        <w:t xml:space="preserve">It should be pointed out that there is a considered genealogy to be developed here between pathology and the atmospheric. Indeed, </w:t>
      </w:r>
      <w:r>
        <w:t>in terms of the history of mad</w:t>
      </w:r>
      <w:r w:rsidRPr="00A0356B">
        <w:t xml:space="preserve">ness, the more familiar French equivalent lunatique, which became of particular interest to Foucault’s unparalleled studies of the emergence of pathology as a social and po- litical phenomena, derives from the earlier Latin lunaticus, or moon-struck, as developed from the prefix luna (moon). </w:t>
      </w:r>
      <w:r w:rsidRPr="001615D7">
        <w:rPr>
          <w:rStyle w:val="StyleUnderline"/>
        </w:rPr>
        <w:t>While contemporary psychology has long since outlived any attempts at suggesting a direct correlation between lunar cycles and deviant behaviours, from psychoanalysis to politics, we are still yet</w:t>
      </w:r>
      <w:r>
        <w:rPr>
          <w:rStyle w:val="StyleUnderline"/>
        </w:rPr>
        <w:t xml:space="preserve"> to fully comprehend the recur</w:t>
      </w:r>
      <w:r w:rsidRPr="001615D7">
        <w:rPr>
          <w:rStyle w:val="StyleUnderline"/>
        </w:rPr>
        <w:t>ring motif of the wolf (the beast with the most evident association) as a way of demonizing human characteristics and indeed entire social forms of organization said to emit pack mentalities</w:t>
      </w:r>
      <w:r w:rsidRPr="00A0356B">
        <w:t xml:space="preserve">. </w:t>
      </w:r>
      <w:r w:rsidRPr="00240F26">
        <w:t xml:space="preserve">Building on Deleuze’s earlier criticism’s of Freud, Jacques </w:t>
      </w:r>
      <w:r w:rsidRPr="00240F26">
        <w:rPr>
          <w:rStyle w:val="StyleUnderline"/>
        </w:rPr>
        <w:t xml:space="preserve">Derrida has shown how </w:t>
      </w:r>
      <w:r w:rsidRPr="00240F26">
        <w:rPr>
          <w:rStyle w:val="Emphasis"/>
        </w:rPr>
        <w:t>our entire understanding of modern politics</w:t>
      </w:r>
      <w:r w:rsidRPr="00240F26">
        <w:rPr>
          <w:rStyle w:val="StyleUnderline"/>
        </w:rPr>
        <w:t xml:space="preserve">, especially in terms of its sovereign credentials, has been </w:t>
      </w:r>
      <w:r w:rsidRPr="00240F26">
        <w:rPr>
          <w:rStyle w:val="Emphasis"/>
        </w:rPr>
        <w:t>underwritten by the wolf-like figure</w:t>
      </w:r>
      <w:r w:rsidRPr="00240F26">
        <w:rPr>
          <w:rStyle w:val="StyleUnderline"/>
        </w:rPr>
        <w:t xml:space="preserve">, to offer a </w:t>
      </w:r>
      <w:r w:rsidRPr="00240F26">
        <w:rPr>
          <w:rStyle w:val="Emphasis"/>
        </w:rPr>
        <w:t>distinction between politically qualified life and the life of nature;</w:t>
      </w:r>
      <w:r w:rsidRPr="00240F26">
        <w:rPr>
          <w:rStyle w:val="StyleUnderline"/>
        </w:rPr>
        <w:t xml:space="preserve"> the </w:t>
      </w:r>
      <w:r w:rsidRPr="00240F26">
        <w:rPr>
          <w:rStyle w:val="Emphasis"/>
        </w:rPr>
        <w:t>collapse of these distinctions</w:t>
      </w:r>
      <w:r w:rsidRPr="00240F26">
        <w:rPr>
          <w:rStyle w:val="StyleUnderline"/>
        </w:rPr>
        <w:t xml:space="preserve">, and indeed </w:t>
      </w:r>
      <w:r w:rsidRPr="00240F26">
        <w:rPr>
          <w:rStyle w:val="Emphasis"/>
        </w:rPr>
        <w:t>the shift in our focus to the creation of new hot and frozen forms of desertification</w:t>
      </w:r>
      <w:r w:rsidRPr="00240F26">
        <w:rPr>
          <w:rStyle w:val="StyleUnderline"/>
        </w:rPr>
        <w:t xml:space="preserve"> as</w:t>
      </w:r>
      <w:r w:rsidRPr="001615D7">
        <w:rPr>
          <w:rStyle w:val="StyleUnderline"/>
        </w:rPr>
        <w:t xml:space="preserve"> a result of climate change, once again promises to </w:t>
      </w:r>
      <w:r w:rsidRPr="001615D7">
        <w:rPr>
          <w:rStyle w:val="Emphasis"/>
        </w:rPr>
        <w:t>connect the atmospheric with human and political deviancy</w:t>
      </w:r>
      <w:r w:rsidRPr="001615D7">
        <w:rPr>
          <w:rStyle w:val="StyleUnderline"/>
        </w:rPr>
        <w:t xml:space="preserve"> in perhaps </w:t>
      </w:r>
      <w:r w:rsidRPr="001615D7">
        <w:rPr>
          <w:rStyle w:val="Emphasis"/>
        </w:rPr>
        <w:t xml:space="preserve">more sophisticated but certainly no less pathological ways to the reconstitution of (ab)normal classifications. </w:t>
      </w:r>
    </w:p>
    <w:p w14:paraId="2A70B10F" w14:textId="77777777" w:rsidR="006A75E3" w:rsidRPr="00D22AA8" w:rsidRDefault="006A75E3" w:rsidP="006A75E3">
      <w:r w:rsidRPr="00A0356B">
        <w:t xml:space="preserve">For our purposes, </w:t>
      </w:r>
      <w:r w:rsidRPr="00D22AA8">
        <w:rPr>
          <w:rStyle w:val="StyleUnderline"/>
        </w:rPr>
        <w:t xml:space="preserve">it is clear that </w:t>
      </w:r>
      <w:r w:rsidRPr="00240F26">
        <w:rPr>
          <w:rStyle w:val="Emphasis"/>
          <w:highlight w:val="yellow"/>
        </w:rPr>
        <w:t>a pathologized earth</w:t>
      </w:r>
      <w:r w:rsidRPr="00240F26">
        <w:rPr>
          <w:rStyle w:val="StyleUnderline"/>
          <w:highlight w:val="yellow"/>
        </w:rPr>
        <w:t xml:space="preserve"> leads to </w:t>
      </w:r>
      <w:r w:rsidRPr="00240F26">
        <w:rPr>
          <w:rStyle w:val="Emphasis"/>
          <w:highlight w:val="yellow"/>
        </w:rPr>
        <w:t>the inevitable militarization of the life-world system</w:t>
      </w:r>
      <w:r w:rsidRPr="00D22AA8">
        <w:rPr>
          <w:rStyle w:val="StyleUnderline"/>
        </w:rPr>
        <w:t xml:space="preserve"> such that it becomes p</w:t>
      </w:r>
      <w:r>
        <w:rPr>
          <w:rStyle w:val="StyleUnderline"/>
        </w:rPr>
        <w:t xml:space="preserve">ossible to </w:t>
      </w:r>
      <w:r w:rsidRPr="00D22AA8">
        <w:rPr>
          <w:rStyle w:val="Emphasis"/>
        </w:rPr>
        <w:t>rethink the biological notion of ‘fitness landscapes’</w:t>
      </w:r>
      <w:r w:rsidRPr="00A0356B">
        <w:t xml:space="preserve">. While the fitness land- scape offers ways to visualize the optimization of adaptive biological systems that diagrammatically appear similar to topographical environments,18 </w:t>
      </w:r>
      <w:r w:rsidRPr="00D22AA8">
        <w:rPr>
          <w:rStyle w:val="StyleUnderline"/>
        </w:rPr>
        <w:t xml:space="preserve">we </w:t>
      </w:r>
      <w:r w:rsidRPr="00240F26">
        <w:rPr>
          <w:rStyle w:val="StyleUnderline"/>
        </w:rPr>
        <w:t>may extend the term</w:t>
      </w:r>
      <w:r w:rsidRPr="00D22AA8">
        <w:rPr>
          <w:rStyle w:val="StyleUnderline"/>
        </w:rPr>
        <w:t xml:space="preserve"> to refer to the politicization of the biospherical conditions more generally, such that </w:t>
      </w:r>
      <w:r w:rsidRPr="00240F26">
        <w:rPr>
          <w:rStyle w:val="Emphasis"/>
          <w:highlight w:val="yellow"/>
        </w:rPr>
        <w:t>it brings together war and weather, and everything in between</w:t>
      </w:r>
      <w:r w:rsidRPr="00A0356B">
        <w:t xml:space="preserve">. </w:t>
      </w:r>
      <w:r w:rsidRPr="00D22AA8">
        <w:rPr>
          <w:rStyle w:val="StyleUnderline"/>
        </w:rPr>
        <w:t xml:space="preserve">What becomes a </w:t>
      </w:r>
      <w:r w:rsidRPr="00240F26">
        <w:rPr>
          <w:rStyle w:val="StyleUnderline"/>
          <w:highlight w:val="yellow"/>
        </w:rPr>
        <w:t>matter of fitness</w:t>
      </w:r>
      <w:r w:rsidRPr="00D22AA8">
        <w:rPr>
          <w:rStyle w:val="StyleUnderline"/>
        </w:rPr>
        <w:t xml:space="preserve"> therefore </w:t>
      </w:r>
      <w:r w:rsidRPr="00240F26">
        <w:rPr>
          <w:rStyle w:val="Emphasis"/>
          <w:highlight w:val="yellow"/>
        </w:rPr>
        <w:t>blends the human and the natural</w:t>
      </w:r>
      <w:r w:rsidRPr="00240F26">
        <w:rPr>
          <w:rStyle w:val="StyleUnderline"/>
          <w:highlight w:val="yellow"/>
        </w:rPr>
        <w:t xml:space="preserve"> into one radically interconnected system</w:t>
      </w:r>
      <w:r w:rsidRPr="00D22AA8">
        <w:rPr>
          <w:rStyle w:val="StyleUnderline"/>
        </w:rPr>
        <w:t xml:space="preserve"> demanding a more considered assay</w:t>
      </w:r>
      <w:r w:rsidRPr="00A0356B">
        <w:t xml:space="preserve">. Here, </w:t>
      </w:r>
      <w:r w:rsidRPr="00DE084C">
        <w:rPr>
          <w:rStyle w:val="StyleUnderline"/>
          <w:highlight w:val="yellow"/>
        </w:rPr>
        <w:t>meditations on the links between conflict, security and the environment</w:t>
      </w:r>
      <w:r w:rsidRPr="00D22AA8">
        <w:rPr>
          <w:rStyle w:val="StyleUnderline"/>
        </w:rPr>
        <w:t xml:space="preserve"> appear less important in terms of quantifiable </w:t>
      </w:r>
      <w:r w:rsidRPr="00DE084C">
        <w:rPr>
          <w:rStyle w:val="StyleUnderline"/>
          <w:highlight w:val="yellow"/>
        </w:rPr>
        <w:t>support</w:t>
      </w:r>
      <w:r w:rsidRPr="00D22AA8">
        <w:rPr>
          <w:rStyle w:val="StyleUnderline"/>
        </w:rPr>
        <w:t xml:space="preserve"> to evidence the fact than they do for allowing </w:t>
      </w:r>
      <w:r w:rsidRPr="00DE084C">
        <w:rPr>
          <w:rStyle w:val="StyleUnderline"/>
          <w:highlight w:val="yellow"/>
        </w:rPr>
        <w:t xml:space="preserve">interventions on the basis that </w:t>
      </w:r>
      <w:r w:rsidRPr="00DE084C">
        <w:rPr>
          <w:rStyle w:val="Emphasis"/>
          <w:highlight w:val="yellow"/>
        </w:rPr>
        <w:t>the potential alone for</w:t>
      </w:r>
      <w:r w:rsidRPr="00D22AA8">
        <w:rPr>
          <w:rStyle w:val="Emphasis"/>
        </w:rPr>
        <w:t xml:space="preserve"> connecting the event of their </w:t>
      </w:r>
      <w:r w:rsidRPr="00DE084C">
        <w:rPr>
          <w:rStyle w:val="Emphasis"/>
          <w:highlight w:val="yellow"/>
        </w:rPr>
        <w:t>realization is sufficient to warrant action</w:t>
      </w:r>
      <w:r w:rsidRPr="00DE084C">
        <w:rPr>
          <w:highlight w:val="yellow"/>
        </w:rPr>
        <w:t xml:space="preserve">. </w:t>
      </w:r>
      <w:r w:rsidRPr="00DE084C">
        <w:rPr>
          <w:rStyle w:val="Emphasis"/>
          <w:highlight w:val="yellow"/>
        </w:rPr>
        <w:t>Negative potentials can never be disproved.</w:t>
      </w:r>
      <w:r w:rsidRPr="00DE084C">
        <w:rPr>
          <w:rStyle w:val="StyleUnderline"/>
        </w:rPr>
        <w:t xml:space="preserve"> Whether it is a </w:t>
      </w:r>
      <w:r w:rsidRPr="00DE084C">
        <w:rPr>
          <w:rStyle w:val="StyleUnderline"/>
          <w:highlight w:val="yellow"/>
        </w:rPr>
        <w:t>hurricane or</w:t>
      </w:r>
      <w:r w:rsidRPr="00DE084C">
        <w:rPr>
          <w:rStyle w:val="StyleUnderline"/>
        </w:rPr>
        <w:t xml:space="preserve"> a </w:t>
      </w:r>
      <w:r w:rsidRPr="00DE084C">
        <w:rPr>
          <w:rStyle w:val="StyleUnderline"/>
          <w:highlight w:val="yellow"/>
        </w:rPr>
        <w:t>terror</w:t>
      </w:r>
      <w:r w:rsidRPr="00DE084C">
        <w:rPr>
          <w:rStyle w:val="StyleUnderline"/>
        </w:rPr>
        <w:t xml:space="preserve"> event that creates a suffocating urban cloud of despair, </w:t>
      </w:r>
      <w:r w:rsidRPr="00DE084C">
        <w:rPr>
          <w:rStyle w:val="StyleUnderline"/>
          <w:highlight w:val="yellow"/>
        </w:rPr>
        <w:t>the longer it</w:t>
      </w:r>
      <w:r w:rsidRPr="00DE084C">
        <w:rPr>
          <w:rStyle w:val="StyleUnderline"/>
        </w:rPr>
        <w:t xml:space="preserve"> seemingly goes undetected or </w:t>
      </w:r>
      <w:r w:rsidRPr="00DE084C">
        <w:rPr>
          <w:rStyle w:val="StyleUnderline"/>
          <w:highlight w:val="yellow"/>
        </w:rPr>
        <w:t>refuses to happen, the more potency it actually promises</w:t>
      </w:r>
      <w:r w:rsidRPr="00DE084C">
        <w:rPr>
          <w:rStyle w:val="StyleUnderline"/>
        </w:rPr>
        <w:t>.</w:t>
      </w:r>
      <w:r w:rsidRPr="00D22AA8">
        <w:t xml:space="preserve"> The fact </w:t>
      </w:r>
      <w:r w:rsidRPr="00DE084C">
        <w:rPr>
          <w:rStyle w:val="StyleUnderline"/>
          <w:highlight w:val="yellow"/>
        </w:rPr>
        <w:t>that it is yet to emerge only serves to heighten the stakes</w:t>
      </w:r>
      <w:r w:rsidRPr="00D22AA8">
        <w:t xml:space="preserve">, all the while rendering it altogether more dangerous on account of the fact that its truly evasive qualities will con- tinue to remain unknowable until it arrives. </w:t>
      </w:r>
    </w:p>
    <w:p w14:paraId="4045441F" w14:textId="77777777" w:rsidR="006A75E3" w:rsidRPr="00A0356B" w:rsidRDefault="006A75E3" w:rsidP="006A75E3">
      <w:r w:rsidRPr="00A0356B">
        <w:t xml:space="preserve">Fitness landscaping requires certain subjectivities that are not simply physically trained but psychologically con- ditioned. </w:t>
      </w:r>
      <w:r w:rsidRPr="00DE084C">
        <w:rPr>
          <w:rStyle w:val="Emphasis"/>
          <w:highlight w:val="yellow"/>
        </w:rPr>
        <w:t>No coincidence</w:t>
      </w:r>
      <w:r w:rsidRPr="00A0356B">
        <w:t>, then</w:t>
      </w:r>
      <w:r w:rsidRPr="00D22AA8">
        <w:rPr>
          <w:rStyle w:val="Emphasis"/>
        </w:rPr>
        <w:t xml:space="preserve">, </w:t>
      </w:r>
      <w:r w:rsidRPr="00DE084C">
        <w:rPr>
          <w:rStyle w:val="Emphasis"/>
          <w:highlight w:val="yellow"/>
        </w:rPr>
        <w:t>to find the military at the forefront of</w:t>
      </w:r>
      <w:r w:rsidRPr="00D22AA8">
        <w:rPr>
          <w:rStyle w:val="Emphasis"/>
        </w:rPr>
        <w:t xml:space="preserve"> contemporary thinking on </w:t>
      </w:r>
      <w:r w:rsidRPr="00DE084C">
        <w:rPr>
          <w:rStyle w:val="Emphasis"/>
          <w:highlight w:val="yellow"/>
        </w:rPr>
        <w:t>building resilient subjects</w:t>
      </w:r>
      <w:r w:rsidRPr="00A0356B">
        <w:t xml:space="preserve">. </w:t>
      </w:r>
      <w:r w:rsidRPr="00D22AA8">
        <w:rPr>
          <w:rStyle w:val="StyleUnderline"/>
        </w:rPr>
        <w:t xml:space="preserve">A pioneering project for such purposes is </w:t>
      </w:r>
      <w:r w:rsidRPr="00D22AA8">
        <w:rPr>
          <w:rStyle w:val="Emphasis"/>
        </w:rPr>
        <w:t>the United States Comprehensive Soldier Fitness initiative</w:t>
      </w:r>
      <w:r w:rsidRPr="00A0356B">
        <w:t xml:space="preserve">. </w:t>
      </w:r>
      <w:r w:rsidRPr="00D22AA8">
        <w:rPr>
          <w:rStyle w:val="StyleUnderline"/>
        </w:rPr>
        <w:t xml:space="preserve">Developed as part of </w:t>
      </w:r>
      <w:r w:rsidRPr="00D22AA8">
        <w:rPr>
          <w:rStyle w:val="Emphasis"/>
        </w:rPr>
        <w:t>a comprehensive rethink</w:t>
      </w:r>
      <w:r w:rsidRPr="00D22AA8">
        <w:rPr>
          <w:rStyle w:val="StyleUnderline"/>
        </w:rPr>
        <w:t xml:space="preserve"> in terms of </w:t>
      </w:r>
      <w:r w:rsidRPr="007154BC">
        <w:rPr>
          <w:rStyle w:val="Emphasis"/>
          <w:highlight w:val="yellow"/>
        </w:rPr>
        <w:t>the ability to perform war in a more humane way</w:t>
      </w:r>
      <w:r w:rsidRPr="00D22AA8">
        <w:rPr>
          <w:rStyle w:val="StyleUnderline"/>
        </w:rPr>
        <w:t xml:space="preserve">, as the </w:t>
      </w:r>
      <w:r w:rsidRPr="007154BC">
        <w:rPr>
          <w:rStyle w:val="StyleUnderline"/>
          <w:highlight w:val="yellow"/>
        </w:rPr>
        <w:t>soldiers</w:t>
      </w:r>
      <w:r w:rsidRPr="00D22AA8">
        <w:rPr>
          <w:rStyle w:val="StyleUnderline"/>
        </w:rPr>
        <w:t xml:space="preserve"> involved </w:t>
      </w:r>
      <w:r w:rsidRPr="00D22AA8">
        <w:rPr>
          <w:rStyle w:val="Emphasis"/>
        </w:rPr>
        <w:t xml:space="preserve">evidence their preparedness to </w:t>
      </w:r>
      <w:r w:rsidRPr="007154BC">
        <w:rPr>
          <w:rStyle w:val="Emphasis"/>
          <w:highlight w:val="yellow"/>
        </w:rPr>
        <w:t>bounce back from the trauma of the experience</w:t>
      </w:r>
      <w:r w:rsidRPr="00D22AA8">
        <w:rPr>
          <w:rStyle w:val="StyleUnderline"/>
        </w:rPr>
        <w:t xml:space="preserve">, it is based on </w:t>
      </w:r>
      <w:r w:rsidRPr="00D22AA8">
        <w:rPr>
          <w:rStyle w:val="Emphasis"/>
        </w:rPr>
        <w:t>the PERMA matrix</w:t>
      </w:r>
      <w:r w:rsidRPr="00D22AA8">
        <w:rPr>
          <w:rStyle w:val="StyleUnderline"/>
        </w:rPr>
        <w:t>: positive</w:t>
      </w:r>
      <w:r>
        <w:rPr>
          <w:rStyle w:val="StyleUnderline"/>
        </w:rPr>
        <w:t xml:space="preserve"> emotion, engagement, relation</w:t>
      </w:r>
      <w:r w:rsidRPr="00D22AA8">
        <w:rPr>
          <w:rStyle w:val="StyleUnderline"/>
        </w:rPr>
        <w:t>ships, meaning and a</w:t>
      </w:r>
      <w:r>
        <w:rPr>
          <w:rStyle w:val="StyleUnderline"/>
        </w:rPr>
        <w:t>ccomplishment. These complemen</w:t>
      </w:r>
      <w:r w:rsidRPr="00D22AA8">
        <w:rPr>
          <w:rStyle w:val="StyleUnderline"/>
        </w:rPr>
        <w:t xml:space="preserve">tary elements for the </w:t>
      </w:r>
      <w:r w:rsidRPr="007154BC">
        <w:rPr>
          <w:rStyle w:val="StyleUnderline"/>
          <w:highlight w:val="yellow"/>
        </w:rPr>
        <w:t>development of soldiers</w:t>
      </w:r>
      <w:r w:rsidRPr="00D22AA8">
        <w:rPr>
          <w:rStyle w:val="StyleUnderline"/>
        </w:rPr>
        <w:t xml:space="preserve"> that are </w:t>
      </w:r>
      <w:r w:rsidRPr="007154BC">
        <w:rPr>
          <w:rStyle w:val="Emphasis"/>
          <w:highlight w:val="yellow"/>
        </w:rPr>
        <w:t>aware of their own vulnerabilities</w:t>
      </w:r>
      <w:r>
        <w:rPr>
          <w:rStyle w:val="StyleUnderline"/>
        </w:rPr>
        <w:t xml:space="preserve"> and </w:t>
      </w:r>
      <w:r w:rsidRPr="00D22AA8">
        <w:rPr>
          <w:rStyle w:val="Emphasis"/>
        </w:rPr>
        <w:t>unavoidable anxieties</w:t>
      </w:r>
      <w:r w:rsidRPr="00D22AA8">
        <w:rPr>
          <w:rStyle w:val="StyleUnderline"/>
        </w:rPr>
        <w:t xml:space="preserve"> </w:t>
      </w:r>
      <w:r w:rsidRPr="007154BC">
        <w:rPr>
          <w:rStyle w:val="StyleUnderline"/>
          <w:highlight w:val="yellow"/>
        </w:rPr>
        <w:t>before war takes place are seen by the military to be the building blocks of resilience and growth</w:t>
      </w:r>
      <w:r w:rsidRPr="00A0356B">
        <w:t xml:space="preserve">. As Martin E.P. Seligman, Director of the Positive Psychology Center at the University of Pennsylvania observes: </w:t>
      </w:r>
    </w:p>
    <w:p w14:paraId="3C533187" w14:textId="77777777" w:rsidR="006A75E3" w:rsidRPr="00A0356B" w:rsidRDefault="006A75E3" w:rsidP="006A75E3">
      <w:r w:rsidRPr="00A0356B">
        <w:t xml:space="preserve">When the legendary General George W. Casey, Jr., the army chief of staff and former commander of the multina- tional force in Iraq, asked me what positive psychology had to say about soldiers’ problems, I offered a simple answer: </w:t>
      </w:r>
      <w:r w:rsidRPr="00D22AA8">
        <w:rPr>
          <w:rStyle w:val="StyleUnderline"/>
        </w:rPr>
        <w:t>How human beings react to extreme adversity is normally distributed. On one end are the people who fall apart into PTSD, depression, and even suicide</w:t>
      </w:r>
      <w:r w:rsidRPr="00A0356B">
        <w:t xml:space="preserve">. In the middle are most people, who at first react with symptoms of depression and anxiety but within a month or so are, by physical and psychological measures, back where they were before the trauma. </w:t>
      </w:r>
      <w:r w:rsidRPr="00D22AA8">
        <w:rPr>
          <w:rStyle w:val="StyleUnderline"/>
        </w:rPr>
        <w:t>That is resilience</w:t>
      </w:r>
      <w:r w:rsidRPr="00A0356B">
        <w:t xml:space="preserve">. On the other end are people who show post-traumatic growth. They, too, first experience depression and anxiety, often exhibit- ing full-blown PTSD, but within a year they are better off than they were before the trauma.19 </w:t>
      </w:r>
    </w:p>
    <w:p w14:paraId="5E9FE0D5" w14:textId="77777777" w:rsidR="006A75E3" w:rsidRDefault="006A75E3" w:rsidP="006A75E3">
      <w:pPr>
        <w:rPr>
          <w:rStyle w:val="StyleUnderline"/>
        </w:rPr>
      </w:pPr>
      <w:r w:rsidRPr="00D22AA8">
        <w:rPr>
          <w:rStyle w:val="StyleUnderline"/>
        </w:rPr>
        <w:t xml:space="preserve">What is </w:t>
      </w:r>
      <w:r w:rsidRPr="00CF1CF9">
        <w:rPr>
          <w:rStyle w:val="StyleUnderline"/>
          <w:highlight w:val="yellow"/>
        </w:rPr>
        <w:t>particularly revealing about the US military approach to</w:t>
      </w:r>
      <w:r w:rsidRPr="00D22AA8">
        <w:rPr>
          <w:rStyle w:val="StyleUnderline"/>
        </w:rPr>
        <w:t xml:space="preserve"> the building of resili</w:t>
      </w:r>
      <w:r w:rsidRPr="00CF1CF9">
        <w:rPr>
          <w:rStyle w:val="StyleUnderline"/>
          <w:highlight w:val="yellow"/>
        </w:rPr>
        <w:t>ent subjects i</w:t>
      </w:r>
      <w:r w:rsidRPr="00D22AA8">
        <w:rPr>
          <w:rStyle w:val="StyleUnderline"/>
        </w:rPr>
        <w:t xml:space="preserve">s both </w:t>
      </w:r>
      <w:r w:rsidRPr="00CF1CF9">
        <w:rPr>
          <w:rStyle w:val="Emphasis"/>
          <w:highlight w:val="yellow"/>
        </w:rPr>
        <w:t>the reworking of</w:t>
      </w:r>
      <w:r w:rsidRPr="00D22AA8">
        <w:rPr>
          <w:rStyle w:val="Emphasis"/>
        </w:rPr>
        <w:t xml:space="preserve"> terms for </w:t>
      </w:r>
      <w:r w:rsidRPr="00CF1CF9">
        <w:rPr>
          <w:rStyle w:val="Emphasis"/>
          <w:highlight w:val="yellow"/>
        </w:rPr>
        <w:t>hierarchy</w:t>
      </w:r>
      <w:r w:rsidRPr="00CF1CF9">
        <w:rPr>
          <w:rStyle w:val="StyleUnderline"/>
          <w:highlight w:val="yellow"/>
        </w:rPr>
        <w:t xml:space="preserve"> and </w:t>
      </w:r>
      <w:r w:rsidRPr="00CF1CF9">
        <w:rPr>
          <w:rStyle w:val="Emphasis"/>
          <w:highlight w:val="yellow"/>
        </w:rPr>
        <w:t>the collapse of the distinction between military and family life</w:t>
      </w:r>
      <w:r w:rsidRPr="00D22AA8">
        <w:rPr>
          <w:rStyle w:val="StyleUnderline"/>
        </w:rPr>
        <w:t xml:space="preserve"> (hence </w:t>
      </w:r>
      <w:r w:rsidRPr="00CF1CF9">
        <w:rPr>
          <w:rStyle w:val="Emphasis"/>
          <w:highlight w:val="yellow"/>
        </w:rPr>
        <w:t>the time of war and time of peace</w:t>
      </w:r>
      <w:r w:rsidRPr="00A0356B">
        <w:t xml:space="preserve">). As Mark Neocleous observes, the programme ‘offers a Performance and Resilience Enhancement Program (CFS2-PREP), run by Master Resil- ience Trainers and consisting of various aspects such as Universal Resilience Training and Institutional Resilience Training. </w:t>
      </w:r>
      <w:r w:rsidRPr="00D22AA8">
        <w:rPr>
          <w:rStyle w:val="StyleUnderline"/>
        </w:rPr>
        <w:t>More advanced Comprehensive Resilience Models include Building Resilience for the Male Spouse, Building Your Teen’s Resilience, and Dynamics of Socially Resilient Teams</w:t>
      </w:r>
      <w:r w:rsidRPr="00D22AA8">
        <w:t>’20</w:t>
      </w:r>
      <w:r w:rsidRPr="00A0356B">
        <w:t xml:space="preserve">. </w:t>
      </w:r>
      <w:r w:rsidRPr="00D22AA8">
        <w:rPr>
          <w:rStyle w:val="StyleUnderline"/>
        </w:rPr>
        <w:t xml:space="preserve">So </w:t>
      </w:r>
      <w:r w:rsidRPr="00CF1CF9">
        <w:rPr>
          <w:rStyle w:val="StyleUnderline"/>
          <w:highlight w:val="yellow"/>
        </w:rPr>
        <w:t>not only</w:t>
      </w:r>
      <w:r w:rsidRPr="00A0356B">
        <w:t xml:space="preserve">, then, </w:t>
      </w:r>
      <w:r w:rsidRPr="00CF1CF9">
        <w:rPr>
          <w:rStyle w:val="StyleUnderline"/>
          <w:highlight w:val="yellow"/>
        </w:rPr>
        <w:t>is the resilient subject presented to be of a universal disposition</w:t>
      </w:r>
      <w:r w:rsidRPr="00CF1CF9">
        <w:rPr>
          <w:highlight w:val="yellow"/>
        </w:rPr>
        <w:t xml:space="preserve">. </w:t>
      </w:r>
      <w:r w:rsidRPr="00CF1CF9">
        <w:rPr>
          <w:rStyle w:val="Emphasis"/>
          <w:highlight w:val="yellow"/>
        </w:rPr>
        <w:t>From the battlefield to the household, it is possible to identify a generalizable logic for power and intervention that emanates from a perceived shared sense of vulnerability</w:t>
      </w:r>
      <w:r w:rsidRPr="00A0356B">
        <w:t xml:space="preserve">. In short, </w:t>
      </w:r>
      <w:r w:rsidRPr="00CF1CF9">
        <w:rPr>
          <w:rStyle w:val="StyleUnderline"/>
          <w:highlight w:val="yellow"/>
        </w:rPr>
        <w:t>the ability to claim power over</w:t>
      </w:r>
      <w:r w:rsidRPr="00D22AA8">
        <w:rPr>
          <w:rStyle w:val="StyleUnderline"/>
        </w:rPr>
        <w:t xml:space="preserve"> and act accordingly </w:t>
      </w:r>
      <w:r w:rsidRPr="00CF1CF9">
        <w:rPr>
          <w:rStyle w:val="StyleUnderline"/>
          <w:highlight w:val="yellow"/>
        </w:rPr>
        <w:t xml:space="preserve">is </w:t>
      </w:r>
      <w:r w:rsidRPr="00CF1CF9">
        <w:rPr>
          <w:rStyle w:val="Emphasis"/>
          <w:highlight w:val="yellow"/>
        </w:rPr>
        <w:t>not to be associated with the capacity for</w:t>
      </w:r>
      <w:r w:rsidRPr="00D22AA8">
        <w:rPr>
          <w:rStyle w:val="Emphasis"/>
        </w:rPr>
        <w:t xml:space="preserve"> considered </w:t>
      </w:r>
      <w:r w:rsidRPr="00CF1CF9">
        <w:rPr>
          <w:rStyle w:val="Emphasis"/>
          <w:highlight w:val="yellow"/>
        </w:rPr>
        <w:t>intellectual reflection</w:t>
      </w:r>
      <w:r w:rsidRPr="00D22AA8">
        <w:rPr>
          <w:rStyle w:val="StyleUnderline"/>
        </w:rPr>
        <w:t xml:space="preserve"> or indeed to </w:t>
      </w:r>
      <w:r w:rsidRPr="00D22AA8">
        <w:rPr>
          <w:rStyle w:val="Emphasis"/>
        </w:rPr>
        <w:t>challenge the political basis/ construction of the coming catastrophe</w:t>
      </w:r>
      <w:r>
        <w:t xml:space="preserve">. But </w:t>
      </w:r>
      <w:r w:rsidRPr="00CF1CF9">
        <w:rPr>
          <w:rStyle w:val="StyleUnderline"/>
          <w:highlight w:val="yellow"/>
        </w:rPr>
        <w:t>since resilience is a learning process</w:t>
      </w:r>
      <w:r w:rsidRPr="0084465F">
        <w:rPr>
          <w:rStyle w:val="StyleUnderline"/>
        </w:rPr>
        <w:t xml:space="preserve"> from which nobody is exempt – and since </w:t>
      </w:r>
      <w:r w:rsidRPr="00CF1CF9">
        <w:rPr>
          <w:rStyle w:val="StyleUnderline"/>
          <w:highlight w:val="yellow"/>
        </w:rPr>
        <w:t>learning</w:t>
      </w:r>
      <w:r w:rsidRPr="0084465F">
        <w:rPr>
          <w:rStyle w:val="StyleUnderline"/>
        </w:rPr>
        <w:t xml:space="preserve"> itself </w:t>
      </w:r>
      <w:r w:rsidRPr="00CF1CF9">
        <w:rPr>
          <w:rStyle w:val="StyleUnderline"/>
          <w:highlight w:val="yellow"/>
        </w:rPr>
        <w:t>is</w:t>
      </w:r>
      <w:r w:rsidRPr="0084465F">
        <w:rPr>
          <w:rStyle w:val="StyleUnderline"/>
        </w:rPr>
        <w:t xml:space="preserve"> less about pre-formed knowledge and more </w:t>
      </w:r>
      <w:r w:rsidRPr="00CF1CF9">
        <w:rPr>
          <w:rStyle w:val="StyleUnderline"/>
          <w:highlight w:val="yellow"/>
        </w:rPr>
        <w:t>about</w:t>
      </w:r>
      <w:r w:rsidRPr="0084465F">
        <w:rPr>
          <w:rStyle w:val="StyleUnderline"/>
        </w:rPr>
        <w:t xml:space="preserve"> intellectual and psychological </w:t>
      </w:r>
      <w:r w:rsidRPr="00CF1CF9">
        <w:rPr>
          <w:rStyle w:val="StyleUnderline"/>
          <w:highlight w:val="yellow"/>
        </w:rPr>
        <w:t>capacities to adapt in times of crises</w:t>
      </w:r>
      <w:r w:rsidRPr="0084465F">
        <w:rPr>
          <w:rStyle w:val="StyleUnderline"/>
        </w:rPr>
        <w:t xml:space="preserve"> which cannot be known in advance – </w:t>
      </w:r>
      <w:r w:rsidRPr="00E24B3C">
        <w:rPr>
          <w:rStyle w:val="StyleUnderline"/>
          <w:highlight w:val="yellow"/>
        </w:rPr>
        <w:t>judgements</w:t>
      </w:r>
      <w:r w:rsidRPr="0084465F">
        <w:rPr>
          <w:rStyle w:val="StyleUnderline"/>
        </w:rPr>
        <w:t xml:space="preserve"> can be made </w:t>
      </w:r>
      <w:r w:rsidRPr="00E24B3C">
        <w:rPr>
          <w:rStyle w:val="StyleUnderline"/>
          <w:highlight w:val="yellow"/>
        </w:rPr>
        <w:t>about</w:t>
      </w:r>
      <w:r w:rsidRPr="0084465F">
        <w:rPr>
          <w:rStyle w:val="StyleUnderline"/>
        </w:rPr>
        <w:t xml:space="preserve"> ‘fitness of mind</w:t>
      </w:r>
      <w:r w:rsidRPr="00A0356B">
        <w:t xml:space="preserve">’. </w:t>
      </w:r>
      <w:r w:rsidRPr="00CF1CF9">
        <w:rPr>
          <w:rStyle w:val="StyleUnderline"/>
        </w:rPr>
        <w:t xml:space="preserve">This makes it possible to evidence </w:t>
      </w:r>
      <w:r w:rsidRPr="00E24B3C">
        <w:rPr>
          <w:rStyle w:val="StyleUnderline"/>
          <w:highlight w:val="yellow"/>
        </w:rPr>
        <w:t xml:space="preserve">those who are more adept at leading through the crises-event </w:t>
      </w:r>
      <w:r w:rsidRPr="00E24B3C">
        <w:rPr>
          <w:rStyle w:val="StyleUnderline"/>
        </w:rPr>
        <w:t xml:space="preserve">to </w:t>
      </w:r>
      <w:r w:rsidRPr="00E24B3C">
        <w:rPr>
          <w:rStyle w:val="StyleUnderline"/>
          <w:highlight w:val="yellow"/>
        </w:rPr>
        <w:t xml:space="preserve">offer a deeply militarized vision </w:t>
      </w:r>
      <w:r w:rsidRPr="00CF1CF9">
        <w:rPr>
          <w:rStyle w:val="StyleUnderline"/>
          <w:highlight w:val="yellow"/>
        </w:rPr>
        <w:t>tha</w:t>
      </w:r>
      <w:r w:rsidRPr="00CF1CF9">
        <w:rPr>
          <w:rStyle w:val="StyleUnderline"/>
        </w:rPr>
        <w:t xml:space="preserve">t further </w:t>
      </w:r>
      <w:r w:rsidRPr="00CF1CF9">
        <w:rPr>
          <w:rStyle w:val="StyleUnderline"/>
          <w:highlight w:val="yellow"/>
        </w:rPr>
        <w:t>authenticates the vulnerable ontology of the contemporary human condition.</w:t>
      </w:r>
      <w:r w:rsidRPr="00CF1CF9">
        <w:rPr>
          <w:rStyle w:val="StyleUnderline"/>
        </w:rPr>
        <w:t xml:space="preserve"> </w:t>
      </w:r>
    </w:p>
    <w:p w14:paraId="59D24537" w14:textId="77777777" w:rsidR="00DE3531" w:rsidRDefault="00DE3531" w:rsidP="006A75E3">
      <w:pPr>
        <w:rPr>
          <w:rStyle w:val="StyleUnderline"/>
        </w:rPr>
      </w:pPr>
    </w:p>
    <w:p w14:paraId="54622E44" w14:textId="77777777" w:rsidR="00DE3531" w:rsidRDefault="00DE3531" w:rsidP="00DE3531"/>
    <w:p w14:paraId="5595CDBB" w14:textId="77777777" w:rsidR="00DE3531" w:rsidRDefault="00DE3531" w:rsidP="00DE3531">
      <w:pPr>
        <w:pStyle w:val="Heading4"/>
      </w:pPr>
      <w:r>
        <w:t xml:space="preserve">We advocate the theater of cruelty, a bolt of laughter in response to the affirmative’s endomilitaristic will to peace. Our passionate expenditure should be preferred over economizing efforts to constrain the totality of existence. Vote for the team that best infects culture with the energy of life.  </w:t>
      </w:r>
    </w:p>
    <w:p w14:paraId="6F024F67" w14:textId="77777777" w:rsidR="00DE3531" w:rsidRDefault="00DE3531" w:rsidP="00DE3531">
      <w:r w:rsidRPr="0041076C">
        <w:rPr>
          <w:b/>
        </w:rPr>
        <w:t>Gorelick 11</w:t>
      </w:r>
      <w:r>
        <w:t xml:space="preserve"> [Nathan Gorelick is an assistant professor of English and literature at Utah Valley University, where he studies and teaches courses on Restoration and eighteenth-century British and French literature, Enlightenment philosophy, contemporary literary theory, and Freudian psychoanalysis, “Life in Excess: Insurrection and Expenditure in Antonin Artaud's Theater of Cruelty,” </w:t>
      </w:r>
      <w:r w:rsidRPr="0041076C">
        <w:rPr>
          <w:i/>
        </w:rPr>
        <w:t>Discourse</w:t>
      </w:r>
      <w:r>
        <w:t>, Volume 33, Issue 2, Spring 2011]</w:t>
      </w:r>
    </w:p>
    <w:p w14:paraId="46AD25C4" w14:textId="77777777" w:rsidR="00DE3531" w:rsidRPr="00DE34AD" w:rsidRDefault="00DE3531" w:rsidP="00DE3531"/>
    <w:p w14:paraId="7B8EBA13" w14:textId="77777777" w:rsidR="00DE3531" w:rsidRPr="007C4AB3" w:rsidRDefault="00DE3531" w:rsidP="00DE3531">
      <w:pPr>
        <w:rPr>
          <w:sz w:val="16"/>
        </w:rPr>
      </w:pPr>
      <w:r w:rsidRPr="007C4AB3">
        <w:rPr>
          <w:sz w:val="16"/>
        </w:rPr>
        <w:t>A Life of Cruelty</w:t>
      </w:r>
    </w:p>
    <w:p w14:paraId="2D855DFE" w14:textId="77777777" w:rsidR="00DE3531" w:rsidRPr="007C4AB3" w:rsidRDefault="00DE3531" w:rsidP="00DE3531">
      <w:pPr>
        <w:rPr>
          <w:sz w:val="16"/>
        </w:rPr>
      </w:pPr>
      <w:r w:rsidRPr="00E109D3">
        <w:rPr>
          <w:rStyle w:val="StyleUnderline"/>
        </w:rPr>
        <w:t>Derrida's elaboration of Bataille's</w:t>
      </w:r>
      <w:r w:rsidRPr="007C4AB3">
        <w:rPr>
          <w:sz w:val="16"/>
        </w:rPr>
        <w:t xml:space="preserve"> concept of </w:t>
      </w:r>
      <w:r w:rsidRPr="00E109D3">
        <w:rPr>
          <w:rStyle w:val="StyleUnderline"/>
        </w:rPr>
        <w:t>expenditure without reserve provides one potential response to this economy of signification</w:t>
      </w:r>
      <w:r w:rsidRPr="007C4AB3">
        <w:rPr>
          <w:sz w:val="16"/>
        </w:rPr>
        <w:t xml:space="preserve">. In this context, it is not life, but laughter that renders the totalizing pretentions of what Artaud elsewhere calls "philosophical systems" ridiculous. </w:t>
      </w:r>
      <w:r w:rsidRPr="00F653C3">
        <w:rPr>
          <w:rStyle w:val="StyleUnderline"/>
        </w:rPr>
        <w:t>The burst of laughter, as far as Bataille's confrontation with Hegelian systematicity is concerned, is the "absolute sacrifice of meaning: a sacrifice without return and without reserves</w:t>
      </w:r>
      <w:r w:rsidRPr="007C4AB3">
        <w:rPr>
          <w:sz w:val="16"/>
        </w:rPr>
        <w:t xml:space="preserve">";21 </w:t>
      </w:r>
      <w:r w:rsidRPr="00F653C3">
        <w:rPr>
          <w:rStyle w:val="StyleUnderline"/>
        </w:rPr>
        <w:t xml:space="preserve">it is the insistence of an excess against which no system of intelligibility can avail, </w:t>
      </w:r>
      <w:r w:rsidRPr="00E45224">
        <w:rPr>
          <w:rStyle w:val="StyleUnderline"/>
          <w:highlight w:val="yellow"/>
        </w:rPr>
        <w:t xml:space="preserve">an </w:t>
      </w:r>
      <w:r w:rsidRPr="00E45224">
        <w:rPr>
          <w:rStyle w:val="Emphasis"/>
          <w:highlight w:val="yellow"/>
        </w:rPr>
        <w:t>avowal of the excess</w:t>
      </w:r>
      <w:r w:rsidRPr="00E45224">
        <w:rPr>
          <w:rStyle w:val="StyleUnderline"/>
          <w:highlight w:val="yellow"/>
        </w:rPr>
        <w:t xml:space="preserve"> inherent in </w:t>
      </w:r>
      <w:r w:rsidRPr="00E45224">
        <w:rPr>
          <w:rStyle w:val="Emphasis"/>
          <w:highlight w:val="yellow"/>
        </w:rPr>
        <w:t xml:space="preserve">any act of </w:t>
      </w:r>
      <w:r w:rsidRPr="00354D75">
        <w:rPr>
          <w:rStyle w:val="Emphasis"/>
          <w:highlight w:val="yellow"/>
        </w:rPr>
        <w:t>signification</w:t>
      </w:r>
      <w:r w:rsidRPr="00354D75">
        <w:rPr>
          <w:sz w:val="16"/>
          <w:highlight w:val="yellow"/>
        </w:rPr>
        <w:t xml:space="preserve">, </w:t>
      </w:r>
      <w:r w:rsidRPr="00354D75">
        <w:rPr>
          <w:rStyle w:val="StyleUnderline"/>
          <w:highlight w:val="yellow"/>
        </w:rPr>
        <w:t>and</w:t>
      </w:r>
      <w:r w:rsidRPr="00F653C3">
        <w:rPr>
          <w:rStyle w:val="StyleUnderline"/>
        </w:rPr>
        <w:t xml:space="preserve"> an </w:t>
      </w:r>
      <w:r w:rsidRPr="00F653C3">
        <w:rPr>
          <w:rStyle w:val="Emphasis"/>
        </w:rPr>
        <w:t xml:space="preserve">abdication of </w:t>
      </w:r>
      <w:r w:rsidRPr="00354D75">
        <w:rPr>
          <w:rStyle w:val="Emphasis"/>
          <w:highlight w:val="yellow"/>
        </w:rPr>
        <w:t>the will-to-meaning</w:t>
      </w:r>
      <w:r w:rsidRPr="00354D75">
        <w:rPr>
          <w:rStyle w:val="StyleUnderline"/>
          <w:highlight w:val="yellow"/>
        </w:rPr>
        <w:t xml:space="preserve"> with which Artaud</w:t>
      </w:r>
      <w:r w:rsidRPr="00F653C3">
        <w:rPr>
          <w:rStyle w:val="StyleUnderline"/>
        </w:rPr>
        <w:t xml:space="preserve"> himself </w:t>
      </w:r>
      <w:r w:rsidRPr="00354D75">
        <w:rPr>
          <w:rStyle w:val="StyleUnderline"/>
          <w:highlight w:val="yellow"/>
        </w:rPr>
        <w:t>struggled</w:t>
      </w:r>
      <w:r w:rsidRPr="00F653C3">
        <w:rPr>
          <w:rStyle w:val="StyleUnderline"/>
        </w:rPr>
        <w:t>, most famously in his correspondence with Rivière</w:t>
      </w:r>
      <w:r w:rsidRPr="007C4AB3">
        <w:rPr>
          <w:sz w:val="16"/>
        </w:rPr>
        <w:t xml:space="preserve">. </w:t>
      </w:r>
      <w:r w:rsidRPr="00F653C3">
        <w:rPr>
          <w:rStyle w:val="StyleUnderline"/>
        </w:rPr>
        <w:t>Despite this affinity</w:t>
      </w:r>
      <w:r w:rsidRPr="007C4AB3">
        <w:rPr>
          <w:sz w:val="16"/>
        </w:rPr>
        <w:t>, however, "</w:t>
      </w:r>
      <w:r w:rsidRPr="00F653C3">
        <w:rPr>
          <w:rStyle w:val="StyleUnderline"/>
        </w:rPr>
        <w:t>La parole soufflée" concludes with</w:t>
      </w:r>
      <w:r w:rsidRPr="007C4AB3">
        <w:rPr>
          <w:sz w:val="16"/>
        </w:rPr>
        <w:t xml:space="preserve"> </w:t>
      </w:r>
      <w:r w:rsidRPr="00F653C3">
        <w:rPr>
          <w:rStyle w:val="StyleUnderline"/>
        </w:rPr>
        <w:t>an accusation concerning Artaud's seeming complicity with precisely those metaphysical structures against which both Bataille's laughter the Theater of Cruelty are</w:t>
      </w:r>
      <w:r w:rsidRPr="007C4AB3">
        <w:rPr>
          <w:sz w:val="16"/>
        </w:rPr>
        <w:t xml:space="preserve"> </w:t>
      </w:r>
      <w:r w:rsidRPr="00F653C3">
        <w:rPr>
          <w:rStyle w:val="StyleUnderline"/>
        </w:rPr>
        <w:t>supposed to protest.</w:t>
      </w:r>
      <w:r w:rsidRPr="007C4AB3">
        <w:rPr>
          <w:sz w:val="16"/>
        </w:rPr>
        <w:t xml:space="preserve"> Here, </w:t>
      </w:r>
      <w:r w:rsidRPr="00663CAC">
        <w:rPr>
          <w:highlight w:val="yellow"/>
          <w:u w:val="single"/>
        </w:rPr>
        <w:t>Artaud's figuration of a theater</w:t>
      </w:r>
      <w:r w:rsidRPr="00F653C3">
        <w:rPr>
          <w:u w:val="single"/>
        </w:rPr>
        <w:t xml:space="preserve"> somehow </w:t>
      </w:r>
      <w:r w:rsidRPr="00663CAC">
        <w:rPr>
          <w:highlight w:val="yellow"/>
          <w:u w:val="single"/>
        </w:rPr>
        <w:t>sanitized</w:t>
      </w:r>
      <w:r w:rsidRPr="00F653C3">
        <w:rPr>
          <w:u w:val="single"/>
        </w:rPr>
        <w:t xml:space="preserve"> of </w:t>
      </w:r>
      <w:r w:rsidRPr="00663CAC">
        <w:rPr>
          <w:highlight w:val="yellow"/>
          <w:u w:val="single"/>
        </w:rPr>
        <w:t>both representation and its</w:t>
      </w:r>
      <w:r w:rsidRPr="00F653C3">
        <w:rPr>
          <w:u w:val="single"/>
        </w:rPr>
        <w:t xml:space="preserve"> attendant commodification </w:t>
      </w:r>
      <w:r w:rsidRPr="00663CAC">
        <w:rPr>
          <w:highlight w:val="yellow"/>
          <w:u w:val="single"/>
        </w:rPr>
        <w:t>exhibits</w:t>
      </w:r>
      <w:r w:rsidRPr="007C4AB3">
        <w:rPr>
          <w:sz w:val="16"/>
        </w:rPr>
        <w:t xml:space="preserve">, for Derrida, </w:t>
      </w:r>
      <w:r w:rsidRPr="00663CAC">
        <w:rPr>
          <w:rStyle w:val="StyleUnderline"/>
          <w:highlight w:val="yellow"/>
        </w:rPr>
        <w:t>a misguided</w:t>
      </w:r>
      <w:r w:rsidRPr="00F653C3">
        <w:rPr>
          <w:u w:val="single"/>
        </w:rPr>
        <w:t xml:space="preserve"> or impossible </w:t>
      </w:r>
      <w:r w:rsidRPr="00663CAC">
        <w:rPr>
          <w:highlight w:val="yellow"/>
          <w:u w:val="single"/>
        </w:rPr>
        <w:t>nostalgia for</w:t>
      </w:r>
      <w:r w:rsidRPr="00F653C3">
        <w:rPr>
          <w:u w:val="single"/>
        </w:rPr>
        <w:t xml:space="preserve"> purity of </w:t>
      </w:r>
      <w:r w:rsidRPr="00663CAC">
        <w:rPr>
          <w:highlight w:val="yellow"/>
          <w:u w:val="single"/>
        </w:rPr>
        <w:t>presentation</w:t>
      </w:r>
      <w:r w:rsidRPr="00F653C3">
        <w:rPr>
          <w:u w:val="single"/>
        </w:rPr>
        <w:t>—</w:t>
      </w:r>
      <w:r w:rsidRPr="00663CAC">
        <w:rPr>
          <w:rStyle w:val="Emphasis"/>
          <w:highlight w:val="yellow"/>
        </w:rPr>
        <w:t>a self-destructive fantasy</w:t>
      </w:r>
      <w:r w:rsidRPr="007C4AB3">
        <w:rPr>
          <w:sz w:val="16"/>
        </w:rPr>
        <w:t xml:space="preserve">, in other words, </w:t>
      </w:r>
      <w:r w:rsidRPr="00663CAC">
        <w:rPr>
          <w:highlight w:val="yellow"/>
          <w:u w:val="single"/>
        </w:rPr>
        <w:t>of</w:t>
      </w:r>
      <w:r w:rsidRPr="00F653C3">
        <w:rPr>
          <w:u w:val="single"/>
        </w:rPr>
        <w:t xml:space="preserve"> representation without </w:t>
      </w:r>
      <w:r w:rsidRPr="00663CAC">
        <w:rPr>
          <w:rStyle w:val="Emphasis"/>
          <w:highlight w:val="yellow"/>
        </w:rPr>
        <w:t>signification</w:t>
      </w:r>
      <w:r w:rsidRPr="007C4AB3">
        <w:rPr>
          <w:sz w:val="16"/>
        </w:rPr>
        <w:t>.</w:t>
      </w:r>
    </w:p>
    <w:p w14:paraId="7073B31C" w14:textId="77777777" w:rsidR="00DE3531" w:rsidRPr="007C4AB3" w:rsidRDefault="00DE3531" w:rsidP="00DE3531">
      <w:pPr>
        <w:rPr>
          <w:rStyle w:val="StyleUnderline"/>
        </w:rPr>
      </w:pPr>
      <w:r w:rsidRPr="007C4AB3">
        <w:rPr>
          <w:sz w:val="16"/>
        </w:rPr>
        <w:t xml:space="preserve">In his slightly later essay on "The Theater of Cruelty and the Closure of Representation," </w:t>
      </w:r>
      <w:r w:rsidRPr="00663CAC">
        <w:rPr>
          <w:sz w:val="16"/>
          <w:szCs w:val="16"/>
        </w:rPr>
        <w:t>Derrida offers</w:t>
      </w:r>
      <w:r w:rsidRPr="007C4AB3">
        <w:rPr>
          <w:sz w:val="16"/>
        </w:rPr>
        <w:t xml:space="preserve"> a more sympathetic reading, bringing </w:t>
      </w:r>
      <w:r w:rsidRPr="00F41DF8">
        <w:rPr>
          <w:rStyle w:val="StyleUnderline"/>
        </w:rPr>
        <w:t>Artaud</w:t>
      </w:r>
      <w:r w:rsidRPr="007C4AB3">
        <w:rPr>
          <w:sz w:val="16"/>
        </w:rPr>
        <w:t xml:space="preserve"> much closer to his interpretation of </w:t>
      </w:r>
      <w:r w:rsidRPr="00F41DF8">
        <w:rPr>
          <w:rStyle w:val="StyleUnderline"/>
        </w:rPr>
        <w:t>Bataille's burst of laughter</w:t>
      </w:r>
      <w:r w:rsidRPr="007C4AB3">
        <w:rPr>
          <w:sz w:val="16"/>
        </w:rPr>
        <w:t xml:space="preserve"> and thus </w:t>
      </w:r>
      <w:r w:rsidRPr="00F41DF8">
        <w:rPr>
          <w:rStyle w:val="StyleUnderline"/>
        </w:rPr>
        <w:t>toward a "</w:t>
      </w:r>
      <w:r w:rsidRPr="00F41DF8">
        <w:rPr>
          <w:rStyle w:val="Emphasis"/>
        </w:rPr>
        <w:t>general economy</w:t>
      </w:r>
      <w:r w:rsidRPr="00F41DF8">
        <w:rPr>
          <w:rStyle w:val="StyleUnderline"/>
        </w:rPr>
        <w:t>"</w:t>
      </w:r>
      <w:r w:rsidRPr="007C4AB3">
        <w:rPr>
          <w:sz w:val="16"/>
        </w:rPr>
        <w:t xml:space="preserve">22 </w:t>
      </w:r>
      <w:r w:rsidRPr="00F41DF8">
        <w:rPr>
          <w:u w:val="single"/>
        </w:rPr>
        <w:t>of expenditure without reserve</w:t>
      </w:r>
      <w:r w:rsidRPr="007C4AB3">
        <w:rPr>
          <w:sz w:val="16"/>
        </w:rPr>
        <w:t xml:space="preserve">. </w:t>
      </w:r>
      <w:r w:rsidRPr="00F41DF8">
        <w:rPr>
          <w:u w:val="single"/>
        </w:rPr>
        <w:t>Just as laughter asserts a disruptive and unrepresentable force against the incessant production of meaning, the Theater of Cruelty is "not a representation. It is life itself</w:t>
      </w:r>
      <w:r w:rsidRPr="007C4AB3">
        <w:rPr>
          <w:sz w:val="16"/>
        </w:rPr>
        <w:t xml:space="preserve">, in the extent to which life is unrepresentable."23 </w:t>
      </w:r>
      <w:r w:rsidRPr="00173F6C">
        <w:rPr>
          <w:rStyle w:val="StyleUnderline"/>
          <w:highlight w:val="yellow"/>
        </w:rPr>
        <w:t xml:space="preserve">If the Theater of Cruelty might </w:t>
      </w:r>
      <w:r w:rsidRPr="00173F6C">
        <w:rPr>
          <w:rStyle w:val="Emphasis"/>
          <w:highlight w:val="yellow"/>
        </w:rPr>
        <w:t>still be</w:t>
      </w:r>
      <w:r w:rsidRPr="00F41DF8">
        <w:rPr>
          <w:rStyle w:val="Emphasis"/>
        </w:rPr>
        <w:t xml:space="preserve"> considered "</w:t>
      </w:r>
      <w:r w:rsidRPr="00173F6C">
        <w:rPr>
          <w:rStyle w:val="Emphasis"/>
          <w:highlight w:val="yellow"/>
        </w:rPr>
        <w:t>work</w:t>
      </w:r>
      <w:r w:rsidRPr="00F41DF8">
        <w:rPr>
          <w:rStyle w:val="Emphasis"/>
        </w:rPr>
        <w:t>,"</w:t>
      </w:r>
      <w:r w:rsidRPr="007C4AB3">
        <w:rPr>
          <w:sz w:val="16"/>
        </w:rPr>
        <w:t xml:space="preserve"> </w:t>
      </w:r>
      <w:r w:rsidRPr="00173F6C">
        <w:rPr>
          <w:rStyle w:val="Emphasis"/>
          <w:highlight w:val="yellow"/>
        </w:rPr>
        <w:t>this is nonetheless the work of "affirmation,"</w:t>
      </w:r>
      <w:r w:rsidRPr="007C4AB3">
        <w:rPr>
          <w:sz w:val="16"/>
        </w:rPr>
        <w:t xml:space="preserve"> and </w:t>
      </w:r>
      <w:r w:rsidRPr="00173F6C">
        <w:rPr>
          <w:rStyle w:val="StyleUnderline"/>
          <w:highlight w:val="yellow"/>
        </w:rPr>
        <w:t>affirmation is</w:t>
      </w:r>
      <w:r w:rsidRPr="00F41DF8">
        <w:rPr>
          <w:rStyle w:val="StyleUnderline"/>
        </w:rPr>
        <w:t xml:space="preserve"> </w:t>
      </w:r>
      <w:r w:rsidRPr="00173F6C">
        <w:rPr>
          <w:rStyle w:val="StyleUnderline"/>
          <w:highlight w:val="yellow"/>
        </w:rPr>
        <w:t xml:space="preserve">the </w:t>
      </w:r>
      <w:r w:rsidRPr="00173F6C">
        <w:rPr>
          <w:rStyle w:val="Emphasis"/>
          <w:highlight w:val="yellow"/>
        </w:rPr>
        <w:t>insistent force of life</w:t>
      </w:r>
      <w:r w:rsidRPr="00173F6C">
        <w:rPr>
          <w:rStyle w:val="StyleUnderline"/>
          <w:highlight w:val="yellow"/>
        </w:rPr>
        <w:t xml:space="preserve">, of that </w:t>
      </w:r>
      <w:r w:rsidRPr="00173F6C">
        <w:rPr>
          <w:rStyle w:val="Emphasis"/>
          <w:highlight w:val="yellow"/>
        </w:rPr>
        <w:t>which "produces affirmation itself</w:t>
      </w:r>
      <w:r w:rsidRPr="00F41DF8">
        <w:rPr>
          <w:rStyle w:val="StyleUnderline"/>
        </w:rPr>
        <w:t xml:space="preserve"> in its full and necessary rigor."</w:t>
      </w:r>
      <w:r w:rsidRPr="007C4AB3">
        <w:rPr>
          <w:sz w:val="16"/>
        </w:rPr>
        <w:t xml:space="preserve">24 </w:t>
      </w:r>
      <w:r w:rsidRPr="00F41DF8">
        <w:rPr>
          <w:rStyle w:val="StyleUnderline"/>
        </w:rPr>
        <w:t>This is not a dialectical affirmation</w:t>
      </w:r>
      <w:r w:rsidRPr="007C4AB3">
        <w:rPr>
          <w:sz w:val="16"/>
        </w:rPr>
        <w:t xml:space="preserve">; it does not invite a negation and an ensuing sublation. Rather, </w:t>
      </w:r>
      <w:r w:rsidRPr="00173F6C">
        <w:rPr>
          <w:rStyle w:val="Emphasis"/>
          <w:highlight w:val="yellow"/>
        </w:rPr>
        <w:t>it is a permanent force</w:t>
      </w:r>
      <w:r w:rsidRPr="007C4AB3">
        <w:rPr>
          <w:sz w:val="16"/>
        </w:rPr>
        <w:t xml:space="preserve">, </w:t>
      </w:r>
      <w:r w:rsidRPr="00F41DF8">
        <w:rPr>
          <w:rStyle w:val="StyleUnderline"/>
        </w:rPr>
        <w:t xml:space="preserve">the insistence of which refuses systematicity </w:t>
      </w:r>
      <w:r w:rsidRPr="00173F6C">
        <w:rPr>
          <w:rStyle w:val="StyleUnderline"/>
          <w:highlight w:val="yellow"/>
        </w:rPr>
        <w:t>and</w:t>
      </w:r>
      <w:r w:rsidRPr="007C4AB3">
        <w:rPr>
          <w:sz w:val="16"/>
        </w:rPr>
        <w:t xml:space="preserve"> thus </w:t>
      </w:r>
      <w:r w:rsidRPr="00173F6C">
        <w:rPr>
          <w:rStyle w:val="Emphasis"/>
          <w:highlight w:val="yellow"/>
        </w:rPr>
        <w:t>cannot be contained</w:t>
      </w:r>
      <w:r w:rsidRPr="00F41DF8">
        <w:rPr>
          <w:rStyle w:val="Emphasis"/>
        </w:rPr>
        <w:t xml:space="preserve"> </w:t>
      </w:r>
      <w:r w:rsidRPr="00173F6C">
        <w:rPr>
          <w:rStyle w:val="Emphasis"/>
          <w:highlight w:val="yellow"/>
        </w:rPr>
        <w:t>within any system of intelligibility</w:t>
      </w:r>
      <w:r w:rsidRPr="007C4AB3">
        <w:rPr>
          <w:sz w:val="16"/>
        </w:rPr>
        <w:t xml:space="preserve">. Here, </w:t>
      </w:r>
      <w:r w:rsidRPr="00F41DF8">
        <w:rPr>
          <w:u w:val="single"/>
        </w:rPr>
        <w:t xml:space="preserve">affirmation should be distinguished not from negation, but from </w:t>
      </w:r>
      <w:r w:rsidRPr="00F41DF8">
        <w:rPr>
          <w:rStyle w:val="StyleUnderline"/>
        </w:rPr>
        <w:t>repetition, from the iterability through which meaning is constituted and maintained within any signifier, from that which renders representation possible</w:t>
      </w:r>
      <w:r w:rsidRPr="007C4AB3">
        <w:rPr>
          <w:sz w:val="16"/>
        </w:rPr>
        <w:t xml:space="preserve">. Artaud suggests as much: from the perspective of culture-in-action afforded by the Theater of Cruelty, </w:t>
      </w:r>
      <w:r w:rsidRPr="00173F6C">
        <w:rPr>
          <w:rStyle w:val="Emphasis"/>
          <w:highlight w:val="yellow"/>
        </w:rPr>
        <w:t>"[t]he library at Alexandria can be burnt down</w:t>
      </w:r>
      <w:r w:rsidRPr="00173F6C">
        <w:rPr>
          <w:rStyle w:val="StyleUnderline"/>
          <w:highlight w:val="yellow"/>
        </w:rPr>
        <w:t>," since the archiving of knowledge</w:t>
      </w:r>
      <w:r w:rsidRPr="007C4AB3">
        <w:rPr>
          <w:sz w:val="16"/>
        </w:rPr>
        <w:t xml:space="preserve"> (the condition for the possibility of its repetition) </w:t>
      </w:r>
      <w:r w:rsidRPr="00173F6C">
        <w:rPr>
          <w:rStyle w:val="Emphasis"/>
          <w:highlight w:val="yellow"/>
        </w:rPr>
        <w:t>stifles the creative energy of life</w:t>
      </w:r>
      <w:r>
        <w:rPr>
          <w:sz w:val="16"/>
        </w:rPr>
        <w:t xml:space="preserve"> (10). </w:t>
      </w:r>
      <w:r w:rsidRPr="007C4AB3">
        <w:rPr>
          <w:sz w:val="16"/>
        </w:rPr>
        <w:t xml:space="preserve">In his "No More Masterpieces," </w:t>
      </w:r>
      <w:r w:rsidRPr="00F41DF8">
        <w:rPr>
          <w:rStyle w:val="StyleUnderline"/>
        </w:rPr>
        <w:t>the injunction is even more explicit: "an expression does not</w:t>
      </w:r>
      <w:r w:rsidRPr="007C4AB3">
        <w:rPr>
          <w:sz w:val="16"/>
        </w:rPr>
        <w:t xml:space="preserve"> </w:t>
      </w:r>
      <w:r w:rsidRPr="00F41DF8">
        <w:rPr>
          <w:rStyle w:val="StyleUnderline"/>
        </w:rPr>
        <w:t>have the same value twice, does not live two lives . . . all words, once spoken, are dead and function only at the moment when they are uttered"</w:t>
      </w:r>
      <w:r w:rsidRPr="007C4AB3">
        <w:rPr>
          <w:sz w:val="16"/>
        </w:rPr>
        <w:t xml:space="preserve"> (75). </w:t>
      </w:r>
      <w:r w:rsidRPr="00F41DF8">
        <w:rPr>
          <w:rStyle w:val="StyleUnderline"/>
        </w:rPr>
        <w:t>And since the theater is the space within which "the menace of repetition"</w:t>
      </w:r>
      <w:r w:rsidRPr="007C4AB3">
        <w:rPr>
          <w:sz w:val="16"/>
        </w:rPr>
        <w:t xml:space="preserve"> (Derrida's term) </w:t>
      </w:r>
      <w:r w:rsidRPr="007C4AB3">
        <w:rPr>
          <w:u w:val="single"/>
        </w:rPr>
        <w:t>finds its greatest support</w:t>
      </w:r>
      <w:r w:rsidRPr="007C4AB3">
        <w:rPr>
          <w:sz w:val="16"/>
        </w:rPr>
        <w:t xml:space="preserve">,25 </w:t>
      </w:r>
      <w:r w:rsidRPr="007C4AB3">
        <w:rPr>
          <w:u w:val="single"/>
        </w:rPr>
        <w:t>the radicality of Artaud's affirmation is clear: rather than abandon the theater to this menace</w:t>
      </w:r>
      <w:r w:rsidRPr="007C4AB3">
        <w:rPr>
          <w:sz w:val="16"/>
        </w:rPr>
        <w:t>, he insists that "</w:t>
      </w:r>
      <w:r w:rsidRPr="00173F6C">
        <w:rPr>
          <w:rStyle w:val="StyleUnderline"/>
          <w:highlight w:val="yellow"/>
        </w:rPr>
        <w:t>the theater is the only place</w:t>
      </w:r>
      <w:r w:rsidRPr="007C4AB3">
        <w:rPr>
          <w:rStyle w:val="StyleUnderline"/>
        </w:rPr>
        <w:t xml:space="preserve"> in the world </w:t>
      </w:r>
      <w:r w:rsidRPr="00173F6C">
        <w:rPr>
          <w:rStyle w:val="StyleUnderline"/>
          <w:highlight w:val="yellow"/>
        </w:rPr>
        <w:t>where a gesture</w:t>
      </w:r>
      <w:r w:rsidRPr="007C4AB3">
        <w:rPr>
          <w:rStyle w:val="StyleUnderline"/>
        </w:rPr>
        <w:t xml:space="preserve">, once made, </w:t>
      </w:r>
      <w:r w:rsidRPr="00173F6C">
        <w:rPr>
          <w:rStyle w:val="Emphasis"/>
          <w:highlight w:val="yellow"/>
        </w:rPr>
        <w:t>can never be made the same way twice</w:t>
      </w:r>
      <w:r w:rsidRPr="007C4AB3">
        <w:rPr>
          <w:sz w:val="16"/>
        </w:rPr>
        <w:t xml:space="preserve">" (75). </w:t>
      </w:r>
      <w:r w:rsidRPr="007C4AB3">
        <w:rPr>
          <w:rStyle w:val="StyleUnderline"/>
        </w:rPr>
        <w:t xml:space="preserve">The Theater of Cruelty is therefore </w:t>
      </w:r>
      <w:r w:rsidRPr="00173F6C">
        <w:rPr>
          <w:rStyle w:val="StyleUnderline"/>
          <w:highlight w:val="yellow"/>
        </w:rPr>
        <w:t>theater as cruelty</w:t>
      </w:r>
      <w:r w:rsidRPr="007C4AB3">
        <w:rPr>
          <w:rStyle w:val="StyleUnderline"/>
        </w:rPr>
        <w:t xml:space="preserve">: </w:t>
      </w:r>
      <w:r w:rsidRPr="00173F6C">
        <w:rPr>
          <w:rStyle w:val="StyleUnderline"/>
          <w:highlight w:val="yellow"/>
        </w:rPr>
        <w:t xml:space="preserve">the expression of life as a profound, incalculable, </w:t>
      </w:r>
      <w:r w:rsidRPr="00173F6C">
        <w:rPr>
          <w:rStyle w:val="Emphasis"/>
          <w:highlight w:val="yellow"/>
        </w:rPr>
        <w:t>lacerating intensity</w:t>
      </w:r>
      <w:r w:rsidRPr="007C4AB3">
        <w:rPr>
          <w:rStyle w:val="StyleUnderline"/>
        </w:rPr>
        <w:t xml:space="preserve"> operating at, and </w:t>
      </w:r>
      <w:r w:rsidRPr="00173F6C">
        <w:rPr>
          <w:rStyle w:val="StyleUnderline"/>
          <w:highlight w:val="yellow"/>
        </w:rPr>
        <w:t>defying</w:t>
      </w:r>
      <w:r w:rsidRPr="00173F6C">
        <w:rPr>
          <w:sz w:val="16"/>
          <w:highlight w:val="yellow"/>
        </w:rPr>
        <w:t xml:space="preserve">, </w:t>
      </w:r>
      <w:r w:rsidRPr="00173F6C">
        <w:rPr>
          <w:rStyle w:val="StyleUnderline"/>
          <w:highlight w:val="yellow"/>
        </w:rPr>
        <w:t xml:space="preserve">the </w:t>
      </w:r>
      <w:r w:rsidRPr="00173F6C">
        <w:rPr>
          <w:rStyle w:val="Emphasis"/>
          <w:highlight w:val="yellow"/>
        </w:rPr>
        <w:t>limits of representation</w:t>
      </w:r>
      <w:r w:rsidRPr="007C4AB3">
        <w:rPr>
          <w:rStyle w:val="StyleUnderline"/>
        </w:rPr>
        <w:t>.</w:t>
      </w:r>
    </w:p>
    <w:p w14:paraId="21AB3136" w14:textId="77777777" w:rsidR="00DE3531" w:rsidRPr="007C4AB3" w:rsidRDefault="00DE3531" w:rsidP="00DE3531">
      <w:pPr>
        <w:rPr>
          <w:sz w:val="16"/>
        </w:rPr>
      </w:pPr>
      <w:r w:rsidRPr="007C4AB3">
        <w:rPr>
          <w:sz w:val="16"/>
        </w:rPr>
        <w:t xml:space="preserve">As with his commentary on Bataille, </w:t>
      </w:r>
      <w:r w:rsidRPr="007C4AB3">
        <w:rPr>
          <w:rStyle w:val="StyleUnderline"/>
        </w:rPr>
        <w:t>Derrida situates dialectics in this context as "the movement through which expenditure is reappropriated into presence</w:t>
      </w:r>
      <w:r w:rsidRPr="007C4AB3">
        <w:rPr>
          <w:sz w:val="16"/>
        </w:rPr>
        <w:t xml:space="preserve">"; </w:t>
      </w:r>
      <w:r w:rsidRPr="007C4AB3">
        <w:rPr>
          <w:rStyle w:val="StyleUnderline"/>
        </w:rPr>
        <w:t>it is</w:t>
      </w:r>
      <w:r w:rsidRPr="007C4AB3">
        <w:rPr>
          <w:sz w:val="16"/>
        </w:rPr>
        <w:t xml:space="preserve"> the codification of "</w:t>
      </w:r>
      <w:r w:rsidRPr="007C4AB3">
        <w:rPr>
          <w:rStyle w:val="StyleUnderline"/>
        </w:rPr>
        <w:t>the economy of repetition</w:t>
      </w:r>
      <w:r w:rsidRPr="007C4AB3">
        <w:rPr>
          <w:sz w:val="16"/>
        </w:rPr>
        <w:t xml:space="preserve">" and the "economy of truth" </w:t>
      </w:r>
      <w:r w:rsidRPr="007C4AB3">
        <w:rPr>
          <w:rStyle w:val="StyleUnderline"/>
        </w:rPr>
        <w:t>against which Artaud raises his protest</w:t>
      </w:r>
      <w:r w:rsidRPr="007C4AB3">
        <w:rPr>
          <w:sz w:val="16"/>
        </w:rPr>
        <w:t>: "</w:t>
      </w:r>
      <w:r w:rsidRPr="00173F6C">
        <w:rPr>
          <w:highlight w:val="yellow"/>
          <w:u w:val="single"/>
        </w:rPr>
        <w:t>Nonrepetition</w:t>
      </w:r>
      <w:r w:rsidRPr="007C4AB3">
        <w:rPr>
          <w:sz w:val="16"/>
        </w:rPr>
        <w:t xml:space="preserve">, expenditure </w:t>
      </w:r>
      <w:r w:rsidRPr="007C4AB3">
        <w:rPr>
          <w:u w:val="single"/>
        </w:rPr>
        <w:t xml:space="preserve">that is resolute and without return in the unique time consuming the present, </w:t>
      </w:r>
      <w:r w:rsidRPr="00173F6C">
        <w:rPr>
          <w:highlight w:val="yellow"/>
          <w:u w:val="single"/>
        </w:rPr>
        <w:t xml:space="preserve">must put an end to </w:t>
      </w:r>
      <w:r w:rsidRPr="00173F6C">
        <w:rPr>
          <w:rStyle w:val="Emphasis"/>
          <w:highlight w:val="yellow"/>
        </w:rPr>
        <w:t>fearful discursiveness</w:t>
      </w:r>
      <w:r w:rsidRPr="00173F6C">
        <w:rPr>
          <w:highlight w:val="yellow"/>
          <w:u w:val="single"/>
        </w:rPr>
        <w:t xml:space="preserve">, to </w:t>
      </w:r>
      <w:r w:rsidRPr="00173F6C">
        <w:rPr>
          <w:rStyle w:val="Emphasis"/>
          <w:highlight w:val="yellow"/>
        </w:rPr>
        <w:t>unskirtable ontology</w:t>
      </w:r>
      <w:r w:rsidRPr="00173F6C">
        <w:rPr>
          <w:highlight w:val="yellow"/>
          <w:u w:val="single"/>
        </w:rPr>
        <w:t xml:space="preserve">, to </w:t>
      </w:r>
      <w:r w:rsidRPr="00173F6C">
        <w:rPr>
          <w:rStyle w:val="Emphasis"/>
          <w:highlight w:val="yellow"/>
        </w:rPr>
        <w:t>dialectics</w:t>
      </w:r>
      <w:r w:rsidRPr="007C4AB3">
        <w:rPr>
          <w:sz w:val="16"/>
        </w:rPr>
        <w:t xml:space="preserve">." </w:t>
      </w:r>
      <w:r w:rsidRPr="00173F6C">
        <w:rPr>
          <w:rStyle w:val="StyleUnderline"/>
          <w:highlight w:val="yellow"/>
        </w:rPr>
        <w:t>This</w:t>
      </w:r>
      <w:r w:rsidRPr="007C4AB3">
        <w:rPr>
          <w:rStyle w:val="StyleUnderline"/>
        </w:rPr>
        <w:t xml:space="preserve"> new mode of </w:t>
      </w:r>
      <w:r w:rsidRPr="00173F6C">
        <w:rPr>
          <w:rStyle w:val="StyleUnderline"/>
          <w:highlight w:val="yellow"/>
        </w:rPr>
        <w:t>theatrical presentation must be structurally distinguished from representation because it "leaves behind</w:t>
      </w:r>
      <w:r w:rsidRPr="007C4AB3">
        <w:rPr>
          <w:rStyle w:val="StyleUnderline"/>
        </w:rPr>
        <w:t xml:space="preserve"> it, behind </w:t>
      </w:r>
      <w:r w:rsidRPr="00173F6C">
        <w:rPr>
          <w:rStyle w:val="StyleUnderline"/>
          <w:highlight w:val="yellow"/>
        </w:rPr>
        <w:t xml:space="preserve">its </w:t>
      </w:r>
      <w:r w:rsidRPr="00173F6C">
        <w:rPr>
          <w:rStyle w:val="Emphasis"/>
          <w:highlight w:val="yellow"/>
        </w:rPr>
        <w:t>actual presence</w:t>
      </w:r>
      <w:r w:rsidRPr="00173F6C">
        <w:rPr>
          <w:rStyle w:val="StyleUnderline"/>
          <w:highlight w:val="yellow"/>
        </w:rPr>
        <w:t>, no trace</w:t>
      </w:r>
      <w:r w:rsidRPr="007C4AB3">
        <w:rPr>
          <w:rStyle w:val="StyleUnderline"/>
        </w:rPr>
        <w:t xml:space="preserve">, no object </w:t>
      </w:r>
      <w:r w:rsidRPr="00173F6C">
        <w:rPr>
          <w:rStyle w:val="StyleUnderline"/>
          <w:highlight w:val="yellow"/>
        </w:rPr>
        <w:t>to carry off</w:t>
      </w:r>
      <w:r w:rsidRPr="007C4AB3">
        <w:rPr>
          <w:sz w:val="16"/>
        </w:rPr>
        <w:t>."26 Such a formulation clarifies Derrida's earlier elaboration of an art without work while also partially redeeming Artaud from what at first appears to be a reassertion of the primacy of the metaphysics of presence. Artaud's art is "neither a book nor a work, but an energy," the expression of which manifests "expenditure without economy, without reserve, without return, without history."27</w:t>
      </w:r>
    </w:p>
    <w:p w14:paraId="3F8B97CB" w14:textId="77777777" w:rsidR="00DE3531" w:rsidRPr="00173F6C" w:rsidRDefault="00DE3531" w:rsidP="00DE3531">
      <w:pPr>
        <w:rPr>
          <w:sz w:val="16"/>
        </w:rPr>
      </w:pPr>
      <w:r w:rsidRPr="00173F6C">
        <w:rPr>
          <w:rStyle w:val="StyleUnderline"/>
        </w:rPr>
        <w:t>The question of the efficacy of this art without work must account for the specific processes and mechanics by which modern civilization deploys the recuperative effects of a restricted economy of meaning</w:t>
      </w:r>
      <w:r w:rsidRPr="00173F6C">
        <w:rPr>
          <w:sz w:val="16"/>
        </w:rPr>
        <w:t xml:space="preserve">. </w:t>
      </w:r>
      <w:r w:rsidRPr="00173F6C">
        <w:rPr>
          <w:rStyle w:val="StyleUnderline"/>
        </w:rPr>
        <w:t>It is toward precisely this concern that</w:t>
      </w:r>
      <w:r w:rsidRPr="00173F6C">
        <w:rPr>
          <w:sz w:val="16"/>
        </w:rPr>
        <w:t xml:space="preserve"> Gilles </w:t>
      </w:r>
      <w:r w:rsidRPr="00173F6C">
        <w:rPr>
          <w:rStyle w:val="StyleUnderline"/>
        </w:rPr>
        <w:t>Deleuze and</w:t>
      </w:r>
      <w:r w:rsidRPr="00173F6C">
        <w:rPr>
          <w:sz w:val="16"/>
        </w:rPr>
        <w:t xml:space="preserve"> Félix </w:t>
      </w:r>
      <w:r w:rsidRPr="00173F6C">
        <w:rPr>
          <w:rStyle w:val="StyleUnderline"/>
        </w:rPr>
        <w:t>Guattari direct their inquiry into the radical potential of</w:t>
      </w:r>
      <w:r w:rsidRPr="00173F6C">
        <w:rPr>
          <w:sz w:val="16"/>
        </w:rPr>
        <w:t xml:space="preserve"> Artaud's concept of </w:t>
      </w:r>
      <w:r w:rsidRPr="00173F6C">
        <w:rPr>
          <w:rStyle w:val="StyleUnderline"/>
        </w:rPr>
        <w:t>the body without organs</w:t>
      </w:r>
      <w:r w:rsidRPr="00173F6C">
        <w:rPr>
          <w:sz w:val="16"/>
        </w:rPr>
        <w:t>, a notion that appeared late in Artaud's life in the controversial radio play "To Have Done with the Judgment of God." His original formulation is as follows:</w:t>
      </w:r>
    </w:p>
    <w:p w14:paraId="694B22E8" w14:textId="77777777" w:rsidR="00DE3531" w:rsidRPr="007C4AB3" w:rsidRDefault="00DE3531" w:rsidP="00DE3531">
      <w:pPr>
        <w:rPr>
          <w:sz w:val="16"/>
        </w:rPr>
      </w:pPr>
      <w:r w:rsidRPr="00173F6C">
        <w:rPr>
          <w:sz w:val="16"/>
        </w:rPr>
        <w:t>Man is sick because he is badly constructed.</w:t>
      </w:r>
    </w:p>
    <w:p w14:paraId="02870829" w14:textId="77777777" w:rsidR="00DE3531" w:rsidRPr="007C4AB3" w:rsidRDefault="00DE3531" w:rsidP="00DE3531">
      <w:pPr>
        <w:rPr>
          <w:sz w:val="16"/>
        </w:rPr>
      </w:pPr>
      <w:r w:rsidRPr="007C4AB3">
        <w:rPr>
          <w:sz w:val="16"/>
        </w:rPr>
        <w:t>We must make up our minds to strip him bare in order to scrape</w:t>
      </w:r>
    </w:p>
    <w:p w14:paraId="1150B343" w14:textId="77777777" w:rsidR="00DE3531" w:rsidRPr="007C4AB3" w:rsidRDefault="00DE3531" w:rsidP="00DE3531">
      <w:pPr>
        <w:rPr>
          <w:sz w:val="16"/>
        </w:rPr>
      </w:pPr>
      <w:r w:rsidRPr="007C4AB3">
        <w:rPr>
          <w:sz w:val="16"/>
        </w:rPr>
        <w:t xml:space="preserve">        off that animalcule that itches him mortally,</w:t>
      </w:r>
    </w:p>
    <w:p w14:paraId="5FF9C4D1" w14:textId="77777777" w:rsidR="00DE3531" w:rsidRPr="007C4AB3" w:rsidRDefault="00DE3531" w:rsidP="00DE3531">
      <w:pPr>
        <w:rPr>
          <w:sz w:val="16"/>
        </w:rPr>
      </w:pPr>
      <w:r w:rsidRPr="007C4AB3">
        <w:rPr>
          <w:sz w:val="16"/>
        </w:rPr>
        <w:t xml:space="preserve">                    god,</w:t>
      </w:r>
    </w:p>
    <w:p w14:paraId="0C006E9B" w14:textId="77777777" w:rsidR="00DE3531" w:rsidRPr="007C4AB3" w:rsidRDefault="00DE3531" w:rsidP="00DE3531">
      <w:pPr>
        <w:rPr>
          <w:sz w:val="16"/>
        </w:rPr>
      </w:pPr>
      <w:r w:rsidRPr="007C4AB3">
        <w:rPr>
          <w:sz w:val="16"/>
        </w:rPr>
        <w:t xml:space="preserve">                    and with god</w:t>
      </w:r>
    </w:p>
    <w:p w14:paraId="079FDA46" w14:textId="77777777" w:rsidR="00DE3531" w:rsidRPr="007C4AB3" w:rsidRDefault="00DE3531" w:rsidP="00DE3531">
      <w:pPr>
        <w:rPr>
          <w:sz w:val="16"/>
        </w:rPr>
      </w:pPr>
      <w:r w:rsidRPr="007C4AB3">
        <w:rPr>
          <w:sz w:val="16"/>
        </w:rPr>
        <w:t xml:space="preserve">                    his organs. [End Page 271]</w:t>
      </w:r>
    </w:p>
    <w:p w14:paraId="1A85581E" w14:textId="77777777" w:rsidR="00DE3531" w:rsidRPr="007C4AB3" w:rsidRDefault="00DE3531" w:rsidP="00DE3531">
      <w:pPr>
        <w:rPr>
          <w:sz w:val="16"/>
        </w:rPr>
      </w:pPr>
      <w:r w:rsidRPr="007C4AB3">
        <w:rPr>
          <w:sz w:val="16"/>
        </w:rPr>
        <w:t>For you can tie me up if you wish,</w:t>
      </w:r>
    </w:p>
    <w:p w14:paraId="08924294" w14:textId="77777777" w:rsidR="00DE3531" w:rsidRPr="007C4AB3" w:rsidRDefault="00DE3531" w:rsidP="00DE3531">
      <w:pPr>
        <w:rPr>
          <w:sz w:val="16"/>
        </w:rPr>
      </w:pPr>
      <w:r w:rsidRPr="007C4AB3">
        <w:rPr>
          <w:sz w:val="16"/>
        </w:rPr>
        <w:t>but there is nothing more useless than an organ.</w:t>
      </w:r>
    </w:p>
    <w:p w14:paraId="6E10ECC6" w14:textId="77777777" w:rsidR="00DE3531" w:rsidRPr="007C4AB3" w:rsidRDefault="00DE3531" w:rsidP="00DE3531">
      <w:pPr>
        <w:rPr>
          <w:sz w:val="16"/>
        </w:rPr>
      </w:pPr>
      <w:r w:rsidRPr="007C4AB3">
        <w:rPr>
          <w:sz w:val="16"/>
        </w:rPr>
        <w:t>When you will have made him a body without organs,</w:t>
      </w:r>
    </w:p>
    <w:p w14:paraId="1A584CF0" w14:textId="77777777" w:rsidR="00DE3531" w:rsidRPr="007C4AB3" w:rsidRDefault="00DE3531" w:rsidP="00DE3531">
      <w:pPr>
        <w:rPr>
          <w:sz w:val="16"/>
        </w:rPr>
      </w:pPr>
      <w:r w:rsidRPr="007C4AB3">
        <w:rPr>
          <w:sz w:val="16"/>
        </w:rPr>
        <w:t>then you will have delivered him from all his automatic reactions</w:t>
      </w:r>
    </w:p>
    <w:p w14:paraId="488C40F8" w14:textId="77777777" w:rsidR="00DE3531" w:rsidRPr="007C4AB3" w:rsidRDefault="00DE3531" w:rsidP="00DE3531">
      <w:pPr>
        <w:rPr>
          <w:sz w:val="16"/>
        </w:rPr>
      </w:pPr>
      <w:r w:rsidRPr="007C4AB3">
        <w:rPr>
          <w:sz w:val="16"/>
        </w:rPr>
        <w:t xml:space="preserve">        and restored him to his true freedom.28</w:t>
      </w:r>
    </w:p>
    <w:p w14:paraId="47A54342" w14:textId="77777777" w:rsidR="00DE3531" w:rsidRPr="007C4AB3" w:rsidRDefault="00DE3531" w:rsidP="00DE3531">
      <w:pPr>
        <w:rPr>
          <w:rStyle w:val="Emphasis"/>
        </w:rPr>
      </w:pPr>
      <w:r w:rsidRPr="007C4AB3">
        <w:rPr>
          <w:sz w:val="16"/>
        </w:rPr>
        <w:t xml:space="preserve">Here, </w:t>
      </w:r>
      <w:r w:rsidRPr="007C4AB3">
        <w:rPr>
          <w:rStyle w:val="StyleUnderline"/>
        </w:rPr>
        <w:t>god and "his organs" are posed as the two sources of the individual's imprisonment, while the sickness that a body without organs might cure recalls the</w:t>
      </w:r>
      <w:r w:rsidRPr="007C4AB3">
        <w:rPr>
          <w:sz w:val="16"/>
        </w:rPr>
        <w:t xml:space="preserve"> "</w:t>
      </w:r>
      <w:r w:rsidRPr="007C4AB3">
        <w:rPr>
          <w:rStyle w:val="StyleUnderline"/>
        </w:rPr>
        <w:t>horrible sickness of the mind" about which Artaud wrote more than twenty years earlier</w:t>
      </w:r>
      <w:r w:rsidRPr="007C4AB3">
        <w:rPr>
          <w:sz w:val="16"/>
        </w:rPr>
        <w:t xml:space="preserve"> in his correspondence with Rivière. Thus, this provides for Derrida the first answer to the question "</w:t>
      </w:r>
      <w:r w:rsidRPr="007C4AB3">
        <w:rPr>
          <w:rStyle w:val="StyleUnderline"/>
        </w:rPr>
        <w:t>How will the theater of cruelty save me?"</w:t>
      </w:r>
      <w:r w:rsidRPr="007C4AB3">
        <w:rPr>
          <w:sz w:val="16"/>
        </w:rPr>
        <w:t xml:space="preserve">29 On Derrida's reading, God names for Artaud the structure of originary theft that operates the economy of representation; correspondingly, the organ is the figure of the modern civilized subject's constitution as a mirror image of the language to which it is subject. The subject is organ-ized through the labor and play of various body parts in their differentiation, such that God is precisely the principle of signifying organization against which Artaud's life revolts. </w:t>
      </w:r>
      <w:r w:rsidRPr="00173F6C">
        <w:rPr>
          <w:rStyle w:val="StyleUnderline"/>
          <w:highlight w:val="yellow"/>
        </w:rPr>
        <w:t>The theater</w:t>
      </w:r>
      <w:r w:rsidRPr="007C4AB3">
        <w:rPr>
          <w:sz w:val="16"/>
        </w:rPr>
        <w:t xml:space="preserve">, then, </w:t>
      </w:r>
      <w:r w:rsidRPr="00173F6C">
        <w:rPr>
          <w:rStyle w:val="StyleUnderline"/>
          <w:highlight w:val="yellow"/>
        </w:rPr>
        <w:t>is the site for</w:t>
      </w:r>
      <w:r w:rsidRPr="007C4AB3">
        <w:rPr>
          <w:rStyle w:val="StyleUnderline"/>
        </w:rPr>
        <w:t xml:space="preserve"> the </w:t>
      </w:r>
      <w:r w:rsidRPr="00173F6C">
        <w:rPr>
          <w:rStyle w:val="StyleUnderline"/>
          <w:highlight w:val="yellow"/>
        </w:rPr>
        <w:t>disarticulation</w:t>
      </w:r>
      <w:r w:rsidRPr="007C4AB3">
        <w:rPr>
          <w:rStyle w:val="StyleUnderline"/>
        </w:rPr>
        <w:t xml:space="preserve"> and disassemblage of that subject. </w:t>
      </w:r>
      <w:r w:rsidRPr="00173F6C">
        <w:rPr>
          <w:rStyle w:val="StyleUnderline"/>
          <w:highlight w:val="yellow"/>
        </w:rPr>
        <w:t>The hegemony of meaning that operates</w:t>
      </w:r>
      <w:r w:rsidRPr="007C4AB3">
        <w:rPr>
          <w:rStyle w:val="StyleUnderline"/>
        </w:rPr>
        <w:t xml:space="preserve"> the restricted economy of </w:t>
      </w:r>
      <w:r w:rsidRPr="00173F6C">
        <w:rPr>
          <w:rStyle w:val="StyleUnderline"/>
          <w:highlight w:val="yellow"/>
        </w:rPr>
        <w:t>modern civilization will be</w:t>
      </w:r>
      <w:r w:rsidRPr="007C4AB3">
        <w:rPr>
          <w:rStyle w:val="StyleUnderline"/>
        </w:rPr>
        <w:t xml:space="preserve"> </w:t>
      </w:r>
      <w:r w:rsidRPr="00173F6C">
        <w:rPr>
          <w:rStyle w:val="StyleUnderline"/>
          <w:highlight w:val="yellow"/>
        </w:rPr>
        <w:t>undermined by a theater that targets</w:t>
      </w:r>
      <w:r w:rsidRPr="007C4AB3">
        <w:rPr>
          <w:rStyle w:val="StyleUnderline"/>
        </w:rPr>
        <w:t xml:space="preserve"> as its enemies the coeval processes of </w:t>
      </w:r>
      <w:r w:rsidRPr="00173F6C">
        <w:rPr>
          <w:rStyle w:val="Emphasis"/>
          <w:highlight w:val="yellow"/>
        </w:rPr>
        <w:t>signification and organization</w:t>
      </w:r>
      <w:r w:rsidRPr="007C4AB3">
        <w:rPr>
          <w:rStyle w:val="Emphasis"/>
        </w:rPr>
        <w:t>.</w:t>
      </w:r>
    </w:p>
    <w:p w14:paraId="2A121AA9" w14:textId="77777777" w:rsidR="00DE3531" w:rsidRPr="007C4AB3" w:rsidRDefault="00DE3531" w:rsidP="00DE3531">
      <w:pPr>
        <w:rPr>
          <w:sz w:val="16"/>
        </w:rPr>
      </w:pPr>
      <w:r w:rsidRPr="007C4AB3">
        <w:rPr>
          <w:sz w:val="16"/>
        </w:rPr>
        <w:t xml:space="preserve">Deleuze and Guattari take up these two enemies in this context, as well. </w:t>
      </w:r>
      <w:r w:rsidRPr="00173F6C">
        <w:rPr>
          <w:rStyle w:val="StyleUnderline"/>
          <w:highlight w:val="yellow"/>
        </w:rPr>
        <w:t>The organism</w:t>
      </w:r>
      <w:r w:rsidRPr="007C4AB3">
        <w:rPr>
          <w:sz w:val="16"/>
        </w:rPr>
        <w:t>—organized and (or as) articulated—</w:t>
      </w:r>
      <w:r w:rsidRPr="00173F6C">
        <w:rPr>
          <w:rStyle w:val="StyleUnderline"/>
          <w:highlight w:val="yellow"/>
        </w:rPr>
        <w:t>is "a phenomenon of accumulation</w:t>
      </w:r>
      <w:r w:rsidRPr="007C4AB3">
        <w:rPr>
          <w:rStyle w:val="StyleUnderline"/>
        </w:rPr>
        <w:t>,</w:t>
      </w:r>
      <w:r w:rsidRPr="007C4AB3">
        <w:rPr>
          <w:sz w:val="16"/>
        </w:rPr>
        <w:t xml:space="preserve"> coagulation, </w:t>
      </w:r>
      <w:r w:rsidRPr="007C4AB3">
        <w:rPr>
          <w:rStyle w:val="StyleUnderline"/>
        </w:rPr>
        <w:t>and sedimentation that</w:t>
      </w:r>
      <w:r w:rsidRPr="007C4AB3">
        <w:rPr>
          <w:sz w:val="16"/>
        </w:rPr>
        <w:t xml:space="preserve">, </w:t>
      </w:r>
      <w:r w:rsidRPr="007C4AB3">
        <w:rPr>
          <w:rStyle w:val="StyleUnderline"/>
        </w:rPr>
        <w:t>in order to extract useful labor from the BwO</w:t>
      </w:r>
      <w:r w:rsidRPr="007C4AB3">
        <w:rPr>
          <w:sz w:val="16"/>
        </w:rPr>
        <w:t xml:space="preserve"> [body without organs], </w:t>
      </w:r>
      <w:r w:rsidRPr="007C4AB3">
        <w:rPr>
          <w:rStyle w:val="StyleUnderline"/>
        </w:rPr>
        <w:t>imposes upon it forms</w:t>
      </w:r>
      <w:r w:rsidRPr="007C4AB3">
        <w:rPr>
          <w:sz w:val="16"/>
        </w:rPr>
        <w:t xml:space="preserve">, </w:t>
      </w:r>
      <w:r w:rsidRPr="007C4AB3">
        <w:rPr>
          <w:rStyle w:val="StyleUnderline"/>
        </w:rPr>
        <w:t>functions</w:t>
      </w:r>
      <w:r w:rsidRPr="007C4AB3">
        <w:rPr>
          <w:sz w:val="16"/>
        </w:rPr>
        <w:t xml:space="preserve">, </w:t>
      </w:r>
      <w:r w:rsidRPr="007C4AB3">
        <w:rPr>
          <w:rStyle w:val="StyleUnderline"/>
        </w:rPr>
        <w:t>bonds</w:t>
      </w:r>
      <w:r w:rsidRPr="007C4AB3">
        <w:rPr>
          <w:sz w:val="16"/>
        </w:rPr>
        <w:t xml:space="preserve">, </w:t>
      </w:r>
      <w:r w:rsidRPr="007C4AB3">
        <w:rPr>
          <w:rStyle w:val="StyleUnderline"/>
        </w:rPr>
        <w:t>dominant</w:t>
      </w:r>
      <w:r w:rsidRPr="007C4AB3">
        <w:rPr>
          <w:sz w:val="16"/>
        </w:rPr>
        <w:t xml:space="preserve"> </w:t>
      </w:r>
      <w:r w:rsidRPr="007C4AB3">
        <w:rPr>
          <w:rStyle w:val="StyleUnderline"/>
        </w:rPr>
        <w:t>and hierarchized organizations, organized transcendences</w:t>
      </w:r>
      <w:r w:rsidRPr="007C4AB3">
        <w:rPr>
          <w:sz w:val="16"/>
        </w:rPr>
        <w:t xml:space="preserve">."30 Again, </w:t>
      </w:r>
      <w:r w:rsidRPr="007C4AB3">
        <w:rPr>
          <w:rStyle w:val="StyleUnderline"/>
        </w:rPr>
        <w:t>the struggle takes place along the border dividing work, labor, function, or use, and a freedom from</w:t>
      </w:r>
      <w:r w:rsidRPr="007C4AB3">
        <w:rPr>
          <w:sz w:val="16"/>
        </w:rPr>
        <w:t xml:space="preserve"> </w:t>
      </w:r>
      <w:r w:rsidRPr="007C4AB3">
        <w:rPr>
          <w:rStyle w:val="StyleUnderline"/>
        </w:rPr>
        <w:t>this restricted economy, this imprisonment to sense</w:t>
      </w:r>
      <w:r w:rsidRPr="007C4AB3">
        <w:rPr>
          <w:sz w:val="16"/>
        </w:rPr>
        <w:t xml:space="preserve">. </w:t>
      </w:r>
      <w:r w:rsidRPr="00173F6C">
        <w:rPr>
          <w:rStyle w:val="StyleUnderline"/>
          <w:highlight w:val="yellow"/>
        </w:rPr>
        <w:t>This is a "</w:t>
      </w:r>
      <w:r w:rsidRPr="00173F6C">
        <w:rPr>
          <w:rStyle w:val="Emphasis"/>
          <w:highlight w:val="yellow"/>
        </w:rPr>
        <w:t>perpetual</w:t>
      </w:r>
      <w:r w:rsidRPr="00173F6C">
        <w:rPr>
          <w:rStyle w:val="StyleUnderline"/>
          <w:highlight w:val="yellow"/>
        </w:rPr>
        <w:t xml:space="preserve"> and </w:t>
      </w:r>
      <w:r w:rsidRPr="00173F6C">
        <w:rPr>
          <w:rStyle w:val="Emphasis"/>
          <w:highlight w:val="yellow"/>
        </w:rPr>
        <w:t>violent combat</w:t>
      </w:r>
      <w:r w:rsidRPr="00173F6C">
        <w:rPr>
          <w:rStyle w:val="StyleUnderline"/>
          <w:highlight w:val="yellow"/>
        </w:rPr>
        <w:t xml:space="preserve"> between the plane of consistency</w:t>
      </w:r>
      <w:r w:rsidRPr="007C4AB3">
        <w:rPr>
          <w:sz w:val="16"/>
        </w:rPr>
        <w:t xml:space="preserve">, which frees the BwO, cutting across and dismantling all of the strata [those forms, functions, and rigid organizations by which the subject is put to work], and the surfaces of stratification that block it or make it recoil."31 But whereas Derrida only directly interrogates signification and organization as what might be called two apparatuses of stratification by which life's excision from experience is sustained, Deleuze and Guattari offer subjectification as a third mechanism of restriction. </w:t>
      </w:r>
      <w:r w:rsidRPr="00173F6C">
        <w:rPr>
          <w:rStyle w:val="StyleUnderline"/>
          <w:highlight w:val="yellow"/>
        </w:rPr>
        <w:t>Artaud's theater is</w:t>
      </w:r>
      <w:r w:rsidRPr="007C4AB3">
        <w:rPr>
          <w:rStyle w:val="StyleUnderline"/>
        </w:rPr>
        <w:t xml:space="preserve"> thus attributed</w:t>
      </w:r>
      <w:r w:rsidRPr="007C4AB3">
        <w:rPr>
          <w:sz w:val="16"/>
        </w:rPr>
        <w:t xml:space="preserve"> </w:t>
      </w:r>
      <w:r w:rsidRPr="007C4AB3">
        <w:rPr>
          <w:rStyle w:val="StyleUnderline"/>
        </w:rPr>
        <w:t xml:space="preserve">with </w:t>
      </w:r>
      <w:r w:rsidRPr="00173F6C">
        <w:rPr>
          <w:rStyle w:val="StyleUnderline"/>
          <w:highlight w:val="yellow"/>
        </w:rPr>
        <w:t>an explicitly political</w:t>
      </w:r>
      <w:r w:rsidRPr="007C4AB3">
        <w:rPr>
          <w:rStyle w:val="StyleUnderline"/>
        </w:rPr>
        <w:t xml:space="preserve"> or social </w:t>
      </w:r>
      <w:r w:rsidRPr="00173F6C">
        <w:rPr>
          <w:rStyle w:val="StyleUnderline"/>
          <w:highlight w:val="yellow"/>
        </w:rPr>
        <w:t>function</w:t>
      </w:r>
      <w:r w:rsidRPr="007C4AB3">
        <w:rPr>
          <w:sz w:val="16"/>
        </w:rPr>
        <w:t xml:space="preserve">: </w:t>
      </w:r>
      <w:r w:rsidRPr="00173F6C">
        <w:rPr>
          <w:rStyle w:val="StyleUnderline"/>
          <w:highlight w:val="yellow"/>
        </w:rPr>
        <w:t>it is a strategy of</w:t>
      </w:r>
      <w:r w:rsidRPr="007C4AB3">
        <w:rPr>
          <w:rStyle w:val="StyleUnderline"/>
        </w:rPr>
        <w:t xml:space="preserve"> </w:t>
      </w:r>
      <w:r w:rsidRPr="00173F6C">
        <w:rPr>
          <w:rStyle w:val="Emphasis"/>
          <w:highlight w:val="yellow"/>
        </w:rPr>
        <w:t>disruption</w:t>
      </w:r>
      <w:r w:rsidRPr="007C4AB3">
        <w:rPr>
          <w:rStyle w:val="StyleUnderline"/>
        </w:rPr>
        <w:t xml:space="preserve"> because it is a practice </w:t>
      </w:r>
      <w:r w:rsidRPr="00173F6C">
        <w:rPr>
          <w:rStyle w:val="StyleUnderline"/>
          <w:highlight w:val="yellow"/>
        </w:rPr>
        <w:t xml:space="preserve">of </w:t>
      </w:r>
      <w:r w:rsidRPr="00173F6C">
        <w:rPr>
          <w:rStyle w:val="Emphasis"/>
          <w:highlight w:val="yellow"/>
        </w:rPr>
        <w:t>desubjectification, a means through which life</w:t>
      </w:r>
      <w:r w:rsidRPr="00173F6C">
        <w:rPr>
          <w:sz w:val="16"/>
          <w:highlight w:val="yellow"/>
        </w:rPr>
        <w:t>—</w:t>
      </w:r>
      <w:r w:rsidRPr="00173F6C">
        <w:rPr>
          <w:rStyle w:val="Emphasis"/>
          <w:highlight w:val="yellow"/>
        </w:rPr>
        <w:t>the mysterious force that</w:t>
      </w:r>
      <w:r w:rsidRPr="007C4AB3">
        <w:rPr>
          <w:sz w:val="16"/>
        </w:rPr>
        <w:t xml:space="preserve">, for Artaud, </w:t>
      </w:r>
      <w:r w:rsidRPr="00173F6C">
        <w:rPr>
          <w:rStyle w:val="Emphasis"/>
          <w:highlight w:val="yellow"/>
        </w:rPr>
        <w:t>compels existence</w:t>
      </w:r>
      <w:r w:rsidRPr="00173F6C">
        <w:rPr>
          <w:sz w:val="16"/>
          <w:highlight w:val="yellow"/>
        </w:rPr>
        <w:t>—</w:t>
      </w:r>
      <w:r w:rsidRPr="00173F6C">
        <w:rPr>
          <w:rStyle w:val="Emphasis"/>
          <w:highlight w:val="yellow"/>
        </w:rPr>
        <w:t>may be experienced</w:t>
      </w:r>
      <w:r w:rsidRPr="007C4AB3">
        <w:rPr>
          <w:sz w:val="16"/>
        </w:rPr>
        <w:t xml:space="preserve"> not in its overwhelming totality, but rather </w:t>
      </w:r>
      <w:r w:rsidRPr="00173F6C">
        <w:rPr>
          <w:rStyle w:val="Emphasis"/>
          <w:highlight w:val="yellow"/>
        </w:rPr>
        <w:t>on a "continuum of intensities</w:t>
      </w:r>
      <w:r w:rsidRPr="007C4AB3">
        <w:rPr>
          <w:sz w:val="16"/>
        </w:rPr>
        <w:t xml:space="preserve">."32 </w:t>
      </w:r>
      <w:r w:rsidRPr="00173F6C">
        <w:rPr>
          <w:rStyle w:val="StyleUnderline"/>
          <w:highlight w:val="yellow"/>
        </w:rPr>
        <w:t>The theater</w:t>
      </w:r>
      <w:r w:rsidRPr="007C4AB3">
        <w:rPr>
          <w:rStyle w:val="StyleUnderline"/>
        </w:rPr>
        <w:t xml:space="preserve"> thus </w:t>
      </w:r>
      <w:r w:rsidRPr="00173F6C">
        <w:rPr>
          <w:rStyle w:val="StyleUnderline"/>
          <w:highlight w:val="yellow"/>
        </w:rPr>
        <w:t>gives way to the force of</w:t>
      </w:r>
      <w:r w:rsidRPr="007C4AB3">
        <w:rPr>
          <w:rStyle w:val="StyleUnderline"/>
        </w:rPr>
        <w:t xml:space="preserve"> </w:t>
      </w:r>
      <w:r w:rsidRPr="00173F6C">
        <w:rPr>
          <w:rStyle w:val="StyleUnderline"/>
          <w:highlight w:val="yellow"/>
        </w:rPr>
        <w:t>life</w:t>
      </w:r>
      <w:r w:rsidRPr="00173F6C">
        <w:rPr>
          <w:sz w:val="16"/>
          <w:highlight w:val="yellow"/>
        </w:rPr>
        <w:t xml:space="preserve">, </w:t>
      </w:r>
      <w:r w:rsidRPr="00173F6C">
        <w:rPr>
          <w:rStyle w:val="StyleUnderline"/>
          <w:highlight w:val="yellow"/>
        </w:rPr>
        <w:t xml:space="preserve">but </w:t>
      </w:r>
      <w:r w:rsidRPr="00173F6C">
        <w:rPr>
          <w:rStyle w:val="Emphasis"/>
          <w:highlight w:val="yellow"/>
        </w:rPr>
        <w:t>only momentarily</w:t>
      </w:r>
      <w:r w:rsidRPr="007C4AB3">
        <w:rPr>
          <w:rStyle w:val="StyleUnderline"/>
        </w:rPr>
        <w:t xml:space="preserve"> and only </w:t>
      </w:r>
      <w:r w:rsidRPr="00173F6C">
        <w:rPr>
          <w:rStyle w:val="Emphasis"/>
          <w:highlight w:val="yellow"/>
        </w:rPr>
        <w:t>through an extremely limiting</w:t>
      </w:r>
      <w:r w:rsidRPr="007C4AB3">
        <w:rPr>
          <w:rStyle w:val="StyleUnderline"/>
        </w:rPr>
        <w:t xml:space="preserve"> set of </w:t>
      </w:r>
      <w:r w:rsidRPr="00173F6C">
        <w:rPr>
          <w:rStyle w:val="Emphasis"/>
          <w:highlight w:val="yellow"/>
        </w:rPr>
        <w:t>method</w:t>
      </w:r>
      <w:r w:rsidRPr="00173F6C">
        <w:rPr>
          <w:rStyle w:val="StyleUnderline"/>
        </w:rPr>
        <w:t>s</w:t>
      </w:r>
      <w:r w:rsidRPr="00173F6C">
        <w:rPr>
          <w:sz w:val="16"/>
        </w:rPr>
        <w:t>;</w:t>
      </w:r>
      <w:r w:rsidRPr="007C4AB3">
        <w:rPr>
          <w:sz w:val="16"/>
        </w:rPr>
        <w:t xml:space="preserve"> thus, in his two manifestos on the Theater of Cruelty, </w:t>
      </w:r>
      <w:r w:rsidRPr="007C4AB3">
        <w:rPr>
          <w:rStyle w:val="StyleUnderline"/>
        </w:rPr>
        <w:t>Artaud outlines a substantial set of rules that are to be followed in the production of this theater</w:t>
      </w:r>
      <w:r w:rsidRPr="007C4AB3">
        <w:rPr>
          <w:sz w:val="16"/>
        </w:rPr>
        <w:t xml:space="preserve">: </w:t>
      </w:r>
      <w:r w:rsidRPr="007C4AB3">
        <w:rPr>
          <w:rStyle w:val="StyleUnderline"/>
        </w:rPr>
        <w:t>spectacle</w:t>
      </w:r>
      <w:r w:rsidRPr="007C4AB3">
        <w:rPr>
          <w:sz w:val="16"/>
        </w:rPr>
        <w:t xml:space="preserve">, mise-en-scène, language, musical instruments, lighting, </w:t>
      </w:r>
      <w:r w:rsidRPr="007C4AB3">
        <w:rPr>
          <w:rStyle w:val="StyleUnderline"/>
        </w:rPr>
        <w:t>costumes</w:t>
      </w:r>
      <w:r w:rsidRPr="007C4AB3">
        <w:rPr>
          <w:sz w:val="16"/>
        </w:rPr>
        <w:t xml:space="preserve">, the auditorium, objects, the set, </w:t>
      </w:r>
      <w:r w:rsidRPr="007C4AB3">
        <w:rPr>
          <w:rStyle w:val="StyleUnderline"/>
        </w:rPr>
        <w:t>the actors—all are given a form and</w:t>
      </w:r>
      <w:r w:rsidRPr="007C4AB3">
        <w:rPr>
          <w:sz w:val="16"/>
        </w:rPr>
        <w:t xml:space="preserve"> a rigorous </w:t>
      </w:r>
      <w:r w:rsidRPr="007C4AB3">
        <w:rPr>
          <w:rStyle w:val="StyleUnderline"/>
        </w:rPr>
        <w:t>method</w:t>
      </w:r>
      <w:r w:rsidRPr="007C4AB3">
        <w:rPr>
          <w:sz w:val="16"/>
        </w:rPr>
        <w:t>ology (93-98).</w:t>
      </w:r>
    </w:p>
    <w:p w14:paraId="13959D83" w14:textId="77777777" w:rsidR="00DE3531" w:rsidRPr="007C4AB3" w:rsidRDefault="00DE3531" w:rsidP="00DE3531">
      <w:pPr>
        <w:rPr>
          <w:sz w:val="16"/>
        </w:rPr>
      </w:pPr>
      <w:r w:rsidRPr="007C4AB3">
        <w:rPr>
          <w:sz w:val="16"/>
        </w:rPr>
        <w:t xml:space="preserve">This tightly structured technique is one reason for Derrida's critical conclusion to his first essay on Artaud: this new metaphysics of the stage reveals a "fatal complicity" with the discourses of modernity, "a necessary dependency of all destructive discourses: they must inhabit the structures they demolish."33 While his later emphasis on the incessant affirmation intrinsic to the Theater of Cruelty complicates this disparaging position, Deleuze and Guattari also recognize </w:t>
      </w:r>
      <w:r w:rsidRPr="00173F6C">
        <w:rPr>
          <w:sz w:val="16"/>
        </w:rPr>
        <w:t xml:space="preserve">that the intensity to which Artaud bears witness cannot be glimpsed through a total evacuation from the apparatuses of organization, signification, and subjectification. On the contrary, </w:t>
      </w:r>
      <w:r w:rsidRPr="00173F6C">
        <w:rPr>
          <w:rStyle w:val="StyleUnderline"/>
        </w:rPr>
        <w:t>"[s]taying stratified . . . is not the worst that can happen; the worst that can happen is if you throw the strata into demented or suicidal collapse, which</w:t>
      </w:r>
      <w:r w:rsidRPr="00173F6C">
        <w:rPr>
          <w:sz w:val="16"/>
        </w:rPr>
        <w:t xml:space="preserve"> </w:t>
      </w:r>
      <w:r w:rsidRPr="00173F6C">
        <w:rPr>
          <w:rStyle w:val="StyleUnderline"/>
        </w:rPr>
        <w:t>brings them back down on us heavier than ever."</w:t>
      </w:r>
      <w:r w:rsidRPr="00173F6C">
        <w:rPr>
          <w:sz w:val="16"/>
        </w:rPr>
        <w:t xml:space="preserve">34 </w:t>
      </w:r>
      <w:r w:rsidRPr="00173F6C">
        <w:rPr>
          <w:rStyle w:val="StyleUnderline"/>
        </w:rPr>
        <w:t>It is necessary to maintain "enough of the organism for it to reform each dawn," and one must maintain "small</w:t>
      </w:r>
      <w:r w:rsidRPr="00173F6C">
        <w:rPr>
          <w:sz w:val="16"/>
        </w:rPr>
        <w:t xml:space="preserve"> </w:t>
      </w:r>
      <w:r w:rsidRPr="00173F6C">
        <w:rPr>
          <w:rStyle w:val="StyleUnderline"/>
        </w:rPr>
        <w:t xml:space="preserve">supplies of </w:t>
      </w:r>
      <w:r w:rsidRPr="00173F6C">
        <w:rPr>
          <w:sz w:val="16"/>
        </w:rPr>
        <w:t xml:space="preserve">significance and </w:t>
      </w:r>
      <w:r w:rsidRPr="00173F6C">
        <w:rPr>
          <w:rStyle w:val="StyleUnderline"/>
        </w:rPr>
        <w:t>subjectification</w:t>
      </w:r>
      <w:r w:rsidRPr="00173F6C">
        <w:rPr>
          <w:sz w:val="16"/>
        </w:rPr>
        <w:t xml:space="preserve">, </w:t>
      </w:r>
      <w:r w:rsidRPr="00173F6C">
        <w:rPr>
          <w:rStyle w:val="StyleUnderline"/>
        </w:rPr>
        <w:t>if only to turn them against their own systems when the circumstances demand it, when things, persons, even situations,</w:t>
      </w:r>
      <w:r w:rsidRPr="00173F6C">
        <w:rPr>
          <w:sz w:val="16"/>
        </w:rPr>
        <w:t xml:space="preserve"> </w:t>
      </w:r>
      <w:r w:rsidRPr="00173F6C">
        <w:rPr>
          <w:rStyle w:val="StyleUnderline"/>
        </w:rPr>
        <w:t>force</w:t>
      </w:r>
      <w:r w:rsidRPr="007C4AB3">
        <w:rPr>
          <w:rStyle w:val="StyleUnderline"/>
        </w:rPr>
        <w:t xml:space="preserve"> you to."</w:t>
      </w:r>
      <w:r w:rsidRPr="007C4AB3">
        <w:rPr>
          <w:sz w:val="16"/>
        </w:rPr>
        <w:t xml:space="preserve"> Put more simply, "</w:t>
      </w:r>
      <w:r w:rsidRPr="00173F6C">
        <w:rPr>
          <w:rStyle w:val="StyleUnderline"/>
          <w:highlight w:val="yellow"/>
        </w:rPr>
        <w:t>Mimic the strata</w:t>
      </w:r>
      <w:r w:rsidRPr="007C4AB3">
        <w:rPr>
          <w:sz w:val="16"/>
        </w:rPr>
        <w:t>. You don't reach the BwO, and its plane of consistency, by wildly destratifying."35</w:t>
      </w:r>
    </w:p>
    <w:p w14:paraId="6DC87571" w14:textId="77777777" w:rsidR="00DE3531" w:rsidRPr="007C4AB3" w:rsidRDefault="00DE3531" w:rsidP="00DE3531">
      <w:pPr>
        <w:rPr>
          <w:sz w:val="16"/>
        </w:rPr>
      </w:pPr>
      <w:r w:rsidRPr="007C4AB3">
        <w:rPr>
          <w:sz w:val="16"/>
        </w:rPr>
        <w:t>Although the enthusiasm with which he insisted</w:t>
      </w:r>
      <w:r w:rsidRPr="007C4AB3">
        <w:rPr>
          <w:rStyle w:val="StyleUnderline"/>
        </w:rPr>
        <w:t xml:space="preserve"> </w:t>
      </w:r>
      <w:r w:rsidRPr="007C4AB3">
        <w:rPr>
          <w:sz w:val="16"/>
        </w:rPr>
        <w:t xml:space="preserve">on the Theater of Cruelty as a radical break with the stifling sicknesses of modern civilization may distance him from the more moderate position outlined in A Thousand Plateaus, </w:t>
      </w:r>
      <w:r w:rsidRPr="00173F6C">
        <w:rPr>
          <w:rStyle w:val="StyleUnderline"/>
          <w:highlight w:val="yellow"/>
        </w:rPr>
        <w:t>Artaud</w:t>
      </w:r>
      <w:r w:rsidRPr="007C4AB3">
        <w:rPr>
          <w:rStyle w:val="StyleUnderline"/>
        </w:rPr>
        <w:t xml:space="preserve"> also </w:t>
      </w:r>
      <w:r w:rsidRPr="00173F6C">
        <w:rPr>
          <w:rStyle w:val="StyleUnderline"/>
          <w:highlight w:val="yellow"/>
        </w:rPr>
        <w:t>understood the political</w:t>
      </w:r>
      <w:r w:rsidRPr="007C4AB3">
        <w:rPr>
          <w:rStyle w:val="StyleUnderline"/>
        </w:rPr>
        <w:t xml:space="preserve"> and social </w:t>
      </w:r>
      <w:r w:rsidRPr="00173F6C">
        <w:rPr>
          <w:rStyle w:val="StyleUnderline"/>
          <w:highlight w:val="yellow"/>
        </w:rPr>
        <w:t>consequences</w:t>
      </w:r>
      <w:r w:rsidRPr="007C4AB3">
        <w:rPr>
          <w:rStyle w:val="StyleUnderline"/>
        </w:rPr>
        <w:t xml:space="preserve"> of his counter-representational project</w:t>
      </w:r>
      <w:r w:rsidRPr="007C4AB3">
        <w:rPr>
          <w:sz w:val="16"/>
        </w:rPr>
        <w:t xml:space="preserve">. The Theater and Its Double suggests that </w:t>
      </w:r>
      <w:r w:rsidRPr="00173F6C">
        <w:rPr>
          <w:rStyle w:val="StyleUnderline"/>
          <w:highlight w:val="yellow"/>
        </w:rPr>
        <w:t xml:space="preserve">it may be incumbent upon the theater to respond to nothing less than the </w:t>
      </w:r>
      <w:r w:rsidRPr="00173F6C">
        <w:rPr>
          <w:rStyle w:val="Emphasis"/>
          <w:highlight w:val="yellow"/>
        </w:rPr>
        <w:t>violent or terrifying excesses implicit within the totalizing systematicity governing our modern civilization</w:t>
      </w:r>
      <w:r w:rsidRPr="007C4AB3">
        <w:rPr>
          <w:rStyle w:val="StyleUnderline"/>
        </w:rPr>
        <w:t xml:space="preserve">—and thus to frustrate contemporary culture's variously </w:t>
      </w:r>
      <w:r w:rsidRPr="00173F6C">
        <w:rPr>
          <w:rStyle w:val="Emphasis"/>
          <w:highlight w:val="yellow"/>
        </w:rPr>
        <w:t>horrifying efforts to confine life and all</w:t>
      </w:r>
      <w:r w:rsidRPr="007C4AB3">
        <w:rPr>
          <w:rStyle w:val="Emphasis"/>
        </w:rPr>
        <w:t xml:space="preserve"> </w:t>
      </w:r>
      <w:r w:rsidRPr="00173F6C">
        <w:rPr>
          <w:rStyle w:val="Emphasis"/>
          <w:highlight w:val="yellow"/>
        </w:rPr>
        <w:t>the unruly experience it enables to a series of manageable calculations</w:t>
      </w:r>
      <w:r w:rsidRPr="00173F6C">
        <w:rPr>
          <w:sz w:val="16"/>
          <w:highlight w:val="yellow"/>
        </w:rPr>
        <w:t xml:space="preserve">. </w:t>
      </w:r>
      <w:r w:rsidRPr="00173F6C">
        <w:rPr>
          <w:rStyle w:val="StyleUnderline"/>
          <w:highlight w:val="yellow"/>
        </w:rPr>
        <w:t>A restricted economy</w:t>
      </w:r>
      <w:r w:rsidRPr="007C4AB3">
        <w:rPr>
          <w:rStyle w:val="StyleUnderline"/>
        </w:rPr>
        <w:t>,</w:t>
      </w:r>
      <w:r w:rsidRPr="007C4AB3">
        <w:rPr>
          <w:sz w:val="16"/>
        </w:rPr>
        <w:t xml:space="preserve"> as Artaud, Derrida, and Deleuze and Guattari all note, </w:t>
      </w:r>
      <w:r w:rsidRPr="00173F6C">
        <w:rPr>
          <w:rStyle w:val="StyleUnderline"/>
          <w:highlight w:val="yellow"/>
        </w:rPr>
        <w:t>will</w:t>
      </w:r>
      <w:r w:rsidRPr="007C4AB3">
        <w:rPr>
          <w:rStyle w:val="StyleUnderline"/>
        </w:rPr>
        <w:t xml:space="preserve"> always </w:t>
      </w:r>
      <w:r w:rsidRPr="00173F6C">
        <w:rPr>
          <w:rStyle w:val="StyleUnderline"/>
          <w:highlight w:val="yellow"/>
        </w:rPr>
        <w:t xml:space="preserve">be frustrated by the burst of laughter, </w:t>
      </w:r>
      <w:r w:rsidRPr="00173F6C">
        <w:rPr>
          <w:rStyle w:val="Emphasis"/>
          <w:highlight w:val="yellow"/>
        </w:rPr>
        <w:t>the radical affirmation</w:t>
      </w:r>
      <w:r w:rsidRPr="00173F6C">
        <w:rPr>
          <w:sz w:val="16"/>
          <w:highlight w:val="yellow"/>
        </w:rPr>
        <w:t xml:space="preserve">, </w:t>
      </w:r>
      <w:r w:rsidRPr="00173F6C">
        <w:rPr>
          <w:rStyle w:val="Emphasis"/>
          <w:highlight w:val="yellow"/>
        </w:rPr>
        <w:t>the very excess of meaning inherent within any process of</w:t>
      </w:r>
      <w:r w:rsidRPr="007C4AB3">
        <w:rPr>
          <w:rStyle w:val="Emphasis"/>
        </w:rPr>
        <w:t xml:space="preserve"> </w:t>
      </w:r>
      <w:r w:rsidRPr="00173F6C">
        <w:rPr>
          <w:rStyle w:val="Emphasis"/>
          <w:highlight w:val="yellow"/>
        </w:rPr>
        <w:t>signification</w:t>
      </w:r>
      <w:r w:rsidRPr="00173F6C">
        <w:rPr>
          <w:sz w:val="16"/>
          <w:highlight w:val="yellow"/>
        </w:rPr>
        <w:t xml:space="preserve">; </w:t>
      </w:r>
      <w:r w:rsidRPr="00173F6C">
        <w:rPr>
          <w:rStyle w:val="Emphasis"/>
          <w:highlight w:val="yellow"/>
        </w:rPr>
        <w:t>existence will never be contained absolutely</w:t>
      </w:r>
      <w:r w:rsidRPr="007C4AB3">
        <w:rPr>
          <w:sz w:val="16"/>
        </w:rPr>
        <w:t xml:space="preserve">.36 Artaud calls this the "revenge of things" and notes the consequences of this insurrection: [End Page 273] </w:t>
      </w:r>
      <w:r w:rsidRPr="007C4AB3">
        <w:rPr>
          <w:rStyle w:val="StyleUnderline"/>
        </w:rPr>
        <w:t xml:space="preserve">"[C]onsider the unprecedented number of crimes whose perverse gratuitousness is explained only by our powerlessness to take complete possession of life" </w:t>
      </w:r>
      <w:r w:rsidRPr="007C4AB3">
        <w:rPr>
          <w:sz w:val="16"/>
        </w:rPr>
        <w:t xml:space="preserve">(9). </w:t>
      </w:r>
      <w:r w:rsidRPr="00173F6C">
        <w:rPr>
          <w:rStyle w:val="StyleUnderline"/>
          <w:highlight w:val="yellow"/>
        </w:rPr>
        <w:t>The struggle for</w:t>
      </w:r>
      <w:r w:rsidRPr="00173F6C">
        <w:rPr>
          <w:sz w:val="16"/>
          <w:highlight w:val="yellow"/>
        </w:rPr>
        <w:t xml:space="preserve"> </w:t>
      </w:r>
      <w:r w:rsidRPr="00173F6C">
        <w:rPr>
          <w:rStyle w:val="StyleUnderline"/>
          <w:highlight w:val="yellow"/>
        </w:rPr>
        <w:t>totalization</w:t>
      </w:r>
      <w:r w:rsidRPr="007C4AB3">
        <w:rPr>
          <w:sz w:val="16"/>
        </w:rPr>
        <w:t xml:space="preserve">, absolute authority, and control </w:t>
      </w:r>
      <w:r w:rsidRPr="00173F6C">
        <w:rPr>
          <w:rStyle w:val="StyleUnderline"/>
          <w:highlight w:val="yellow"/>
        </w:rPr>
        <w:t>finds</w:t>
      </w:r>
      <w:r w:rsidRPr="00173F6C">
        <w:rPr>
          <w:sz w:val="16"/>
          <w:highlight w:val="yellow"/>
        </w:rPr>
        <w:t xml:space="preserve">, </w:t>
      </w:r>
      <w:r w:rsidRPr="00173F6C">
        <w:rPr>
          <w:rStyle w:val="StyleUnderline"/>
          <w:highlight w:val="yellow"/>
        </w:rPr>
        <w:t>in that which exceeds it, a life that threatens the system and</w:t>
      </w:r>
      <w:r w:rsidRPr="007C4AB3">
        <w:rPr>
          <w:rStyle w:val="StyleUnderline"/>
        </w:rPr>
        <w:t xml:space="preserve"> that </w:t>
      </w:r>
      <w:r w:rsidRPr="00173F6C">
        <w:rPr>
          <w:rStyle w:val="StyleUnderline"/>
          <w:highlight w:val="yellow"/>
        </w:rPr>
        <w:t>must therefore be</w:t>
      </w:r>
      <w:r w:rsidRPr="007C4AB3">
        <w:rPr>
          <w:rStyle w:val="StyleUnderline"/>
        </w:rPr>
        <w:t xml:space="preserve"> </w:t>
      </w:r>
      <w:r w:rsidRPr="00173F6C">
        <w:rPr>
          <w:rStyle w:val="StyleUnderline"/>
          <w:highlight w:val="yellow"/>
        </w:rPr>
        <w:t>contained—or</w:t>
      </w:r>
      <w:r w:rsidRPr="007C4AB3">
        <w:rPr>
          <w:rStyle w:val="StyleUnderline"/>
        </w:rPr>
        <w:t>,</w:t>
      </w:r>
      <w:r w:rsidRPr="007C4AB3">
        <w:rPr>
          <w:sz w:val="16"/>
        </w:rPr>
        <w:t xml:space="preserve"> what inevitably amounts to the same thing, </w:t>
      </w:r>
      <w:r w:rsidRPr="00173F6C">
        <w:rPr>
          <w:rStyle w:val="Emphasis"/>
          <w:highlight w:val="yellow"/>
        </w:rPr>
        <w:t>destroyed</w:t>
      </w:r>
      <w:r w:rsidRPr="007C4AB3">
        <w:rPr>
          <w:sz w:val="16"/>
        </w:rPr>
        <w:t>.</w:t>
      </w:r>
    </w:p>
    <w:p w14:paraId="3E4E5B80" w14:textId="77777777" w:rsidR="00DE3531" w:rsidRPr="007C4AB3" w:rsidRDefault="00DE3531" w:rsidP="00DE3531">
      <w:pPr>
        <w:rPr>
          <w:sz w:val="16"/>
        </w:rPr>
      </w:pPr>
      <w:r w:rsidRPr="007C4AB3">
        <w:rPr>
          <w:rStyle w:val="StyleUnderline"/>
        </w:rPr>
        <w:t>Deleuze and Guattari characterize this paranoid reaction of the system</w:t>
      </w:r>
      <w:r w:rsidRPr="007C4AB3">
        <w:rPr>
          <w:u w:val="single"/>
        </w:rPr>
        <w:t xml:space="preserve"> confronted with its own insufficiencies as "demented or suicidal"; the extreme </w:t>
      </w:r>
      <w:r w:rsidRPr="00173F6C">
        <w:rPr>
          <w:u w:val="single"/>
        </w:rPr>
        <w:t>violence</w:t>
      </w:r>
      <w:r w:rsidRPr="007C4AB3">
        <w:rPr>
          <w:u w:val="single"/>
        </w:rPr>
        <w:t xml:space="preserve"> of which it is capable is therefore anything but</w:t>
      </w:r>
      <w:r w:rsidRPr="007C4AB3">
        <w:rPr>
          <w:sz w:val="16"/>
        </w:rPr>
        <w:t xml:space="preserve"> abstract or purely </w:t>
      </w:r>
      <w:r w:rsidRPr="007C4AB3">
        <w:rPr>
          <w:rStyle w:val="StyleUnderline"/>
        </w:rPr>
        <w:t>representational</w:t>
      </w:r>
      <w:r w:rsidRPr="007C4AB3">
        <w:rPr>
          <w:sz w:val="16"/>
        </w:rPr>
        <w:t xml:space="preserve">. </w:t>
      </w:r>
      <w:r w:rsidRPr="00173F6C">
        <w:rPr>
          <w:rStyle w:val="Emphasis"/>
          <w:highlight w:val="yellow"/>
        </w:rPr>
        <w:t>The catastrophic global consequences</w:t>
      </w:r>
      <w:r w:rsidRPr="00173F6C">
        <w:rPr>
          <w:sz w:val="16"/>
          <w:highlight w:val="yellow"/>
        </w:rPr>
        <w:t xml:space="preserve"> </w:t>
      </w:r>
      <w:r w:rsidRPr="00173F6C">
        <w:rPr>
          <w:rStyle w:val="StyleUnderline"/>
          <w:highlight w:val="yellow"/>
        </w:rPr>
        <w:t>of the culture of</w:t>
      </w:r>
      <w:r w:rsidRPr="007C4AB3">
        <w:rPr>
          <w:rStyle w:val="StyleUnderline"/>
        </w:rPr>
        <w:t xml:space="preserve"> </w:t>
      </w:r>
      <w:r w:rsidRPr="00173F6C">
        <w:rPr>
          <w:rStyle w:val="StyleUnderline"/>
          <w:highlight w:val="yellow"/>
        </w:rPr>
        <w:t>modern civilization have</w:t>
      </w:r>
      <w:r w:rsidRPr="00173F6C">
        <w:rPr>
          <w:sz w:val="16"/>
          <w:highlight w:val="yellow"/>
        </w:rPr>
        <w:t xml:space="preserve"> </w:t>
      </w:r>
      <w:r w:rsidRPr="00173F6C">
        <w:rPr>
          <w:rStyle w:val="StyleUnderline"/>
          <w:highlight w:val="yellow"/>
        </w:rPr>
        <w:t xml:space="preserve">all </w:t>
      </w:r>
      <w:r w:rsidRPr="00173F6C">
        <w:rPr>
          <w:rStyle w:val="Emphasis"/>
          <w:highlight w:val="yellow"/>
        </w:rPr>
        <w:t>manifested themselves</w:t>
      </w:r>
      <w:r w:rsidRPr="007C4AB3">
        <w:rPr>
          <w:sz w:val="16"/>
        </w:rPr>
        <w:t xml:space="preserve">, paradoxically, </w:t>
      </w:r>
      <w:r w:rsidRPr="00173F6C">
        <w:rPr>
          <w:rStyle w:val="Emphasis"/>
          <w:highlight w:val="yellow"/>
        </w:rPr>
        <w:t>in the name of life itself</w:t>
      </w:r>
      <w:r w:rsidRPr="007C4AB3">
        <w:rPr>
          <w:sz w:val="16"/>
        </w:rPr>
        <w:t xml:space="preserve">—and </w:t>
      </w:r>
      <w:r w:rsidRPr="00173F6C">
        <w:rPr>
          <w:rStyle w:val="StyleUnderline"/>
          <w:highlight w:val="yellow"/>
        </w:rPr>
        <w:t xml:space="preserve">the impulse toward </w:t>
      </w:r>
      <w:r w:rsidRPr="00173F6C">
        <w:rPr>
          <w:rStyle w:val="Emphasis"/>
          <w:highlight w:val="yellow"/>
        </w:rPr>
        <w:t>globalized</w:t>
      </w:r>
      <w:r w:rsidRPr="00173F6C">
        <w:rPr>
          <w:rStyle w:val="StyleUnderline"/>
          <w:highlight w:val="yellow"/>
        </w:rPr>
        <w:t xml:space="preserve">, </w:t>
      </w:r>
      <w:r w:rsidRPr="00173F6C">
        <w:rPr>
          <w:rStyle w:val="Emphasis"/>
          <w:highlight w:val="yellow"/>
        </w:rPr>
        <w:t>systematized</w:t>
      </w:r>
      <w:r w:rsidRPr="007C4AB3">
        <w:rPr>
          <w:rStyle w:val="StyleUnderline"/>
        </w:rPr>
        <w:t xml:space="preserve"> </w:t>
      </w:r>
      <w:r w:rsidRPr="00173F6C">
        <w:rPr>
          <w:rStyle w:val="Emphasis"/>
          <w:highlight w:val="yellow"/>
        </w:rPr>
        <w:t>suicide</w:t>
      </w:r>
      <w:r w:rsidRPr="007C4AB3">
        <w:rPr>
          <w:rStyle w:val="StyleUnderline"/>
        </w:rPr>
        <w:t xml:space="preserve"> to which Deleuze and Guattari give</w:t>
      </w:r>
      <w:r w:rsidRPr="007C4AB3">
        <w:rPr>
          <w:sz w:val="16"/>
        </w:rPr>
        <w:t xml:space="preserve"> </w:t>
      </w:r>
      <w:r w:rsidRPr="007C4AB3">
        <w:rPr>
          <w:rStyle w:val="StyleUnderline"/>
        </w:rPr>
        <w:t>reference has only accelerated since</w:t>
      </w:r>
      <w:r w:rsidRPr="007C4AB3">
        <w:rPr>
          <w:sz w:val="16"/>
        </w:rPr>
        <w:t xml:space="preserve"> "</w:t>
      </w:r>
      <w:r w:rsidRPr="007C4AB3">
        <w:rPr>
          <w:rStyle w:val="StyleUnderline"/>
        </w:rPr>
        <w:t>To Have Done with the Judgment of God</w:t>
      </w:r>
      <w:r w:rsidRPr="007C4AB3">
        <w:rPr>
          <w:sz w:val="16"/>
        </w:rPr>
        <w:t xml:space="preserve">." </w:t>
      </w:r>
      <w:r w:rsidRPr="00173F6C">
        <w:rPr>
          <w:rStyle w:val="StyleUnderline"/>
          <w:highlight w:val="yellow"/>
        </w:rPr>
        <w:t>The task of the Theater of</w:t>
      </w:r>
      <w:r w:rsidRPr="007C4AB3">
        <w:rPr>
          <w:rStyle w:val="StyleUnderline"/>
        </w:rPr>
        <w:t xml:space="preserve"> </w:t>
      </w:r>
      <w:r w:rsidRPr="00173F6C">
        <w:rPr>
          <w:rStyle w:val="StyleUnderline"/>
          <w:highlight w:val="yellow"/>
        </w:rPr>
        <w:t>Cruelty is</w:t>
      </w:r>
      <w:r w:rsidRPr="007C4AB3">
        <w:rPr>
          <w:rStyle w:val="StyleUnderline"/>
        </w:rPr>
        <w:t xml:space="preserve"> thus at once </w:t>
      </w:r>
      <w:r w:rsidRPr="00173F6C">
        <w:rPr>
          <w:rStyle w:val="Emphasis"/>
          <w:highlight w:val="yellow"/>
        </w:rPr>
        <w:t>terrifying and urgent</w:t>
      </w:r>
      <w:r w:rsidRPr="007C4AB3">
        <w:rPr>
          <w:sz w:val="16"/>
        </w:rPr>
        <w:t xml:space="preserve">, </w:t>
      </w:r>
      <w:r w:rsidRPr="007C4AB3">
        <w:rPr>
          <w:rStyle w:val="StyleUnderline"/>
        </w:rPr>
        <w:t xml:space="preserve">and </w:t>
      </w:r>
      <w:r w:rsidRPr="00173F6C">
        <w:rPr>
          <w:rStyle w:val="StyleUnderline"/>
          <w:highlight w:val="yellow"/>
        </w:rPr>
        <w:t>the struggle to awaken the sleeping intensity of life will be a struggle between art and work</w:t>
      </w:r>
      <w:r w:rsidRPr="007C4AB3">
        <w:rPr>
          <w:rStyle w:val="StyleUnderline"/>
        </w:rPr>
        <w:t xml:space="preserve">, </w:t>
      </w:r>
      <w:r w:rsidRPr="00173F6C">
        <w:rPr>
          <w:rStyle w:val="Emphasis"/>
          <w:highlight w:val="yellow"/>
        </w:rPr>
        <w:t>experience and representation</w:t>
      </w:r>
      <w:r w:rsidRPr="00173F6C">
        <w:rPr>
          <w:rStyle w:val="StyleUnderline"/>
          <w:highlight w:val="yellow"/>
        </w:rPr>
        <w:t xml:space="preserve">, </w:t>
      </w:r>
      <w:r w:rsidRPr="00173F6C">
        <w:rPr>
          <w:rStyle w:val="Emphasis"/>
          <w:highlight w:val="yellow"/>
        </w:rPr>
        <w:t>impossibility and reality</w:t>
      </w:r>
      <w:r w:rsidRPr="007C4AB3">
        <w:rPr>
          <w:sz w:val="16"/>
        </w:rPr>
        <w:t xml:space="preserve">. </w:t>
      </w:r>
      <w:r w:rsidRPr="00173F6C">
        <w:rPr>
          <w:rStyle w:val="StyleUnderline"/>
          <w:highlight w:val="yellow"/>
        </w:rPr>
        <w:t>If the theater is capable of instantiating</w:t>
      </w:r>
      <w:r w:rsidRPr="007C4AB3">
        <w:rPr>
          <w:rStyle w:val="StyleUnderline"/>
        </w:rPr>
        <w:t xml:space="preserve"> the experience of a general economy of </w:t>
      </w:r>
      <w:r w:rsidRPr="00173F6C">
        <w:rPr>
          <w:rStyle w:val="StyleUnderline"/>
          <w:highlight w:val="yellow"/>
        </w:rPr>
        <w:t xml:space="preserve">expenditure without </w:t>
      </w:r>
      <w:r w:rsidRPr="00524702">
        <w:rPr>
          <w:rStyle w:val="StyleUnderline"/>
          <w:highlight w:val="yellow"/>
        </w:rPr>
        <w:t>reserve</w:t>
      </w:r>
      <w:r w:rsidRPr="00524702">
        <w:rPr>
          <w:sz w:val="16"/>
          <w:highlight w:val="yellow"/>
        </w:rPr>
        <w:t xml:space="preserve">, </w:t>
      </w:r>
      <w:r w:rsidRPr="00524702">
        <w:rPr>
          <w:rStyle w:val="StyleUnderline"/>
          <w:highlight w:val="yellow"/>
        </w:rPr>
        <w:t xml:space="preserve">this will not effect an escape from civilization, but rather will </w:t>
      </w:r>
      <w:r w:rsidRPr="00524702">
        <w:rPr>
          <w:rStyle w:val="Emphasis"/>
          <w:highlight w:val="yellow"/>
        </w:rPr>
        <w:t>realign civilization and life</w:t>
      </w:r>
      <w:r w:rsidRPr="007C4AB3">
        <w:rPr>
          <w:sz w:val="16"/>
        </w:rPr>
        <w:t xml:space="preserve">, </w:t>
      </w:r>
      <w:r w:rsidRPr="00524702">
        <w:rPr>
          <w:rStyle w:val="StyleUnderline"/>
          <w:highlight w:val="yellow"/>
        </w:rPr>
        <w:t>so that "true culture" becomes</w:t>
      </w:r>
      <w:r w:rsidRPr="007C4AB3">
        <w:rPr>
          <w:rStyle w:val="StyleUnderline"/>
        </w:rPr>
        <w:t xml:space="preserve"> the expression of </w:t>
      </w:r>
      <w:r w:rsidRPr="00524702">
        <w:rPr>
          <w:rStyle w:val="StyleUnderline"/>
          <w:highlight w:val="yellow"/>
        </w:rPr>
        <w:t xml:space="preserve">the immutable insistence of life against all attempts to contain its </w:t>
      </w:r>
      <w:r w:rsidRPr="00524702">
        <w:rPr>
          <w:rStyle w:val="Emphasis"/>
          <w:highlight w:val="yellow"/>
        </w:rPr>
        <w:t>immensity</w:t>
      </w:r>
      <w:r w:rsidRPr="00524702">
        <w:rPr>
          <w:rStyle w:val="StyleUnderline"/>
          <w:highlight w:val="yellow"/>
        </w:rPr>
        <w:t xml:space="preserve">, its </w:t>
      </w:r>
      <w:r w:rsidRPr="00524702">
        <w:rPr>
          <w:rStyle w:val="Emphasis"/>
          <w:highlight w:val="yellow"/>
        </w:rPr>
        <w:t>energy</w:t>
      </w:r>
      <w:r w:rsidRPr="00524702">
        <w:rPr>
          <w:rStyle w:val="StyleUnderline"/>
          <w:highlight w:val="yellow"/>
        </w:rPr>
        <w:t>,</w:t>
      </w:r>
      <w:r w:rsidRPr="00524702">
        <w:rPr>
          <w:sz w:val="16"/>
          <w:highlight w:val="yellow"/>
        </w:rPr>
        <w:t xml:space="preserve"> </w:t>
      </w:r>
      <w:r w:rsidRPr="00524702">
        <w:rPr>
          <w:rStyle w:val="StyleUnderline"/>
          <w:highlight w:val="yellow"/>
        </w:rPr>
        <w:t xml:space="preserve">its </w:t>
      </w:r>
      <w:r w:rsidRPr="00524702">
        <w:rPr>
          <w:rStyle w:val="Emphasis"/>
          <w:highlight w:val="yellow"/>
        </w:rPr>
        <w:t>cruelty</w:t>
      </w:r>
      <w:r w:rsidRPr="007C4AB3">
        <w:rPr>
          <w:sz w:val="16"/>
        </w:rPr>
        <w:t>.</w:t>
      </w:r>
    </w:p>
    <w:p w14:paraId="5F190342" w14:textId="77777777" w:rsidR="00DE3531" w:rsidRPr="007C4AB3" w:rsidRDefault="00DE3531" w:rsidP="00DE3531">
      <w:pPr>
        <w:rPr>
          <w:sz w:val="16"/>
        </w:rPr>
      </w:pPr>
      <w:r w:rsidRPr="007C4AB3">
        <w:rPr>
          <w:sz w:val="16"/>
        </w:rPr>
        <w:t>Conclusion: Contagion</w:t>
      </w:r>
    </w:p>
    <w:p w14:paraId="5D9ED8EF" w14:textId="77777777" w:rsidR="00DE3531" w:rsidRPr="007C4AB3" w:rsidRDefault="00DE3531" w:rsidP="00DE3531">
      <w:pPr>
        <w:rPr>
          <w:sz w:val="16"/>
        </w:rPr>
      </w:pPr>
      <w:r w:rsidRPr="007C4AB3">
        <w:rPr>
          <w:sz w:val="16"/>
        </w:rPr>
        <w:t>In "The Alfred Jarry Theater," Artaud warns that, "</w:t>
      </w:r>
      <w:r w:rsidRPr="00DE34AD">
        <w:rPr>
          <w:rStyle w:val="StyleUnderline"/>
        </w:rPr>
        <w:t>[i]f the theater is an amusement, too many serious problems demand our attention for us to be able to divert the least particle of it to anything so ephemeral.</w:t>
      </w:r>
      <w:r w:rsidRPr="007C4AB3">
        <w:rPr>
          <w:sz w:val="16"/>
        </w:rPr>
        <w:t>"37 One primary obstacle to the actualization of a Theater of Cruelty—</w:t>
      </w:r>
      <w:r w:rsidRPr="00DE34AD">
        <w:rPr>
          <w:rStyle w:val="StyleUnderline"/>
        </w:rPr>
        <w:t>a theater that reaches beyond the tepid and</w:t>
      </w:r>
      <w:r w:rsidRPr="007C4AB3">
        <w:rPr>
          <w:sz w:val="16"/>
        </w:rPr>
        <w:t xml:space="preserve"> </w:t>
      </w:r>
      <w:r w:rsidRPr="00DE34AD">
        <w:rPr>
          <w:rStyle w:val="StyleUnderline"/>
        </w:rPr>
        <w:t>irrelevant theater of diversion—is the "inability to believe, to accept illusion</w:t>
      </w:r>
      <w:r w:rsidRPr="007C4AB3">
        <w:rPr>
          <w:sz w:val="16"/>
        </w:rPr>
        <w:t xml:space="preserve">."38 </w:t>
      </w:r>
      <w:r w:rsidRPr="00DE34AD">
        <w:rPr>
          <w:rStyle w:val="StyleUnderline"/>
        </w:rPr>
        <w:t>To overcome this obstacle, to experience the force of this theater, is thus to "reestablish communication with life instead of cutting ourselves off from it</w:t>
      </w:r>
      <w:r w:rsidRPr="007C4AB3">
        <w:rPr>
          <w:sz w:val="16"/>
        </w:rPr>
        <w:t xml:space="preserve">."39 </w:t>
      </w:r>
      <w:r w:rsidRPr="00524702">
        <w:rPr>
          <w:rStyle w:val="StyleUnderline"/>
          <w:highlight w:val="yellow"/>
        </w:rPr>
        <w:t>In the illusion lies the truth, the truth of a life obscured by the</w:t>
      </w:r>
      <w:r w:rsidRPr="00DE34AD">
        <w:rPr>
          <w:rStyle w:val="StyleUnderline"/>
        </w:rPr>
        <w:t xml:space="preserve"> </w:t>
      </w:r>
      <w:r w:rsidRPr="00524702">
        <w:rPr>
          <w:rStyle w:val="StyleUnderline"/>
          <w:highlight w:val="yellow"/>
        </w:rPr>
        <w:t>sedimented detritus of instrumental reason that we call civilization</w:t>
      </w:r>
      <w:r w:rsidRPr="00DE34AD">
        <w:rPr>
          <w:rStyle w:val="StyleUnderline"/>
        </w:rPr>
        <w:t>. The failure to believe</w:t>
      </w:r>
      <w:r w:rsidRPr="007C4AB3">
        <w:rPr>
          <w:sz w:val="16"/>
        </w:rPr>
        <w:t xml:space="preserve">, meanwhile, </w:t>
      </w:r>
      <w:r w:rsidRPr="00DE34AD">
        <w:rPr>
          <w:rStyle w:val="StyleUnderline"/>
        </w:rPr>
        <w:t>is symptomatic of the lifelessness characteristic of our modern cultural condition. Insofar as a preoccupation with disease manifests itself throughout Artaud's work</w:t>
      </w:r>
      <w:r w:rsidRPr="007C4AB3">
        <w:rPr>
          <w:sz w:val="16"/>
        </w:rPr>
        <w:t>, my choice of the term symptom here is not merely metaphorical. Recall his complaint to Rivière that "I suffer from a horrible sickness of the mind"; to film director Abel Gance in 1927: "I have the plague in the marrow of my nerves and I suffer from it"; [End Page 274] in his "Fragments of a Diary from Hell," "[i]t is this contradiction between my inner facility and my exterior difficulty which creates the torment of which I am dying"; from a 1932 letter to the famous acupuncturist George Soulié de Morant, he complains of "total exhaustion . . . on all levels and in all senses," a "monstrous, horrible fatigue," and a constant struggle with "manifestly pathological . . . breaks in thought"; in his notebooks and private papers, he alludes to "[t]he wound, the dreadful hollowness of the paralyzed self."40 All of this speaks not only to Artaud's personal struggle with madness, but also to the more general struggle toward which his theater is aimed. The inability to believe, as a symptom of the sickening malaise of modern life, is thus a kind of inoculation against the life with which Artaud found himself to be infected, and with which he wished to infect the world.</w:t>
      </w:r>
    </w:p>
    <w:p w14:paraId="31F5407C" w14:textId="77777777" w:rsidR="00DE3531" w:rsidRPr="007C4AB3" w:rsidRDefault="00DE3531" w:rsidP="00DE3531">
      <w:pPr>
        <w:rPr>
          <w:sz w:val="16"/>
        </w:rPr>
      </w:pPr>
      <w:r w:rsidRPr="007C4AB3">
        <w:rPr>
          <w:sz w:val="16"/>
        </w:rPr>
        <w:t xml:space="preserve">He </w:t>
      </w:r>
      <w:r w:rsidRPr="00524702">
        <w:rPr>
          <w:sz w:val="16"/>
        </w:rPr>
        <w:t xml:space="preserve">would </w:t>
      </w:r>
      <w:r w:rsidRPr="00524702">
        <w:rPr>
          <w:rStyle w:val="StyleUnderline"/>
        </w:rPr>
        <w:t>turn to the sublime destructiveness of the bubonic plague</w:t>
      </w:r>
      <w:r w:rsidRPr="00524702">
        <w:rPr>
          <w:sz w:val="16"/>
        </w:rPr>
        <w:t>—a disease that single-handedly eradicated one third of Europe's population between the thirteenth and seventeenth centuries—</w:t>
      </w:r>
      <w:r w:rsidRPr="00524702">
        <w:rPr>
          <w:rStyle w:val="StyleUnderline"/>
        </w:rPr>
        <w:t>as a real</w:t>
      </w:r>
      <w:r w:rsidRPr="00DE34AD">
        <w:rPr>
          <w:rStyle w:val="StyleUnderline"/>
        </w:rPr>
        <w:t xml:space="preserve">, historically concrete </w:t>
      </w:r>
      <w:r w:rsidRPr="00524702">
        <w:rPr>
          <w:rStyle w:val="StyleUnderline"/>
          <w:highlight w:val="yellow"/>
        </w:rPr>
        <w:t>manifestation of the radical disruption of which the theater would be capable</w:t>
      </w:r>
      <w:r w:rsidRPr="00DE34AD">
        <w:rPr>
          <w:rStyle w:val="StyleUnderline"/>
        </w:rPr>
        <w:t xml:space="preserve"> were it not for the stifling sanitization </w:t>
      </w:r>
      <w:r w:rsidRPr="00524702">
        <w:rPr>
          <w:rStyle w:val="StyleUnderline"/>
        </w:rPr>
        <w:t>of experience imposed by a culture intent upon signification</w:t>
      </w:r>
      <w:r w:rsidRPr="00524702">
        <w:rPr>
          <w:sz w:val="16"/>
        </w:rPr>
        <w:t xml:space="preserve">, organization, and subjectification. </w:t>
      </w:r>
      <w:r w:rsidRPr="00524702">
        <w:rPr>
          <w:rStyle w:val="StyleUnderline"/>
        </w:rPr>
        <w:t>We must insist</w:t>
      </w:r>
      <w:r w:rsidRPr="00524702">
        <w:rPr>
          <w:sz w:val="16"/>
        </w:rPr>
        <w:t xml:space="preserve">, along with Artaud, </w:t>
      </w:r>
      <w:r w:rsidRPr="00524702">
        <w:rPr>
          <w:rStyle w:val="StyleUnderline"/>
        </w:rPr>
        <w:t xml:space="preserve">that there is nothing allegorical about this: </w:t>
      </w:r>
      <w:r w:rsidRPr="00524702">
        <w:rPr>
          <w:rStyle w:val="StyleUnderline"/>
          <w:highlight w:val="yellow"/>
        </w:rPr>
        <w:t>"[T]he plague is a superior disease because it is a total crisis after which nothing</w:t>
      </w:r>
      <w:r w:rsidRPr="00DE34AD">
        <w:rPr>
          <w:rStyle w:val="StyleUnderline"/>
        </w:rPr>
        <w:t xml:space="preserve"> remains except death or an extreme purification"</w:t>
      </w:r>
      <w:r w:rsidRPr="007C4AB3">
        <w:rPr>
          <w:sz w:val="16"/>
        </w:rPr>
        <w:t xml:space="preserve"> (31).</w:t>
      </w:r>
    </w:p>
    <w:p w14:paraId="28B7B1F6" w14:textId="77777777" w:rsidR="00DE3531" w:rsidRPr="007C4AB3" w:rsidRDefault="00DE3531" w:rsidP="00DE3531">
      <w:pPr>
        <w:rPr>
          <w:sz w:val="16"/>
        </w:rPr>
      </w:pPr>
      <w:r w:rsidRPr="007C4AB3">
        <w:rPr>
          <w:sz w:val="16"/>
        </w:rPr>
        <w:t>So, too, with the theater:</w:t>
      </w:r>
    </w:p>
    <w:p w14:paraId="2A32E6D6" w14:textId="77777777" w:rsidR="00DE3531" w:rsidRPr="007C4AB3" w:rsidRDefault="00DE3531" w:rsidP="00DE3531">
      <w:pPr>
        <w:rPr>
          <w:sz w:val="16"/>
        </w:rPr>
      </w:pPr>
      <w:r w:rsidRPr="00524702">
        <w:rPr>
          <w:rStyle w:val="StyleUnderline"/>
        </w:rPr>
        <w:t>[T]he action of the theater,</w:t>
      </w:r>
      <w:r w:rsidRPr="00524702">
        <w:rPr>
          <w:sz w:val="16"/>
        </w:rPr>
        <w:t xml:space="preserve"> like that of the plague, is beneficial</w:t>
      </w:r>
      <w:r w:rsidRPr="00524702">
        <w:rPr>
          <w:rStyle w:val="StyleUnderline"/>
        </w:rPr>
        <w:t>, for, impelling men to see themselves as they are, it causes the mask to fall, reveals the lie, the</w:t>
      </w:r>
      <w:r w:rsidRPr="00DE34AD">
        <w:rPr>
          <w:rStyle w:val="StyleUnderline"/>
        </w:rPr>
        <w:t xml:space="preserve"> slackness, baseness, and hypocrisy of our world; it shakes off the asphyxiating inertia of matter which invades even the clearest testimony of the senses;</w:t>
      </w:r>
      <w:r w:rsidRPr="007C4AB3">
        <w:rPr>
          <w:sz w:val="16"/>
        </w:rPr>
        <w:t xml:space="preserve"> </w:t>
      </w:r>
      <w:r w:rsidRPr="00DE34AD">
        <w:rPr>
          <w:rStyle w:val="StyleUnderline"/>
        </w:rPr>
        <w:t>and in revealing to collectivities of men their dark power</w:t>
      </w:r>
      <w:r w:rsidRPr="007C4AB3">
        <w:rPr>
          <w:sz w:val="16"/>
        </w:rPr>
        <w:t xml:space="preserve">, </w:t>
      </w:r>
      <w:r w:rsidRPr="00DE34AD">
        <w:rPr>
          <w:rStyle w:val="StyleUnderline"/>
        </w:rPr>
        <w:t>their hidden force</w:t>
      </w:r>
      <w:r w:rsidRPr="007C4AB3">
        <w:rPr>
          <w:sz w:val="16"/>
        </w:rPr>
        <w:t xml:space="preserve">, it </w:t>
      </w:r>
      <w:r w:rsidRPr="00DE34AD">
        <w:rPr>
          <w:rStyle w:val="StyleUnderline"/>
        </w:rPr>
        <w:t>invites them to take, in the face of destiny, a superior and heroic attitude they would never have assumed without it.</w:t>
      </w:r>
      <w:r w:rsidRPr="007C4AB3">
        <w:rPr>
          <w:sz w:val="16"/>
        </w:rPr>
        <w:t xml:space="preserve"> (31-32)</w:t>
      </w:r>
    </w:p>
    <w:p w14:paraId="7DCE699E" w14:textId="77777777" w:rsidR="00DE3531" w:rsidRPr="007C4AB3" w:rsidRDefault="00DE3531" w:rsidP="00DE3531">
      <w:pPr>
        <w:rPr>
          <w:sz w:val="16"/>
        </w:rPr>
      </w:pPr>
      <w:r w:rsidRPr="00524702">
        <w:rPr>
          <w:rStyle w:val="StyleUnderline"/>
          <w:highlight w:val="yellow"/>
        </w:rPr>
        <w:t>The task of the theater is</w:t>
      </w:r>
      <w:r w:rsidRPr="00DE34AD">
        <w:rPr>
          <w:rStyle w:val="StyleUnderline"/>
        </w:rPr>
        <w:t xml:space="preserve"> thus </w:t>
      </w:r>
      <w:r w:rsidRPr="00524702">
        <w:rPr>
          <w:rStyle w:val="StyleUnderline"/>
          <w:highlight w:val="yellow"/>
        </w:rPr>
        <w:t xml:space="preserve">to </w:t>
      </w:r>
      <w:r w:rsidRPr="00524702">
        <w:rPr>
          <w:rStyle w:val="Emphasis"/>
          <w:highlight w:val="yellow"/>
        </w:rPr>
        <w:t>infect modern culture</w:t>
      </w:r>
      <w:r w:rsidRPr="00524702">
        <w:rPr>
          <w:rStyle w:val="StyleUnderline"/>
          <w:highlight w:val="yellow"/>
        </w:rPr>
        <w:t xml:space="preserve"> with</w:t>
      </w:r>
      <w:r w:rsidRPr="00DE34AD">
        <w:rPr>
          <w:rStyle w:val="StyleUnderline"/>
        </w:rPr>
        <w:t xml:space="preserve"> the immeasurable force of </w:t>
      </w:r>
      <w:r w:rsidRPr="00524702">
        <w:rPr>
          <w:rStyle w:val="StyleUnderline"/>
          <w:highlight w:val="yellow"/>
        </w:rPr>
        <w:t>social and psychic dissolution,</w:t>
      </w:r>
      <w:r w:rsidRPr="00524702">
        <w:rPr>
          <w:sz w:val="16"/>
          <w:highlight w:val="yellow"/>
        </w:rPr>
        <w:t xml:space="preserve"> </w:t>
      </w:r>
      <w:r w:rsidRPr="00524702">
        <w:rPr>
          <w:rStyle w:val="StyleUnderline"/>
          <w:highlight w:val="yellow"/>
        </w:rPr>
        <w:t>with the realization of its own</w:t>
      </w:r>
      <w:r w:rsidRPr="00DE34AD">
        <w:rPr>
          <w:rStyle w:val="StyleUnderline"/>
        </w:rPr>
        <w:t xml:space="preserve"> </w:t>
      </w:r>
      <w:r w:rsidRPr="00524702">
        <w:rPr>
          <w:rStyle w:val="StyleUnderline"/>
          <w:highlight w:val="yellow"/>
        </w:rPr>
        <w:t>suicidal incapacity to contain its irrational excesses</w:t>
      </w:r>
      <w:r w:rsidRPr="00DE34AD">
        <w:rPr>
          <w:rStyle w:val="StyleUnderline"/>
        </w:rPr>
        <w:t xml:space="preserve">: in short, </w:t>
      </w:r>
      <w:r w:rsidRPr="00524702">
        <w:rPr>
          <w:rStyle w:val="StyleUnderline"/>
          <w:highlight w:val="yellow"/>
        </w:rPr>
        <w:t xml:space="preserve">with the </w:t>
      </w:r>
      <w:r w:rsidRPr="00524702">
        <w:rPr>
          <w:rStyle w:val="Emphasis"/>
          <w:highlight w:val="yellow"/>
        </w:rPr>
        <w:t>contagious energy of life</w:t>
      </w:r>
      <w:r w:rsidRPr="007C4AB3">
        <w:rPr>
          <w:sz w:val="16"/>
        </w:rPr>
        <w:t>.41</w:t>
      </w:r>
    </w:p>
    <w:p w14:paraId="72B6D658" w14:textId="77777777" w:rsidR="00DE3531" w:rsidRPr="007C4AB3" w:rsidRDefault="00DE3531" w:rsidP="00DE3531">
      <w:pPr>
        <w:rPr>
          <w:sz w:val="16"/>
        </w:rPr>
      </w:pPr>
      <w:r w:rsidRPr="007C4AB3">
        <w:rPr>
          <w:sz w:val="16"/>
        </w:rPr>
        <w:t>This, then, is Artaud's fantasy: "</w:t>
      </w:r>
      <w:r w:rsidRPr="00DE34AD">
        <w:rPr>
          <w:rStyle w:val="StyleUnderline"/>
        </w:rPr>
        <w:t>To describe the cry that I dreamed, to describe it in living words, with the appropriate words, and mouth to mouth and breath to breath, to make it pass not into the ear but into the chest</w:t>
      </w:r>
      <w:r w:rsidRPr="007C4AB3">
        <w:rPr>
          <w:sz w:val="16"/>
        </w:rPr>
        <w:t xml:space="preserve"> </w:t>
      </w:r>
      <w:r w:rsidRPr="00DE34AD">
        <w:rPr>
          <w:rStyle w:val="StyleUnderline"/>
        </w:rPr>
        <w:t>of the spectator</w:t>
      </w:r>
      <w:r w:rsidRPr="007C4AB3">
        <w:rPr>
          <w:sz w:val="16"/>
        </w:rPr>
        <w:t xml:space="preserve">."42 </w:t>
      </w:r>
      <w:r w:rsidRPr="00524702">
        <w:rPr>
          <w:rStyle w:val="StyleUnderline"/>
          <w:highlight w:val="yellow"/>
        </w:rPr>
        <w:t>To give ourselves over</w:t>
      </w:r>
      <w:r w:rsidRPr="00DE34AD">
        <w:rPr>
          <w:rStyle w:val="StyleUnderline"/>
        </w:rPr>
        <w:t xml:space="preserve">, as carriers of this insurrectionist infection, </w:t>
      </w:r>
      <w:r w:rsidRPr="00524702">
        <w:rPr>
          <w:rStyle w:val="StyleUnderline"/>
          <w:highlight w:val="yellow"/>
        </w:rPr>
        <w:t xml:space="preserve">to the power that </w:t>
      </w:r>
      <w:r w:rsidRPr="00524702">
        <w:rPr>
          <w:rStyle w:val="Emphasis"/>
          <w:highlight w:val="yellow"/>
        </w:rPr>
        <w:t>only a belief in the illusion of the theater makes possible is to accept our positions not as sympathetic critics or passive observers</w:t>
      </w:r>
      <w:r w:rsidRPr="007C4AB3">
        <w:rPr>
          <w:sz w:val="16"/>
        </w:rPr>
        <w:t xml:space="preserve">, </w:t>
      </w:r>
      <w:r w:rsidRPr="00524702">
        <w:rPr>
          <w:rStyle w:val="Emphasis"/>
        </w:rPr>
        <w:t xml:space="preserve">but </w:t>
      </w:r>
      <w:r w:rsidRPr="00524702">
        <w:rPr>
          <w:rStyle w:val="Emphasis"/>
          <w:highlight w:val="yellow"/>
        </w:rPr>
        <w:t>as the active participant-audience, spreading the</w:t>
      </w:r>
      <w:r w:rsidRPr="00524702">
        <w:rPr>
          <w:rStyle w:val="Emphasis"/>
        </w:rPr>
        <w:t xml:space="preserve"> revitalizing </w:t>
      </w:r>
      <w:r w:rsidRPr="00524702">
        <w:rPr>
          <w:rStyle w:val="Emphasis"/>
          <w:highlight w:val="yellow"/>
        </w:rPr>
        <w:t>plague of intensity and excess</w:t>
      </w:r>
      <w:r w:rsidRPr="00524702">
        <w:rPr>
          <w:sz w:val="16"/>
          <w:highlight w:val="yellow"/>
        </w:rPr>
        <w:t xml:space="preserve">. </w:t>
      </w:r>
      <w:r w:rsidRPr="00524702">
        <w:rPr>
          <w:rStyle w:val="StyleUnderline"/>
          <w:highlight w:val="yellow"/>
        </w:rPr>
        <w:t>This implies an imperative to undermine</w:t>
      </w:r>
      <w:r w:rsidRPr="00DE34AD">
        <w:rPr>
          <w:rStyle w:val="StyleUnderline"/>
        </w:rPr>
        <w:t xml:space="preserve"> the inoculating tendencies of </w:t>
      </w:r>
      <w:r w:rsidRPr="00524702">
        <w:rPr>
          <w:rStyle w:val="StyleUnderline"/>
          <w:highlight w:val="yellow"/>
        </w:rPr>
        <w:t xml:space="preserve">modern culture, </w:t>
      </w:r>
      <w:r w:rsidRPr="00524702">
        <w:rPr>
          <w:rStyle w:val="StyleUnderline"/>
        </w:rPr>
        <w:t>with its entirely digestive concerns</w:t>
      </w:r>
      <w:r w:rsidRPr="00DE34AD">
        <w:rPr>
          <w:rStyle w:val="StyleUnderline"/>
        </w:rPr>
        <w:t>, in the name of that sleeping intensity.</w:t>
      </w:r>
      <w:r w:rsidRPr="007C4AB3">
        <w:rPr>
          <w:sz w:val="16"/>
        </w:rPr>
        <w:t xml:space="preserve"> </w:t>
      </w:r>
      <w:r w:rsidRPr="00524702">
        <w:rPr>
          <w:rStyle w:val="StyleUnderline"/>
          <w:highlight w:val="yellow"/>
        </w:rPr>
        <w:t xml:space="preserve">Once awakened, </w:t>
      </w:r>
      <w:r w:rsidRPr="00524702">
        <w:rPr>
          <w:rStyle w:val="Emphasis"/>
          <w:highlight w:val="yellow"/>
        </w:rPr>
        <w:t xml:space="preserve">life promises to contaminate culture </w:t>
      </w:r>
      <w:r w:rsidRPr="00663CAC">
        <w:rPr>
          <w:rStyle w:val="Emphasis"/>
          <w:highlight w:val="yellow"/>
        </w:rPr>
        <w:t>with</w:t>
      </w:r>
      <w:r w:rsidRPr="00663CAC">
        <w:rPr>
          <w:rStyle w:val="StyleUnderline"/>
          <w:highlight w:val="yellow"/>
        </w:rPr>
        <w:t xml:space="preserve"> the</w:t>
      </w:r>
      <w:r w:rsidRPr="00DE34AD">
        <w:rPr>
          <w:rStyle w:val="StyleUnderline"/>
        </w:rPr>
        <w:t xml:space="preserve"> profound and </w:t>
      </w:r>
      <w:r w:rsidRPr="00663CAC">
        <w:rPr>
          <w:rStyle w:val="StyleUnderline"/>
          <w:highlight w:val="yellow"/>
        </w:rPr>
        <w:t>cruel insistence of</w:t>
      </w:r>
      <w:r w:rsidRPr="00DE34AD">
        <w:rPr>
          <w:rStyle w:val="StyleUnderline"/>
        </w:rPr>
        <w:t xml:space="preserve"> a hunger without satiation, </w:t>
      </w:r>
      <w:r w:rsidRPr="00663CAC">
        <w:rPr>
          <w:rStyle w:val="StyleUnderline"/>
        </w:rPr>
        <w:t xml:space="preserve">an </w:t>
      </w:r>
      <w:r w:rsidRPr="00524702">
        <w:rPr>
          <w:rStyle w:val="StyleUnderline"/>
          <w:highlight w:val="yellow"/>
        </w:rPr>
        <w:t>affirmation without negation</w:t>
      </w:r>
      <w:r w:rsidRPr="00663CAC">
        <w:rPr>
          <w:rStyle w:val="StyleUnderline"/>
        </w:rPr>
        <w:t>, a body without organs</w:t>
      </w:r>
      <w:r w:rsidRPr="00663CAC">
        <w:rPr>
          <w:sz w:val="16"/>
        </w:rPr>
        <w:t xml:space="preserve">, </w:t>
      </w:r>
      <w:r w:rsidRPr="00663CAC">
        <w:rPr>
          <w:rStyle w:val="StyleUnderline"/>
        </w:rPr>
        <w:t>an experience without representation.</w:t>
      </w:r>
    </w:p>
    <w:p w14:paraId="6B49E939" w14:textId="77777777" w:rsidR="00DE3531" w:rsidRDefault="00DE3531" w:rsidP="00DE3531">
      <w:pPr>
        <w:rPr>
          <w:sz w:val="16"/>
        </w:rPr>
      </w:pPr>
      <w:r w:rsidRPr="00DE34AD">
        <w:rPr>
          <w:rStyle w:val="StyleUnderline"/>
        </w:rPr>
        <w:t>If Artaud imagined that the Theater of Cruelty could cure him of the sickening demands of signification, organization, and subjectification</w:t>
      </w:r>
      <w:r w:rsidRPr="007C4AB3">
        <w:rPr>
          <w:sz w:val="16"/>
        </w:rPr>
        <w:t xml:space="preserve">, </w:t>
      </w:r>
      <w:r w:rsidRPr="00DE34AD">
        <w:rPr>
          <w:rStyle w:val="StyleUnderline"/>
        </w:rPr>
        <w:t xml:space="preserve">he suggested as much by insisting that his theater would also cure modern civilization of its own monstrosity: </w:t>
      </w:r>
      <w:r w:rsidRPr="007C4AB3">
        <w:rPr>
          <w:sz w:val="16"/>
        </w:rPr>
        <w:t>"</w:t>
      </w:r>
      <w:r w:rsidRPr="00E109D3">
        <w:rPr>
          <w:rStyle w:val="StyleUnderline"/>
          <w:highlight w:val="yellow"/>
        </w:rPr>
        <w:t>Perhaps the theater's poison, injected into the social body, disintegrates it</w:t>
      </w:r>
      <w:r w:rsidRPr="00E109D3">
        <w:rPr>
          <w:rStyle w:val="StyleUnderline"/>
        </w:rPr>
        <w:t>,</w:t>
      </w:r>
      <w:r w:rsidRPr="007C4AB3">
        <w:rPr>
          <w:sz w:val="16"/>
        </w:rPr>
        <w:t xml:space="preserve"> as Saint Augustine says, </w:t>
      </w:r>
      <w:r w:rsidRPr="00DE34AD">
        <w:rPr>
          <w:rStyle w:val="StyleUnderline"/>
        </w:rPr>
        <w:t xml:space="preserve">but at least it does so </w:t>
      </w:r>
      <w:r w:rsidRPr="00E109D3">
        <w:rPr>
          <w:rStyle w:val="StyleUnderline"/>
          <w:highlight w:val="yellow"/>
        </w:rPr>
        <w:t>as a plague</w:t>
      </w:r>
      <w:r w:rsidRPr="00DE34AD">
        <w:rPr>
          <w:rStyle w:val="StyleUnderline"/>
        </w:rPr>
        <w:t xml:space="preserve">, as an avenging scourge, </w:t>
      </w:r>
      <w:r w:rsidRPr="00E109D3">
        <w:rPr>
          <w:rStyle w:val="StyleUnderline"/>
          <w:highlight w:val="yellow"/>
        </w:rPr>
        <w:t>a redeeming epidemic in which credulous ages have chosen to see the finger of God</w:t>
      </w:r>
      <w:r w:rsidRPr="007C4AB3">
        <w:rPr>
          <w:sz w:val="16"/>
        </w:rPr>
        <w:t>" (31).</w:t>
      </w:r>
    </w:p>
    <w:p w14:paraId="72B63D7F" w14:textId="77777777" w:rsidR="00DE3531" w:rsidRDefault="00DE3531" w:rsidP="006A75E3"/>
    <w:p w14:paraId="447B9E69" w14:textId="77777777" w:rsidR="00B45F22" w:rsidRPr="00F03E98" w:rsidRDefault="00B45F22" w:rsidP="00BC35EE">
      <w:pPr>
        <w:autoSpaceDE w:val="0"/>
        <w:autoSpaceDN w:val="0"/>
        <w:adjustRightInd w:val="0"/>
        <w:rPr>
          <w:rFonts w:eastAsia="SimSun" w:cs="AdvPSA88A"/>
          <w:color w:val="000000"/>
          <w:sz w:val="16"/>
          <w:lang w:eastAsia="zh-CN"/>
        </w:rPr>
      </w:pPr>
    </w:p>
    <w:p w14:paraId="6DB055B0" w14:textId="77777777" w:rsidR="00BC35EE" w:rsidRPr="00BC35EE" w:rsidRDefault="00BC35EE" w:rsidP="00BC35EE"/>
    <w:p w14:paraId="5B023304" w14:textId="77777777" w:rsidR="009B3A40" w:rsidRDefault="009B3A40" w:rsidP="00A4684F"/>
    <w:p w14:paraId="6255F52C" w14:textId="77777777" w:rsidR="0058100B" w:rsidRDefault="0058100B" w:rsidP="00275BA1">
      <w:pPr>
        <w:pStyle w:val="Heading3"/>
      </w:pPr>
      <w:r>
        <w:t>2nc fw: affect</w:t>
      </w:r>
    </w:p>
    <w:p w14:paraId="16AB7A65" w14:textId="77777777" w:rsidR="0058100B" w:rsidRPr="00571B8A" w:rsidRDefault="0058100B" w:rsidP="00571B8A">
      <w:pPr>
        <w:pStyle w:val="Heading4"/>
      </w:pPr>
      <w:r w:rsidRPr="00571B8A">
        <w:t xml:space="preserve">If this debate is about reducing violence, we simply propose a different way to get there. Fantasies intimately structure our political existence – disavowing affect in favor of mock consequentialism cedes influence on our future selves by locking in place liberal conceptions of the good life – we control uniqueness b/c politics isn’t doing things now, and this card answers all of their affect answers, which assuredly do not apply. </w:t>
      </w:r>
    </w:p>
    <w:p w14:paraId="4B832D43" w14:textId="77777777" w:rsidR="0058100B" w:rsidRDefault="0058100B" w:rsidP="00571B8A">
      <w:r>
        <w:rPr>
          <w:b/>
        </w:rPr>
        <w:t xml:space="preserve">Berlant and Aryal 12 </w:t>
      </w:r>
      <w:r>
        <w:t xml:space="preserve">[Lauren Berlant, Professor of English at the University of Chicago, interview with Yubraj Aryal, “Affect and the political,” </w:t>
      </w:r>
      <w:r w:rsidRPr="00095E3F">
        <w:rPr>
          <w:i/>
        </w:rPr>
        <w:t>Journal of Philosophy: A Cross Disciplinary Inquiry</w:t>
      </w:r>
      <w:r>
        <w:t xml:space="preserve"> 7.17 (Spring 2012): p70]</w:t>
      </w:r>
    </w:p>
    <w:p w14:paraId="026C4281" w14:textId="77777777" w:rsidR="0058100B" w:rsidRDefault="0058100B" w:rsidP="00571B8A"/>
    <w:p w14:paraId="0E3FF634" w14:textId="77777777" w:rsidR="0058100B" w:rsidRPr="00BF282C" w:rsidRDefault="0058100B" w:rsidP="00571B8A">
      <w:pPr>
        <w:rPr>
          <w:sz w:val="16"/>
        </w:rPr>
      </w:pPr>
      <w:r w:rsidRPr="00BF282C">
        <w:rPr>
          <w:sz w:val="16"/>
        </w:rPr>
        <w:t xml:space="preserve">L. B.: In the US </w:t>
      </w:r>
      <w:r w:rsidRPr="00B37F2C">
        <w:rPr>
          <w:rStyle w:val="StyleUnderline"/>
          <w:highlight w:val="yellow"/>
        </w:rPr>
        <w:t>the vast majority of people have given up on a political solution to</w:t>
      </w:r>
      <w:r w:rsidRPr="00095E3F">
        <w:rPr>
          <w:rStyle w:val="StyleUnderline"/>
        </w:rPr>
        <w:t xml:space="preserve"> the problem of </w:t>
      </w:r>
      <w:r w:rsidRPr="00B37F2C">
        <w:rPr>
          <w:rStyle w:val="StyleUnderline"/>
          <w:highlight w:val="yellow"/>
        </w:rPr>
        <w:t>living</w:t>
      </w:r>
      <w:r w:rsidRPr="00B37F2C">
        <w:rPr>
          <w:sz w:val="16"/>
          <w:highlight w:val="yellow"/>
        </w:rPr>
        <w:t>--</w:t>
      </w:r>
      <w:r w:rsidRPr="00345843">
        <w:rPr>
          <w:rStyle w:val="StyleUnderline"/>
        </w:rPr>
        <w:t>there is an anemic amount of participation in political life</w:t>
      </w:r>
      <w:r w:rsidRPr="00095E3F">
        <w:rPr>
          <w:rStyle w:val="StyleUnderline"/>
        </w:rPr>
        <w:t xml:space="preserve">. So </w:t>
      </w:r>
      <w:r w:rsidRPr="00B37F2C">
        <w:rPr>
          <w:rStyle w:val="StyleUnderline"/>
          <w:highlight w:val="yellow"/>
        </w:rPr>
        <w:t>I don't presume</w:t>
      </w:r>
      <w:r w:rsidRPr="00095E3F">
        <w:rPr>
          <w:rStyle w:val="StyleUnderline"/>
        </w:rPr>
        <w:t xml:space="preserve"> that there is a </w:t>
      </w:r>
      <w:r w:rsidRPr="00B37F2C">
        <w:rPr>
          <w:rStyle w:val="StyleUnderline"/>
          <w:highlight w:val="yellow"/>
        </w:rPr>
        <w:t>general political desire for justice</w:t>
      </w:r>
      <w:r w:rsidRPr="00095E3F">
        <w:rPr>
          <w:rStyle w:val="StyleUnderline"/>
        </w:rPr>
        <w:t xml:space="preserve"> and freedom</w:t>
      </w:r>
      <w:r w:rsidRPr="00BF282C">
        <w:rPr>
          <w:sz w:val="16"/>
        </w:rPr>
        <w:t xml:space="preserve">; I think </w:t>
      </w:r>
      <w:r w:rsidRPr="00B37F2C">
        <w:rPr>
          <w:rStyle w:val="StyleUnderline"/>
          <w:highlight w:val="yellow"/>
        </w:rPr>
        <w:t>there is a general desire to</w:t>
      </w:r>
      <w:r w:rsidRPr="00095E3F">
        <w:rPr>
          <w:rStyle w:val="StyleUnderline"/>
        </w:rPr>
        <w:t xml:space="preserve"> </w:t>
      </w:r>
      <w:r w:rsidRPr="00B37F2C">
        <w:rPr>
          <w:rStyle w:val="StyleUnderline"/>
          <w:highlight w:val="yellow"/>
        </w:rPr>
        <w:t>live the good life</w:t>
      </w:r>
      <w:r w:rsidRPr="00095E3F">
        <w:rPr>
          <w:rStyle w:val="StyleUnderline"/>
        </w:rPr>
        <w:t xml:space="preserve"> in a variety of idioms traversing the economic and the intimate</w:t>
      </w:r>
      <w:r w:rsidRPr="00BF282C">
        <w:rPr>
          <w:sz w:val="16"/>
        </w:rPr>
        <w:t xml:space="preserve">. </w:t>
      </w:r>
      <w:r w:rsidRPr="00B37F2C">
        <w:rPr>
          <w:rStyle w:val="StyleUnderline"/>
          <w:highlight w:val="yellow"/>
        </w:rPr>
        <w:t>The</w:t>
      </w:r>
      <w:r w:rsidRPr="00095E3F">
        <w:rPr>
          <w:rStyle w:val="StyleUnderline"/>
        </w:rPr>
        <w:t xml:space="preserve"> </w:t>
      </w:r>
      <w:r w:rsidRPr="00B37F2C">
        <w:rPr>
          <w:rStyle w:val="StyleUnderline"/>
          <w:highlight w:val="yellow"/>
        </w:rPr>
        <w:t>political sphere can seem so distant</w:t>
      </w:r>
      <w:r w:rsidRPr="00095E3F">
        <w:rPr>
          <w:rStyle w:val="StyleUnderline"/>
        </w:rPr>
        <w:t xml:space="preserve"> and overwhelming,</w:t>
      </w:r>
      <w:r w:rsidRPr="00BF282C">
        <w:rPr>
          <w:sz w:val="16"/>
        </w:rPr>
        <w:t xml:space="preserve"> like a noisy nightmare from which one has not quite awakened, </w:t>
      </w:r>
      <w:r w:rsidRPr="00B37F2C">
        <w:rPr>
          <w:rStyle w:val="StyleUnderline"/>
          <w:highlight w:val="yellow"/>
        </w:rPr>
        <w:t>and so many people don't</w:t>
      </w:r>
      <w:r w:rsidRPr="00095E3F">
        <w:rPr>
          <w:rStyle w:val="StyleUnderline"/>
        </w:rPr>
        <w:t xml:space="preserve"> tend to </w:t>
      </w:r>
      <w:r w:rsidRPr="00B37F2C">
        <w:rPr>
          <w:rStyle w:val="StyleUnderline"/>
          <w:highlight w:val="yellow"/>
        </w:rPr>
        <w:t>invest their imaginative</w:t>
      </w:r>
      <w:r w:rsidRPr="00095E3F">
        <w:rPr>
          <w:rStyle w:val="StyleUnderline"/>
        </w:rPr>
        <w:t xml:space="preserve"> or bodily </w:t>
      </w:r>
      <w:r w:rsidRPr="00B37F2C">
        <w:rPr>
          <w:rStyle w:val="StyleUnderline"/>
          <w:highlight w:val="yellow"/>
        </w:rPr>
        <w:t>agency in</w:t>
      </w:r>
      <w:r w:rsidRPr="00095E3F">
        <w:rPr>
          <w:rStyle w:val="StyleUnderline"/>
        </w:rPr>
        <w:t xml:space="preserve"> advancing freedom </w:t>
      </w:r>
      <w:r w:rsidRPr="00B37F2C">
        <w:rPr>
          <w:rStyle w:val="StyleUnderline"/>
          <w:highlight w:val="yellow"/>
        </w:rPr>
        <w:t xml:space="preserve">in the </w:t>
      </w:r>
      <w:r w:rsidRPr="00345843">
        <w:rPr>
          <w:rStyle w:val="Emphasis"/>
          <w:rFonts w:eastAsia="ＭＳ ゴシック"/>
          <w:highlight w:val="yellow"/>
        </w:rPr>
        <w:t>register of political agency</w:t>
      </w:r>
      <w:r w:rsidRPr="00BF282C">
        <w:rPr>
          <w:sz w:val="16"/>
        </w:rPr>
        <w:t xml:space="preserve">. The demands of the reproduction of life take up too much time and energy (as "Slow Death" argues, the workday exhausts one's sovereignty). So Ranciere and the everyday life theorists like deCerteau had it right, I think, that </w:t>
      </w:r>
      <w:r w:rsidRPr="00B37F2C">
        <w:rPr>
          <w:sz w:val="16"/>
        </w:rPr>
        <w:t xml:space="preserve">the work of </w:t>
      </w:r>
      <w:r w:rsidRPr="00B37F2C">
        <w:rPr>
          <w:rStyle w:val="StyleUnderline"/>
        </w:rPr>
        <w:t>dissensus</w:t>
      </w:r>
      <w:r w:rsidRPr="00B37F2C">
        <w:rPr>
          <w:sz w:val="16"/>
        </w:rPr>
        <w:t xml:space="preserve"> </w:t>
      </w:r>
      <w:r w:rsidRPr="00B37F2C">
        <w:rPr>
          <w:rStyle w:val="StyleUnderline"/>
        </w:rPr>
        <w:t>produces a lot of aversion</w:t>
      </w:r>
      <w:r w:rsidRPr="00B37F2C">
        <w:rPr>
          <w:sz w:val="16"/>
        </w:rPr>
        <w:t xml:space="preserve">, </w:t>
      </w:r>
      <w:r w:rsidRPr="00B37F2C">
        <w:rPr>
          <w:rStyle w:val="StyleUnderline"/>
        </w:rPr>
        <w:t>and people try to steal material for their optimism and their pleasure in secreted folds within the spheres of the instrumental and the intimate,</w:t>
      </w:r>
      <w:r w:rsidRPr="00095E3F">
        <w:rPr>
          <w:rStyle w:val="StyleUnderline"/>
        </w:rPr>
        <w:t xml:space="preserve"> cheating, being unproductive, self-medicating.</w:t>
      </w:r>
      <w:r w:rsidRPr="00BF282C">
        <w:rPr>
          <w:sz w:val="16"/>
        </w:rPr>
        <w:t xml:space="preserve"> ... Having said that, </w:t>
      </w:r>
      <w:r w:rsidRPr="00095E3F">
        <w:rPr>
          <w:rStyle w:val="StyleUnderline"/>
        </w:rPr>
        <w:t>for those who thrive in a political idiom, it's an exciting time.</w:t>
      </w:r>
      <w:r w:rsidRPr="00BF282C">
        <w:rPr>
          <w:sz w:val="16"/>
        </w:rPr>
        <w:t xml:space="preserve"> This has to do with the revelation during this economic crisis that </w:t>
      </w:r>
      <w:r w:rsidRPr="00095E3F">
        <w:rPr>
          <w:rStyle w:val="StyleUnderline"/>
        </w:rPr>
        <w:t>the state has made itself</w:t>
      </w:r>
      <w:r w:rsidRPr="00BF282C">
        <w:rPr>
          <w:sz w:val="16"/>
        </w:rPr>
        <w:t xml:space="preserve"> (and has desired to be) </w:t>
      </w:r>
      <w:r w:rsidRPr="00095E3F">
        <w:rPr>
          <w:rStyle w:val="StyleUnderline"/>
        </w:rPr>
        <w:t>just as vulnerable and powerless in relation to private wealth as ordinary people are</w:t>
      </w:r>
      <w:r w:rsidRPr="00BF282C">
        <w:rPr>
          <w:sz w:val="16"/>
        </w:rPr>
        <w:t xml:space="preserve">. So while in some years people would have demanded accountability from the state, now, three decades later than it might have happened, </w:t>
      </w:r>
      <w:r w:rsidRPr="00095E3F">
        <w:rPr>
          <w:rStyle w:val="StyleUnderline"/>
        </w:rPr>
        <w:t>people are demanding accountability from the financial system and corporations, who have no responsibility to any public except for stockholders</w:t>
      </w:r>
      <w:r w:rsidRPr="00BF282C">
        <w:rPr>
          <w:sz w:val="16"/>
        </w:rPr>
        <w:t xml:space="preserve"> </w:t>
      </w:r>
      <w:r w:rsidRPr="00B37F2C">
        <w:rPr>
          <w:rStyle w:val="StyleUnderline"/>
        </w:rPr>
        <w:t>and a few representative regulators</w:t>
      </w:r>
      <w:r w:rsidRPr="00095E3F">
        <w:rPr>
          <w:rStyle w:val="StyleUnderline"/>
        </w:rPr>
        <w:t>. How do we talk about justice and freedom to institutions that do not govern justice and freedom, without changing what we mean by those concepts</w:t>
      </w:r>
      <w:r w:rsidRPr="00BF282C">
        <w:rPr>
          <w:sz w:val="16"/>
        </w:rPr>
        <w:t xml:space="preserve">? </w:t>
      </w:r>
      <w:r w:rsidRPr="00B37F2C">
        <w:rPr>
          <w:rStyle w:val="StyleUnderline"/>
        </w:rPr>
        <w:t>That's why this moment feels like an opening, because the political addressees have changed and therefore so, perhaps, will liberalism</w:t>
      </w:r>
      <w:r w:rsidRPr="00BF282C">
        <w:rPr>
          <w:sz w:val="16"/>
        </w:rPr>
        <w:t xml:space="preserve">. Y. A.: </w:t>
      </w:r>
      <w:r w:rsidRPr="00B37F2C">
        <w:rPr>
          <w:rStyle w:val="StyleUnderline"/>
          <w:highlight w:val="yellow"/>
        </w:rPr>
        <w:t>Could we say that "intimate" activities</w:t>
      </w:r>
      <w:r w:rsidRPr="00B37F2C">
        <w:rPr>
          <w:rStyle w:val="StyleUnderline"/>
        </w:rPr>
        <w:t xml:space="preserve"> you just mentioned "cheating, </w:t>
      </w:r>
      <w:r w:rsidRPr="00B37F2C">
        <w:rPr>
          <w:rStyle w:val="StyleUnderline"/>
          <w:highlight w:val="yellow"/>
        </w:rPr>
        <w:t>being unproductive</w:t>
      </w:r>
      <w:r w:rsidRPr="00B37F2C">
        <w:rPr>
          <w:rStyle w:val="StyleUnderline"/>
        </w:rPr>
        <w:t xml:space="preserve"> </w:t>
      </w:r>
      <w:r w:rsidRPr="00BF282C">
        <w:rPr>
          <w:sz w:val="16"/>
        </w:rPr>
        <w:t xml:space="preserve">(serving web while at work etc.,), </w:t>
      </w:r>
      <w:r w:rsidRPr="00B37F2C">
        <w:rPr>
          <w:rStyle w:val="StyleUnderline"/>
          <w:highlight w:val="yellow"/>
        </w:rPr>
        <w:t>self-medicating</w:t>
      </w:r>
      <w:r w:rsidRPr="00BF282C">
        <w:rPr>
          <w:sz w:val="16"/>
        </w:rPr>
        <w:t xml:space="preserve"> (taking unnecessary drugs etc.,)" are worthless acts, but </w:t>
      </w:r>
      <w:r w:rsidRPr="00B37F2C">
        <w:rPr>
          <w:rStyle w:val="StyleUnderline"/>
          <w:highlight w:val="yellow"/>
        </w:rPr>
        <w:t>are examples</w:t>
      </w:r>
      <w:r w:rsidRPr="00BF282C">
        <w:rPr>
          <w:sz w:val="16"/>
        </w:rPr>
        <w:t xml:space="preserve">, in their own ways, </w:t>
      </w:r>
      <w:r w:rsidRPr="00B37F2C">
        <w:rPr>
          <w:rStyle w:val="StyleUnderline"/>
          <w:highlight w:val="yellow"/>
        </w:rPr>
        <w:t>of political affect</w:t>
      </w:r>
      <w:r w:rsidRPr="00BF282C">
        <w:rPr>
          <w:sz w:val="16"/>
        </w:rPr>
        <w:t xml:space="preserve">? In other words, </w:t>
      </w:r>
      <w:r w:rsidRPr="00B37F2C">
        <w:rPr>
          <w:rStyle w:val="StyleUnderline"/>
          <w:highlight w:val="yellow"/>
        </w:rPr>
        <w:t xml:space="preserve">even if such </w:t>
      </w:r>
      <w:r w:rsidRPr="002F57A0">
        <w:rPr>
          <w:rStyle w:val="StyleUnderline"/>
        </w:rPr>
        <w:t xml:space="preserve">acts </w:t>
      </w:r>
      <w:r w:rsidRPr="002F57A0">
        <w:rPr>
          <w:rStyle w:val="StyleUnderline"/>
          <w:highlight w:val="yellow"/>
        </w:rPr>
        <w:t xml:space="preserve">fall </w:t>
      </w:r>
      <w:r w:rsidRPr="002F57A0">
        <w:rPr>
          <w:rStyle w:val="Emphasis"/>
          <w:rFonts w:eastAsia="ＭＳ ゴシック"/>
          <w:highlight w:val="yellow"/>
        </w:rPr>
        <w:t>outside</w:t>
      </w:r>
      <w:r w:rsidRPr="002F57A0">
        <w:rPr>
          <w:rStyle w:val="Emphasis"/>
          <w:rFonts w:eastAsia="ＭＳ ゴシック"/>
        </w:rPr>
        <w:t xml:space="preserve"> of the </w:t>
      </w:r>
      <w:r w:rsidRPr="00B37F2C">
        <w:rPr>
          <w:rStyle w:val="Emphasis"/>
          <w:rFonts w:eastAsia="ＭＳ ゴシック"/>
          <w:highlight w:val="yellow"/>
        </w:rPr>
        <w:t>dominant political actions</w:t>
      </w:r>
      <w:r w:rsidRPr="002F57A0">
        <w:rPr>
          <w:rStyle w:val="StyleUnderline"/>
        </w:rPr>
        <w:t>, can't such acts retain the political status in their own way</w:t>
      </w:r>
      <w:r w:rsidRPr="002F57A0">
        <w:rPr>
          <w:sz w:val="16"/>
        </w:rPr>
        <w:t xml:space="preserve"> (Foucault regards these things very political in</w:t>
      </w:r>
      <w:r w:rsidRPr="00BF282C">
        <w:rPr>
          <w:sz w:val="16"/>
        </w:rPr>
        <w:t xml:space="preserve"> their ways. For him, these acts serve examples of how a nonsovereign creates an alternative model of being political)? L. B: </w:t>
      </w:r>
      <w:r w:rsidRPr="00B37F2C">
        <w:rPr>
          <w:rStyle w:val="StyleUnderline"/>
          <w:highlight w:val="yellow"/>
        </w:rPr>
        <w:t>Absolutely</w:t>
      </w:r>
      <w:r w:rsidRPr="00B37F2C">
        <w:rPr>
          <w:sz w:val="16"/>
          <w:highlight w:val="yellow"/>
        </w:rPr>
        <w:t xml:space="preserve">! </w:t>
      </w:r>
      <w:r w:rsidRPr="002F57A0">
        <w:rPr>
          <w:rStyle w:val="StyleUnderline"/>
        </w:rPr>
        <w:t xml:space="preserve">Of course </w:t>
      </w:r>
      <w:r w:rsidRPr="00B37F2C">
        <w:rPr>
          <w:rStyle w:val="StyleUnderline"/>
          <w:highlight w:val="yellow"/>
        </w:rPr>
        <w:t xml:space="preserve">it could be converted to </w:t>
      </w:r>
      <w:r w:rsidRPr="00B37F2C">
        <w:rPr>
          <w:rStyle w:val="Emphasis"/>
          <w:rFonts w:eastAsia="ＭＳ ゴシック"/>
          <w:highlight w:val="yellow"/>
        </w:rPr>
        <w:t>political resistance</w:t>
      </w:r>
      <w:r w:rsidRPr="002F57A0">
        <w:rPr>
          <w:rStyle w:val="StyleUnderline"/>
        </w:rPr>
        <w:t xml:space="preserve"> or </w:t>
      </w:r>
      <w:r w:rsidRPr="002F57A0">
        <w:rPr>
          <w:rStyle w:val="Emphasis"/>
          <w:rFonts w:eastAsia="ＭＳ ゴシック"/>
        </w:rPr>
        <w:t>revolt</w:t>
      </w:r>
      <w:r w:rsidRPr="002F57A0">
        <w:rPr>
          <w:sz w:val="16"/>
        </w:rPr>
        <w:t xml:space="preserve">. But I think it's also important to point out that </w:t>
      </w:r>
      <w:r w:rsidRPr="002F57A0">
        <w:rPr>
          <w:rStyle w:val="StyleUnderline"/>
        </w:rPr>
        <w:t>building a secret life under threat of shaming</w:t>
      </w:r>
      <w:r w:rsidRPr="002F57A0">
        <w:rPr>
          <w:sz w:val="16"/>
        </w:rPr>
        <w:t xml:space="preserve"> or damning exposure </w:t>
      </w:r>
      <w:r w:rsidRPr="002F57A0">
        <w:rPr>
          <w:rStyle w:val="StyleUnderline"/>
        </w:rPr>
        <w:t>is not necessarily an act seeking social change</w:t>
      </w:r>
      <w:r w:rsidRPr="002F57A0">
        <w:rPr>
          <w:sz w:val="16"/>
        </w:rPr>
        <w:t xml:space="preserve">; </w:t>
      </w:r>
      <w:r w:rsidRPr="002F57A0">
        <w:rPr>
          <w:rStyle w:val="StyleUnderline"/>
        </w:rPr>
        <w:t>people might produce sensual developments in a radically private or idiomatic way out of desire for an otherwise not already saturated</w:t>
      </w:r>
      <w:r w:rsidRPr="00095E3F">
        <w:rPr>
          <w:rStyle w:val="StyleUnderline"/>
        </w:rPr>
        <w:t xml:space="preserve"> by dominant terms of belongin</w:t>
      </w:r>
      <w:r w:rsidRPr="00BF282C">
        <w:rPr>
          <w:sz w:val="16"/>
        </w:rPr>
        <w:t xml:space="preserve">g. Y.A.: Is affect political or political is affective? Another way putting this can be: how do affective aspects of the world become political and vice versa? L. B. It depends what we mean by political! If we mean saturated with the operations of power, </w:t>
      </w:r>
      <w:r w:rsidRPr="00B37F2C">
        <w:rPr>
          <w:rStyle w:val="StyleUnderline"/>
          <w:highlight w:val="yellow"/>
        </w:rPr>
        <w:t xml:space="preserve">the </w:t>
      </w:r>
      <w:r w:rsidRPr="00B37F2C">
        <w:rPr>
          <w:rStyle w:val="Emphasis"/>
          <w:rFonts w:eastAsia="ＭＳ ゴシック"/>
          <w:highlight w:val="yellow"/>
        </w:rPr>
        <w:t xml:space="preserve">political is always invested with </w:t>
      </w:r>
      <w:r w:rsidRPr="00E90225">
        <w:rPr>
          <w:rStyle w:val="Emphasis"/>
          <w:rFonts w:eastAsia="ＭＳ ゴシック"/>
          <w:highlight w:val="yellow"/>
        </w:rPr>
        <w:t>affect</w:t>
      </w:r>
      <w:r w:rsidRPr="002F57A0">
        <w:rPr>
          <w:sz w:val="16"/>
        </w:rPr>
        <w:t xml:space="preserve"> </w:t>
      </w:r>
      <w:r w:rsidRPr="002F57A0">
        <w:rPr>
          <w:rStyle w:val="StyleUnderline"/>
        </w:rPr>
        <w:t xml:space="preserve">because it is always </w:t>
      </w:r>
      <w:r w:rsidRPr="002F57A0">
        <w:rPr>
          <w:rStyle w:val="Emphasis"/>
          <w:rFonts w:eastAsia="ＭＳ ゴシック"/>
        </w:rPr>
        <w:t>inciting</w:t>
      </w:r>
      <w:r w:rsidRPr="002F57A0">
        <w:rPr>
          <w:rStyle w:val="StyleUnderline"/>
        </w:rPr>
        <w:t xml:space="preserve"> bodies to appear a certain way</w:t>
      </w:r>
      <w:r w:rsidRPr="002F57A0">
        <w:rPr>
          <w:sz w:val="16"/>
        </w:rPr>
        <w:t>, to cite Foucault</w:t>
      </w:r>
      <w:r w:rsidRPr="00BF282C">
        <w:rPr>
          <w:sz w:val="16"/>
        </w:rPr>
        <w:t xml:space="preserve">. </w:t>
      </w:r>
      <w:r w:rsidRPr="00B37F2C">
        <w:rPr>
          <w:rStyle w:val="Emphasis"/>
          <w:rFonts w:eastAsia="ＭＳ ゴシック"/>
          <w:highlight w:val="yellow"/>
        </w:rPr>
        <w:t>Power is biopolitical</w:t>
      </w:r>
      <w:r w:rsidRPr="00B37F2C">
        <w:rPr>
          <w:sz w:val="16"/>
          <w:highlight w:val="yellow"/>
        </w:rPr>
        <w:t xml:space="preserve">. </w:t>
      </w:r>
      <w:r w:rsidRPr="002F57A0">
        <w:rPr>
          <w:rStyle w:val="StyleUnderline"/>
        </w:rPr>
        <w:t xml:space="preserve">This means that our </w:t>
      </w:r>
      <w:r w:rsidRPr="002F57A0">
        <w:rPr>
          <w:rStyle w:val="Emphasis"/>
          <w:rFonts w:eastAsia="ＭＳ ゴシック"/>
        </w:rPr>
        <w:t>visceral responses</w:t>
      </w:r>
      <w:r w:rsidRPr="002F57A0">
        <w:rPr>
          <w:sz w:val="16"/>
        </w:rPr>
        <w:t xml:space="preserve">, our intuitions, </w:t>
      </w:r>
      <w:r w:rsidRPr="002F57A0">
        <w:rPr>
          <w:rStyle w:val="StyleUnderline"/>
        </w:rPr>
        <w:t>are political</w:t>
      </w:r>
      <w:r w:rsidRPr="002F57A0">
        <w:rPr>
          <w:sz w:val="16"/>
        </w:rPr>
        <w:t>.</w:t>
      </w:r>
      <w:r w:rsidRPr="00B37F2C">
        <w:rPr>
          <w:sz w:val="16"/>
          <w:highlight w:val="yellow"/>
        </w:rPr>
        <w:t xml:space="preserve"> </w:t>
      </w:r>
      <w:r w:rsidRPr="00B37F2C">
        <w:rPr>
          <w:rStyle w:val="StyleUnderline"/>
          <w:highlight w:val="yellow"/>
        </w:rPr>
        <w:t xml:space="preserve">These responses can </w:t>
      </w:r>
      <w:r w:rsidRPr="002F57A0">
        <w:rPr>
          <w:rStyle w:val="StyleUnderline"/>
          <w:highlight w:val="yellow"/>
        </w:rPr>
        <w:t>become</w:t>
      </w:r>
      <w:r w:rsidRPr="002F57A0">
        <w:rPr>
          <w:rStyle w:val="StyleUnderline"/>
        </w:rPr>
        <w:t>-political in the narrower sense</w:t>
      </w:r>
      <w:r w:rsidRPr="00BF282C">
        <w:rPr>
          <w:sz w:val="16"/>
        </w:rPr>
        <w:t xml:space="preserve">--e.g. </w:t>
      </w:r>
      <w:r w:rsidRPr="00B37F2C">
        <w:rPr>
          <w:rStyle w:val="Emphasis"/>
          <w:rFonts w:eastAsia="ＭＳ ゴシック"/>
          <w:highlight w:val="yellow"/>
        </w:rPr>
        <w:t>engaged in struggle</w:t>
      </w:r>
      <w:r w:rsidRPr="00B37F2C">
        <w:rPr>
          <w:sz w:val="16"/>
          <w:highlight w:val="yellow"/>
        </w:rPr>
        <w:t>--</w:t>
      </w:r>
      <w:r w:rsidRPr="00B37F2C">
        <w:rPr>
          <w:rStyle w:val="StyleUnderline"/>
          <w:highlight w:val="yellow"/>
        </w:rPr>
        <w:t xml:space="preserve">when </w:t>
      </w:r>
      <w:r w:rsidRPr="002F57A0">
        <w:rPr>
          <w:rStyle w:val="StyleUnderline"/>
        </w:rPr>
        <w:t>our modes of attention</w:t>
      </w:r>
      <w:r w:rsidRPr="00095E3F">
        <w:rPr>
          <w:rStyle w:val="StyleUnderline"/>
        </w:rPr>
        <w:t xml:space="preserve"> are </w:t>
      </w:r>
      <w:r w:rsidRPr="002F57A0">
        <w:rPr>
          <w:rStyle w:val="StyleUnderline"/>
          <w:highlight w:val="yellow"/>
        </w:rPr>
        <w:t>focused</w:t>
      </w:r>
      <w:r w:rsidRPr="002F57A0">
        <w:rPr>
          <w:sz w:val="16"/>
          <w:highlight w:val="yellow"/>
        </w:rPr>
        <w:t xml:space="preserve"> </w:t>
      </w:r>
      <w:r w:rsidRPr="002F57A0">
        <w:rPr>
          <w:rStyle w:val="StyleUnderline"/>
          <w:highlight w:val="yellow"/>
        </w:rPr>
        <w:t>o</w:t>
      </w:r>
      <w:r w:rsidRPr="00B37F2C">
        <w:rPr>
          <w:rStyle w:val="StyleUnderline"/>
          <w:highlight w:val="yellow"/>
        </w:rPr>
        <w:t xml:space="preserve">n </w:t>
      </w:r>
      <w:r w:rsidRPr="002F57A0">
        <w:rPr>
          <w:rStyle w:val="StyleUnderline"/>
        </w:rPr>
        <w:t xml:space="preserve">connecting </w:t>
      </w:r>
      <w:r w:rsidRPr="002F57A0">
        <w:rPr>
          <w:rStyle w:val="Emphasis"/>
          <w:rFonts w:eastAsia="ＭＳ ゴシック"/>
        </w:rPr>
        <w:t xml:space="preserve">powerful but often unstated </w:t>
      </w:r>
      <w:r w:rsidRPr="00B37F2C">
        <w:rPr>
          <w:rStyle w:val="Emphasis"/>
          <w:rFonts w:eastAsia="ＭＳ ゴシック"/>
          <w:highlight w:val="yellow"/>
        </w:rPr>
        <w:t>affective formations</w:t>
      </w:r>
      <w:r w:rsidRPr="00B37F2C">
        <w:rPr>
          <w:rStyle w:val="StyleUnderline"/>
          <w:highlight w:val="yellow"/>
        </w:rPr>
        <w:t xml:space="preserve"> </w:t>
      </w:r>
      <w:r w:rsidRPr="002F57A0">
        <w:rPr>
          <w:rStyle w:val="StyleUnderline"/>
        </w:rPr>
        <w:t xml:space="preserve">to structures of </w:t>
      </w:r>
      <w:r w:rsidRPr="002F57A0">
        <w:rPr>
          <w:rStyle w:val="Emphasis"/>
          <w:rFonts w:eastAsia="ＭＳ ゴシック"/>
        </w:rPr>
        <w:t>social injustice</w:t>
      </w:r>
      <w:r w:rsidRPr="002F57A0">
        <w:rPr>
          <w:sz w:val="16"/>
        </w:rPr>
        <w:t xml:space="preserve">. </w:t>
      </w:r>
      <w:r w:rsidRPr="002F57A0">
        <w:rPr>
          <w:rStyle w:val="StyleUnderline"/>
        </w:rPr>
        <w:t>You might</w:t>
      </w:r>
      <w:r w:rsidRPr="002F57A0">
        <w:rPr>
          <w:sz w:val="16"/>
        </w:rPr>
        <w:t xml:space="preserve"> be </w:t>
      </w:r>
      <w:r w:rsidRPr="002F57A0">
        <w:rPr>
          <w:rStyle w:val="StyleUnderline"/>
        </w:rPr>
        <w:t>think</w:t>
      </w:r>
      <w:r w:rsidRPr="002F57A0">
        <w:rPr>
          <w:sz w:val="16"/>
        </w:rPr>
        <w:t>ing</w:t>
      </w:r>
      <w:r w:rsidRPr="00BF282C">
        <w:rPr>
          <w:sz w:val="16"/>
        </w:rPr>
        <w:t xml:space="preserve"> that </w:t>
      </w:r>
      <w:r w:rsidRPr="00B37F2C">
        <w:rPr>
          <w:rStyle w:val="StyleUnderline"/>
          <w:highlight w:val="yellow"/>
        </w:rPr>
        <w:t>the political public sphere</w:t>
      </w:r>
      <w:r w:rsidRPr="00B37F2C">
        <w:rPr>
          <w:sz w:val="16"/>
          <w:highlight w:val="yellow"/>
        </w:rPr>
        <w:t xml:space="preserve">, </w:t>
      </w:r>
      <w:r w:rsidRPr="002F57A0">
        <w:rPr>
          <w:rStyle w:val="StyleUnderline"/>
        </w:rPr>
        <w:t xml:space="preserve">which </w:t>
      </w:r>
      <w:r w:rsidRPr="00B37F2C">
        <w:rPr>
          <w:rStyle w:val="StyleUnderline"/>
          <w:highlight w:val="yellow"/>
        </w:rPr>
        <w:t>includes administrative and juridical</w:t>
      </w:r>
      <w:r w:rsidRPr="00095E3F">
        <w:rPr>
          <w:rStyle w:val="StyleUnderline"/>
        </w:rPr>
        <w:t xml:space="preserve"> institutions </w:t>
      </w:r>
      <w:r w:rsidRPr="00B37F2C">
        <w:rPr>
          <w:rStyle w:val="StyleUnderline"/>
          <w:highlight w:val="yellow"/>
        </w:rPr>
        <w:t xml:space="preserve">as well as </w:t>
      </w:r>
      <w:r w:rsidRPr="00B37F2C">
        <w:rPr>
          <w:rStyle w:val="Emphasis"/>
          <w:rFonts w:eastAsia="ＭＳ ゴシック"/>
          <w:highlight w:val="yellow"/>
        </w:rPr>
        <w:t>pedagogic institutions that induce normative ideologies</w:t>
      </w:r>
      <w:r w:rsidRPr="00095E3F">
        <w:rPr>
          <w:rStyle w:val="StyleUnderline"/>
        </w:rPr>
        <w:t xml:space="preserve"> as routes to reliable belonging</w:t>
      </w:r>
      <w:r w:rsidRPr="00BF282C">
        <w:rPr>
          <w:sz w:val="16"/>
        </w:rPr>
        <w:t xml:space="preserve">, </w:t>
      </w:r>
      <w:r w:rsidRPr="00B37F2C">
        <w:rPr>
          <w:rStyle w:val="StyleUnderline"/>
        </w:rPr>
        <w:t>works in calculated</w:t>
      </w:r>
      <w:r w:rsidRPr="00095E3F">
        <w:rPr>
          <w:rStyle w:val="StyleUnderline"/>
        </w:rPr>
        <w:t xml:space="preserve"> and instrumental fashion too and </w:t>
      </w:r>
      <w:r w:rsidRPr="002F57A0">
        <w:rPr>
          <w:rStyle w:val="StyleUnderline"/>
        </w:rPr>
        <w:t>doesn't always appeal to the affects</w:t>
      </w:r>
      <w:r w:rsidRPr="002F57A0">
        <w:rPr>
          <w:sz w:val="16"/>
        </w:rPr>
        <w:t xml:space="preserve">, </w:t>
      </w:r>
      <w:r w:rsidRPr="002F57A0">
        <w:rPr>
          <w:rStyle w:val="StyleUnderline"/>
        </w:rPr>
        <w:t>doesn't really care about the affects of citizens and denizens.</w:t>
      </w:r>
      <w:r w:rsidRPr="002F57A0">
        <w:rPr>
          <w:sz w:val="16"/>
        </w:rPr>
        <w:t xml:space="preserve"> </w:t>
      </w:r>
      <w:r w:rsidRPr="002F57A0">
        <w:rPr>
          <w:rStyle w:val="StyleUnderline"/>
        </w:rPr>
        <w:t xml:space="preserve">But </w:t>
      </w:r>
      <w:r w:rsidRPr="00B37F2C">
        <w:rPr>
          <w:rStyle w:val="StyleUnderline"/>
          <w:highlight w:val="yellow"/>
        </w:rPr>
        <w:t>here too we can say that</w:t>
      </w:r>
      <w:r w:rsidRPr="00B37F2C">
        <w:rPr>
          <w:sz w:val="16"/>
          <w:highlight w:val="yellow"/>
        </w:rPr>
        <w:t xml:space="preserve"> </w:t>
      </w:r>
      <w:r w:rsidRPr="00B37F2C">
        <w:rPr>
          <w:rStyle w:val="Emphasis"/>
          <w:rFonts w:eastAsia="ＭＳ ゴシック"/>
          <w:highlight w:val="yellow"/>
        </w:rPr>
        <w:t>the political is always already affective</w:t>
      </w:r>
      <w:r w:rsidRPr="00BF282C">
        <w:rPr>
          <w:sz w:val="16"/>
        </w:rPr>
        <w:t>-that is</w:t>
      </w:r>
      <w:r w:rsidRPr="00B37F2C">
        <w:rPr>
          <w:sz w:val="16"/>
          <w:highlight w:val="yellow"/>
        </w:rPr>
        <w:t xml:space="preserve">, </w:t>
      </w:r>
      <w:r w:rsidRPr="00B37F2C">
        <w:rPr>
          <w:rStyle w:val="StyleUnderline"/>
          <w:highlight w:val="yellow"/>
        </w:rPr>
        <w:t>it calls on</w:t>
      </w:r>
      <w:r w:rsidRPr="00095E3F">
        <w:rPr>
          <w:rStyle w:val="StyleUnderline"/>
        </w:rPr>
        <w:t xml:space="preserve"> unconscious </w:t>
      </w:r>
      <w:r w:rsidRPr="00B37F2C">
        <w:rPr>
          <w:rStyle w:val="StyleUnderline"/>
          <w:highlight w:val="yellow"/>
        </w:rPr>
        <w:t>fantasy</w:t>
      </w:r>
      <w:r w:rsidRPr="00095E3F">
        <w:rPr>
          <w:rStyle w:val="StyleUnderline"/>
        </w:rPr>
        <w:t xml:space="preserve"> often </w:t>
      </w:r>
      <w:r w:rsidRPr="00B37F2C">
        <w:rPr>
          <w:rStyle w:val="Emphasis"/>
          <w:rFonts w:eastAsia="ＭＳ ゴシック"/>
          <w:highlight w:val="yellow"/>
        </w:rPr>
        <w:t>by soliciting normative emotion</w:t>
      </w:r>
      <w:r w:rsidRPr="00BF282C">
        <w:rPr>
          <w:sz w:val="16"/>
        </w:rPr>
        <w:t>. "</w:t>
      </w:r>
      <w:r w:rsidRPr="00B37F2C">
        <w:rPr>
          <w:rStyle w:val="StyleUnderline"/>
          <w:highlight w:val="yellow"/>
        </w:rPr>
        <w:t>What goes without saying</w:t>
      </w:r>
      <w:r w:rsidRPr="00B37F2C">
        <w:rPr>
          <w:rStyle w:val="StyleUnderline"/>
        </w:rPr>
        <w:t>"</w:t>
      </w:r>
      <w:r w:rsidRPr="00095E3F">
        <w:rPr>
          <w:rStyle w:val="StyleUnderline"/>
        </w:rPr>
        <w:t xml:space="preserve"> in the atmosphere of ideology </w:t>
      </w:r>
      <w:r w:rsidRPr="00B37F2C">
        <w:rPr>
          <w:rStyle w:val="Emphasis"/>
          <w:rFonts w:eastAsia="ＭＳ ゴシック"/>
          <w:highlight w:val="yellow"/>
        </w:rPr>
        <w:t>is what's really powerful</w:t>
      </w:r>
      <w:r w:rsidRPr="00095E3F">
        <w:rPr>
          <w:rStyle w:val="StyleUnderline"/>
        </w:rPr>
        <w:t xml:space="preserve"> in that sense</w:t>
      </w:r>
      <w:r w:rsidRPr="00BF282C">
        <w:rPr>
          <w:sz w:val="16"/>
        </w:rPr>
        <w:t>--</w:t>
      </w:r>
      <w:r w:rsidRPr="00B37F2C">
        <w:rPr>
          <w:rStyle w:val="StyleUnderline"/>
          <w:highlight w:val="yellow"/>
        </w:rPr>
        <w:t xml:space="preserve">the threat of </w:t>
      </w:r>
      <w:r w:rsidRPr="002F57A0">
        <w:rPr>
          <w:rStyle w:val="StyleUnderline"/>
          <w:highlight w:val="yellow"/>
        </w:rPr>
        <w:t>social negation</w:t>
      </w:r>
      <w:r w:rsidRPr="00B37F2C">
        <w:rPr>
          <w:rStyle w:val="StyleUnderline"/>
          <w:highlight w:val="yellow"/>
        </w:rPr>
        <w:t>, the promise of legitimacy</w:t>
      </w:r>
      <w:r w:rsidRPr="00095E3F">
        <w:rPr>
          <w:rStyle w:val="StyleUnderline"/>
        </w:rPr>
        <w:t xml:space="preserve"> or recognition--all of </w:t>
      </w:r>
      <w:r w:rsidRPr="00B37F2C">
        <w:rPr>
          <w:rStyle w:val="StyleUnderline"/>
          <w:highlight w:val="yellow"/>
        </w:rPr>
        <w:t>this is the really sticky material that</w:t>
      </w:r>
      <w:r w:rsidRPr="00095E3F">
        <w:rPr>
          <w:rStyle w:val="StyleUnderline"/>
        </w:rPr>
        <w:t xml:space="preserve"> </w:t>
      </w:r>
      <w:r w:rsidRPr="00B37F2C">
        <w:rPr>
          <w:rStyle w:val="Emphasis"/>
          <w:rFonts w:eastAsia="ＭＳ ゴシック"/>
          <w:highlight w:val="yellow"/>
        </w:rPr>
        <w:t>binds people to objects, ideologies, and modes of life</w:t>
      </w:r>
      <w:r w:rsidRPr="00B37F2C">
        <w:rPr>
          <w:rStyle w:val="StyleUnderline"/>
          <w:highlight w:val="yellow"/>
        </w:rPr>
        <w:t xml:space="preserve"> that don't work, </w:t>
      </w:r>
      <w:r w:rsidRPr="002F57A0">
        <w:rPr>
          <w:rStyle w:val="StyleUnderline"/>
          <w:highlight w:val="yellow"/>
        </w:rPr>
        <w:t xml:space="preserve">for fear of having </w:t>
      </w:r>
      <w:r w:rsidRPr="00B37F2C">
        <w:rPr>
          <w:rStyle w:val="StyleUnderline"/>
          <w:highlight w:val="yellow"/>
        </w:rPr>
        <w:t>nothing, not even fantasy</w:t>
      </w:r>
      <w:r w:rsidRPr="00BF282C">
        <w:rPr>
          <w:sz w:val="16"/>
        </w:rPr>
        <w:t xml:space="preserve">. Y. A--Perhaps you might say more about the difference between political function and political affect. Are you suggesting that emotion is conscious, whereas affect is "sticky material that binds people--" perhaps unconscious or preconscious that is "visceral response"? L. B.: It's a standard thing to say in affect theory now that </w:t>
      </w:r>
      <w:r w:rsidRPr="00B37F2C">
        <w:rPr>
          <w:rStyle w:val="StyleUnderline"/>
          <w:highlight w:val="yellow"/>
        </w:rPr>
        <w:t xml:space="preserve">affect involves nervous system responses </w:t>
      </w:r>
      <w:r w:rsidRPr="002F57A0">
        <w:rPr>
          <w:rStyle w:val="StyleUnderline"/>
        </w:rPr>
        <w:t>and modes of sensing</w:t>
      </w:r>
      <w:r w:rsidRPr="00BF282C">
        <w:rPr>
          <w:sz w:val="16"/>
        </w:rPr>
        <w:t xml:space="preserve"> and knowing </w:t>
      </w:r>
      <w:r w:rsidRPr="00B37F2C">
        <w:rPr>
          <w:rStyle w:val="StyleUnderline"/>
        </w:rPr>
        <w:t xml:space="preserve">that do not first work through cognitive processing, </w:t>
      </w:r>
      <w:r w:rsidRPr="00B37F2C">
        <w:rPr>
          <w:rStyle w:val="StyleUnderline"/>
          <w:highlight w:val="yellow"/>
        </w:rPr>
        <w:t>whereas emotion is the feeling</w:t>
      </w:r>
      <w:r w:rsidRPr="00095E3F">
        <w:rPr>
          <w:rStyle w:val="StyleUnderline"/>
        </w:rPr>
        <w:t xml:space="preserve"> state </w:t>
      </w:r>
      <w:r w:rsidRPr="002F57A0">
        <w:rPr>
          <w:rStyle w:val="StyleUnderline"/>
        </w:rPr>
        <w:t xml:space="preserve">more </w:t>
      </w:r>
      <w:r w:rsidRPr="00B37F2C">
        <w:rPr>
          <w:rStyle w:val="StyleUnderline"/>
          <w:highlight w:val="yellow"/>
        </w:rPr>
        <w:t>connected to</w:t>
      </w:r>
      <w:r w:rsidRPr="00095E3F">
        <w:rPr>
          <w:rStyle w:val="StyleUnderline"/>
        </w:rPr>
        <w:t xml:space="preserve"> norms, </w:t>
      </w:r>
      <w:r w:rsidRPr="00B37F2C">
        <w:rPr>
          <w:rStyle w:val="StyleUnderline"/>
          <w:highlight w:val="yellow"/>
        </w:rPr>
        <w:t xml:space="preserve">personality, and performance. </w:t>
      </w:r>
      <w:r w:rsidRPr="00B37F2C">
        <w:rPr>
          <w:rStyle w:val="Emphasis"/>
          <w:rFonts w:eastAsia="ＭＳ ゴシック"/>
          <w:highlight w:val="yellow"/>
        </w:rPr>
        <w:t>You can't fake affect</w:t>
      </w:r>
      <w:r w:rsidRPr="00B37F2C">
        <w:rPr>
          <w:rStyle w:val="StyleUnderline"/>
          <w:highlight w:val="yellow"/>
        </w:rPr>
        <w:t xml:space="preserve"> but </w:t>
      </w:r>
      <w:r w:rsidRPr="00B37F2C">
        <w:rPr>
          <w:rStyle w:val="Emphasis"/>
          <w:rFonts w:eastAsia="ＭＳ ゴシック"/>
          <w:highlight w:val="yellow"/>
        </w:rPr>
        <w:t>you can fake emotion</w:t>
      </w:r>
      <w:r w:rsidRPr="00B37F2C">
        <w:rPr>
          <w:sz w:val="16"/>
          <w:highlight w:val="yellow"/>
        </w:rPr>
        <w:t>.</w:t>
      </w:r>
      <w:r w:rsidRPr="00BF282C">
        <w:rPr>
          <w:sz w:val="16"/>
        </w:rPr>
        <w:t xml:space="preserve"> There are debates about this. </w:t>
      </w:r>
      <w:r w:rsidRPr="00095E3F">
        <w:rPr>
          <w:rStyle w:val="StyleUnderline"/>
        </w:rPr>
        <w:t>I am very interested in unconscious fantasy and the training of intuition</w:t>
      </w:r>
      <w:r w:rsidRPr="00BF282C">
        <w:rPr>
          <w:sz w:val="16"/>
        </w:rPr>
        <w:t xml:space="preserve">, and the </w:t>
      </w:r>
      <w:r w:rsidRPr="00095E3F">
        <w:rPr>
          <w:rStyle w:val="StyleUnderline"/>
        </w:rPr>
        <w:t>ways that our visceral responses become events in the world.</w:t>
      </w:r>
      <w:r w:rsidRPr="00BF282C">
        <w:rPr>
          <w:sz w:val="16"/>
        </w:rPr>
        <w:t xml:space="preserve"> To cap off this discussion: part of what I was talking about in terms </w:t>
      </w:r>
      <w:r w:rsidRPr="002F57A0">
        <w:rPr>
          <w:sz w:val="16"/>
        </w:rPr>
        <w:t xml:space="preserve">of </w:t>
      </w:r>
      <w:r w:rsidRPr="002F57A0">
        <w:rPr>
          <w:rStyle w:val="StyleUnderline"/>
        </w:rPr>
        <w:t xml:space="preserve">the historical present </w:t>
      </w:r>
      <w:r w:rsidRPr="002F57A0">
        <w:rPr>
          <w:sz w:val="16"/>
        </w:rPr>
        <w:t xml:space="preserve">making itself available to our </w:t>
      </w:r>
      <w:r w:rsidRPr="002F57A0">
        <w:rPr>
          <w:rStyle w:val="StyleUnderline"/>
        </w:rPr>
        <w:t>senses as a moment in crisis is</w:t>
      </w:r>
      <w:r w:rsidRPr="002F57A0">
        <w:rPr>
          <w:sz w:val="16"/>
        </w:rPr>
        <w:t xml:space="preserve"> that crisis is a sense of the state of th</w:t>
      </w:r>
      <w:r w:rsidRPr="00BF282C">
        <w:rPr>
          <w:sz w:val="16"/>
        </w:rPr>
        <w:t>ings</w:t>
      </w:r>
      <w:r w:rsidRPr="00095E3F">
        <w:rPr>
          <w:rStyle w:val="StyleUnderline"/>
        </w:rPr>
        <w:t xml:space="preserve">, </w:t>
      </w:r>
      <w:r w:rsidRPr="00B37F2C">
        <w:rPr>
          <w:rStyle w:val="StyleUnderline"/>
          <w:highlight w:val="yellow"/>
        </w:rPr>
        <w:t xml:space="preserve">a sense </w:t>
      </w:r>
      <w:r w:rsidRPr="002F57A0">
        <w:rPr>
          <w:rStyle w:val="StyleUnderline"/>
        </w:rPr>
        <w:t xml:space="preserve">of threat, </w:t>
      </w:r>
      <w:r w:rsidRPr="00B37F2C">
        <w:rPr>
          <w:rStyle w:val="StyleUnderline"/>
          <w:highlight w:val="yellow"/>
        </w:rPr>
        <w:t>of the inadequacy of</w:t>
      </w:r>
      <w:r w:rsidRPr="00095E3F">
        <w:rPr>
          <w:rStyle w:val="StyleUnderline"/>
        </w:rPr>
        <w:t xml:space="preserve"> our genres of imagining and </w:t>
      </w:r>
      <w:r w:rsidRPr="00B37F2C">
        <w:rPr>
          <w:rStyle w:val="StyleUnderline"/>
          <w:highlight w:val="yellow"/>
        </w:rPr>
        <w:t xml:space="preserve">living life. </w:t>
      </w:r>
      <w:r w:rsidRPr="002F57A0">
        <w:rPr>
          <w:rStyle w:val="StyleUnderline"/>
        </w:rPr>
        <w:t xml:space="preserve">That sense </w:t>
      </w:r>
      <w:r w:rsidRPr="00B37F2C">
        <w:rPr>
          <w:rStyle w:val="StyleUnderline"/>
          <w:highlight w:val="yellow"/>
        </w:rPr>
        <w:t xml:space="preserve">is affective and then </w:t>
      </w:r>
      <w:r w:rsidRPr="00B37F2C">
        <w:rPr>
          <w:rStyle w:val="StyleUnderline"/>
        </w:rPr>
        <w:t>people throw names</w:t>
      </w:r>
      <w:r w:rsidRPr="00095E3F">
        <w:rPr>
          <w:rStyle w:val="StyleUnderline"/>
        </w:rPr>
        <w:t xml:space="preserve"> at it and </w:t>
      </w:r>
      <w:r w:rsidRPr="00B37F2C">
        <w:rPr>
          <w:rStyle w:val="StyleUnderline"/>
          <w:highlight w:val="yellow"/>
        </w:rPr>
        <w:t xml:space="preserve">it </w:t>
      </w:r>
      <w:r w:rsidRPr="002F57A0">
        <w:rPr>
          <w:rStyle w:val="StyleUnderline"/>
          <w:highlight w:val="yellow"/>
        </w:rPr>
        <w:t xml:space="preserve">develops as a relation between </w:t>
      </w:r>
      <w:r w:rsidRPr="002F57A0">
        <w:rPr>
          <w:rStyle w:val="StyleUnderline"/>
        </w:rPr>
        <w:t xml:space="preserve">the unstated and unpredictable </w:t>
      </w:r>
      <w:r w:rsidRPr="002F57A0">
        <w:rPr>
          <w:rStyle w:val="StyleUnderline"/>
          <w:highlight w:val="yellow"/>
        </w:rPr>
        <w:t xml:space="preserve">modes of attention to which </w:t>
      </w:r>
      <w:r w:rsidRPr="00B37F2C">
        <w:rPr>
          <w:rStyle w:val="StyleUnderline"/>
          <w:highlight w:val="yellow"/>
        </w:rPr>
        <w:t>we are always catching up</w:t>
      </w:r>
      <w:r w:rsidRPr="00095E3F">
        <w:rPr>
          <w:rStyle w:val="StyleUnderline"/>
        </w:rPr>
        <w:t xml:space="preserve"> and the project of organizing collective life through shared rubrics. I've been tracking this for the last twenty-five years in Europe and the US, with the diminution of the welfare state and debates about who belongs to the nation, and what the evidence of that belonging is</w:t>
      </w:r>
      <w:r w:rsidRPr="00BF282C">
        <w:rPr>
          <w:sz w:val="16"/>
        </w:rPr>
        <w:t xml:space="preserve"> (labor, blood, identification, beliefs): </w:t>
      </w:r>
      <w:r w:rsidRPr="00095E3F">
        <w:rPr>
          <w:rStyle w:val="StyleUnderline"/>
        </w:rPr>
        <w:t>those debates about what constitutes continuity among strangers is, in many places, at an explosive conjuncture</w:t>
      </w:r>
      <w:r w:rsidRPr="00BF282C">
        <w:rPr>
          <w:sz w:val="16"/>
        </w:rPr>
        <w:t xml:space="preserve">. </w:t>
      </w:r>
    </w:p>
    <w:p w14:paraId="46D4EA3B" w14:textId="77777777" w:rsidR="0058100B" w:rsidRPr="00571B8A" w:rsidRDefault="0058100B" w:rsidP="00571B8A"/>
    <w:p w14:paraId="1F414D43" w14:textId="77777777" w:rsidR="0058100B" w:rsidRDefault="0058100B" w:rsidP="00275BA1">
      <w:pPr>
        <w:pStyle w:val="Heading3"/>
      </w:pPr>
      <w:r>
        <w:t>2nc fw: image of thoguth</w:t>
      </w:r>
    </w:p>
    <w:p w14:paraId="273DCE1F" w14:textId="77777777" w:rsidR="0058100B" w:rsidRDefault="0058100B" w:rsidP="00642B74">
      <w:pPr>
        <w:pStyle w:val="Heading4"/>
      </w:pPr>
      <w:r>
        <w:t>The question of this debate is which image of thought works and how</w:t>
      </w:r>
    </w:p>
    <w:p w14:paraId="09193962" w14:textId="77777777" w:rsidR="0058100B" w:rsidRPr="00A0356B" w:rsidRDefault="0058100B" w:rsidP="00642B74">
      <w:r w:rsidRPr="004536F6">
        <w:rPr>
          <w:rStyle w:val="Style13ptBold"/>
        </w:rPr>
        <w:t>Evans and Reid 14</w:t>
      </w:r>
      <w:r w:rsidRPr="00A0356B">
        <w:t>. Brad Evans, professor of international relations at the University of Lapland, Finland and Julian Reid, senior lecturer in international relations at the University of Bristol, Resilient Life, 2014, pg. 201</w:t>
      </w:r>
    </w:p>
    <w:p w14:paraId="27BB07F8" w14:textId="77777777" w:rsidR="0058100B" w:rsidRDefault="0058100B" w:rsidP="00642B74">
      <w:pPr>
        <w:rPr>
          <w:rStyle w:val="StyleUnderline"/>
        </w:rPr>
      </w:pPr>
      <w:r w:rsidRPr="00A0356B">
        <w:t xml:space="preserve">There is a further utility to reason which we want to highlight here, in concluding. </w:t>
      </w:r>
      <w:r w:rsidRPr="00CF6A4B">
        <w:rPr>
          <w:rStyle w:val="StyleUnderline"/>
          <w:highlight w:val="yellow"/>
        </w:rPr>
        <w:t>What</w:t>
      </w:r>
      <w:r w:rsidRPr="004536F6">
        <w:rPr>
          <w:rStyle w:val="StyleUnderline"/>
        </w:rPr>
        <w:t xml:space="preserve"> </w:t>
      </w:r>
      <w:r w:rsidRPr="004536F6">
        <w:rPr>
          <w:rStyle w:val="Emphasis"/>
        </w:rPr>
        <w:t xml:space="preserve">fascinates and </w:t>
      </w:r>
      <w:r w:rsidRPr="00CF6A4B">
        <w:rPr>
          <w:rStyle w:val="Emphasis"/>
          <w:highlight w:val="yellow"/>
        </w:rPr>
        <w:t>disturbs us</w:t>
      </w:r>
      <w:r w:rsidRPr="00CF6A4B">
        <w:rPr>
          <w:rStyle w:val="StyleUnderline"/>
          <w:highlight w:val="yellow"/>
        </w:rPr>
        <w:t>, when we look</w:t>
      </w:r>
      <w:r w:rsidRPr="004536F6">
        <w:rPr>
          <w:rStyle w:val="StyleUnderline"/>
        </w:rPr>
        <w:t xml:space="preserve"> today </w:t>
      </w:r>
      <w:r w:rsidRPr="00CF6A4B">
        <w:rPr>
          <w:rStyle w:val="StyleUnderline"/>
          <w:highlight w:val="yellow"/>
        </w:rPr>
        <w:t xml:space="preserve">at so-called </w:t>
      </w:r>
      <w:r w:rsidRPr="00CF6A4B">
        <w:rPr>
          <w:rStyle w:val="Emphasis"/>
          <w:highlight w:val="yellow"/>
        </w:rPr>
        <w:t>radical political</w:t>
      </w:r>
      <w:r w:rsidRPr="004536F6">
        <w:rPr>
          <w:rStyle w:val="Emphasis"/>
        </w:rPr>
        <w:t xml:space="preserve"> </w:t>
      </w:r>
      <w:r w:rsidRPr="00CF6A4B">
        <w:rPr>
          <w:rStyle w:val="Emphasis"/>
          <w:highlight w:val="yellow"/>
        </w:rPr>
        <w:t>thought</w:t>
      </w:r>
      <w:r w:rsidRPr="004536F6">
        <w:rPr>
          <w:rStyle w:val="StyleUnderline"/>
        </w:rPr>
        <w:t xml:space="preserve">, and what has partly incited us into writing this book, </w:t>
      </w:r>
      <w:r w:rsidRPr="00CF6A4B">
        <w:rPr>
          <w:rStyle w:val="StyleUnderline"/>
          <w:highlight w:val="yellow"/>
        </w:rPr>
        <w:t>is</w:t>
      </w:r>
      <w:r w:rsidRPr="004536F6">
        <w:rPr>
          <w:rStyle w:val="StyleUnderline"/>
        </w:rPr>
        <w:t xml:space="preserve"> not just the poverty, but </w:t>
      </w:r>
      <w:r w:rsidRPr="00CF6A4B">
        <w:rPr>
          <w:rStyle w:val="Emphasis"/>
          <w:highlight w:val="yellow"/>
        </w:rPr>
        <w:t>the inadequacy of its imaginaries</w:t>
      </w:r>
      <w:r w:rsidRPr="004536F6">
        <w:rPr>
          <w:rStyle w:val="StyleUnderline"/>
        </w:rPr>
        <w:t xml:space="preserve">, the </w:t>
      </w:r>
      <w:r w:rsidRPr="004536F6">
        <w:rPr>
          <w:rStyle w:val="Emphasis"/>
        </w:rPr>
        <w:t>emptiness of the visions</w:t>
      </w:r>
      <w:r w:rsidRPr="004536F6">
        <w:rPr>
          <w:rStyle w:val="StyleUnderline"/>
        </w:rPr>
        <w:t xml:space="preserve"> </w:t>
      </w:r>
      <w:r w:rsidRPr="00AB6C5E">
        <w:rPr>
          <w:rStyle w:val="StyleUnderline"/>
          <w:highlight w:val="yellow"/>
        </w:rPr>
        <w:t xml:space="preserve">of </w:t>
      </w:r>
      <w:r w:rsidRPr="00AB6C5E">
        <w:rPr>
          <w:rStyle w:val="StyleUnderline"/>
        </w:rPr>
        <w:t xml:space="preserve">what </w:t>
      </w:r>
      <w:r w:rsidRPr="00AB6C5E">
        <w:rPr>
          <w:rStyle w:val="StyleUnderline"/>
          <w:highlight w:val="yellow"/>
        </w:rPr>
        <w:t>new forms of political subjectivity</w:t>
      </w:r>
      <w:r w:rsidRPr="004536F6">
        <w:rPr>
          <w:rStyle w:val="StyleUnderline"/>
        </w:rPr>
        <w:t xml:space="preserve"> and ways of being together it provides for us, and thus </w:t>
      </w:r>
      <w:r w:rsidRPr="00AB6C5E">
        <w:rPr>
          <w:rStyle w:val="Emphasis"/>
          <w:highlight w:val="yellow"/>
        </w:rPr>
        <w:t>the weakness of new fronts being opened up</w:t>
      </w:r>
      <w:r w:rsidRPr="004536F6">
        <w:rPr>
          <w:rStyle w:val="Emphasis"/>
        </w:rPr>
        <w:t>, in conditions of struggle</w:t>
      </w:r>
      <w:r w:rsidRPr="00A0356B">
        <w:t xml:space="preserve">. </w:t>
      </w:r>
      <w:r w:rsidRPr="00AB6C5E">
        <w:rPr>
          <w:rStyle w:val="StyleUnderline"/>
          <w:highlight w:val="yellow"/>
        </w:rPr>
        <w:t>These are</w:t>
      </w:r>
      <w:r w:rsidRPr="00A0356B">
        <w:t xml:space="preserve">, we think, </w:t>
      </w:r>
      <w:r w:rsidRPr="00AB6C5E">
        <w:rPr>
          <w:rStyle w:val="Emphasis"/>
          <w:highlight w:val="yellow"/>
        </w:rPr>
        <w:t>strategic mistakes</w:t>
      </w:r>
      <w:r w:rsidRPr="004536F6">
        <w:rPr>
          <w:rStyle w:val="StyleUnderline"/>
        </w:rPr>
        <w:t xml:space="preserve"> being made today </w:t>
      </w:r>
      <w:r w:rsidRPr="00AB6C5E">
        <w:rPr>
          <w:rStyle w:val="StyleUnderline"/>
          <w:highlight w:val="yellow"/>
        </w:rPr>
        <w:t xml:space="preserve">by </w:t>
      </w:r>
      <w:r w:rsidRPr="00AB6C5E">
        <w:rPr>
          <w:rStyle w:val="Emphasis"/>
          <w:highlight w:val="yellow"/>
        </w:rPr>
        <w:t>the Left</w:t>
      </w:r>
      <w:r w:rsidRPr="00AB6C5E">
        <w:rPr>
          <w:rStyle w:val="StyleUnderline"/>
          <w:highlight w:val="yellow"/>
        </w:rPr>
        <w:t>, which can only lead</w:t>
      </w:r>
      <w:r w:rsidRPr="004536F6">
        <w:rPr>
          <w:rStyle w:val="StyleUnderline"/>
        </w:rPr>
        <w:t xml:space="preserve"> </w:t>
      </w:r>
      <w:r w:rsidRPr="00AB6C5E">
        <w:rPr>
          <w:rStyle w:val="Emphasis"/>
          <w:highlight w:val="yellow"/>
        </w:rPr>
        <w:t>people</w:t>
      </w:r>
      <w:r w:rsidRPr="004536F6">
        <w:rPr>
          <w:rStyle w:val="Emphasis"/>
        </w:rPr>
        <w:t xml:space="preserve"> suffering </w:t>
      </w:r>
      <w:r w:rsidRPr="00AB6C5E">
        <w:rPr>
          <w:rStyle w:val="Emphasis"/>
          <w:highlight w:val="yellow"/>
        </w:rPr>
        <w:t>at the brunt end of neoliberal governance down dead ends</w:t>
      </w:r>
      <w:r w:rsidRPr="00A0356B">
        <w:t xml:space="preserve">. The inadequacy of those visions is also something which we can only recognize through the deployment of reason. </w:t>
      </w:r>
      <w:r w:rsidRPr="004536F6">
        <w:rPr>
          <w:rStyle w:val="StyleUnderline"/>
        </w:rPr>
        <w:t>We can see</w:t>
      </w:r>
      <w:r w:rsidRPr="00A0356B">
        <w:t xml:space="preserve">, through the deployment of a higher more savvy form of political reason, </w:t>
      </w:r>
      <w:r w:rsidRPr="004536F6">
        <w:rPr>
          <w:rStyle w:val="StyleUnderline"/>
        </w:rPr>
        <w:t xml:space="preserve">the </w:t>
      </w:r>
      <w:r w:rsidRPr="004536F6">
        <w:rPr>
          <w:rStyle w:val="Emphasis"/>
        </w:rPr>
        <w:t>extent</w:t>
      </w:r>
      <w:r w:rsidRPr="004536F6">
        <w:rPr>
          <w:rStyle w:val="StyleUnderline"/>
        </w:rPr>
        <w:t xml:space="preserve"> to which </w:t>
      </w:r>
      <w:r w:rsidRPr="00AB6C5E">
        <w:rPr>
          <w:rStyle w:val="StyleUnderline"/>
          <w:highlight w:val="yellow"/>
        </w:rPr>
        <w:t xml:space="preserve">our </w:t>
      </w:r>
      <w:r w:rsidRPr="00AB6C5E">
        <w:rPr>
          <w:rStyle w:val="Emphasis"/>
          <w:highlight w:val="yellow"/>
        </w:rPr>
        <w:t>imaginations</w:t>
      </w:r>
      <w:r w:rsidRPr="00AB6C5E">
        <w:rPr>
          <w:rStyle w:val="StyleUnderline"/>
          <w:highlight w:val="yellow"/>
        </w:rPr>
        <w:t xml:space="preserve"> remain </w:t>
      </w:r>
      <w:r w:rsidRPr="00AB6C5E">
        <w:rPr>
          <w:rStyle w:val="Emphasis"/>
          <w:highlight w:val="yellow"/>
        </w:rPr>
        <w:t>governed</w:t>
      </w:r>
      <w:r w:rsidRPr="00AB6C5E">
        <w:rPr>
          <w:rStyle w:val="StyleUnderline"/>
          <w:highlight w:val="yellow"/>
        </w:rPr>
        <w:t>,</w:t>
      </w:r>
      <w:r w:rsidRPr="004536F6">
        <w:rPr>
          <w:rStyle w:val="StyleUnderline"/>
        </w:rPr>
        <w:t xml:space="preserve"> </w:t>
      </w:r>
      <w:r w:rsidRPr="00AB6C5E">
        <w:rPr>
          <w:rStyle w:val="Emphasis"/>
          <w:highlight w:val="yellow"/>
        </w:rPr>
        <w:t>complicit</w:t>
      </w:r>
      <w:r w:rsidRPr="00AB6C5E">
        <w:rPr>
          <w:rStyle w:val="StyleUnderline"/>
          <w:highlight w:val="yellow"/>
        </w:rPr>
        <w:t xml:space="preserve"> with </w:t>
      </w:r>
      <w:r w:rsidRPr="00AB6C5E">
        <w:rPr>
          <w:rStyle w:val="Emphasis"/>
          <w:highlight w:val="yellow"/>
        </w:rPr>
        <w:t>dominant liberal epistemologies</w:t>
      </w:r>
      <w:r w:rsidRPr="00AB6C5E">
        <w:rPr>
          <w:rStyle w:val="StyleUnderline"/>
          <w:highlight w:val="yellow"/>
        </w:rPr>
        <w:t xml:space="preserve"> of power</w:t>
      </w:r>
      <w:r w:rsidRPr="00A0356B">
        <w:t xml:space="preserve">. In a sense, </w:t>
      </w:r>
      <w:r w:rsidRPr="004536F6">
        <w:rPr>
          <w:rStyle w:val="StyleUnderline"/>
        </w:rPr>
        <w:t xml:space="preserve">that is precisely what this book has been aimed at doing; showing how </w:t>
      </w:r>
      <w:r w:rsidRPr="00D42015">
        <w:rPr>
          <w:rStyle w:val="Emphasis"/>
          <w:highlight w:val="yellow"/>
        </w:rPr>
        <w:t>discourses of vulnerability</w:t>
      </w:r>
      <w:r w:rsidRPr="004536F6">
        <w:rPr>
          <w:rStyle w:val="Emphasis"/>
        </w:rPr>
        <w:t>, resilience and adaptivity</w:t>
      </w:r>
      <w:r w:rsidRPr="004536F6">
        <w:rPr>
          <w:rStyle w:val="StyleUnderline"/>
        </w:rPr>
        <w:t xml:space="preserve"> </w:t>
      </w:r>
      <w:r w:rsidRPr="006944A3">
        <w:rPr>
          <w:rStyle w:val="StyleUnderline"/>
          <w:highlight w:val="yellow"/>
        </w:rPr>
        <w:t xml:space="preserve">cannot </w:t>
      </w:r>
      <w:r w:rsidRPr="00E4287C">
        <w:rPr>
          <w:rStyle w:val="StyleUnderline"/>
          <w:highlight w:val="yellow"/>
        </w:rPr>
        <w:t xml:space="preserve">provide for a </w:t>
      </w:r>
      <w:r w:rsidRPr="00E4287C">
        <w:rPr>
          <w:rStyle w:val="Emphasis"/>
          <w:highlight w:val="yellow"/>
        </w:rPr>
        <w:t>form of political subjectivity capable of outliving</w:t>
      </w:r>
      <w:r w:rsidRPr="004536F6">
        <w:rPr>
          <w:rStyle w:val="Emphasis"/>
        </w:rPr>
        <w:t xml:space="preserve">, meaningfully, </w:t>
      </w:r>
      <w:r w:rsidRPr="00E4287C">
        <w:rPr>
          <w:rStyle w:val="Emphasis"/>
          <w:highlight w:val="yellow"/>
        </w:rPr>
        <w:t>the neoliberal subject</w:t>
      </w:r>
      <w:r w:rsidRPr="00E4287C">
        <w:rPr>
          <w:highlight w:val="yellow"/>
        </w:rPr>
        <w:t>.</w:t>
      </w:r>
      <w:r w:rsidRPr="00A0356B">
        <w:t xml:space="preserve"> And yet </w:t>
      </w:r>
      <w:r w:rsidRPr="004536F6">
        <w:rPr>
          <w:rStyle w:val="Emphasis"/>
        </w:rPr>
        <w:t>it is precisely these discourses</w:t>
      </w:r>
      <w:r w:rsidRPr="004536F6">
        <w:rPr>
          <w:rStyle w:val="StyleUnderline"/>
        </w:rPr>
        <w:t xml:space="preserve">, </w:t>
      </w:r>
      <w:r w:rsidRPr="00E4287C">
        <w:rPr>
          <w:rStyle w:val="StyleUnderline"/>
          <w:highlight w:val="yellow"/>
        </w:rPr>
        <w:t xml:space="preserve">these </w:t>
      </w:r>
      <w:r w:rsidRPr="00E4287C">
        <w:rPr>
          <w:rStyle w:val="Emphasis"/>
          <w:highlight w:val="yellow"/>
        </w:rPr>
        <w:t>ways of imagining</w:t>
      </w:r>
      <w:r w:rsidRPr="004536F6">
        <w:rPr>
          <w:rStyle w:val="Emphasis"/>
        </w:rPr>
        <w:t xml:space="preserve"> what the human is fundamentally</w:t>
      </w:r>
      <w:r w:rsidRPr="004536F6">
        <w:rPr>
          <w:rStyle w:val="StyleUnderline"/>
        </w:rPr>
        <w:t xml:space="preserve">, and can become, that </w:t>
      </w:r>
      <w:r w:rsidRPr="00E4287C">
        <w:rPr>
          <w:rStyle w:val="StyleUnderline"/>
          <w:highlight w:val="yellow"/>
        </w:rPr>
        <w:t xml:space="preserve">are </w:t>
      </w:r>
      <w:r w:rsidRPr="00E4287C">
        <w:rPr>
          <w:rStyle w:val="Emphasis"/>
          <w:highlight w:val="yellow"/>
        </w:rPr>
        <w:t>fuelling the so- called</w:t>
      </w:r>
      <w:r w:rsidRPr="004536F6">
        <w:rPr>
          <w:rStyle w:val="Emphasis"/>
        </w:rPr>
        <w:t xml:space="preserve"> imagination of </w:t>
      </w:r>
      <w:r w:rsidRPr="00E4287C">
        <w:rPr>
          <w:rStyle w:val="Emphasis"/>
          <w:highlight w:val="yellow"/>
        </w:rPr>
        <w:t>counter-liberal thought</w:t>
      </w:r>
      <w:r w:rsidRPr="00A0356B">
        <w:t xml:space="preserve">. </w:t>
      </w:r>
      <w:r w:rsidRPr="004536F6">
        <w:rPr>
          <w:rStyle w:val="Emphasis"/>
        </w:rPr>
        <w:t xml:space="preserve">Mere </w:t>
      </w:r>
      <w:r w:rsidRPr="00E4287C">
        <w:rPr>
          <w:rStyle w:val="Emphasis"/>
          <w:highlight w:val="yellow"/>
        </w:rPr>
        <w:t>talk of</w:t>
      </w:r>
      <w:r w:rsidRPr="004536F6">
        <w:rPr>
          <w:rStyle w:val="Emphasis"/>
        </w:rPr>
        <w:t xml:space="preserve"> the imagination, imaginaries and </w:t>
      </w:r>
      <w:r w:rsidRPr="00E4287C">
        <w:rPr>
          <w:rStyle w:val="Emphasis"/>
          <w:highlight w:val="yellow"/>
        </w:rPr>
        <w:t>visions is cheap</w:t>
      </w:r>
      <w:r w:rsidRPr="009E31D7">
        <w:rPr>
          <w:highlight w:val="yellow"/>
        </w:rPr>
        <w:t xml:space="preserve">. </w:t>
      </w:r>
      <w:r w:rsidRPr="009E31D7">
        <w:rPr>
          <w:rStyle w:val="StyleUnderline"/>
          <w:highlight w:val="yellow"/>
        </w:rPr>
        <w:t>We have to deploy the coldness of reason</w:t>
      </w:r>
      <w:r w:rsidRPr="004536F6">
        <w:rPr>
          <w:rStyle w:val="StyleUnderline"/>
        </w:rPr>
        <w:t xml:space="preserve"> to sort out the good from the bad prophets, and govern, ourselves, the circulation of cliché in the dream life of the subject, </w:t>
      </w:r>
      <w:r w:rsidRPr="009E31D7">
        <w:rPr>
          <w:rStyle w:val="StyleUnderline"/>
          <w:highlight w:val="yellow"/>
        </w:rPr>
        <w:t xml:space="preserve">such that the imagi- nation can be quality controlled. </w:t>
      </w:r>
      <w:r w:rsidRPr="009E31D7">
        <w:rPr>
          <w:rStyle w:val="Emphasis"/>
          <w:highlight w:val="yellow"/>
        </w:rPr>
        <w:t xml:space="preserve">Every idiot dreams; the question is which image of thought </w:t>
      </w:r>
      <w:r w:rsidRPr="006944A3">
        <w:rPr>
          <w:rStyle w:val="Emphasis"/>
          <w:highlight w:val="yellow"/>
        </w:rPr>
        <w:t>works, the destruction of cliché, and the production of new</w:t>
      </w:r>
      <w:r w:rsidRPr="004536F6">
        <w:rPr>
          <w:rStyle w:val="Emphasis"/>
        </w:rPr>
        <w:t xml:space="preserve"> worlds and new </w:t>
      </w:r>
      <w:r w:rsidRPr="006944A3">
        <w:rPr>
          <w:rStyle w:val="Emphasis"/>
          <w:highlight w:val="yellow"/>
        </w:rPr>
        <w:t>forms of life</w:t>
      </w:r>
      <w:r w:rsidRPr="00A0356B">
        <w:t xml:space="preserve">. And </w:t>
      </w:r>
      <w:r w:rsidRPr="004536F6">
        <w:rPr>
          <w:rStyle w:val="StyleUnderline"/>
        </w:rPr>
        <w:t xml:space="preserve">that is a </w:t>
      </w:r>
      <w:r w:rsidRPr="004536F6">
        <w:rPr>
          <w:rStyle w:val="Emphasis"/>
        </w:rPr>
        <w:t>strategic-poetic problematic for which reason is indispensible</w:t>
      </w:r>
      <w:r w:rsidRPr="004536F6">
        <w:rPr>
          <w:rStyle w:val="StyleUnderline"/>
        </w:rPr>
        <w:t xml:space="preserve">; </w:t>
      </w:r>
      <w:r w:rsidRPr="007E397E">
        <w:rPr>
          <w:rStyle w:val="StyleUnderline"/>
          <w:highlight w:val="yellow"/>
        </w:rPr>
        <w:t>we have to know</w:t>
      </w:r>
      <w:r w:rsidRPr="004536F6">
        <w:rPr>
          <w:rStyle w:val="StyleUnderline"/>
        </w:rPr>
        <w:t xml:space="preserve"> </w:t>
      </w:r>
      <w:r w:rsidRPr="004536F6">
        <w:rPr>
          <w:rStyle w:val="Emphasis"/>
        </w:rPr>
        <w:t>back to front</w:t>
      </w:r>
      <w:r w:rsidRPr="004536F6">
        <w:rPr>
          <w:rStyle w:val="StyleUnderline"/>
        </w:rPr>
        <w:t xml:space="preserve">, and </w:t>
      </w:r>
      <w:r w:rsidRPr="004536F6">
        <w:rPr>
          <w:rStyle w:val="Emphasis"/>
        </w:rPr>
        <w:t>inside-out</w:t>
      </w:r>
      <w:r w:rsidRPr="004536F6">
        <w:rPr>
          <w:rStyle w:val="StyleUnderline"/>
        </w:rPr>
        <w:t xml:space="preserve">, </w:t>
      </w:r>
      <w:r w:rsidRPr="007E397E">
        <w:rPr>
          <w:rStyle w:val="StyleUnderline"/>
          <w:highlight w:val="yellow"/>
        </w:rPr>
        <w:t xml:space="preserve">the </w:t>
      </w:r>
      <w:r w:rsidRPr="007E397E">
        <w:rPr>
          <w:rStyle w:val="Emphasis"/>
          <w:highlight w:val="yellow"/>
        </w:rPr>
        <w:t>subject against which we are struggling</w:t>
      </w:r>
      <w:r w:rsidRPr="007E397E">
        <w:rPr>
          <w:rStyle w:val="StyleUnderline"/>
          <w:highlight w:val="yellow"/>
        </w:rPr>
        <w:t xml:space="preserve">, such that </w:t>
      </w:r>
      <w:r w:rsidRPr="007E397E">
        <w:rPr>
          <w:rStyle w:val="Emphasis"/>
          <w:highlight w:val="yellow"/>
        </w:rPr>
        <w:t>we do not merely recuperate it</w:t>
      </w:r>
      <w:r w:rsidRPr="007E397E">
        <w:rPr>
          <w:highlight w:val="yellow"/>
        </w:rPr>
        <w:t xml:space="preserve">. </w:t>
      </w:r>
      <w:r w:rsidRPr="007E397E">
        <w:rPr>
          <w:rStyle w:val="Emphasis"/>
          <w:highlight w:val="yellow"/>
        </w:rPr>
        <w:t>Poetry does not emerge free forming, it is itself a craft</w:t>
      </w:r>
      <w:r w:rsidRPr="007E397E">
        <w:rPr>
          <w:highlight w:val="yellow"/>
        </w:rPr>
        <w:t>.</w:t>
      </w:r>
      <w:r w:rsidRPr="00A0356B">
        <w:t xml:space="preserve"> Thus </w:t>
      </w:r>
      <w:r w:rsidRPr="007E397E">
        <w:rPr>
          <w:rStyle w:val="StyleUnderline"/>
          <w:highlight w:val="yellow"/>
        </w:rPr>
        <w:t>there has to be a kind of</w:t>
      </w:r>
      <w:r w:rsidRPr="004536F6">
        <w:rPr>
          <w:rStyle w:val="StyleUnderline"/>
        </w:rPr>
        <w:t xml:space="preserve"> </w:t>
      </w:r>
      <w:r w:rsidRPr="004536F6">
        <w:rPr>
          <w:rStyle w:val="Emphasis"/>
        </w:rPr>
        <w:t>constant frenetic audit</w:t>
      </w:r>
      <w:r w:rsidRPr="004536F6">
        <w:rPr>
          <w:rStyle w:val="StyleUnderline"/>
        </w:rPr>
        <w:t xml:space="preserve">, and </w:t>
      </w:r>
      <w:r w:rsidRPr="007E397E">
        <w:rPr>
          <w:rStyle w:val="Emphasis"/>
          <w:highlight w:val="yellow"/>
        </w:rPr>
        <w:t>analysis</w:t>
      </w:r>
      <w:r w:rsidRPr="004536F6">
        <w:rPr>
          <w:rStyle w:val="Emphasis"/>
        </w:rPr>
        <w:t xml:space="preserve"> even</w:t>
      </w:r>
      <w:r w:rsidRPr="004536F6">
        <w:rPr>
          <w:rStyle w:val="StyleUnderline"/>
        </w:rPr>
        <w:t xml:space="preserve">, </w:t>
      </w:r>
      <w:r w:rsidRPr="007E397E">
        <w:rPr>
          <w:rStyle w:val="StyleUnderline"/>
          <w:highlight w:val="yellow"/>
        </w:rPr>
        <w:t xml:space="preserve">of </w:t>
      </w:r>
      <w:r w:rsidRPr="007E397E">
        <w:rPr>
          <w:rStyle w:val="Emphasis"/>
          <w:highlight w:val="yellow"/>
        </w:rPr>
        <w:t>the function of the imagination</w:t>
      </w:r>
      <w:r w:rsidRPr="007E397E">
        <w:rPr>
          <w:highlight w:val="yellow"/>
        </w:rPr>
        <w:t>.</w:t>
      </w:r>
      <w:r>
        <w:t xml:space="preserve"> </w:t>
      </w:r>
      <w:r w:rsidRPr="004536F6">
        <w:rPr>
          <w:rStyle w:val="StyleUnderline"/>
        </w:rPr>
        <w:t>We have to know ourselves back to front and inside out</w:t>
      </w:r>
      <w:r w:rsidRPr="00A0356B">
        <w:t xml:space="preserve">. </w:t>
      </w:r>
      <w:r w:rsidRPr="007E397E">
        <w:rPr>
          <w:rStyle w:val="StyleUnderline"/>
          <w:highlight w:val="yellow"/>
        </w:rPr>
        <w:t>The risk is that we place unrequited faith in what goes by the name of imagination</w:t>
      </w:r>
      <w:r w:rsidRPr="004536F6">
        <w:rPr>
          <w:rStyle w:val="StyleUnderline"/>
        </w:rPr>
        <w:t xml:space="preserve">, but which is all too reasonable </w:t>
      </w:r>
      <w:r w:rsidRPr="007E397E">
        <w:rPr>
          <w:rStyle w:val="StyleUnderline"/>
          <w:highlight w:val="yellow"/>
        </w:rPr>
        <w:t xml:space="preserve">in </w:t>
      </w:r>
      <w:r w:rsidRPr="007E397E">
        <w:rPr>
          <w:rStyle w:val="Emphasis"/>
          <w:highlight w:val="yellow"/>
        </w:rPr>
        <w:t>its conformity with dominant and disempowering images of the human</w:t>
      </w:r>
      <w:r w:rsidRPr="007E397E">
        <w:rPr>
          <w:rStyle w:val="StyleUnderline"/>
          <w:highlight w:val="yellow"/>
        </w:rPr>
        <w:t>.</w:t>
      </w:r>
      <w:r w:rsidRPr="004536F6">
        <w:rPr>
          <w:rStyle w:val="StyleUnderline"/>
        </w:rPr>
        <w:t xml:space="preserve"> </w:t>
      </w:r>
    </w:p>
    <w:p w14:paraId="4D2D84BE" w14:textId="77777777" w:rsidR="0058100B" w:rsidRDefault="0058100B" w:rsidP="00056EAA">
      <w:pPr>
        <w:rPr>
          <w:sz w:val="20"/>
          <w:szCs w:val="20"/>
        </w:rPr>
      </w:pPr>
    </w:p>
    <w:p w14:paraId="664A4A15" w14:textId="77777777" w:rsidR="0058100B" w:rsidRPr="00337EAA" w:rsidRDefault="0058100B" w:rsidP="00056EAA">
      <w:pPr>
        <w:pStyle w:val="Heading4"/>
      </w:pPr>
      <w:r>
        <w:t>Decide this debate based on competing images of thought—the dogmatic image of thought ensconced in the 1ac, which treats the resolution as problem to be solved or thought without an image that is the genesis of affirmative thinking itself</w:t>
      </w:r>
    </w:p>
    <w:p w14:paraId="4B08F865" w14:textId="77777777" w:rsidR="0058100B" w:rsidRPr="0000355D" w:rsidRDefault="0058100B" w:rsidP="00056EAA">
      <w:r w:rsidRPr="005C0585">
        <w:rPr>
          <w:b/>
        </w:rPr>
        <w:t>Deleuze ’68.</w:t>
      </w:r>
      <w:r w:rsidRPr="005C0585">
        <w:t xml:space="preserve"> </w:t>
      </w:r>
      <w:r w:rsidRPr="005C0585">
        <w:rPr>
          <w:i/>
        </w:rPr>
        <w:t xml:space="preserve">Difference and Repetition. </w:t>
      </w:r>
      <w:r w:rsidRPr="005C0585">
        <w:t>Gilles Deleuze</w:t>
      </w:r>
      <w:r w:rsidRPr="005C0585">
        <w:rPr>
          <w:i/>
        </w:rPr>
        <w:t xml:space="preserve">. </w:t>
      </w:r>
      <w:r w:rsidRPr="005C0585">
        <w:t>1968. English Edition 1994 (Paul Patton) p</w:t>
      </w:r>
      <w:r>
        <w:t>. 157-</w:t>
      </w:r>
    </w:p>
    <w:p w14:paraId="322E22B1" w14:textId="77777777" w:rsidR="0058100B" w:rsidRPr="00AA61B7" w:rsidRDefault="0058100B" w:rsidP="00056EAA">
      <w:r w:rsidRPr="00AA61B7">
        <w:rPr>
          <w:rStyle w:val="Emphasis"/>
        </w:rPr>
        <w:t>Sense is located in the problem</w:t>
      </w:r>
      <w:r w:rsidRPr="009A47C2">
        <w:rPr>
          <w:rStyle w:val="Emphasis"/>
        </w:rPr>
        <w:t xml:space="preserve"> itself. </w:t>
      </w:r>
      <w:r w:rsidRPr="00AD110F">
        <w:t xml:space="preserve">Sense is constituted in the complex theme, but the complex theme is that </w:t>
      </w:r>
      <w:r w:rsidRPr="009A47C2">
        <w:t>set of problems and questions</w:t>
      </w:r>
      <w:r w:rsidRPr="00AD110F">
        <w:t xml:space="preserve"> in relation to which the propositions serve as elements of response and cases of solution. </w:t>
      </w:r>
      <w:r w:rsidRPr="00AA61B7">
        <w:rPr>
          <w:rStyle w:val="Emphasis"/>
        </w:rPr>
        <w:t>This</w:t>
      </w:r>
      <w:r w:rsidRPr="00AD110F">
        <w:t xml:space="preserve"> definition, however, </w:t>
      </w:r>
      <w:r w:rsidRPr="009A47C2">
        <w:rPr>
          <w:rStyle w:val="Emphasis"/>
        </w:rPr>
        <w:t>requires us to rid ourselves of an illusion</w:t>
      </w:r>
      <w:r w:rsidRPr="00513E93">
        <w:rPr>
          <w:rStyle w:val="StyleUnderline"/>
        </w:rPr>
        <w:t xml:space="preserve"> </w:t>
      </w:r>
      <w:r w:rsidRPr="009A47C2">
        <w:t>which belongs to</w:t>
      </w:r>
      <w:r w:rsidRPr="00513E93">
        <w:rPr>
          <w:rStyle w:val="StyleUnderline"/>
        </w:rPr>
        <w:t xml:space="preserve"> </w:t>
      </w:r>
      <w:r w:rsidRPr="00513E93">
        <w:rPr>
          <w:rStyle w:val="Emphasis"/>
        </w:rPr>
        <w:t>the dogmatic image of thought:</w:t>
      </w:r>
      <w:r w:rsidRPr="00AD110F">
        <w:t xml:space="preserve"> </w:t>
      </w:r>
      <w:r w:rsidRPr="00513E93">
        <w:rPr>
          <w:rStyle w:val="StyleUnderline"/>
        </w:rPr>
        <w:t xml:space="preserve">problems and questions must no </w:t>
      </w:r>
      <w:r w:rsidRPr="009A47C2">
        <w:rPr>
          <w:rStyle w:val="StyleUnderline"/>
        </w:rPr>
        <w:t>longer be traced from the corresponding propositions which serve</w:t>
      </w:r>
      <w:r w:rsidRPr="00AD110F">
        <w:t xml:space="preserve">, or can serve, </w:t>
      </w:r>
      <w:r w:rsidRPr="009A47C2">
        <w:rPr>
          <w:rStyle w:val="StyleUnderline"/>
        </w:rPr>
        <w:t>as responses</w:t>
      </w:r>
      <w:r w:rsidRPr="00426B4D">
        <w:rPr>
          <w:rStyle w:val="StyleUnderline"/>
        </w:rPr>
        <w:t>. We know the agent of this illusion:</w:t>
      </w:r>
      <w:r w:rsidRPr="00AD110F">
        <w:t xml:space="preserve"> it is </w:t>
      </w:r>
      <w:r w:rsidRPr="00952FDE">
        <w:rPr>
          <w:rStyle w:val="Emphasis"/>
        </w:rPr>
        <w:t>interrogation</w:t>
      </w:r>
      <w:r w:rsidRPr="00AD110F">
        <w:t xml:space="preserve"> which, </w:t>
      </w:r>
      <w:r w:rsidRPr="00952FDE">
        <w:rPr>
          <w:rStyle w:val="Emphasis"/>
        </w:rPr>
        <w:t xml:space="preserve">within the framework of a community, dismembers problems </w:t>
      </w:r>
      <w:r w:rsidRPr="00952FDE">
        <w:rPr>
          <w:rStyle w:val="StyleUnderline"/>
        </w:rPr>
        <w:t xml:space="preserve">and questions, </w:t>
      </w:r>
      <w:r w:rsidRPr="00952FDE">
        <w:rPr>
          <w:rStyle w:val="Emphasis"/>
        </w:rPr>
        <w:t>and reconstitutes them in accordance with the propositions of the common empirical consciousness</w:t>
      </w:r>
      <w:r w:rsidRPr="00AD110F">
        <w:t xml:space="preserve"> - in other words, </w:t>
      </w:r>
      <w:r w:rsidRPr="00952FDE">
        <w:rPr>
          <w:rStyle w:val="Emphasis"/>
        </w:rPr>
        <w:t xml:space="preserve">according to the probable truths of a simple doxa. </w:t>
      </w:r>
      <w:r w:rsidRPr="00952FDE">
        <w:rPr>
          <w:rStyle w:val="StyleUnderline"/>
        </w:rPr>
        <w:t xml:space="preserve">The great logical </w:t>
      </w:r>
      <w:r w:rsidRPr="0019605E">
        <w:rPr>
          <w:rStyle w:val="StyleUnderline"/>
        </w:rPr>
        <w:t>dream of a combinatory or calculus</w:t>
      </w:r>
      <w:r w:rsidRPr="00AD110F">
        <w:t xml:space="preserve"> of problems </w:t>
      </w:r>
      <w:r w:rsidRPr="00952FDE">
        <w:rPr>
          <w:rStyle w:val="StyleUnderline"/>
        </w:rPr>
        <w:t xml:space="preserve">is compromised as a </w:t>
      </w:r>
      <w:r w:rsidRPr="008638E5">
        <w:rPr>
          <w:rStyle w:val="StyleUnderline"/>
        </w:rPr>
        <w:t>result. It was believed that problems</w:t>
      </w:r>
      <w:r w:rsidRPr="00AD110F">
        <w:t xml:space="preserve"> or questions </w:t>
      </w:r>
      <w:r w:rsidRPr="008638E5">
        <w:rPr>
          <w:rStyle w:val="StyleUnderline"/>
        </w:rPr>
        <w:t>were only the neutralisation of a corresponding proposition.</w:t>
      </w:r>
      <w:r w:rsidRPr="00AD110F">
        <w:t xml:space="preserve"> Consequently, </w:t>
      </w:r>
      <w:r w:rsidRPr="008638E5">
        <w:rPr>
          <w:rStyle w:val="StyleUnderline"/>
        </w:rPr>
        <w:t>how could it not be believed that</w:t>
      </w:r>
      <w:r w:rsidRPr="00AD110F">
        <w:t xml:space="preserve"> the theme or </w:t>
      </w:r>
      <w:r w:rsidRPr="008638E5">
        <w:rPr>
          <w:rStyle w:val="StyleUnderline"/>
        </w:rPr>
        <w:t>sense is only an ineffectual double</w:t>
      </w:r>
      <w:r w:rsidRPr="00AD110F">
        <w:t xml:space="preserve">, traced from the type of proposition that it subsumes or even from an element supposed to be common to all propositions (the indicative thesis)? </w:t>
      </w:r>
      <w:r w:rsidRPr="00C305DE">
        <w:rPr>
          <w:rStyle w:val="StyleUnderline"/>
        </w:rPr>
        <w:t>The failure to see that</w:t>
      </w:r>
      <w:r w:rsidRPr="00AD110F">
        <w:t xml:space="preserve"> sense or </w:t>
      </w:r>
      <w:r w:rsidRPr="00C305DE">
        <w:rPr>
          <w:rStyle w:val="StyleUnderline"/>
        </w:rPr>
        <w:t xml:space="preserve">the problem is extra-propositional, that it differs in kind from every proposition, </w:t>
      </w:r>
      <w:r w:rsidRPr="00C305DE">
        <w:rPr>
          <w:rStyle w:val="Emphasis"/>
        </w:rPr>
        <w:t>leads us to miss the essential</w:t>
      </w:r>
      <w:r w:rsidRPr="00AD110F">
        <w:t xml:space="preserve">: </w:t>
      </w:r>
      <w:r w:rsidRPr="00C305DE">
        <w:rPr>
          <w:rStyle w:val="Emphasis"/>
        </w:rPr>
        <w:t>the genesis of the act of thought</w:t>
      </w:r>
      <w:r w:rsidRPr="00AD110F">
        <w:t xml:space="preserve">, </w:t>
      </w:r>
      <w:r w:rsidRPr="00E06778">
        <w:rPr>
          <w:rStyle w:val="StyleUnderline"/>
        </w:rPr>
        <w:t>the operation of the faculties</w:t>
      </w:r>
      <w:r w:rsidRPr="00AD110F">
        <w:t xml:space="preserve">. </w:t>
      </w:r>
      <w:r w:rsidRPr="00E06778">
        <w:rPr>
          <w:rStyle w:val="StyleUnderline"/>
        </w:rPr>
        <w:t>Dialectic is the art of problems and questions</w:t>
      </w:r>
      <w:r w:rsidRPr="00AD110F">
        <w:t xml:space="preserve">, the combinatory or calculus of problems as such. </w:t>
      </w:r>
      <w:r w:rsidRPr="00E06778">
        <w:rPr>
          <w:rStyle w:val="StyleUnderline"/>
        </w:rPr>
        <w:t>However, dialectic</w:t>
      </w:r>
      <w:r w:rsidRPr="00977CBB">
        <w:rPr>
          <w:rStyle w:val="StyleUnderline"/>
        </w:rPr>
        <w:t xml:space="preserve"> loses its peculiar power when it remains content to trace problems from propositions: thus begins the history of the long perversion which places it under the power of the negative.</w:t>
      </w:r>
      <w:r w:rsidRPr="00AD110F">
        <w:t xml:space="preserve"> Aristotle writes: The difference between a problem and a proposition is a difference in the turn of phrase. For if it be put in this way, 'Is two-footed terrestrial animal the definition of man?' or 'Is animal the genus of man?' the result is a proposition; but if thus, 'Is two-footed terrestrial animal the definition of man or not?' and 'Is animal the genus of man or not?' the result is a problem. Similarly too in other cases. Naturally, then, problems and propositions are equal in number; for out of every proposition you will make a problem if you change the turn of phrase. (The illusion wends its way into contemporary logic where the calculus of problems is presented as extra-mathematical, which is true, since it is essentially logical or dialectical. It is still inferred, however, from a simple calculus of propositions, copied or traced from the propositions themselves.)10</w:t>
      </w:r>
      <w:r>
        <w:t xml:space="preserve"> </w:t>
      </w:r>
      <w:r w:rsidRPr="002E2FD1">
        <w:rPr>
          <w:rStyle w:val="Emphasis"/>
        </w:rPr>
        <w:t>We are led to believe that problems are given ready-made, and that they disappear in the</w:t>
      </w:r>
      <w:r>
        <w:t xml:space="preserve"> responses or the </w:t>
      </w:r>
      <w:r w:rsidRPr="002E2FD1">
        <w:rPr>
          <w:rStyle w:val="Emphasis"/>
        </w:rPr>
        <w:t>solution</w:t>
      </w:r>
      <w:r>
        <w:t xml:space="preserve">. Already, under this double aspect, </w:t>
      </w:r>
      <w:r w:rsidRPr="002E2FD1">
        <w:rPr>
          <w:rStyle w:val="StyleUnderline"/>
        </w:rPr>
        <w:t>they can be no more than phantoms.</w:t>
      </w:r>
      <w:r>
        <w:t xml:space="preserve"> </w:t>
      </w:r>
      <w:r w:rsidRPr="002E2FD1">
        <w:rPr>
          <w:rStyle w:val="Emphasis"/>
        </w:rPr>
        <w:t>We are led to believe that the activity of thinking</w:t>
      </w:r>
      <w:r>
        <w:t xml:space="preserve">, along with truth and falsehood in relation to that activity, </w:t>
      </w:r>
      <w:r w:rsidRPr="002E2FD1">
        <w:rPr>
          <w:rStyle w:val="Emphasis"/>
        </w:rPr>
        <w:t>begins only with the search for solutions,</w:t>
      </w:r>
      <w:r>
        <w:t xml:space="preserve"> that both of these </w:t>
      </w:r>
      <w:r w:rsidRPr="002E2FD1">
        <w:rPr>
          <w:rStyle w:val="Emphasis"/>
        </w:rPr>
        <w:t>concern only solutions</w:t>
      </w:r>
      <w:r>
        <w:t xml:space="preserve">. </w:t>
      </w:r>
      <w:r w:rsidRPr="002E2FD1">
        <w:rPr>
          <w:rStyle w:val="StyleUnderline"/>
        </w:rPr>
        <w:t>This belief probably has the same origin as</w:t>
      </w:r>
      <w:r>
        <w:t xml:space="preserve"> the other postulates of </w:t>
      </w:r>
      <w:r w:rsidRPr="002E2FD1">
        <w:rPr>
          <w:rStyle w:val="Emphasis"/>
        </w:rPr>
        <w:t>the dogmatic image</w:t>
      </w:r>
      <w:r>
        <w:t xml:space="preserve">: </w:t>
      </w:r>
      <w:r w:rsidRPr="002E2FD1">
        <w:rPr>
          <w:rStyle w:val="Emphasis"/>
        </w:rPr>
        <w:t>puerile examples taken out of context and arbitrarily erected into models</w:t>
      </w:r>
      <w:r>
        <w:t xml:space="preserve">. </w:t>
      </w:r>
      <w:r w:rsidRPr="005810CE">
        <w:rPr>
          <w:rStyle w:val="Emphasis"/>
          <w:szCs w:val="26"/>
        </w:rPr>
        <w:t>According to this infantile prejudice, the master sets a problem, our task is to solve it, and the result is accredited true or false by a powerful authority. It is also a social prejudice with the visible interest of maintaining us in an infantile state, which calls upon us to solve problems that come from elsewhere, consoling or distracting us by telling us that we have won simply by being able to respond:</w:t>
      </w:r>
      <w:r w:rsidRPr="005810CE">
        <w:rPr>
          <w:rStyle w:val="Emphasis"/>
        </w:rPr>
        <w:t xml:space="preserve"> </w:t>
      </w:r>
      <w:r w:rsidRPr="005810CE">
        <w:rPr>
          <w:rStyle w:val="StyleUnderline"/>
        </w:rPr>
        <w:t>the problem as obstacle and the respondent as Hercules. Such is the origin of the grotesque image of culture that we find in examinations and government referenda as well as in newspaper competitions</w:t>
      </w:r>
      <w:r>
        <w:t xml:space="preserve"> (where </w:t>
      </w:r>
      <w:r w:rsidRPr="005810CE">
        <w:rPr>
          <w:rStyle w:val="Emphasis"/>
        </w:rPr>
        <w:t>everyone is called upon to choose according to his or her taste, on condition that this taste coincides with that of everyone else)</w:t>
      </w:r>
      <w:r>
        <w:t xml:space="preserve">. </w:t>
      </w:r>
      <w:r w:rsidRPr="005810CE">
        <w:rPr>
          <w:rStyle w:val="StyleUnderline"/>
        </w:rPr>
        <w:t>Be yourselves - it being understood that this self must be that of others. As if we would not remain slaves so long as we do not control the problems themselves, so long as we do not possess a right to the problems, to a participation in and management of the problems</w:t>
      </w:r>
      <w:r>
        <w:t xml:space="preserve">. </w:t>
      </w:r>
      <w:r w:rsidRPr="005810CE">
        <w:rPr>
          <w:rStyle w:val="Emphasis"/>
        </w:rPr>
        <w:t>The dogmatic image of thought supports itself with psychologically puerile and socially reactionary examples</w:t>
      </w:r>
      <w:r>
        <w:t xml:space="preserve"> (cases of recognition, error, simple propositions and solutions or responses) </w:t>
      </w:r>
      <w:r w:rsidRPr="005810CE">
        <w:rPr>
          <w:rStyle w:val="Emphasis"/>
        </w:rPr>
        <w:t>in order to prejudge what should be the most valued in regard to thought - namely, the genesis of the act of thinking</w:t>
      </w:r>
      <w:r>
        <w:t xml:space="preserve"> and the sense of truth and falsehood. There is, therefore, a seventh postulate to add to the others: the postulate of responses and solutions according to which </w:t>
      </w:r>
      <w:r w:rsidRPr="003B6FA9">
        <w:rPr>
          <w:rStyle w:val="StyleUnderline"/>
        </w:rPr>
        <w:t>truth and falsehood only begin with solutions or only qualify responses.</w:t>
      </w:r>
      <w:r>
        <w:t xml:space="preserve"> When, however, a false problem is 'set' in a science examination, </w:t>
      </w:r>
      <w:r w:rsidRPr="003B6FA9">
        <w:rPr>
          <w:rStyle w:val="StyleUnderline"/>
        </w:rPr>
        <w:t xml:space="preserve">this propitious scandal serves only to remind families that </w:t>
      </w:r>
      <w:r w:rsidRPr="003B6FA9">
        <w:rPr>
          <w:rStyle w:val="Emphasis"/>
        </w:rPr>
        <w:t>problems are not ready-made</w:t>
      </w:r>
      <w:r>
        <w:t xml:space="preserve"> </w:t>
      </w:r>
      <w:r w:rsidRPr="003B6FA9">
        <w:rPr>
          <w:rStyle w:val="Emphasis"/>
        </w:rPr>
        <w:t>but must be constituted and invested</w:t>
      </w:r>
      <w:r w:rsidRPr="003B6FA9">
        <w:rPr>
          <w:rStyle w:val="StyleUnderline"/>
        </w:rPr>
        <w:t xml:space="preserve"> in their proper symbolic fields; and that the </w:t>
      </w:r>
      <w:r w:rsidRPr="003B6FA9">
        <w:rPr>
          <w:rStyle w:val="Emphasis"/>
        </w:rPr>
        <w:t xml:space="preserve">master text necessarily requires a (necessarily fallible) master in order to be written. </w:t>
      </w:r>
      <w:r w:rsidRPr="003B6FA9">
        <w:rPr>
          <w:rStyle w:val="Emphasis"/>
          <w:szCs w:val="26"/>
        </w:rPr>
        <w:t xml:space="preserve">Pedagogic experiments are proposed in order to allow pupils, even very young pupils, to participate in the fabrication of problems, in their constitution and their being posed as problems. </w:t>
      </w:r>
      <w:r>
        <w:t xml:space="preserve">Moreover, everyone 'recognises' after a fashion that </w:t>
      </w:r>
      <w:r w:rsidRPr="003B6FA9">
        <w:rPr>
          <w:rStyle w:val="StyleUnderline"/>
        </w:rPr>
        <w:t>problems are the most important thing</w:t>
      </w:r>
      <w:r>
        <w:t xml:space="preserve">. Yet </w:t>
      </w:r>
      <w:r w:rsidRPr="003B6FA9">
        <w:rPr>
          <w:rStyle w:val="Emphasis"/>
        </w:rPr>
        <w:t>it is not enough to recognise this in fact, as though problems were only provisional and contingent movements destined to disappear in the formation of knowledge, which owed their importance only to the negative empirical conditions imposed upon the knowing subject</w:t>
      </w:r>
      <w:r>
        <w:t xml:space="preserve">. On the contrary, </w:t>
      </w:r>
      <w:r w:rsidRPr="003B6FA9">
        <w:rPr>
          <w:rStyle w:val="StyleUnderline"/>
        </w:rPr>
        <w:t>this discovery must be raised to the transcendental level</w:t>
      </w:r>
      <w:r>
        <w:t xml:space="preserve">, and </w:t>
      </w:r>
      <w:r w:rsidRPr="003B6FA9">
        <w:rPr>
          <w:rStyle w:val="StyleUnderline"/>
        </w:rPr>
        <w:t>problems must be considered not as 'givens' (data) but as ideal 'objecticities' possessing their own sufficiency and implying acts of constitution</w:t>
      </w:r>
      <w:r>
        <w:t xml:space="preserve"> and investment in their respective symbolic fields. </w:t>
      </w:r>
      <w:r w:rsidRPr="00986EC5">
        <w:rPr>
          <w:rStyle w:val="StyleUnderline"/>
        </w:rPr>
        <w:t>Far from being concerned with solutions, truth and falsehood primarily affect problems.</w:t>
      </w:r>
      <w:r>
        <w:t xml:space="preserve"> A solution always has the truth it deserves according to the problem to which it is a response, and </w:t>
      </w:r>
      <w:r w:rsidRPr="00476677">
        <w:rPr>
          <w:rStyle w:val="StyleUnderline"/>
        </w:rPr>
        <w:t>the problem always has the solution it deserves</w:t>
      </w:r>
      <w:r>
        <w:t xml:space="preserve"> in proportion to its own truth or falsity - in other words, in proportion to its sense. This is what is meant by such famous formulae as: </w:t>
      </w:r>
      <w:r w:rsidRPr="00476677">
        <w:rPr>
          <w:rStyle w:val="StyleUnderline"/>
        </w:rPr>
        <w:t>'The really great problems are posed only once they are solved'</w:t>
      </w:r>
      <w:r>
        <w:t xml:space="preserve"> or 'Mankind always sets itself only such tasks as it can solve' - </w:t>
      </w:r>
      <w:r w:rsidRPr="00476677">
        <w:rPr>
          <w:rStyle w:val="StyleUnderline"/>
        </w:rPr>
        <w:t xml:space="preserve">not because practical </w:t>
      </w:r>
      <w:r>
        <w:t xml:space="preserve">or speculative </w:t>
      </w:r>
      <w:r w:rsidRPr="00476677">
        <w:rPr>
          <w:rStyle w:val="StyleUnderline"/>
        </w:rPr>
        <w:t>problems are only the shadow of pre-existing solutions but,</w:t>
      </w:r>
      <w:r>
        <w:t xml:space="preserve"> on the contrary, </w:t>
      </w:r>
      <w:r w:rsidRPr="00476677">
        <w:rPr>
          <w:rStyle w:val="StyleUnderline"/>
        </w:rPr>
        <w:t>because the solution necessarily follows from the complete conditions under which the problem is determined as a problem, from the means and the terms which are employed in order to pose it.</w:t>
      </w:r>
      <w:r>
        <w:t xml:space="preserve"> The problem or </w:t>
      </w:r>
      <w:r w:rsidRPr="00090553">
        <w:rPr>
          <w:rStyle w:val="StyleUnderline"/>
        </w:rPr>
        <w:t>sense is at once both the site of an originary truth and the genesis of a derived truth</w:t>
      </w:r>
      <w:r>
        <w:t xml:space="preserve">. The notions of nonsense, false sense and misconstrual [contresens] must be related to problems themselves (there are problems which are false through indetermination, others through overdetermination, while </w:t>
      </w:r>
      <w:r w:rsidRPr="00090553">
        <w:rPr>
          <w:rStyle w:val="Emphasis"/>
        </w:rPr>
        <w:t>stupidity</w:t>
      </w:r>
      <w:r>
        <w:t xml:space="preserve">, finally, is the faculty for false problems; it </w:t>
      </w:r>
      <w:r w:rsidRPr="00090553">
        <w:rPr>
          <w:rStyle w:val="Emphasis"/>
        </w:rPr>
        <w:t>is evidence of an inability to constitute, comprehend or determine a problem as such</w:t>
      </w:r>
      <w:r>
        <w:t xml:space="preserve">). </w:t>
      </w:r>
      <w:r w:rsidRPr="00F17E36">
        <w:rPr>
          <w:rStyle w:val="StyleUnderline"/>
        </w:rPr>
        <w:t>Philosophers</w:t>
      </w:r>
      <w:r>
        <w:t xml:space="preserve"> and savants </w:t>
      </w:r>
      <w:r w:rsidRPr="00F17E36">
        <w:rPr>
          <w:rStyle w:val="StyleUnderline"/>
        </w:rPr>
        <w:t>dream of applying</w:t>
      </w:r>
      <w:r>
        <w:t xml:space="preserve"> the test of </w:t>
      </w:r>
      <w:r w:rsidRPr="00F17E36">
        <w:rPr>
          <w:rStyle w:val="StyleUnderline"/>
        </w:rPr>
        <w:t>truth and falsity to problems</w:t>
      </w:r>
      <w:r>
        <w:t xml:space="preserve">: this is the aim of dialectics as </w:t>
      </w:r>
      <w:r w:rsidRPr="0023485F">
        <w:rPr>
          <w:rStyle w:val="StyleUnderline"/>
        </w:rPr>
        <w:t>a superior calculus or combinatory.</w:t>
      </w:r>
      <w:r>
        <w:t xml:space="preserve"> </w:t>
      </w:r>
      <w:r w:rsidRPr="00F17E36">
        <w:rPr>
          <w:rStyle w:val="StyleUnderline"/>
        </w:rPr>
        <w:t>However, as long as the</w:t>
      </w:r>
      <w:r>
        <w:t xml:space="preserve"> transcendental consequences are not explicitly drawn and the </w:t>
      </w:r>
      <w:r w:rsidRPr="00F17E36">
        <w:rPr>
          <w:rStyle w:val="StyleUnderline"/>
        </w:rPr>
        <w:t>dogmatic image of thought subsists in principle, this dream also functions as no more than a 'repentance'.</w:t>
      </w:r>
      <w:r>
        <w:rPr>
          <w:rStyle w:val="StyleUnderline"/>
        </w:rPr>
        <w:t xml:space="preserve"> </w:t>
      </w:r>
      <w:r w:rsidRPr="00AA61B7">
        <w:rPr>
          <w:rStyle w:val="Emphasis"/>
        </w:rPr>
        <w:t>The</w:t>
      </w:r>
      <w:r w:rsidRPr="00AA61B7">
        <w:t xml:space="preserve"> natural </w:t>
      </w:r>
      <w:r w:rsidRPr="00AA61B7">
        <w:rPr>
          <w:rStyle w:val="Emphasis"/>
        </w:rPr>
        <w:t>illusion</w:t>
      </w:r>
      <w:r w:rsidRPr="00AA61B7">
        <w:t xml:space="preserve"> (which involves </w:t>
      </w:r>
      <w:r w:rsidRPr="00AA61B7">
        <w:rPr>
          <w:rStyle w:val="Emphasis"/>
        </w:rPr>
        <w:t>tracing problems from propositions) is in effect extended into a philosophical illusion</w:t>
      </w:r>
      <w:r w:rsidRPr="00AA61B7">
        <w:t xml:space="preserve">. The critical requirement is recognised, and </w:t>
      </w:r>
      <w:r w:rsidRPr="00AA61B7">
        <w:rPr>
          <w:rStyle w:val="StyleUnderline"/>
        </w:rPr>
        <w:t xml:space="preserve">the attempt is made to apply the test of truth and falsity to problems themselves, but it is maintained that </w:t>
      </w:r>
      <w:r w:rsidRPr="00AA61B7">
        <w:rPr>
          <w:rStyle w:val="Emphasis"/>
        </w:rPr>
        <w:t>the truth of a problem consists only in the possibility that it receive a solution.</w:t>
      </w:r>
      <w:r w:rsidRPr="00AA61B7">
        <w:rPr>
          <w:rStyle w:val="StyleUnderline"/>
        </w:rPr>
        <w:t xml:space="preserve"> The new form of the illusion and its technical character comes this time from the fact that the form of problems is modelled upon the form of possibility of</w:t>
      </w:r>
      <w:r w:rsidRPr="00AA61B7">
        <w:t xml:space="preserve"> </w:t>
      </w:r>
      <w:r w:rsidRPr="00AA61B7">
        <w:rPr>
          <w:rStyle w:val="StyleUnderline"/>
        </w:rPr>
        <w:t>propositions</w:t>
      </w:r>
      <w:r w:rsidRPr="00AA61B7">
        <w:t>.</w:t>
      </w:r>
    </w:p>
    <w:p w14:paraId="2EF5BEA3" w14:textId="77777777" w:rsidR="0058100B" w:rsidRPr="004536F6" w:rsidRDefault="0058100B" w:rsidP="00642B74">
      <w:pPr>
        <w:rPr>
          <w:rStyle w:val="StyleUnderline"/>
        </w:rPr>
      </w:pPr>
    </w:p>
    <w:p w14:paraId="249F40FE" w14:textId="77777777" w:rsidR="0058100B" w:rsidRPr="00642B74" w:rsidRDefault="0058100B" w:rsidP="00642B74"/>
    <w:p w14:paraId="0F7D2C44" w14:textId="238FA716" w:rsidR="00F65B7A" w:rsidRDefault="00F65B7A" w:rsidP="00275BA1">
      <w:pPr>
        <w:pStyle w:val="Heading3"/>
      </w:pPr>
      <w:r>
        <w:t>2nc fw</w:t>
      </w:r>
      <w:r w:rsidR="009B3A40">
        <w:t>:</w:t>
      </w:r>
      <w:r>
        <w:t xml:space="preserve"> militarized subjectivity</w:t>
      </w:r>
      <w:r w:rsidR="005C0F9B">
        <w:t xml:space="preserve"> – techno-fetishism</w:t>
      </w:r>
    </w:p>
    <w:p w14:paraId="5CE74266" w14:textId="77777777" w:rsidR="002A3E66" w:rsidRDefault="002A3E66" w:rsidP="002A3E66">
      <w:pPr>
        <w:pStyle w:val="Heading4"/>
      </w:pPr>
      <w:r>
        <w:t>This feeds back into micropolitical forms of subjectivity and combines with consumer culture destroying possibilities for civic engagement and replacing them with techno-fetishishm for weaponry and a consumer logic of gadetry</w:t>
      </w:r>
    </w:p>
    <w:p w14:paraId="2E58CB1B" w14:textId="77777777" w:rsidR="00F65B7A" w:rsidRPr="00075457" w:rsidRDefault="00F65B7A" w:rsidP="00F65B7A">
      <w:pPr>
        <w:rPr>
          <w:rStyle w:val="StyleUnderline"/>
          <w:rFonts w:asciiTheme="minorHAnsi" w:hAnsiTheme="minorHAnsi" w:cstheme="minorHAnsi"/>
        </w:rPr>
      </w:pPr>
      <w:r>
        <w:rPr>
          <w:rStyle w:val="Style13ptBold"/>
        </w:rPr>
        <w:t>Mantello 17</w:t>
      </w:r>
      <w:r>
        <w:rPr>
          <w:rFonts w:asciiTheme="minorHAnsi" w:hAnsiTheme="minorHAnsi" w:cstheme="minorHAnsi"/>
          <w:color w:val="222222"/>
          <w:shd w:val="clear" w:color="auto" w:fill="FFFFFF"/>
        </w:rPr>
        <w:t>(</w:t>
      </w:r>
      <w:r w:rsidRPr="00075457">
        <w:rPr>
          <w:rFonts w:asciiTheme="minorHAnsi" w:hAnsiTheme="minorHAnsi" w:cstheme="minorHAnsi"/>
          <w:shd w:val="clear" w:color="auto" w:fill="FFFFFF"/>
        </w:rPr>
        <w:t>Mantello, Peter, Ritsumeikan Asia Pacific University, Japan, "Military shooter video games and the ontopolitics of derivative wars and arms culture." </w:t>
      </w:r>
      <w:r w:rsidRPr="00075457">
        <w:rPr>
          <w:rFonts w:asciiTheme="minorHAnsi" w:hAnsiTheme="minorHAnsi" w:cstheme="minorHAnsi"/>
          <w:i/>
          <w:iCs/>
          <w:shd w:val="clear" w:color="auto" w:fill="FFFFFF"/>
        </w:rPr>
        <w:t>American journal of economics and sociology</w:t>
      </w:r>
      <w:r w:rsidRPr="00075457">
        <w:rPr>
          <w:rFonts w:asciiTheme="minorHAnsi" w:hAnsiTheme="minorHAnsi" w:cstheme="minorHAnsi"/>
          <w:shd w:val="clear" w:color="auto" w:fill="FFFFFF"/>
        </w:rPr>
        <w:t> 76.2 (2017): 483-521.) SVN</w:t>
      </w:r>
    </w:p>
    <w:p w14:paraId="435AA911" w14:textId="63C6371A" w:rsidR="008B2240" w:rsidRDefault="00F65B7A" w:rsidP="008B2240">
      <w:pPr>
        <w:rPr>
          <w:rStyle w:val="Emphasis"/>
        </w:rPr>
      </w:pPr>
      <w:r w:rsidRPr="00B1781F">
        <w:t>As I have argued, the post</w:t>
      </w:r>
      <w:r w:rsidRPr="00B1781F">
        <w:rPr>
          <w:rFonts w:ascii="American Typewriter" w:hAnsi="American Typewriter" w:cs="American Typewriter"/>
        </w:rPr>
        <w:t>‐</w:t>
      </w:r>
      <w:r w:rsidRPr="00B1781F">
        <w:t>9/11 “military shooter” (MS) video game not only mirrors, but, more importantly, becomes an integral part of</w:t>
      </w:r>
      <w:r w:rsidRPr="00EC0A2B">
        <w:rPr>
          <w:rStyle w:val="StyleUnderline"/>
        </w:rPr>
        <w:t xml:space="preserve"> dominant post</w:t>
      </w:r>
      <w:r w:rsidRPr="00EC0A2B">
        <w:rPr>
          <w:rStyle w:val="StyleUnderline"/>
          <w:rFonts w:ascii="American Typewriter" w:hAnsi="American Typewriter" w:cs="American Typewriter"/>
        </w:rPr>
        <w:t>‐</w:t>
      </w:r>
      <w:r w:rsidRPr="00EC0A2B">
        <w:rPr>
          <w:rStyle w:val="StyleUnderline"/>
        </w:rPr>
        <w:t xml:space="preserve">9/11 security discourses that advocate the need of lethal preemptive military solutions to circumvent the emergence of future harms before they occur. </w:t>
      </w:r>
      <w:r w:rsidRPr="00B1781F">
        <w:t>The MS video game</w:t>
      </w:r>
      <w:r w:rsidRPr="00EC0A2B">
        <w:rPr>
          <w:rStyle w:val="StyleUnderline"/>
        </w:rPr>
        <w:t xml:space="preserve"> works in an operational capacity both as ontopolitical primer and interpellative device that calls into being </w:t>
      </w:r>
      <w:r w:rsidRPr="00075457">
        <w:rPr>
          <w:rStyle w:val="Emphasis"/>
        </w:rPr>
        <w:t>neoliberal subjectivities hardwired into the ethos of a new American militarism that thrives on a techno</w:t>
      </w:r>
      <w:r w:rsidRPr="00075457">
        <w:rPr>
          <w:rStyle w:val="Emphasis"/>
          <w:rFonts w:ascii="American Typewriter" w:hAnsi="American Typewriter" w:cs="American Typewriter"/>
        </w:rPr>
        <w:t>‐</w:t>
      </w:r>
      <w:r w:rsidRPr="00075457">
        <w:rPr>
          <w:rStyle w:val="Emphasis"/>
        </w:rPr>
        <w:t>fetishism for advanced weaponry</w:t>
      </w:r>
      <w:r w:rsidRPr="00EC0A2B">
        <w:rPr>
          <w:rStyle w:val="StyleUnderline"/>
        </w:rPr>
        <w:t xml:space="preserve"> and perceptual gadgetry as a means </w:t>
      </w:r>
      <w:r w:rsidRPr="00075457">
        <w:rPr>
          <w:rStyle w:val="Emphasis"/>
        </w:rPr>
        <w:t>to leverage the uncertainty and risk involved in asymmetrical war</w:t>
      </w:r>
      <w:r w:rsidRPr="00EC0A2B">
        <w:rPr>
          <w:rStyle w:val="StyleUnderline"/>
        </w:rPr>
        <w:t xml:space="preserve">. </w:t>
      </w:r>
      <w:r w:rsidRPr="00B1781F">
        <w:t>By</w:t>
      </w:r>
      <w:r w:rsidRPr="00EC0A2B">
        <w:rPr>
          <w:rStyle w:val="StyleUnderline"/>
        </w:rPr>
        <w:t xml:space="preserve"> harnessing narratives that allow America's memorial wartime pasts, present</w:t>
      </w:r>
      <w:r w:rsidRPr="00EC0A2B">
        <w:rPr>
          <w:rStyle w:val="StyleUnderline"/>
          <w:rFonts w:ascii="American Typewriter" w:hAnsi="American Typewriter" w:cs="American Typewriter"/>
        </w:rPr>
        <w:t>‐</w:t>
      </w:r>
      <w:r w:rsidRPr="00EC0A2B">
        <w:rPr>
          <w:rStyle w:val="StyleUnderline"/>
        </w:rPr>
        <w:t xml:space="preserve">day concerns, and future fears to coexist on a single plane of purpose, </w:t>
      </w:r>
      <w:r w:rsidRPr="00B1781F">
        <w:t xml:space="preserve">the MS video game </w:t>
      </w:r>
      <w:r w:rsidRPr="00B1781F">
        <w:rPr>
          <w:rStyle w:val="StyleUnderline"/>
        </w:rPr>
        <w:t>validates the practices of real</w:t>
      </w:r>
      <w:r w:rsidRPr="00B1781F">
        <w:rPr>
          <w:rStyle w:val="StyleUnderline"/>
          <w:rFonts w:ascii="American Typewriter" w:hAnsi="American Typewriter" w:cs="American Typewriter"/>
        </w:rPr>
        <w:t>‐</w:t>
      </w:r>
      <w:r w:rsidRPr="00B1781F">
        <w:rPr>
          <w:rStyle w:val="StyleUnderline"/>
        </w:rPr>
        <w:t>world policymakers and war planners as well as naturalizes and ultimately legitimates once clandestine and taboo practices of neoliberal war</w:t>
      </w:r>
      <w:r w:rsidRPr="00075457">
        <w:rPr>
          <w:rStyle w:val="Emphasis"/>
        </w:rPr>
        <w:t>.</w:t>
      </w:r>
      <w:r w:rsidRPr="00B1781F">
        <w:t xml:space="preserve"> Besides allowing players to participate in the preemptive designs of the U</w:t>
      </w:r>
      <w:r w:rsidRPr="009F56AC">
        <w:rPr>
          <w:rStyle w:val="StyleUnderline"/>
        </w:rPr>
        <w:t>.S. ontopolitical imaginary</w:t>
      </w:r>
      <w:r w:rsidRPr="00B1781F">
        <w:t>, the “military shooter” game space</w:t>
      </w:r>
      <w:r w:rsidRPr="00EC0A2B">
        <w:rPr>
          <w:rStyle w:val="StyleUnderline"/>
        </w:rPr>
        <w:t xml:space="preserve"> integrates a particular mode of consumer logic that sees production and consumption practice as an inherent part of </w:t>
      </w:r>
      <w:r w:rsidRPr="00B1781F">
        <w:rPr>
          <w:rStyle w:val="Emphasis"/>
        </w:rPr>
        <w:t>global security and a viable path to subjecthood.</w:t>
      </w:r>
      <w:r w:rsidRPr="00EC0A2B">
        <w:rPr>
          <w:rStyle w:val="StyleUnderline"/>
        </w:rPr>
        <w:t xml:space="preserve"> </w:t>
      </w:r>
      <w:r w:rsidRPr="00B1781F">
        <w:t>In the multiplayer mode,</w:t>
      </w:r>
      <w:r w:rsidRPr="00EC0A2B">
        <w:rPr>
          <w:rStyle w:val="StyleUnderline"/>
        </w:rPr>
        <w:t xml:space="preserve"> the futuristic and speculative battlefield transforms into a competitive yet depoliticized competitive (game) space of infinite possibility and limitless opportunity. </w:t>
      </w:r>
      <w:r w:rsidRPr="00B1781F">
        <w:t>Advergaming illustrates how</w:t>
      </w:r>
      <w:r w:rsidRPr="00EC0A2B">
        <w:rPr>
          <w:rStyle w:val="StyleUnderline"/>
        </w:rPr>
        <w:t xml:space="preserve"> brand strategy and the </w:t>
      </w:r>
      <w:r w:rsidRPr="00075457">
        <w:rPr>
          <w:rStyle w:val="Emphasis"/>
        </w:rPr>
        <w:t>U.S. foreign policy agenda have become an integral part of armament culture as it (re)configures, by reformatting, the parameters of citizenship.</w:t>
      </w:r>
      <w:r w:rsidRPr="00B1781F">
        <w:t xml:space="preserve"> Like the professional soldier of the neoliberal state, a gamer's participation in the virtual battlefield must be negotiated through cash incentives rather than civic obligation. </w:t>
      </w:r>
      <w:r w:rsidRPr="00EC0A2B">
        <w:rPr>
          <w:rStyle w:val="StyleUnderline"/>
        </w:rPr>
        <w:t>The “call of duty” becomes a quest for private goods (material self</w:t>
      </w:r>
      <w:r w:rsidRPr="00EC0A2B">
        <w:rPr>
          <w:rStyle w:val="StyleUnderline"/>
          <w:rFonts w:ascii="American Typewriter" w:hAnsi="American Typewriter" w:cs="American Typewriter"/>
        </w:rPr>
        <w:t>‐</w:t>
      </w:r>
      <w:r w:rsidRPr="00EC0A2B">
        <w:rPr>
          <w:rStyle w:val="StyleUnderline"/>
        </w:rPr>
        <w:t xml:space="preserve">gain) rather than commitment to public good (the preservation of the body politic or, as Hobbes called it, the “social contract”). </w:t>
      </w:r>
      <w:r w:rsidRPr="00B1781F">
        <w:t>Advertising platforms (such as TwitchTV) and advergaming strategies are poignant examples of how</w:t>
      </w:r>
      <w:r w:rsidRPr="00EC0A2B">
        <w:rPr>
          <w:rStyle w:val="StyleUnderline"/>
        </w:rPr>
        <w:t xml:space="preserve"> modern</w:t>
      </w:r>
      <w:r w:rsidRPr="00EC0A2B">
        <w:rPr>
          <w:rStyle w:val="StyleUnderline"/>
          <w:rFonts w:ascii="American Typewriter" w:hAnsi="American Typewriter" w:cs="American Typewriter"/>
        </w:rPr>
        <w:t>‐</w:t>
      </w:r>
      <w:r w:rsidRPr="00EC0A2B">
        <w:rPr>
          <w:rStyle w:val="StyleUnderline"/>
        </w:rPr>
        <w:t xml:space="preserve">day asymmetries of battlefield and marketplace are merging together to </w:t>
      </w:r>
      <w:r w:rsidRPr="00075457">
        <w:rPr>
          <w:rStyle w:val="Emphasis"/>
        </w:rPr>
        <w:t>create subjects who are not only beholden to armament culture but also current patterns of geopolitical domination and subordination</w:t>
      </w:r>
      <w:r w:rsidRPr="00EC0A2B">
        <w:rPr>
          <w:rStyle w:val="StyleUnderline"/>
        </w:rPr>
        <w:t>.</w:t>
      </w:r>
      <w:r w:rsidRPr="00B1781F">
        <w:t xml:space="preserve"> Thus, </w:t>
      </w:r>
      <w:r w:rsidRPr="00EC0A2B">
        <w:rPr>
          <w:rStyle w:val="StyleUnderline"/>
        </w:rPr>
        <w:t>the mapping of real</w:t>
      </w:r>
      <w:r w:rsidRPr="00EC0A2B">
        <w:rPr>
          <w:rStyle w:val="StyleUnderline"/>
          <w:rFonts w:ascii="American Typewriter" w:hAnsi="American Typewriter" w:cs="American Typewriter"/>
        </w:rPr>
        <w:t>‐</w:t>
      </w:r>
      <w:r w:rsidRPr="00EC0A2B">
        <w:rPr>
          <w:rStyle w:val="StyleUnderline"/>
        </w:rPr>
        <w:t xml:space="preserve">world advertising practices and consumer behavior onto the virtual battlefield allows individuals to connect to wars in ways that were not previously possible but also aids in camouflaging the more dire and darker transformations that armament culture exacts on society. </w:t>
      </w:r>
      <w:r w:rsidRPr="00B1781F">
        <w:t>By</w:t>
      </w:r>
      <w:r w:rsidRPr="00EC0A2B">
        <w:rPr>
          <w:rStyle w:val="StyleUnderline"/>
        </w:rPr>
        <w:t xml:space="preserve"> superimposing the transactional practices and privatization principles of neo</w:t>
      </w:r>
      <w:r w:rsidRPr="00EC0A2B">
        <w:rPr>
          <w:rStyle w:val="StyleUnderline"/>
          <w:rFonts w:ascii="American Typewriter" w:hAnsi="American Typewriter" w:cs="American Typewriter"/>
        </w:rPr>
        <w:t>‐</w:t>
      </w:r>
      <w:r w:rsidRPr="00EC0A2B">
        <w:rPr>
          <w:rStyle w:val="StyleUnderline"/>
        </w:rPr>
        <w:t xml:space="preserve">liberalism directly onto the virtual battlefield and glorifying the technologies of killing, </w:t>
      </w:r>
      <w:r w:rsidRPr="00B1781F">
        <w:t>the “military shooter” video game seeks to</w:t>
      </w:r>
      <w:r w:rsidRPr="00EC0A2B">
        <w:rPr>
          <w:rStyle w:val="StyleUnderline"/>
        </w:rPr>
        <w:t xml:space="preserve"> </w:t>
      </w:r>
      <w:r w:rsidRPr="00075457">
        <w:rPr>
          <w:rStyle w:val="Emphasis"/>
        </w:rPr>
        <w:t>mobilize individuals as a form of desensitized civic capital intimately tied to perpetual warfare and the preservation of a global rather than domestic marketplace.</w:t>
      </w:r>
    </w:p>
    <w:p w14:paraId="463CCE37" w14:textId="77777777" w:rsidR="00EF33DD" w:rsidRPr="00EF33DD" w:rsidRDefault="00EF33DD" w:rsidP="008B2240">
      <w:pPr>
        <w:rPr>
          <w:rStyle w:val="StyleUnderline"/>
          <w:b/>
          <w:iCs/>
        </w:rPr>
      </w:pPr>
    </w:p>
    <w:p w14:paraId="0814CCAB" w14:textId="523C0630" w:rsidR="008B2240" w:rsidRDefault="00EF33DD" w:rsidP="008B2240">
      <w:pPr>
        <w:pStyle w:val="Heading4"/>
      </w:pPr>
      <w:r>
        <w:t>This</w:t>
      </w:r>
      <w:r w:rsidR="008B2240">
        <w:t xml:space="preserve"> will to technological mastery ensures that voting aff is a nihilistic gesture structurally unable to conceive of a value to organic life of such </w:t>
      </w:r>
    </w:p>
    <w:p w14:paraId="20FC6748" w14:textId="77777777" w:rsidR="008B2240" w:rsidRDefault="008B2240" w:rsidP="008B2240">
      <w:r w:rsidRPr="00503059">
        <w:rPr>
          <w:b/>
        </w:rPr>
        <w:t>Featherstone 10</w:t>
      </w:r>
      <w:r>
        <w:t xml:space="preserve"> [Mark, Senior Lecturer in Sociology at Keele University, “</w:t>
      </w:r>
      <w:r w:rsidRPr="00503059">
        <w:t>Death-Drive America: On Scott Wilson’s Vision of the Cultural Politics of American Nihilis</w:t>
      </w:r>
      <w:r>
        <w:t xml:space="preserve">m in the Age of Supercapitalism,” </w:t>
      </w:r>
      <w:r>
        <w:rPr>
          <w:i/>
        </w:rPr>
        <w:t xml:space="preserve">Fast Capitalism </w:t>
      </w:r>
      <w:r>
        <w:t>7.1, 2010]</w:t>
      </w:r>
    </w:p>
    <w:p w14:paraId="0E13009D" w14:textId="77777777" w:rsidR="008B2240" w:rsidRPr="004971D6" w:rsidRDefault="008B2240" w:rsidP="008B2240"/>
    <w:p w14:paraId="0A0B3725" w14:textId="77777777" w:rsidR="008B2240" w:rsidRPr="00514B5E" w:rsidRDefault="008B2240" w:rsidP="008B2240">
      <w:pPr>
        <w:rPr>
          <w:sz w:val="16"/>
        </w:rPr>
      </w:pPr>
      <w:r w:rsidRPr="00514B5E">
        <w:rPr>
          <w:sz w:val="16"/>
        </w:rPr>
        <w:t xml:space="preserve">Despite the dire warnings of the prophets of technological dystopia such as Heidegger </w:t>
      </w:r>
      <w:r w:rsidRPr="00514B5E">
        <w:rPr>
          <w:rStyle w:val="Emphasis"/>
        </w:rPr>
        <w:t>we remain unable to really conceive of the value of organic life vis-à-vis</w:t>
      </w:r>
      <w:r w:rsidRPr="00514B5E">
        <w:rPr>
          <w:sz w:val="16"/>
        </w:rPr>
        <w:t xml:space="preserve"> the vitality of </w:t>
      </w:r>
      <w:r w:rsidRPr="00514B5E">
        <w:rPr>
          <w:rStyle w:val="Emphasis"/>
        </w:rPr>
        <w:t>technology because we are infused by the spirit of the machine</w:t>
      </w:r>
      <w:r w:rsidRPr="00514B5E">
        <w:rPr>
          <w:sz w:val="16"/>
        </w:rPr>
        <w:t xml:space="preserve"> </w:t>
      </w:r>
      <w:r w:rsidRPr="00514B5E">
        <w:rPr>
          <w:rStyle w:val="StyleUnderline"/>
        </w:rPr>
        <w:t>that has no purpose beyond the endless reproduction of its most basic function to work.</w:t>
      </w:r>
      <w:r w:rsidRPr="00514B5E">
        <w:rPr>
          <w:sz w:val="16"/>
        </w:rPr>
        <w:t xml:space="preserve"> As Kroker (2003) illustrates in his The Will to Technology, the prophets of the technological future, such as Marx, Nietzsche, and Heidegger, understood that the machine, which is transformed into Deleuze and Guattari’s war machine in Wilson’s work, has no thought, philosophy, or reason. It simply works for the sake of working and ensuring that it continues to works in the future. In Kroker’s view this image of what Deleuze and Guattari call the mecanosphere was predicted by Marx, who advanced the notion of circulation, Nietzsche, who made the idea of the will central to this thought, and Heidegger, who linked Marx to Nietzsche in his theory of completed technological nihilism that simply wills the will that wills itself and so on. However, we know that this is not the end of the story. Akin to Kroker (2006), who shows that the closed circle of completed </w:t>
      </w:r>
      <w:r w:rsidRPr="00514B5E">
        <w:rPr>
          <w:rStyle w:val="StyleUnderline"/>
        </w:rPr>
        <w:t>nihilism produces a mythical resurrection effect that pushes a primitive God who hires and fires and sort winners from losers centre stage</w:t>
      </w:r>
      <w:r w:rsidRPr="00514B5E">
        <w:rPr>
          <w:sz w:val="16"/>
        </w:rPr>
        <w:t xml:space="preserve">, Wilson explains that </w:t>
      </w:r>
      <w:r w:rsidRPr="00514B5E">
        <w:rPr>
          <w:rStyle w:val="StyleUnderline"/>
        </w:rPr>
        <w:t>the total expansion of the supercapitalist war machine through the various scalings of global space-time produces a utopian moment of convulsive pleasure comparable to the mystical union with an omniscient tech-no God for a post-Nietzschean nihilistic universe</w:t>
      </w:r>
      <w:r w:rsidRPr="00514B5E">
        <w:rPr>
          <w:sz w:val="16"/>
        </w:rPr>
        <w:t>.</w:t>
      </w:r>
    </w:p>
    <w:p w14:paraId="6B4F2B14" w14:textId="77777777" w:rsidR="008B2240" w:rsidRPr="00514B5E" w:rsidRDefault="008B2240" w:rsidP="008B2240">
      <w:pPr>
        <w:rPr>
          <w:sz w:val="16"/>
        </w:rPr>
      </w:pPr>
      <w:r w:rsidRPr="00514B5E">
        <w:rPr>
          <w:sz w:val="16"/>
        </w:rPr>
        <w:t>This is a truly apocalyptic event in Wilson’s view because the sensation of anorganic mechanistic joy is the product of the realization of a ghoulish utopia-dystopia of total control or over-determination which sees the supercapitalist machine start to threaten the elimination of organic life itself in favor of a new brand of post-organic cybernetic life that does not suffer from any of the imperfections or malfunctions of its organic predecessor. In this situation the war function and the state function of supercapitalism are merged in the form of a violent control mechanism set on over-determining organic life by transforming it into code that can easily flow through the imaginary body of the globalized communications network in quantums that are equivalent to both basic financial and telecommunications data. Under these conditions, where organic life itself is under threat from the spirit of technology, we have entered the realm of Agamben’s (1998) state of exception where there is no rule of law, but that made by those in executive power who manage the endless unfolding of the supercapitalist machine.</w:t>
      </w:r>
    </w:p>
    <w:p w14:paraId="573497A6" w14:textId="77777777" w:rsidR="008B2240" w:rsidRPr="00514B5E" w:rsidRDefault="008B2240" w:rsidP="008B2240">
      <w:pPr>
        <w:rPr>
          <w:sz w:val="16"/>
        </w:rPr>
      </w:pPr>
      <w:r w:rsidRPr="00514B5E">
        <w:rPr>
          <w:sz w:val="16"/>
        </w:rPr>
        <w:t xml:space="preserve">For Wilson (2008a), we are currently living in the Americanized supercapitalist state of technological second nature where we are totally exposed to the coding mechanisms of state power. In Agamben’s work this means that the liberal individual is completely open to construction through discourse and that they can, therefore, easily be reduced to a state of bare life by stripping away their legal identity. However, Wilson’s postmodern, surrealistic, take on the significance of the new coding technologies of the supercapitalist state takes this Foucauldian theory a step further. In his view, </w:t>
      </w:r>
      <w:r w:rsidRPr="00514B5E">
        <w:rPr>
          <w:rStyle w:val="StyleUnderline"/>
        </w:rPr>
        <w:t>the contemporary supercapitalist empire</w:t>
      </w:r>
      <w:r w:rsidRPr="00514B5E">
        <w:rPr>
          <w:sz w:val="16"/>
        </w:rPr>
        <w:t xml:space="preserve">, which is in the process of reducing everything and everybody to the status of code, </w:t>
      </w:r>
      <w:r w:rsidRPr="00514B5E">
        <w:rPr>
          <w:rStyle w:val="StyleUnderline"/>
        </w:rPr>
        <w:t>deconstructs and reconstructs the individual as either normal or pathological on the basis of their sociological and biological identity that flows through the globalized communication network as streamed data.</w:t>
      </w:r>
      <w:r w:rsidRPr="00514B5E">
        <w:rPr>
          <w:sz w:val="16"/>
        </w:rPr>
        <w:t xml:space="preserve"> At this point </w:t>
      </w:r>
      <w:r w:rsidRPr="00514B5E">
        <w:rPr>
          <w:rStyle w:val="StyleUnderline"/>
        </w:rPr>
        <w:t>the individual</w:t>
      </w:r>
      <w:r w:rsidRPr="00514B5E">
        <w:rPr>
          <w:sz w:val="16"/>
        </w:rPr>
        <w:t>, who has already been reduced to the status of a quantum of economic power by the Hobbesian / Lockean logic of the supercapitalist system</w:t>
      </w:r>
      <w:r w:rsidRPr="00514B5E">
        <w:rPr>
          <w:rStyle w:val="StyleUnderline"/>
        </w:rPr>
        <w:t>, is totally surveilled by the normalizing power structures implicit in the Americanized global communication network</w:t>
      </w:r>
      <w:r w:rsidRPr="00514B5E">
        <w:rPr>
          <w:sz w:val="16"/>
        </w:rPr>
        <w:t>.</w:t>
      </w:r>
    </w:p>
    <w:p w14:paraId="17AA9F09" w14:textId="77777777" w:rsidR="008B2240" w:rsidRPr="00514B5E" w:rsidRDefault="008B2240" w:rsidP="008B2240">
      <w:pPr>
        <w:rPr>
          <w:sz w:val="16"/>
        </w:rPr>
      </w:pPr>
      <w:r w:rsidRPr="00514B5E">
        <w:rPr>
          <w:sz w:val="16"/>
        </w:rPr>
        <w:t xml:space="preserve">In many respects </w:t>
      </w:r>
      <w:r w:rsidRPr="00514B5E">
        <w:rPr>
          <w:rStyle w:val="StyleUnderline"/>
        </w:rPr>
        <w:t>this vision of a total system that covers every conceivable scaling on the planet,</w:t>
      </w:r>
      <w:r w:rsidRPr="00514B5E">
        <w:rPr>
          <w:sz w:val="16"/>
        </w:rPr>
        <w:t xml:space="preserve"> </w:t>
      </w:r>
      <w:r w:rsidRPr="00514B5E">
        <w:rPr>
          <w:rStyle w:val="StyleUnderline"/>
        </w:rPr>
        <w:t>reaching from the global level of networked communications to the micro-biological level of individual genetic code</w:t>
      </w:r>
      <w:r w:rsidRPr="00514B5E">
        <w:rPr>
          <w:sz w:val="16"/>
        </w:rPr>
        <w:t xml:space="preserve">, represents Foucauldian (2008) biopower in its ultimate form. </w:t>
      </w:r>
      <w:r w:rsidRPr="00514B5E">
        <w:rPr>
          <w:rStyle w:val="StyleUnderline"/>
        </w:rPr>
        <w:t>What the contemporary American supercapitalist war machine achieves through the reduction of the individual to digital data is the complete immersion of humanity into a technological coding system that simply works by endlessly circulating information</w:t>
      </w:r>
      <w:r w:rsidRPr="00514B5E">
        <w:rPr>
          <w:sz w:val="16"/>
        </w:rPr>
        <w:t>. The difference between this Americanized biopolitical machine and what Roberto Esposito (2008) calls the archetypal biocracy of modernity, Nazism, is that the Nazi machine was never able to globalize its model of normality and pathology because its central mechanism for reducing humanity to the status of bare life, the camp, remained at an experimental level that required the relatively primitive industrial production of corpses, rather than the system we live with today which creates postindustrial postmodern Muslims or muselmänner through the reduction of humanity to the status of code. In this respect Nazism was nowhere near as effective in achieving the normalization of humanity as the contemporary American supercapitalist machine because its mechanism for creating robotic men relied on brutal violence and the systematic humiliation of the embodied human.</w:t>
      </w:r>
    </w:p>
    <w:p w14:paraId="07A3ED0C" w14:textId="77777777" w:rsidR="008B2240" w:rsidRPr="00514B5E" w:rsidRDefault="008B2240" w:rsidP="008B2240">
      <w:pPr>
        <w:rPr>
          <w:sz w:val="16"/>
        </w:rPr>
      </w:pPr>
      <w:r w:rsidRPr="00514B5E">
        <w:rPr>
          <w:rStyle w:val="StyleUnderline"/>
        </w:rPr>
        <w:t>We know that the American system sometimes slips back into the same logic</w:t>
      </w:r>
      <w:r w:rsidRPr="00514B5E">
        <w:rPr>
          <w:sz w:val="16"/>
        </w:rPr>
        <w:t xml:space="preserve">, because we have all seen the images from Abu Ghraib, </w:t>
      </w:r>
      <w:r w:rsidRPr="00514B5E">
        <w:rPr>
          <w:rStyle w:val="StyleUnderline"/>
        </w:rPr>
        <w:t>but these kind of events represent a primitive or,</w:t>
      </w:r>
      <w:r w:rsidRPr="00514B5E">
        <w:rPr>
          <w:sz w:val="16"/>
        </w:rPr>
        <w:t xml:space="preserve"> in Wilson’s Lacanian language, </w:t>
      </w:r>
      <w:r w:rsidRPr="00514B5E">
        <w:rPr>
          <w:rStyle w:val="StyleUnderline"/>
        </w:rPr>
        <w:t>real form of punishment that the supercapitalist war machine would prefer to avoid where possible, simply because it understands that surveillance and normalization through data is a far more effective means of ensuring that humanity is perfectly</w:t>
      </w:r>
      <w:r w:rsidRPr="00514B5E">
        <w:rPr>
          <w:sz w:val="16"/>
        </w:rPr>
        <w:t xml:space="preserve"> </w:t>
      </w:r>
      <w:r w:rsidRPr="00514B5E">
        <w:rPr>
          <w:rStyle w:val="StyleUnderline"/>
        </w:rPr>
        <w:t>streamed through the channels of technological mecanosphere than ritual humiliation ever could</w:t>
      </w:r>
      <w:r w:rsidRPr="00514B5E">
        <w:rPr>
          <w:sz w:val="16"/>
        </w:rPr>
        <w:t>. However</w:t>
      </w:r>
      <w:r w:rsidRPr="00514B5E">
        <w:rPr>
          <w:rStyle w:val="StyleUnderline"/>
        </w:rPr>
        <w:t>, the supercapitalist machine is not a static system that simply turns over endlessly because the effect of the closure of mechanical circuit is the production of a new mythological subject that functions to make the process of total robotization bearable</w:t>
      </w:r>
      <w:r w:rsidRPr="00514B5E">
        <w:rPr>
          <w:sz w:val="16"/>
        </w:rPr>
        <w:t>. What this means is that somewhere in the realization of the total technological system, where the global scale is the micro scale of data that streams across the smooth spaces of the world communication network</w:t>
      </w:r>
      <w:r w:rsidRPr="00514B5E">
        <w:rPr>
          <w:rStyle w:val="StyleUnderline"/>
        </w:rPr>
        <w:t>, we encounter the real end of history in the emergence of a kind of metaphysical temporal loop</w:t>
      </w:r>
      <w:r w:rsidRPr="00514B5E">
        <w:rPr>
          <w:sz w:val="16"/>
        </w:rPr>
        <w:t xml:space="preserve">, which connects the contemporary supercapitalist machine to ancient cosmological notions of the micro-macrocosm that showed how man was intimately related to the universe, and, as a consequence, </w:t>
      </w:r>
      <w:r w:rsidRPr="00514B5E">
        <w:rPr>
          <w:rStyle w:val="StyleUnderline"/>
        </w:rPr>
        <w:t>the violent closure of the circuit of history running from ancient Greece to postmodern America, with the result that humanity is thrown back into prehistory and mytholog</w:t>
      </w:r>
      <w:r w:rsidRPr="00514B5E">
        <w:rPr>
          <w:sz w:val="16"/>
        </w:rPr>
        <w:t>y.</w:t>
      </w:r>
    </w:p>
    <w:p w14:paraId="36C9917E" w14:textId="77777777" w:rsidR="008B2240" w:rsidRPr="00514B5E" w:rsidRDefault="008B2240" w:rsidP="008B2240">
      <w:pPr>
        <w:rPr>
          <w:sz w:val="16"/>
        </w:rPr>
      </w:pPr>
      <w:r w:rsidRPr="00514B5E">
        <w:rPr>
          <w:sz w:val="16"/>
        </w:rPr>
        <w:t xml:space="preserve">This is </w:t>
      </w:r>
      <w:r w:rsidRPr="00514B5E">
        <w:rPr>
          <w:rStyle w:val="StyleUnderline"/>
        </w:rPr>
        <w:t>what Kroker</w:t>
      </w:r>
      <w:r w:rsidRPr="00514B5E">
        <w:rPr>
          <w:sz w:val="16"/>
        </w:rPr>
        <w:t xml:space="preserve"> (2006) </w:t>
      </w:r>
      <w:r w:rsidRPr="00514B5E">
        <w:rPr>
          <w:rStyle w:val="StyleUnderline"/>
        </w:rPr>
        <w:t xml:space="preserve">means by quantum culture </w:t>
      </w:r>
      <w:r w:rsidRPr="00514B5E">
        <w:rPr>
          <w:u w:val="single"/>
        </w:rPr>
        <w:t>because what it illustrates is the way in which the surrealistic looping of history creates a new space of techno-mysticism based on notions of the kind of apocalyptic rapture popular in contemporary America</w:t>
      </w:r>
      <w:r w:rsidRPr="00514B5E">
        <w:rPr>
          <w:sz w:val="16"/>
        </w:rPr>
        <w:t xml:space="preserve"> (Pfohl 2006). But in the new American techno-apocalypse it is not simply that the chosen few vanish into the mystical body of Christ, because this pulp version of the story is far too close to traditional Old Testament thought, but rather that the totally immersed, totally coded, body of the normalized individual is overcome by the fantasy of the bioengineered new man who never wears out and never passes away. In this sci-fi fantasy, which is, in my view, the hard core or real of contemporary supercapitalist ideology, the new man, a kind of bioengineered Nietzschean übermensch, resides in a strange techno-utopia, a new Heaven on Earth characterized by immortality and a culture of endless life, where everybody and everything simply works.</w:t>
      </w:r>
    </w:p>
    <w:p w14:paraId="6DDF6816" w14:textId="77777777" w:rsidR="008B2240" w:rsidRPr="00514B5E" w:rsidRDefault="008B2240" w:rsidP="008B2240">
      <w:pPr>
        <w:rPr>
          <w:sz w:val="16"/>
        </w:rPr>
      </w:pPr>
      <w:r w:rsidRPr="00514B5E">
        <w:rPr>
          <w:sz w:val="16"/>
        </w:rPr>
        <w:t>Consider the sci-fi fantasy where everything works. This imaginary, which trades off the construction of cinematic imaginary and star-status in Hollywood, current obsessions with cosmetic surgery and body transfiguration, and the proliferation of hard-core pornography on the primary site of globalization, the Internet, where super-human, hyper-sexed, bodies provide surrealistic images of hard fucking machines working at maximum intensity in idolization of the supercapitalist machine, not to mention the very real evolving science of bioengineering, sustains the masses’ belief in technology. That this fantastic vision seems more real in some places in the world, such as California, than others, which are known for other reasons related to death and destruction, legitimates its ideological function in the minds of the masses who worship those super-human pumped up bodies working and playing at maximum intensity. But the problem with this work hard-play hard ideology of endless life is that it creates a culture of mystical enjoyment based on perfect mechanical motion to screen out what Wilson (2008a) suggests is the truth of the contemporary supercapitalist system, which is death, destruction, and the transformation of humanity into pure malleable data to be bought, sold, and disciplined over the media-scapes of the global communications network.</w:t>
      </w:r>
    </w:p>
    <w:p w14:paraId="2EA9019D" w14:textId="77777777" w:rsidR="008B2240" w:rsidRPr="00514B5E" w:rsidRDefault="008B2240" w:rsidP="008B2240">
      <w:pPr>
        <w:rPr>
          <w:sz w:val="16"/>
        </w:rPr>
      </w:pPr>
      <w:r w:rsidRPr="00514B5E">
        <w:rPr>
          <w:sz w:val="16"/>
        </w:rPr>
        <w:t xml:space="preserve">In this condition, which Wilson expresses </w:t>
      </w:r>
      <w:r w:rsidRPr="00503059">
        <w:rPr>
          <w:rStyle w:val="StyleUnderline"/>
        </w:rPr>
        <w:t>through the idea of the death drive</w:t>
      </w:r>
      <w:r w:rsidRPr="00514B5E">
        <w:rPr>
          <w:sz w:val="16"/>
        </w:rPr>
        <w:t xml:space="preserve"> of capitalism, </w:t>
      </w:r>
      <w:r w:rsidRPr="00503059">
        <w:rPr>
          <w:rStyle w:val="StyleUnderline"/>
        </w:rPr>
        <w:t>humanity is reduced to the status of pure commodity and the veneer of civilization is stripped back to leave the world in what may appear to be a state of nature, but is in reality a condition of manufactured technological brutality</w:t>
      </w:r>
      <w:r w:rsidRPr="00514B5E">
        <w:rPr>
          <w:sz w:val="16"/>
        </w:rPr>
        <w:t xml:space="preserve">. </w:t>
      </w:r>
      <w:r w:rsidRPr="00503059">
        <w:rPr>
          <w:rStyle w:val="StyleUnderline"/>
        </w:rPr>
        <w:t>Supported by the ideological fantasy of the post-human body, there is no end to death drive supercapitalism</w:t>
      </w:r>
      <w:r w:rsidRPr="00514B5E">
        <w:rPr>
          <w:sz w:val="16"/>
        </w:rPr>
        <w:t>. In the state of manufactured natural brutality one would imagine that the brand of mysticism that Heidegger (1993) employed to suggest a different mode of technology, which would be poetic rather than calculative in its approach to evolution, should be unsustainable. The same should be the case for the fantasy of the utopia of the bioengineered man, simply because in the face of a thanatological system that transforms everybody and everything into an object for exchange, and in a globalized society where the amoralism of evolutionary biology dominates economic thought in the shape of bioeconomics, one would imagine that there would be no room for such a technological fantasy. However, it seems to be that far from undermining the legitimacy of the techno-utopia of the bioengineered superman, the evolution of the contemporary supercapitalist thanatological dystopia that we might call the new Hobbesian ecosystem has in fact led humanity to cling to the fantasy of the technological superhuman more desperately than ever before, perhaps because we collectively realize that there is no way we can stop technology in its tracks and that our only hope of salvation from the impending techno-apocalypse resides in some future utopian technological innovation.</w:t>
      </w:r>
    </w:p>
    <w:p w14:paraId="24AFB3FC" w14:textId="77777777" w:rsidR="008B2240" w:rsidRPr="00514B5E" w:rsidRDefault="008B2240" w:rsidP="008B2240">
      <w:pPr>
        <w:rPr>
          <w:sz w:val="16"/>
        </w:rPr>
      </w:pPr>
      <w:r w:rsidRPr="00514B5E">
        <w:rPr>
          <w:sz w:val="16"/>
        </w:rPr>
        <w:t xml:space="preserve">Unfortunately, in Wilson’s (2008a) view, </w:t>
      </w:r>
      <w:r w:rsidRPr="00514B5E">
        <w:rPr>
          <w:rStyle w:val="StyleUnderline"/>
        </w:rPr>
        <w:t>the flat line American supercapitalism is likely to produce is not some timeless anorganic utopian future where everybody lives out perfect lives,</w:t>
      </w:r>
      <w:r w:rsidRPr="00514B5E">
        <w:rPr>
          <w:sz w:val="16"/>
        </w:rPr>
        <w:t xml:space="preserve"> </w:t>
      </w:r>
      <w:r w:rsidRPr="00514B5E">
        <w:rPr>
          <w:rStyle w:val="StyleUnderline"/>
        </w:rPr>
        <w:t>but rather an endless posthistorical present characterized by death, destruction, and the consumption of organic life</w:t>
      </w:r>
      <w:r w:rsidRPr="00514B5E">
        <w:rPr>
          <w:sz w:val="16"/>
        </w:rPr>
        <w:t xml:space="preserve">. This relates to his key criticism of contemporary bioeconomic thought which is that it remains wedded to 19th century notions of sustainable economics and balanced production and consumption and fails to recognize that the supercapitalist machine is not about creating a sustainable economy, but rather consuming and laying waste to everything that crosses its radar in thanatological pursuit of flat line burn out. In this respect </w:t>
      </w:r>
      <w:r w:rsidRPr="00514B5E">
        <w:rPr>
          <w:rStyle w:val="StyleUnderline"/>
        </w:rPr>
        <w:t>Wilson reads contemporary supercapitalism through the lens of</w:t>
      </w:r>
      <w:r w:rsidRPr="00514B5E">
        <w:rPr>
          <w:sz w:val="16"/>
        </w:rPr>
        <w:t xml:space="preserve"> Freud’s </w:t>
      </w:r>
      <w:r w:rsidRPr="00514B5E">
        <w:rPr>
          <w:rStyle w:val="StyleUnderline"/>
        </w:rPr>
        <w:t>Beyond the Pleasure Principle</w:t>
      </w:r>
      <w:r w:rsidRPr="00514B5E">
        <w:rPr>
          <w:sz w:val="16"/>
        </w:rPr>
        <w:t xml:space="preserve"> (2003) that explains how </w:t>
      </w:r>
      <w:r w:rsidRPr="00514B5E">
        <w:rPr>
          <w:rStyle w:val="StyleUnderline"/>
        </w:rPr>
        <w:t>humanity is set on a suicidal path straight back to the state of security first</w:t>
      </w:r>
      <w:r w:rsidRPr="00514B5E">
        <w:rPr>
          <w:sz w:val="16"/>
        </w:rPr>
        <w:t xml:space="preserve"> </w:t>
      </w:r>
      <w:r w:rsidRPr="00514B5E">
        <w:rPr>
          <w:rStyle w:val="StyleUnderline"/>
        </w:rPr>
        <w:t>experienced by the unborn in the peaceful nothingness of life in utero and that the only reason</w:t>
      </w:r>
      <w:r w:rsidRPr="00514B5E">
        <w:rPr>
          <w:sz w:val="16"/>
        </w:rPr>
        <w:t xml:space="preserve"> </w:t>
      </w:r>
      <w:r w:rsidRPr="00514B5E">
        <w:rPr>
          <w:rStyle w:val="StyleUnderline"/>
        </w:rPr>
        <w:t>we continue to live and do not simply cut our own throats is that we are conflicted creatures who also possess a deep will to live</w:t>
      </w:r>
      <w:r w:rsidRPr="00514B5E">
        <w:rPr>
          <w:sz w:val="16"/>
        </w:rPr>
        <w:t xml:space="preserve">. </w:t>
      </w:r>
      <w:r w:rsidRPr="00514B5E">
        <w:rPr>
          <w:rStyle w:val="StyleUnderline"/>
        </w:rPr>
        <w:t>Fatally caught between the extremes of Dad who tells us to live a little and Mom who wants to keep us close, we live lives characterized by risk and consumption taken in the widest sense of the term in order to establish some kind of compromise formation between living forever and dying as soon as we are born</w:t>
      </w:r>
      <w:r w:rsidRPr="00514B5E">
        <w:rPr>
          <w:sz w:val="16"/>
        </w:rPr>
        <w:t>.</w:t>
      </w:r>
    </w:p>
    <w:p w14:paraId="03989D1F" w14:textId="77777777" w:rsidR="008B2240" w:rsidRPr="00514B5E" w:rsidRDefault="008B2240" w:rsidP="008B2240">
      <w:pPr>
        <w:rPr>
          <w:sz w:val="16"/>
        </w:rPr>
      </w:pPr>
      <w:r w:rsidRPr="00514B5E">
        <w:rPr>
          <w:sz w:val="16"/>
        </w:rPr>
        <w:t>Wilson makes the case that Mother Nature has the same problem herself. She realizes she has to let her children live a little or she would have to cancel their existence outright before they had even had chance to let out their primal birth cry. All the same she cannot stand to see them stray too far for fear that they will leave her behind. For Wilson, this is why eating, sex, and death exist in nature. These practices simultaneously prolong life, but also ensure that death will eventually catch up with complex organisms that eat and copulate. In other words, eating and sex have no reason of their own, but exist to ensure that death persists. Thus, Wilson explains that there is no need for creatures to eat each other or starve searching for food because making their own food through photosynthesis would be more effective in terms of sustaining life. Similarly, he tells us that there is no need for creatures to work through the problems of sexual reproduction because simple asexual reproduction or splitting is a more efficient way of ensuring the continuation of life without the combative struggle to reproduce or the essential problem of complex organic life, death. But if this is the case, we are left with the fundamental problematic of waste. Why waste? Following Bataille (1991), Wilson’s basic answer to this most basic but profound question is that the universal truth of existence is expenditure. There is no more. We live to waste.</w:t>
      </w:r>
    </w:p>
    <w:p w14:paraId="10D0682F" w14:textId="77777777" w:rsidR="008B2240" w:rsidRPr="00514B5E" w:rsidRDefault="008B2240" w:rsidP="008B2240">
      <w:pPr>
        <w:rPr>
          <w:sz w:val="16"/>
        </w:rPr>
      </w:pPr>
      <w:r w:rsidRPr="00514B5E">
        <w:rPr>
          <w:sz w:val="16"/>
        </w:rPr>
        <w:t>In Wilson’s (2008a) view it is this basic truth that animates American supercapitalism. This is why it should be understood as a manufactured technological mode of brutality modeled on the state of nature that is totally ignorant of the value of culture and civilization. His theory of contemporary American supercapitalism shows how the growth of human economy through the stages of industrialism and postindustrialism until the current globalized economic system has resulted in the emergence of an informational ecosystem that treats everybody and everything as economic data to be circulated through the channels of the network in order to enable the production of more value in the form of profit. Although we have seen that this system can generate surplus value ex nihilo in the form of complex economic machines called futures, the hitch is, of course, that somewhere in the process the supercapitalist system needs to consume fresh raw materials. Herein we encounter the martial element of contemporary American supercapitalism, which we may explain through Marx’s (1993) theory of primitive accumulation or Retort’s (2005) update notion of military neo-liberalism, that Wilson suggests is essential to feed the machine by opening up new territory for exploitation. Given that it is this machine that causes so much poverty, misery, death, and destruction across the world to the extent that today we wonder whether the biosphere will soon become inhospitable for human life, it is difficult not to wonder why we do not simply pull back from the brink now.</w:t>
      </w:r>
    </w:p>
    <w:p w14:paraId="26399636" w14:textId="77777777" w:rsidR="008B2240" w:rsidRPr="00514B5E" w:rsidRDefault="008B2240" w:rsidP="008B2240">
      <w:pPr>
        <w:rPr>
          <w:sz w:val="16"/>
        </w:rPr>
      </w:pPr>
      <w:r w:rsidRPr="00514B5E">
        <w:rPr>
          <w:u w:val="single"/>
        </w:rPr>
        <w:t>Beyond the mystical belief in technology</w:t>
      </w:r>
      <w:r w:rsidRPr="00514B5E">
        <w:rPr>
          <w:sz w:val="16"/>
        </w:rPr>
        <w:t xml:space="preserve">, perhaps the answer to this question is, as Wilson suggests, that </w:t>
      </w:r>
      <w:r w:rsidRPr="00514B5E">
        <w:rPr>
          <w:u w:val="single"/>
        </w:rPr>
        <w:t>we are fated to self-destruct and turn the planet into a black hole that cannot sustain organic life</w:t>
      </w:r>
      <w:r w:rsidRPr="00514B5E">
        <w:rPr>
          <w:sz w:val="16"/>
        </w:rPr>
        <w:t xml:space="preserve">. Despite this thesis, which seems more persuasive every day, I think that we must hope that the power of human reason will save us from ourselves. But even </w:t>
      </w:r>
      <w:r w:rsidRPr="00503059">
        <w:rPr>
          <w:rStyle w:val="StyleUnderline"/>
        </w:rPr>
        <w:t>this hope is complicated by the effects of supercapitalism on culture understood in its most basic sense as human meaning symbolized</w:t>
      </w:r>
      <w:r w:rsidRPr="00514B5E">
        <w:rPr>
          <w:sz w:val="16"/>
        </w:rPr>
        <w:t xml:space="preserve">. As Wilson (2008b) </w:t>
      </w:r>
      <w:r w:rsidRPr="00514B5E">
        <w:rPr>
          <w:u w:val="single"/>
        </w:rPr>
        <w:t>shows the problem of culture under conditions of American supercapitalism is that it loses its deep capacity to carry human meaning and instead becomes more data trash in the commodity ecosystem</w:t>
      </w:r>
      <w:r w:rsidRPr="00514B5E">
        <w:rPr>
          <w:sz w:val="16"/>
        </w:rPr>
        <w:t xml:space="preserve">. This is problematic because </w:t>
      </w:r>
      <w:r w:rsidRPr="00503059">
        <w:rPr>
          <w:rStyle w:val="StyleUnderline"/>
        </w:rPr>
        <w:t>if we are to even begin to critique the techno-nihilism of supercapitalism we will have to turn to culture to first create some sense of the significance of organic life in the world and second help us to think through the problems of the thanatological personality of America</w:t>
      </w:r>
      <w:r w:rsidRPr="00514B5E">
        <w:rPr>
          <w:sz w:val="16"/>
        </w:rPr>
        <w:t xml:space="preserve">. But what is even worse is that beyond the Frankfurt School problematic of culture as commodity lay the issue of the ways the commodity form infects cultural content (Adorno and Horkheimer 1997). This results in, for example, the </w:t>
      </w:r>
      <w:r w:rsidRPr="00503059">
        <w:rPr>
          <w:rStyle w:val="StyleUnderline"/>
        </w:rPr>
        <w:t>inscription of the suicidal culture of performance in the Nike slogan, Just Do It! What, then, are our prospects of saving ourselves from death-drive America through cultural criticism</w:t>
      </w:r>
      <w:r w:rsidRPr="00514B5E">
        <w:rPr>
          <w:sz w:val="16"/>
        </w:rPr>
        <w:t>? This is the subject of the second of Wilson’s (2008b) two books on contemporary American supercapitalism, Great Satan’s Rage.</w:t>
      </w:r>
    </w:p>
    <w:p w14:paraId="2CCCAECD" w14:textId="77777777" w:rsidR="008B2240" w:rsidRPr="00F65B7A" w:rsidRDefault="008B2240" w:rsidP="00F65B7A"/>
    <w:p w14:paraId="2379AA0D" w14:textId="15FE7DB1" w:rsidR="00141285" w:rsidRDefault="0058100B" w:rsidP="00275BA1">
      <w:pPr>
        <w:pStyle w:val="Heading3"/>
      </w:pPr>
      <w:r>
        <w:t xml:space="preserve">2nc fw: subjectivity / </w:t>
      </w:r>
      <w:r w:rsidR="00141285">
        <w:t>transcendence bad</w:t>
      </w:r>
    </w:p>
    <w:p w14:paraId="399EFCD6" w14:textId="77777777" w:rsidR="00141285" w:rsidRPr="00DC34D6" w:rsidRDefault="00141285" w:rsidP="00B772D6">
      <w:pPr>
        <w:pStyle w:val="Heading4"/>
      </w:pPr>
      <w:r w:rsidRPr="00DC34D6">
        <w:t>The affirmative’s description of geopolitics is a hubristic attempt to understand the motivations and consequences of an essential human subjectivity that is wholly arbitrary— their causal notions of time and space are a flawed reflection of this subjectivity which can only be understood as an assemblage of different flows of material, energy and meaning</w:t>
      </w:r>
    </w:p>
    <w:p w14:paraId="46CC0596" w14:textId="12CC4F24" w:rsidR="00141285" w:rsidRPr="00444F47" w:rsidRDefault="00141285" w:rsidP="00141285">
      <w:pPr>
        <w:rPr>
          <w:b/>
          <w:sz w:val="28"/>
          <w:szCs w:val="28"/>
          <w:u w:val="single"/>
        </w:rPr>
      </w:pPr>
      <w:r w:rsidRPr="00DC34D6">
        <w:rPr>
          <w:b/>
          <w:sz w:val="28"/>
          <w:szCs w:val="28"/>
          <w:u w:val="single"/>
        </w:rPr>
        <w:t xml:space="preserve">Guattari ’92 </w:t>
      </w:r>
      <w:r w:rsidRPr="00DC34D6">
        <w:rPr>
          <w:b/>
          <w:sz w:val="28"/>
          <w:szCs w:val="28"/>
        </w:rPr>
        <w:t>Félix, philosopher, schizoanalyst clinician, “Chaosmosis” pg. 102-105</w:t>
      </w:r>
    </w:p>
    <w:p w14:paraId="1BFF23E9" w14:textId="77777777" w:rsidR="00141285" w:rsidRPr="00DC34D6" w:rsidRDefault="00141285" w:rsidP="004D7BC9">
      <w:r w:rsidRPr="00DC34D6">
        <w:t xml:space="preserve">In this first illustration of an Assemblage, the category of space is in a position that can be described as globally aesthetised. </w:t>
      </w:r>
      <w:r w:rsidRPr="00DC34D6">
        <w:rPr>
          <w:b/>
          <w:highlight w:val="yellow"/>
          <w:u w:val="single"/>
        </w:rPr>
        <w:t>Polyphonic social strata</w:t>
      </w:r>
      <w:r w:rsidRPr="00DC34D6">
        <w:t xml:space="preserve">, often concentric, appear to attract and </w:t>
      </w:r>
      <w:r w:rsidRPr="00DC34D6">
        <w:rPr>
          <w:b/>
          <w:highlight w:val="yellow"/>
          <w:u w:val="single"/>
        </w:rPr>
        <w:t>colonise all</w:t>
      </w:r>
      <w:r w:rsidRPr="00DC34D6">
        <w:rPr>
          <w:b/>
          <w:u w:val="single"/>
        </w:rPr>
        <w:t xml:space="preserve"> the </w:t>
      </w:r>
      <w:r w:rsidRPr="00DC34D6">
        <w:rPr>
          <w:b/>
          <w:highlight w:val="yellow"/>
          <w:u w:val="single"/>
        </w:rPr>
        <w:t>levels of alterity that</w:t>
      </w:r>
      <w:r w:rsidRPr="00DC34D6">
        <w:rPr>
          <w:b/>
          <w:u w:val="single"/>
        </w:rPr>
        <w:t xml:space="preserve"> in other respects </w:t>
      </w:r>
      <w:r w:rsidRPr="00DC34D6">
        <w:rPr>
          <w:b/>
          <w:highlight w:val="yellow"/>
          <w:u w:val="single"/>
        </w:rPr>
        <w:t>they engender</w:t>
      </w:r>
      <w:r w:rsidRPr="00DC34D6">
        <w:rPr>
          <w:b/>
          <w:u w:val="single"/>
        </w:rPr>
        <w:t>.</w:t>
      </w:r>
      <w:r w:rsidRPr="00DC34D6">
        <w:t xml:space="preserve"> In relation to them, objects constitute themselves in a transversal, vibratory position, conferring on them a soul, a becoming ancestral, animal vegetal, cosmic. </w:t>
      </w:r>
      <w:r w:rsidRPr="00DC34D6">
        <w:rPr>
          <w:b/>
          <w:highlight w:val="yellow"/>
          <w:u w:val="single"/>
        </w:rPr>
        <w:t>These objectities-subjectities</w:t>
      </w:r>
      <w:r w:rsidRPr="00DC34D6">
        <w:t xml:space="preserve"> are led to work for themselves, to incarnate themselves as an animist nucleus; they </w:t>
      </w:r>
      <w:r w:rsidRPr="00DC34D6">
        <w:rPr>
          <w:b/>
          <w:highlight w:val="yellow"/>
          <w:u w:val="single"/>
        </w:rPr>
        <w:t>overlap each other, and invade each other to become collective entities</w:t>
      </w:r>
      <w:r w:rsidRPr="00DC34D6">
        <w:rPr>
          <w:b/>
          <w:u w:val="single"/>
        </w:rPr>
        <w:t xml:space="preserve"> half-thing half-soul</w:t>
      </w:r>
      <w:r w:rsidRPr="00DC34D6">
        <w:t xml:space="preserve">, half-man half-beast, </w:t>
      </w:r>
      <w:r w:rsidRPr="00DC34D6">
        <w:rPr>
          <w:rStyle w:val="StyleUnderline"/>
          <w:highlight w:val="yellow"/>
        </w:rPr>
        <w:t>machine and flux,</w:t>
      </w:r>
      <w:r w:rsidRPr="00DC34D6">
        <w:t xml:space="preserve"> matter and sign...</w:t>
      </w:r>
      <w:r w:rsidRPr="00DC34D6">
        <w:rPr>
          <w:b/>
          <w:u w:val="single"/>
        </w:rPr>
        <w:t xml:space="preserve">The stranger, the strange, </w:t>
      </w:r>
      <w:r w:rsidRPr="00DC34D6">
        <w:rPr>
          <w:b/>
          <w:highlight w:val="yellow"/>
          <w:u w:val="single"/>
        </w:rPr>
        <w:t>evil alterity</w:t>
      </w:r>
      <w:r w:rsidRPr="00DC34D6">
        <w:rPr>
          <w:b/>
          <w:u w:val="single"/>
        </w:rPr>
        <w:t xml:space="preserve"> are </w:t>
      </w:r>
      <w:r w:rsidRPr="00DC34D6">
        <w:rPr>
          <w:b/>
          <w:highlight w:val="yellow"/>
          <w:u w:val="single"/>
        </w:rPr>
        <w:t>dispelled into a menacing exterior</w:t>
      </w:r>
      <w:r w:rsidRPr="00DC34D6">
        <w:rPr>
          <w:b/>
          <w:u w:val="single"/>
        </w:rPr>
        <w:t>.</w:t>
      </w:r>
      <w:r w:rsidRPr="00DC34D6">
        <w:t xml:space="preserve"> But the spheres of exteriority are not radically separated from the interior. Bad internal objects have to respond to everything governing the exterior worlds. In fact, </w:t>
      </w:r>
      <w:r w:rsidRPr="00DC34D6">
        <w:rPr>
          <w:rStyle w:val="Emphasis"/>
          <w:highlight w:val="yellow"/>
        </w:rPr>
        <w:t>there isn’t really any exteriority:</w:t>
      </w:r>
      <w:r w:rsidRPr="00DC34D6">
        <w:rPr>
          <w:b/>
          <w:highlight w:val="yellow"/>
          <w:u w:val="single"/>
        </w:rPr>
        <w:t xml:space="preserve"> collective territorialised subjectivity is hegemonic; it folds one Universe of value into another</w:t>
      </w:r>
      <w:r w:rsidRPr="00DC34D6">
        <w:rPr>
          <w:b/>
          <w:u w:val="single"/>
        </w:rPr>
        <w:t xml:space="preserve"> in a general movement of </w:t>
      </w:r>
      <w:r w:rsidRPr="00DC34D6">
        <w:rPr>
          <w:b/>
          <w:highlight w:val="yellow"/>
          <w:u w:val="single"/>
        </w:rPr>
        <w:t>folding over on itself.</w:t>
      </w:r>
      <w:r w:rsidRPr="00DC34D6">
        <w:t xml:space="preserve"> It gives rhythm to times and spaces at the pleasure of its interior tempo, its ritual refrains. The events of the macro-cosm are assimilated to those of the micro-cosm— to which they are also accountable. </w:t>
      </w:r>
      <w:r w:rsidRPr="00DC34D6">
        <w:rPr>
          <w:b/>
          <w:highlight w:val="yellow"/>
          <w:u w:val="single"/>
        </w:rPr>
        <w:t>Space and time are thus never neutral receptacles; they must be accomplished, engendered by productions of subjectivity involving</w:t>
      </w:r>
      <w:r w:rsidRPr="00DC34D6">
        <w:t xml:space="preserve"> chants, dances, </w:t>
      </w:r>
      <w:r w:rsidRPr="00DC34D6">
        <w:rPr>
          <w:b/>
          <w:highlight w:val="yellow"/>
          <w:u w:val="single"/>
        </w:rPr>
        <w:t>stories</w:t>
      </w:r>
      <w:r w:rsidRPr="00DC34D6">
        <w:rPr>
          <w:b/>
          <w:u w:val="single"/>
        </w:rPr>
        <w:t xml:space="preserve"> about ancestors and gods... Here </w:t>
      </w:r>
      <w:r w:rsidRPr="00DC34D6">
        <w:rPr>
          <w:b/>
          <w:highlight w:val="yellow"/>
          <w:u w:val="single"/>
        </w:rPr>
        <w:t>there is no effort bearing on material forms that does not bring forth immaterial entities</w:t>
      </w:r>
      <w:r w:rsidRPr="00DC34D6">
        <w:rPr>
          <w:b/>
          <w:u w:val="single"/>
        </w:rPr>
        <w:t>.</w:t>
      </w:r>
      <w:r w:rsidRPr="00DC34D6">
        <w:t xml:space="preserve"> Inversely, every drive towards a deterritorialized infinity is accompanied by a movement of folding onto territorialised limits, correlative to a jouissance in the passage o the collective for-itself and its fusional and initiatory mysteries. </w:t>
      </w:r>
      <w:r w:rsidRPr="00DC34D6">
        <w:rPr>
          <w:b/>
          <w:u w:val="single"/>
        </w:rPr>
        <w:t>With deterritorialised assemblages, ea</w:t>
      </w:r>
      <w:r w:rsidRPr="00DC34D6">
        <w:rPr>
          <w:b/>
          <w:highlight w:val="yellow"/>
          <w:u w:val="single"/>
        </w:rPr>
        <w:t xml:space="preserve">ch sphere of valorisation erects a transcendent autonomised pole of reference: </w:t>
      </w:r>
      <w:r w:rsidRPr="00DC34D6">
        <w:rPr>
          <w:b/>
          <w:u w:val="single"/>
        </w:rPr>
        <w:t xml:space="preserve">the Truth of logical idealities, the Good of moral will, </w:t>
      </w:r>
      <w:r w:rsidRPr="00DC34D6">
        <w:rPr>
          <w:rStyle w:val="Emphasis"/>
          <w:highlight w:val="yellow"/>
        </w:rPr>
        <w:t>the Law of public space</w:t>
      </w:r>
      <w:r w:rsidRPr="00DC34D6">
        <w:rPr>
          <w:b/>
          <w:u w:val="single"/>
        </w:rPr>
        <w:t>,</w:t>
      </w:r>
      <w:r w:rsidRPr="00DC34D6">
        <w:t xml:space="preserve"> the Capital of economic exchangism, the Beautiful of the aesthetic domain...</w:t>
      </w:r>
      <w:r w:rsidRPr="00DC34D6">
        <w:rPr>
          <w:rStyle w:val="Emphasis"/>
          <w:highlight w:val="yellow"/>
        </w:rPr>
        <w:t>This carving up of transcendence is consecutive to an individuation of subjectivity, which itself is divided up into modular faculties such as Reason, Understanding, Will,</w:t>
      </w:r>
      <w:r w:rsidRPr="00DC34D6">
        <w:rPr>
          <w:rStyle w:val="Emphasis"/>
        </w:rPr>
        <w:t xml:space="preserve"> </w:t>
      </w:r>
      <w:r w:rsidRPr="00DC34D6">
        <w:t>Affectivity...</w:t>
      </w:r>
      <w:r w:rsidRPr="00DC34D6">
        <w:rPr>
          <w:b/>
          <w:u w:val="single"/>
        </w:rPr>
        <w:t xml:space="preserve">The segmentation of the infinite movement of deterritorialisation is accompanied by a reterritorialisation, the stime incorporeal: an immaterial reification. </w:t>
      </w:r>
      <w:r w:rsidRPr="00DC34D6">
        <w:rPr>
          <w:rStyle w:val="StyleUnderline"/>
          <w:highlight w:val="yellow"/>
        </w:rPr>
        <w:t>The</w:t>
      </w:r>
      <w:r w:rsidRPr="00DC34D6">
        <w:t xml:space="preserve"> valorisation which, in the preceding illustration, was polyphonic and </w:t>
      </w:r>
      <w:r w:rsidRPr="00DC34D6">
        <w:rPr>
          <w:rStyle w:val="StyleUnderline"/>
          <w:highlight w:val="yellow"/>
        </w:rPr>
        <w:t>rhizomatic, becomes bipolarised</w:t>
      </w:r>
      <w:r w:rsidRPr="00DC34D6">
        <w:t xml:space="preserve">, Manciheanised, </w:t>
      </w:r>
      <w:r w:rsidRPr="00DC34D6">
        <w:rPr>
          <w:rStyle w:val="StyleUnderline"/>
          <w:highlight w:val="yellow"/>
        </w:rPr>
        <w:t>hierarchised</w:t>
      </w:r>
      <w:r w:rsidRPr="00DC34D6">
        <w:t xml:space="preserve"> and, in particularising its components, tends in a certain way, to become </w:t>
      </w:r>
      <w:r w:rsidRPr="00DC34D6">
        <w:rPr>
          <w:rStyle w:val="StyleUnderline"/>
          <w:highlight w:val="yellow"/>
        </w:rPr>
        <w:t>sterilised</w:t>
      </w:r>
      <w:r w:rsidRPr="00DC34D6">
        <w:t xml:space="preserve">. </w:t>
      </w:r>
      <w:r w:rsidRPr="00DC34D6">
        <w:rPr>
          <w:b/>
          <w:highlight w:val="yellow"/>
          <w:u w:val="single"/>
        </w:rPr>
        <w:t>Dualisms</w:t>
      </w:r>
      <w:r w:rsidRPr="00DC34D6">
        <w:rPr>
          <w:b/>
          <w:u w:val="single"/>
        </w:rPr>
        <w:t xml:space="preserve"> in an impasse, </w:t>
      </w:r>
      <w:r w:rsidRPr="00DC34D6">
        <w:rPr>
          <w:b/>
          <w:highlight w:val="yellow"/>
          <w:u w:val="single"/>
        </w:rPr>
        <w:t xml:space="preserve">like the opposition between </w:t>
      </w:r>
      <w:r w:rsidRPr="00DC34D6">
        <w:rPr>
          <w:b/>
          <w:u w:val="single"/>
        </w:rPr>
        <w:t xml:space="preserve">the sensible and the intelligible, thought and extensity, the </w:t>
      </w:r>
      <w:r w:rsidRPr="00DC34D6">
        <w:rPr>
          <w:rStyle w:val="Emphasis"/>
          <w:highlight w:val="yellow"/>
        </w:rPr>
        <w:t>real and the imaginary, involve a recourse to transcendent</w:t>
      </w:r>
      <w:r w:rsidRPr="00DC34D6">
        <w:rPr>
          <w:rStyle w:val="Emphasis"/>
        </w:rPr>
        <w:t xml:space="preserve">, omnipotent and </w:t>
      </w:r>
      <w:r w:rsidRPr="00DC34D6">
        <w:rPr>
          <w:rStyle w:val="Emphasis"/>
          <w:highlight w:val="yellow"/>
        </w:rPr>
        <w:t>homogentetic instances: God, Being</w:t>
      </w:r>
      <w:r w:rsidRPr="00DC34D6">
        <w:rPr>
          <w:b/>
          <w:u w:val="single"/>
        </w:rPr>
        <w:t>,</w:t>
      </w:r>
      <w:r w:rsidRPr="00DC34D6">
        <w:t xml:space="preserve"> Absolute Spirit, Energy, the Signifier...</w:t>
      </w:r>
      <w:r w:rsidRPr="00DC34D6">
        <w:rPr>
          <w:rStyle w:val="StyleUnderline"/>
          <w:highlight w:val="yellow"/>
        </w:rPr>
        <w:t>The old interdependence of territorialised values is thus lost, as are the experimentation, rituals and bricolages which led to their invocation and provocation</w:t>
      </w:r>
      <w:r w:rsidRPr="00DC34D6">
        <w:t xml:space="preserve">— and the risk that they would reveal themselves as evanescent, dumb, without “surety” and even dangerous. </w:t>
      </w:r>
      <w:r w:rsidRPr="00DC34D6">
        <w:rPr>
          <w:b/>
          <w:highlight w:val="yellow"/>
          <w:u w:val="single"/>
        </w:rPr>
        <w:t>Transcendent value presents itself as immovable, always already there and thus always going to stay there. From its perspective, subjectivity remains</w:t>
      </w:r>
      <w:r w:rsidRPr="00DC34D6">
        <w:rPr>
          <w:b/>
          <w:u w:val="single"/>
        </w:rPr>
        <w:t xml:space="preserve"> in perpetual lack, guilty a priori, or at the very least </w:t>
      </w:r>
      <w:r w:rsidRPr="00DC34D6">
        <w:rPr>
          <w:b/>
          <w:highlight w:val="yellow"/>
          <w:u w:val="single"/>
        </w:rPr>
        <w:t>in a state of “unlimited procrastination</w:t>
      </w:r>
      <w:r w:rsidRPr="00DC34D6">
        <w:rPr>
          <w:b/>
          <w:u w:val="single"/>
        </w:rPr>
        <w:t>”</w:t>
      </w:r>
      <w:r w:rsidRPr="00DC34D6">
        <w:t xml:space="preserve"> (following Kafka’s expression in </w:t>
      </w:r>
      <w:r w:rsidRPr="00DC34D6">
        <w:rPr>
          <w:i/>
        </w:rPr>
        <w:t>The Trial</w:t>
      </w:r>
      <w:r w:rsidRPr="00DC34D6">
        <w:t xml:space="preserve">). </w:t>
      </w:r>
      <w:r w:rsidRPr="00DC34D6">
        <w:rPr>
          <w:b/>
          <w:u w:val="single"/>
        </w:rPr>
        <w:t>The “lie of the ideal”</w:t>
      </w:r>
      <w:r w:rsidRPr="00DC34D6">
        <w:t xml:space="preserve"> as Nietzsche wrote, </w:t>
      </w:r>
      <w:r w:rsidRPr="00DC34D6">
        <w:rPr>
          <w:b/>
          <w:u w:val="single"/>
        </w:rPr>
        <w:t xml:space="preserve">becomes the “curse on reality. </w:t>
      </w:r>
      <w:r w:rsidRPr="00DC34D6">
        <w:rPr>
          <w:b/>
          <w:highlight w:val="yellow"/>
          <w:u w:val="single"/>
        </w:rPr>
        <w:t>Thus modular subjectivity has no connection with the old dimension of the emergence of values</w:t>
      </w:r>
      <w:r w:rsidRPr="00DC34D6">
        <w:rPr>
          <w:b/>
          <w:u w:val="single"/>
        </w:rPr>
        <w:t xml:space="preserve"> which are</w:t>
      </w:r>
      <w:r w:rsidRPr="00DC34D6">
        <w:t xml:space="preserve"> </w:t>
      </w:r>
      <w:r w:rsidRPr="00DC34D6">
        <w:rPr>
          <w:b/>
          <w:u w:val="single"/>
        </w:rPr>
        <w:t>neutralised under the weight of codes, rules and laws decreed by the transcendent enunciator.</w:t>
      </w:r>
      <w:r w:rsidRPr="00DC34D6">
        <w:t xml:space="preserve"> It is no longer the result of the changing contours of an intrication of spheres of valorisation secured to matters of expression— </w:t>
      </w:r>
      <w:r w:rsidRPr="00DC34D6">
        <w:rPr>
          <w:rStyle w:val="StyleUnderline"/>
          <w:highlight w:val="yellow"/>
        </w:rPr>
        <w:t>it is recomposed, as reified individuation, from Universals laid out according to an arborescent hierarchy.</w:t>
      </w:r>
      <w:r w:rsidRPr="00DC34D6">
        <w:t xml:space="preserve"> </w:t>
      </w:r>
      <w:r w:rsidRPr="00DC34D6">
        <w:rPr>
          <w:rStyle w:val="Emphasis"/>
          <w:highlight w:val="yellow"/>
        </w:rPr>
        <w:t>Imprescribible laws, duties and norms take the place of the old prohibitions which always arranged a place for conjuration and transgression</w:t>
      </w:r>
      <w:r w:rsidRPr="00DC34D6">
        <w:rPr>
          <w:rStyle w:val="StyleUnderline"/>
          <w:highlight w:val="yellow"/>
        </w:rPr>
        <w:t>. This sectorisation</w:t>
      </w:r>
      <w:r w:rsidRPr="00DC34D6">
        <w:t xml:space="preserve"> and bipolarisation of values </w:t>
      </w:r>
      <w:r w:rsidRPr="00DC34D6">
        <w:rPr>
          <w:rStyle w:val="StyleUnderline"/>
          <w:highlight w:val="yellow"/>
        </w:rPr>
        <w:t>can be defined as capitalistic due to</w:t>
      </w:r>
      <w:r w:rsidRPr="00DC34D6">
        <w:t xml:space="preserve"> the neutralisation, </w:t>
      </w:r>
      <w:r w:rsidRPr="00DC34D6">
        <w:rPr>
          <w:rStyle w:val="StyleUnderline"/>
          <w:highlight w:val="yellow"/>
        </w:rPr>
        <w:t>the systematic dequalification, of the materials of expression</w:t>
      </w:r>
      <w:r w:rsidRPr="00DC34D6">
        <w:t xml:space="preserve"> from which they proceed—</w:t>
      </w:r>
      <w:r w:rsidRPr="00DC34D6">
        <w:rPr>
          <w:rStyle w:val="StyleUnderline"/>
          <w:highlight w:val="yellow"/>
        </w:rPr>
        <w:t>which puts them into the orbit of the economic valorisation of Capital</w:t>
      </w:r>
      <w:r w:rsidRPr="00DC34D6">
        <w:t xml:space="preserve">, treating as formally equal the values of desire, use values, exchange values, and which puts differential qualities and non-discursive intensities under the exclusive control of binary and linear relations. </w:t>
      </w:r>
      <w:r w:rsidRPr="00DC34D6">
        <w:rPr>
          <w:rStyle w:val="Emphasis"/>
          <w:highlight w:val="yellow"/>
        </w:rPr>
        <w:t>Subjectivity is standardised through a communication which evacuates as much as possible trans-semiotic and amodal enunciatiative compositions.</w:t>
      </w:r>
      <w:r w:rsidRPr="00DC34D6">
        <w:rPr>
          <w:b/>
          <w:u w:val="single"/>
        </w:rPr>
        <w:t xml:space="preserve"> Thus </w:t>
      </w:r>
      <w:r w:rsidRPr="00DC34D6">
        <w:rPr>
          <w:rStyle w:val="Emphasis"/>
          <w:highlight w:val="yellow"/>
        </w:rPr>
        <w:t>it slips towards the progressive effacement of polysemy</w:t>
      </w:r>
      <w:r w:rsidRPr="00DC34D6">
        <w:rPr>
          <w:b/>
          <w:u w:val="single"/>
        </w:rPr>
        <w:t xml:space="preserve">, prosody, gensture, mimicry and posture, </w:t>
      </w:r>
      <w:r w:rsidRPr="00DC34D6">
        <w:rPr>
          <w:b/>
          <w:highlight w:val="yellow"/>
          <w:u w:val="single"/>
        </w:rPr>
        <w:t>to the profit of a language rigorously subjected to scriptural machines and their mass media avatars. In its extreme contemporary forms it amounts to an exchange of information tokens calculable as bits and reproducible on computers. Modular individuation</w:t>
      </w:r>
      <w:r w:rsidRPr="00DC34D6">
        <w:rPr>
          <w:b/>
          <w:u w:val="single"/>
        </w:rPr>
        <w:t xml:space="preserve"> thus </w:t>
      </w:r>
      <w:r w:rsidRPr="00DC34D6">
        <w:rPr>
          <w:b/>
          <w:highlight w:val="yellow"/>
          <w:u w:val="single"/>
        </w:rPr>
        <w:t>breaks up the complex overdeterminations</w:t>
      </w:r>
      <w:r w:rsidRPr="00DC34D6">
        <w:rPr>
          <w:b/>
          <w:u w:val="single"/>
        </w:rPr>
        <w:t xml:space="preserve"> between the old existential Territories in order </w:t>
      </w:r>
      <w:r w:rsidRPr="00DC34D6">
        <w:rPr>
          <w:b/>
          <w:highlight w:val="yellow"/>
          <w:u w:val="single"/>
        </w:rPr>
        <w:t>to remodel</w:t>
      </w:r>
      <w:r w:rsidRPr="00DC34D6">
        <w:rPr>
          <w:b/>
          <w:u w:val="single"/>
        </w:rPr>
        <w:t xml:space="preserve"> the mental Faculties, a </w:t>
      </w:r>
      <w:r w:rsidRPr="00DC34D6">
        <w:rPr>
          <w:b/>
          <w:highlight w:val="yellow"/>
          <w:u w:val="single"/>
        </w:rPr>
        <w:t>self</w:t>
      </w:r>
      <w:r w:rsidRPr="00DC34D6">
        <w:rPr>
          <w:b/>
          <w:u w:val="single"/>
        </w:rPr>
        <w:t xml:space="preserve">, organans, personological, sexual and familial </w:t>
      </w:r>
      <w:r w:rsidRPr="00DC34D6">
        <w:rPr>
          <w:b/>
          <w:highlight w:val="yellow"/>
          <w:u w:val="single"/>
        </w:rPr>
        <w:t>modalities of alterity,</w:t>
      </w:r>
      <w:r w:rsidRPr="00DC34D6">
        <w:rPr>
          <w:b/>
          <w:u w:val="single"/>
        </w:rPr>
        <w:t xml:space="preserve"> as so many pieces compatible with the mechanics of social domination.</w:t>
      </w:r>
      <w:r w:rsidRPr="00DC34D6">
        <w:t xml:space="preserve"> In this type of deterritorialised assemblage, the capitalist Signifier, as simulacrum of the imaginary of power, has the job of overcoding all the other Universes of value. Thus it extends to those who inhabit the domain of precept and aesthetic affect, who nevertheless remain— faced with the invasion of canonical redundancies and thanks to the precarious reopening of lines of flight from finite strata to incorporeal infinity— nuclei of resistance of resingularisation and heterogenesis. </w:t>
      </w:r>
    </w:p>
    <w:p w14:paraId="20C4E7C6" w14:textId="77777777" w:rsidR="00141285" w:rsidRPr="00141285" w:rsidRDefault="00141285" w:rsidP="00141285"/>
    <w:p w14:paraId="6EDA47E7" w14:textId="77777777" w:rsidR="00D460B6" w:rsidRDefault="00D460B6" w:rsidP="00A4684F"/>
    <w:p w14:paraId="5C087B0E" w14:textId="588C9B7E" w:rsidR="001E3A5E" w:rsidRDefault="00D460B6" w:rsidP="00275BA1">
      <w:pPr>
        <w:pStyle w:val="Heading3"/>
      </w:pPr>
      <w:r>
        <w:t xml:space="preserve">Link: </w:t>
      </w:r>
      <w:r w:rsidR="001E3A5E">
        <w:t>affective</w:t>
      </w:r>
      <w:r>
        <w:t xml:space="preserve"> empire</w:t>
      </w:r>
    </w:p>
    <w:p w14:paraId="510F2D63" w14:textId="77777777" w:rsidR="001E3A5E" w:rsidRDefault="001E3A5E" w:rsidP="001E3A5E">
      <w:pPr>
        <w:pStyle w:val="Heading4"/>
      </w:pPr>
      <w:r>
        <w:t xml:space="preserve">The AFF is imperial outflanking that quashes the possibility of revolt. You should prefer a re-thinking of thinking to move away from their ontological reification of western notions of subjectivity. Empire is a mood of domination – you should not engage in it. </w:t>
      </w:r>
    </w:p>
    <w:p w14:paraId="4E4D12FE" w14:textId="77777777" w:rsidR="001E3A5E" w:rsidRDefault="001E3A5E" w:rsidP="001E3A5E">
      <w:pPr>
        <w:rPr>
          <w:rStyle w:val="Style13ptBold"/>
          <w:b w:val="0"/>
        </w:rPr>
      </w:pPr>
      <w:r>
        <w:rPr>
          <w:rStyle w:val="Style13ptBold"/>
        </w:rPr>
        <w:t xml:space="preserve">Constantinou 12 [Marios, University of Cyprus, “Venus Imperatrix,” </w:t>
      </w:r>
      <w:r>
        <w:rPr>
          <w:rStyle w:val="Style13ptBold"/>
          <w:i/>
        </w:rPr>
        <w:t>Parallax</w:t>
      </w:r>
      <w:r>
        <w:rPr>
          <w:rStyle w:val="Style13ptBold"/>
        </w:rPr>
        <w:t xml:space="preserve"> 18.4, p. 1-5]</w:t>
      </w:r>
    </w:p>
    <w:p w14:paraId="7DDE86EA" w14:textId="77777777" w:rsidR="001E3A5E" w:rsidRPr="00C50318" w:rsidRDefault="001E3A5E" w:rsidP="001E3A5E">
      <w:pPr>
        <w:rPr>
          <w:rStyle w:val="Style13ptBold"/>
          <w:b w:val="0"/>
        </w:rPr>
      </w:pPr>
    </w:p>
    <w:p w14:paraId="5CEACDBF" w14:textId="77777777" w:rsidR="001E3A5E" w:rsidRPr="00E6631E" w:rsidRDefault="001E3A5E" w:rsidP="001E3A5E">
      <w:pPr>
        <w:rPr>
          <w:sz w:val="14"/>
        </w:rPr>
      </w:pPr>
      <w:r w:rsidRPr="009D297E">
        <w:rPr>
          <w:rStyle w:val="StyleUnderline"/>
        </w:rPr>
        <w:t xml:space="preserve">What is under examination is </w:t>
      </w:r>
      <w:r w:rsidRPr="009D297E">
        <w:rPr>
          <w:rStyle w:val="StyleUnderline"/>
          <w:highlight w:val="yellow"/>
        </w:rPr>
        <w:t>Empire as an affective disclosure</w:t>
      </w:r>
      <w:r w:rsidRPr="009D297E">
        <w:rPr>
          <w:rStyle w:val="StyleUnderline"/>
        </w:rPr>
        <w:t>. What kind of world do imperial moods disclose?</w:t>
      </w:r>
      <w:r w:rsidRPr="00E6631E">
        <w:rPr>
          <w:sz w:val="14"/>
        </w:rPr>
        <w:t xml:space="preserve"> Being an affective intentionality without a subject, </w:t>
      </w:r>
      <w:r w:rsidRPr="00831FC5">
        <w:rPr>
          <w:rStyle w:val="StyleUnderline"/>
        </w:rPr>
        <w:t>Empire discloses projects, involvements and logics of taking care of business which betray</w:t>
      </w:r>
      <w:r w:rsidRPr="00E6631E">
        <w:rPr>
          <w:sz w:val="14"/>
        </w:rPr>
        <w:t xml:space="preserve">, as Michel Foucault has argued, </w:t>
      </w:r>
      <w:r w:rsidRPr="00831FC5">
        <w:rPr>
          <w:rStyle w:val="StyleUnderline"/>
        </w:rPr>
        <w:t>a certain directionality of biopower whose overall effect escapes anyone’s intention in particular</w:t>
      </w:r>
      <w:r w:rsidRPr="009D297E">
        <w:rPr>
          <w:rStyle w:val="StyleUnderline"/>
        </w:rPr>
        <w:t>. Empire</w:t>
      </w:r>
      <w:r w:rsidRPr="00E6631E">
        <w:rPr>
          <w:sz w:val="14"/>
        </w:rPr>
        <w:t xml:space="preserve">, then, </w:t>
      </w:r>
      <w:r w:rsidRPr="009D297E">
        <w:rPr>
          <w:rStyle w:val="StyleUnderline"/>
          <w:highlight w:val="yellow"/>
        </w:rPr>
        <w:t xml:space="preserve">is </w:t>
      </w:r>
      <w:r w:rsidRPr="005A3977">
        <w:rPr>
          <w:rStyle w:val="StyleUnderline"/>
        </w:rPr>
        <w:t>a state of mind</w:t>
      </w:r>
      <w:r w:rsidRPr="00831FC5">
        <w:rPr>
          <w:rStyle w:val="StyleUnderline"/>
        </w:rPr>
        <w:t xml:space="preserve">, a fundamental mood; </w:t>
      </w:r>
      <w:r w:rsidRPr="00065B93">
        <w:rPr>
          <w:rStyle w:val="StyleUnderline"/>
        </w:rPr>
        <w:t>a mode of attunement</w:t>
      </w:r>
      <w:r w:rsidRPr="00E6631E">
        <w:rPr>
          <w:sz w:val="14"/>
        </w:rPr>
        <w:t xml:space="preserve"> where the biopower of the imperial bourgeoisie of the 19th century which served as a strategy of its self- constitution has by now </w:t>
      </w:r>
      <w:r w:rsidRPr="005A3977">
        <w:rPr>
          <w:rStyle w:val="StyleUnderline"/>
        </w:rPr>
        <w:t xml:space="preserve">evolved into </w:t>
      </w:r>
      <w:r w:rsidRPr="009D297E">
        <w:rPr>
          <w:rStyle w:val="StyleUnderline"/>
          <w:highlight w:val="yellow"/>
        </w:rPr>
        <w:t>a mood of global domination</w:t>
      </w:r>
      <w:r w:rsidRPr="00831FC5">
        <w:rPr>
          <w:rStyle w:val="StyleUnderline"/>
        </w:rPr>
        <w:t xml:space="preserve"> not only over collaborative elites aspiring to partnership but also over peoples.</w:t>
      </w:r>
      <w:r w:rsidRPr="00E6631E">
        <w:rPr>
          <w:sz w:val="14"/>
        </w:rPr>
        <w:t xml:space="preserve"> The thrilling mood of postmodern biopower, namely, the mood of ‘getting ready to be transfigured’ was captured for a moment by Helene Cixous: ‘who knows who I shall be, a moment from now, in the fertile night’ of Empire?5 Empire is the essential moodiness of Classical Imperialism, its clamorous self-duplicity disclosed anew in relative autonomy, so to speak, from its original models. Living through a gestation process at the heart of Central European Imperial metaphysics, Heidegger profoundly sensed both its disclosive and self-destructive moods. Although the moral assessment and juridical indictment of Nazism has more or less been orderly completed, Heidegger’s critical engagement with the neo-Roman foundations of Western imperialism remains, with rare exceptions, obscurely silenced.6 However there are still sufficient (and original) grounds for questioning these intellectual and affective tropes of Western imperialism. Heidegger anticipated that </w:t>
      </w:r>
      <w:r w:rsidRPr="00831FC5">
        <w:rPr>
          <w:rStyle w:val="StyleUnderline"/>
        </w:rPr>
        <w:t xml:space="preserve">the inherently biopolitical </w:t>
      </w:r>
      <w:r w:rsidRPr="009D297E">
        <w:rPr>
          <w:rStyle w:val="StyleUnderline"/>
          <w:highlight w:val="yellow"/>
        </w:rPr>
        <w:t>moods of Empire</w:t>
      </w:r>
      <w:r w:rsidRPr="00E6631E">
        <w:rPr>
          <w:sz w:val="14"/>
        </w:rPr>
        <w:t xml:space="preserve"> would </w:t>
      </w:r>
      <w:r w:rsidRPr="009D297E">
        <w:rPr>
          <w:rStyle w:val="StyleUnderline"/>
          <w:highlight w:val="yellow"/>
        </w:rPr>
        <w:t xml:space="preserve">co-exist </w:t>
      </w:r>
      <w:r w:rsidRPr="00065B93">
        <w:rPr>
          <w:rStyle w:val="StyleUnderline"/>
        </w:rPr>
        <w:t xml:space="preserve">and co-evolve </w:t>
      </w:r>
      <w:r w:rsidRPr="009D297E">
        <w:rPr>
          <w:rStyle w:val="StyleUnderline"/>
          <w:highlight w:val="yellow"/>
        </w:rPr>
        <w:t>with imperialist terror; the</w:t>
      </w:r>
      <w:r w:rsidRPr="00831FC5">
        <w:rPr>
          <w:rStyle w:val="StyleUnderline"/>
        </w:rPr>
        <w:t xml:space="preserve"> existential </w:t>
      </w:r>
      <w:r w:rsidRPr="009D297E">
        <w:rPr>
          <w:rStyle w:val="StyleUnderline"/>
          <w:highlight w:val="yellow"/>
        </w:rPr>
        <w:t>withdrawal of a world</w:t>
      </w:r>
      <w:r w:rsidRPr="00831FC5">
        <w:rPr>
          <w:rStyle w:val="StyleUnderline"/>
        </w:rPr>
        <w:t xml:space="preserve"> </w:t>
      </w:r>
      <w:r w:rsidRPr="00E6631E">
        <w:rPr>
          <w:sz w:val="14"/>
        </w:rPr>
        <w:t xml:space="preserve">that up until then was </w:t>
      </w:r>
      <w:r w:rsidRPr="009D297E">
        <w:rPr>
          <w:rStyle w:val="StyleUnderline"/>
          <w:highlight w:val="yellow"/>
        </w:rPr>
        <w:t>taken for granted as</w:t>
      </w:r>
      <w:r w:rsidRPr="00831FC5">
        <w:rPr>
          <w:rStyle w:val="StyleUnderline"/>
        </w:rPr>
        <w:t xml:space="preserve"> inert raw material, </w:t>
      </w:r>
      <w:r w:rsidRPr="009D297E">
        <w:rPr>
          <w:rStyle w:val="StyleUnderline"/>
          <w:highlight w:val="yellow"/>
        </w:rPr>
        <w:t xml:space="preserve">a </w:t>
      </w:r>
      <w:r w:rsidRPr="00065B93">
        <w:rPr>
          <w:rStyle w:val="StyleUnderline"/>
        </w:rPr>
        <w:t xml:space="preserve">mere </w:t>
      </w:r>
      <w:r w:rsidRPr="009D297E">
        <w:rPr>
          <w:rStyle w:val="StyleUnderline"/>
          <w:highlight w:val="yellow"/>
        </w:rPr>
        <w:t>standing reserve.</w:t>
      </w:r>
      <w:r w:rsidRPr="00E6631E">
        <w:rPr>
          <w:sz w:val="14"/>
        </w:rPr>
        <w:t xml:space="preserve"> Heidegger’s Being and Time, along with his lectures on Parmenides, are in many respects masterful investigations of the neo-Roman tropes of Empire. Heidegger remains, in my view, a forgotten but suggestive resource for a critical re-examination of the current dispositions of Empire as an indeterminable biopolitical terrain. Heidegger’s lesson, with regard to the present engagement, is relevant to </w:t>
      </w:r>
      <w:r w:rsidRPr="00E6631E">
        <w:rPr>
          <w:rStyle w:val="StyleUnderline"/>
          <w:highlight w:val="yellow"/>
        </w:rPr>
        <w:t>t</w:t>
      </w:r>
      <w:r w:rsidRPr="009D297E">
        <w:rPr>
          <w:rStyle w:val="StyleUnderline"/>
          <w:highlight w:val="yellow"/>
        </w:rPr>
        <w:t xml:space="preserve">he dual nature of imperial pacifism: </w:t>
      </w:r>
      <w:r w:rsidRPr="00065B93">
        <w:rPr>
          <w:rStyle w:val="StyleUnderline"/>
        </w:rPr>
        <w:t>humanistic and at the same time immanently related to war pathologies.</w:t>
      </w:r>
      <w:r w:rsidRPr="00E6631E">
        <w:rPr>
          <w:sz w:val="14"/>
        </w:rPr>
        <w:t xml:space="preserve"> Attuned to Heidegger’s critique, one could note that </w:t>
      </w:r>
      <w:r w:rsidRPr="009D297E">
        <w:rPr>
          <w:rStyle w:val="StyleUnderline"/>
          <w:highlight w:val="yellow"/>
        </w:rPr>
        <w:t>what is despicable is</w:t>
      </w:r>
      <w:r w:rsidRPr="00831FC5">
        <w:rPr>
          <w:rStyle w:val="StyleUnderline"/>
        </w:rPr>
        <w:t xml:space="preserve"> its ignoble, </w:t>
      </w:r>
      <w:r w:rsidRPr="009D297E">
        <w:rPr>
          <w:rStyle w:val="StyleUnderline"/>
          <w:highlight w:val="yellow"/>
        </w:rPr>
        <w:t>unconfessed</w:t>
      </w:r>
      <w:r w:rsidRPr="00831FC5">
        <w:rPr>
          <w:rStyle w:val="StyleUnderline"/>
        </w:rPr>
        <w:t xml:space="preserve"> and unconfessable </w:t>
      </w:r>
      <w:r w:rsidRPr="00D908D7">
        <w:rPr>
          <w:rStyle w:val="Emphasis"/>
          <w:highlight w:val="yellow"/>
        </w:rPr>
        <w:t xml:space="preserve">violence which is philistine, </w:t>
      </w:r>
      <w:r w:rsidRPr="00065B93">
        <w:rPr>
          <w:rStyle w:val="Emphasis"/>
        </w:rPr>
        <w:t xml:space="preserve">cow hearted, lily-livered, </w:t>
      </w:r>
      <w:r w:rsidRPr="005A3977">
        <w:rPr>
          <w:rStyle w:val="Emphasis"/>
        </w:rPr>
        <w:t xml:space="preserve">weak-kneed </w:t>
      </w:r>
      <w:r w:rsidRPr="00D908D7">
        <w:rPr>
          <w:rStyle w:val="Emphasis"/>
          <w:highlight w:val="yellow"/>
        </w:rPr>
        <w:t xml:space="preserve">and, </w:t>
      </w:r>
      <w:r w:rsidRPr="00065B93">
        <w:rPr>
          <w:rStyle w:val="Emphasis"/>
        </w:rPr>
        <w:t xml:space="preserve">at the same time, beastly, ferocious and </w:t>
      </w:r>
      <w:r w:rsidRPr="00D908D7">
        <w:rPr>
          <w:rStyle w:val="Emphasis"/>
          <w:highlight w:val="yellow"/>
        </w:rPr>
        <w:t xml:space="preserve">relentless. </w:t>
      </w:r>
      <w:r w:rsidRPr="00B66FB1">
        <w:rPr>
          <w:rStyle w:val="StyleUnderline"/>
          <w:highlight w:val="yellow"/>
        </w:rPr>
        <w:t>Those who legitimize imperial peace commit the most</w:t>
      </w:r>
      <w:r w:rsidRPr="00831FC5">
        <w:rPr>
          <w:rStyle w:val="StyleUnderline"/>
        </w:rPr>
        <w:t xml:space="preserve"> contemptible form of violence, perpetrating the most </w:t>
      </w:r>
      <w:r w:rsidRPr="00B66FB1">
        <w:rPr>
          <w:rStyle w:val="StyleUnderline"/>
          <w:highlight w:val="yellow"/>
        </w:rPr>
        <w:t>cowardly assault.</w:t>
      </w:r>
      <w:r w:rsidRPr="00E6631E">
        <w:rPr>
          <w:sz w:val="14"/>
        </w:rPr>
        <w:t xml:space="preserve"> In Heidegger’s sense, </w:t>
      </w:r>
      <w:r w:rsidRPr="00B66FB1">
        <w:rPr>
          <w:rStyle w:val="StyleUnderline"/>
        </w:rPr>
        <w:t>they are the new arrivals of last men and women, evangelizing</w:t>
      </w:r>
      <w:r w:rsidRPr="00831FC5">
        <w:rPr>
          <w:rStyle w:val="StyleUnderline"/>
        </w:rPr>
        <w:t xml:space="preserve"> peace on imperial terms.</w:t>
      </w:r>
      <w:r w:rsidRPr="00E6631E">
        <w:rPr>
          <w:sz w:val="14"/>
        </w:rPr>
        <w:t xml:space="preserve"> If there is a critical legacy for thought after </w:t>
      </w:r>
      <w:r w:rsidRPr="00831FC5">
        <w:rPr>
          <w:rStyle w:val="StyleUnderline"/>
        </w:rPr>
        <w:t>the fascist disaster</w:t>
      </w:r>
      <w:r w:rsidRPr="00E6631E">
        <w:rPr>
          <w:sz w:val="14"/>
        </w:rPr>
        <w:t xml:space="preserve"> that </w:t>
      </w:r>
      <w:r w:rsidRPr="00831FC5">
        <w:rPr>
          <w:rStyle w:val="StyleUnderline"/>
        </w:rPr>
        <w:t>is</w:t>
      </w:r>
      <w:r w:rsidRPr="00E6631E">
        <w:rPr>
          <w:sz w:val="14"/>
        </w:rPr>
        <w:t xml:space="preserve"> it: </w:t>
      </w:r>
      <w:r w:rsidRPr="00831FC5">
        <w:rPr>
          <w:rStyle w:val="StyleUnderline"/>
        </w:rPr>
        <w:t>the dual nature of the Empire of the last man and the unending completion of an American</w:t>
      </w:r>
      <w:r w:rsidRPr="00E6631E">
        <w:rPr>
          <w:sz w:val="14"/>
        </w:rPr>
        <w:t xml:space="preserve"> ivf </w:t>
      </w:r>
      <w:r w:rsidRPr="00831FC5">
        <w:rPr>
          <w:rStyle w:val="StyleUnderline"/>
        </w:rPr>
        <w:t>metaphysics.</w:t>
      </w:r>
      <w:r w:rsidRPr="00E6631E">
        <w:rPr>
          <w:sz w:val="14"/>
        </w:rPr>
        <w:t xml:space="preserve"> Upon reflection, </w:t>
      </w:r>
      <w:r w:rsidRPr="00B66FB1">
        <w:rPr>
          <w:rStyle w:val="StyleUnderline"/>
          <w:highlight w:val="yellow"/>
        </w:rPr>
        <w:t xml:space="preserve">the moods </w:t>
      </w:r>
      <w:r w:rsidRPr="00065B93">
        <w:rPr>
          <w:rStyle w:val="StyleUnderline"/>
        </w:rPr>
        <w:t xml:space="preserve">of Empire </w:t>
      </w:r>
      <w:r w:rsidRPr="00B66FB1">
        <w:rPr>
          <w:rStyle w:val="StyleUnderline"/>
          <w:highlight w:val="yellow"/>
        </w:rPr>
        <w:t xml:space="preserve">disclose a fundamental ambiguity, </w:t>
      </w:r>
      <w:r w:rsidRPr="00065B93">
        <w:rPr>
          <w:rStyle w:val="StyleUnderline"/>
        </w:rPr>
        <w:t xml:space="preserve">particularly </w:t>
      </w:r>
      <w:r w:rsidRPr="00B66FB1">
        <w:rPr>
          <w:rStyle w:val="StyleUnderline"/>
          <w:highlight w:val="yellow"/>
        </w:rPr>
        <w:t xml:space="preserve">its manipulative, </w:t>
      </w:r>
      <w:r w:rsidRPr="00065B93">
        <w:rPr>
          <w:rStyle w:val="StyleUnderline"/>
        </w:rPr>
        <w:t xml:space="preserve">double-eyed </w:t>
      </w:r>
      <w:r w:rsidRPr="00B66FB1">
        <w:rPr>
          <w:rStyle w:val="StyleUnderline"/>
          <w:highlight w:val="yellow"/>
        </w:rPr>
        <w:t>biopolitical diplomacy.</w:t>
      </w:r>
      <w:r w:rsidRPr="00E6631E">
        <w:rPr>
          <w:sz w:val="14"/>
        </w:rPr>
        <w:t xml:space="preserve"> We are living through times when any reference to ‘imperialism’ sounds like the idle talk of a bygone era that memory cannot recall. We cannot but test the principal axioms of the New International Order against </w:t>
      </w:r>
      <w:r w:rsidRPr="00831FC5">
        <w:rPr>
          <w:rStyle w:val="StyleUnderline"/>
        </w:rPr>
        <w:t>its master moods</w:t>
      </w:r>
      <w:r w:rsidRPr="00E6631E">
        <w:rPr>
          <w:sz w:val="14"/>
        </w:rPr>
        <w:t xml:space="preserve"> which </w:t>
      </w:r>
      <w:r w:rsidRPr="00B66FB1">
        <w:rPr>
          <w:rStyle w:val="StyleUnderline"/>
          <w:highlight w:val="yellow"/>
        </w:rPr>
        <w:t>neither</w:t>
      </w:r>
      <w:r w:rsidRPr="00831FC5">
        <w:rPr>
          <w:rStyle w:val="StyleUnderline"/>
        </w:rPr>
        <w:t xml:space="preserve"> disclose perpetual </w:t>
      </w:r>
      <w:r w:rsidRPr="00B66FB1">
        <w:rPr>
          <w:rStyle w:val="StyleUnderline"/>
          <w:highlight w:val="yellow"/>
        </w:rPr>
        <w:t>peace nor</w:t>
      </w:r>
      <w:r w:rsidRPr="00831FC5">
        <w:rPr>
          <w:rStyle w:val="StyleUnderline"/>
        </w:rPr>
        <w:t xml:space="preserve"> perpetual </w:t>
      </w:r>
      <w:r w:rsidRPr="00B66FB1">
        <w:rPr>
          <w:rStyle w:val="StyleUnderline"/>
          <w:highlight w:val="yellow"/>
        </w:rPr>
        <w:t>war but an ambiguous demarcation between the two, moving in and out of these states swiftly</w:t>
      </w:r>
      <w:r w:rsidRPr="00831FC5">
        <w:rPr>
          <w:rStyle w:val="StyleUnderline"/>
        </w:rPr>
        <w:t xml:space="preserve"> and without forewarning, </w:t>
      </w:r>
      <w:r w:rsidRPr="00DE1F22">
        <w:rPr>
          <w:rStyle w:val="StyleUnderline"/>
        </w:rPr>
        <w:t xml:space="preserve">hence </w:t>
      </w:r>
      <w:r w:rsidRPr="00D908D7">
        <w:rPr>
          <w:rStyle w:val="StyleUnderline"/>
          <w:highlight w:val="yellow"/>
        </w:rPr>
        <w:t>trivializing both.</w:t>
      </w:r>
      <w:r w:rsidRPr="00E6631E">
        <w:rPr>
          <w:sz w:val="14"/>
        </w:rPr>
        <w:t xml:space="preserve"> In other words, </w:t>
      </w:r>
      <w:r w:rsidRPr="00831FC5">
        <w:rPr>
          <w:rStyle w:val="StyleUnderline"/>
        </w:rPr>
        <w:t xml:space="preserve">there is still something fraudulently Roman about Empire – its commanding gaze, moods and disciplines – which confers upon any concept of politics an empty resonance. </w:t>
      </w:r>
      <w:r w:rsidRPr="00D908D7">
        <w:rPr>
          <w:rStyle w:val="StyleUnderline"/>
          <w:highlight w:val="yellow"/>
        </w:rPr>
        <w:t xml:space="preserve">The Third Reich may be gone but the </w:t>
      </w:r>
      <w:r w:rsidRPr="00D908D7">
        <w:rPr>
          <w:rStyle w:val="StyleUnderline"/>
        </w:rPr>
        <w:t xml:space="preserve">commanding </w:t>
      </w:r>
      <w:r w:rsidRPr="00D908D7">
        <w:rPr>
          <w:rStyle w:val="StyleUnderline"/>
          <w:highlight w:val="yellow"/>
        </w:rPr>
        <w:t xml:space="preserve">logic of Roman interpellation </w:t>
      </w:r>
      <w:r w:rsidRPr="00D908D7">
        <w:rPr>
          <w:rStyle w:val="StyleUnderline"/>
        </w:rPr>
        <w:t>as an imperial perspective</w:t>
      </w:r>
      <w:r w:rsidRPr="00D908D7">
        <w:rPr>
          <w:rStyle w:val="StyleUnderline"/>
          <w:highlight w:val="yellow"/>
        </w:rPr>
        <w:t xml:space="preserve"> is still our</w:t>
      </w:r>
      <w:r w:rsidRPr="00831FC5">
        <w:rPr>
          <w:rStyle w:val="StyleUnderline"/>
        </w:rPr>
        <w:t xml:space="preserve"> enduring </w:t>
      </w:r>
      <w:r w:rsidRPr="00D908D7">
        <w:rPr>
          <w:rStyle w:val="StyleUnderline"/>
          <w:highlight w:val="yellow"/>
        </w:rPr>
        <w:t>condition.</w:t>
      </w:r>
      <w:r w:rsidRPr="00E6631E">
        <w:rPr>
          <w:sz w:val="14"/>
        </w:rPr>
        <w:t xml:space="preserve"> According to Heidegger, in Parmenides </w:t>
      </w:r>
      <w:r w:rsidRPr="00D908D7">
        <w:rPr>
          <w:rStyle w:val="Emphasis"/>
          <w:highlight w:val="yellow"/>
        </w:rPr>
        <w:t>the defining feature of imperial actio proper alludes not to war but to the logic of</w:t>
      </w:r>
      <w:r w:rsidRPr="00E6631E">
        <w:rPr>
          <w:sz w:val="14"/>
        </w:rPr>
        <w:t xml:space="preserve"> fallere; of </w:t>
      </w:r>
      <w:r w:rsidRPr="00D908D7">
        <w:rPr>
          <w:rStyle w:val="Emphasis"/>
          <w:highlight w:val="yellow"/>
        </w:rPr>
        <w:t>bringing down</w:t>
      </w:r>
      <w:r w:rsidRPr="00D908D7">
        <w:rPr>
          <w:rStyle w:val="Emphasis"/>
        </w:rPr>
        <w:t xml:space="preserve"> to fall </w:t>
      </w:r>
      <w:r w:rsidRPr="00D908D7">
        <w:rPr>
          <w:rStyle w:val="Emphasis"/>
          <w:highlight w:val="yellow"/>
        </w:rPr>
        <w:t>by deceptive circumvention</w:t>
      </w:r>
      <w:r w:rsidRPr="00D908D7">
        <w:rPr>
          <w:rStyle w:val="Emphasis"/>
        </w:rPr>
        <w:t>, by going around.</w:t>
      </w:r>
      <w:r w:rsidRPr="00E6631E">
        <w:rPr>
          <w:sz w:val="14"/>
        </w:rPr>
        <w:t xml:space="preserve"> In other words, </w:t>
      </w:r>
      <w:r w:rsidRPr="00D908D7">
        <w:rPr>
          <w:rStyle w:val="Emphasis"/>
        </w:rPr>
        <w:t xml:space="preserve">commanding as a logic of </w:t>
      </w:r>
      <w:r w:rsidRPr="00D908D7">
        <w:rPr>
          <w:rStyle w:val="Emphasis"/>
          <w:highlight w:val="yellow"/>
        </w:rPr>
        <w:t>imperial actio entails a</w:t>
      </w:r>
      <w:r w:rsidRPr="00D908D7">
        <w:rPr>
          <w:rStyle w:val="Emphasis"/>
        </w:rPr>
        <w:t xml:space="preserve"> constant surmounting, a </w:t>
      </w:r>
      <w:r w:rsidRPr="00D908D7">
        <w:rPr>
          <w:rStyle w:val="Emphasis"/>
          <w:highlight w:val="yellow"/>
        </w:rPr>
        <w:t>deceptive outflanking</w:t>
      </w:r>
      <w:r w:rsidRPr="00E6631E">
        <w:rPr>
          <w:sz w:val="14"/>
        </w:rPr>
        <w:t xml:space="preserve">, a circumspicio </w:t>
      </w:r>
      <w:r w:rsidRPr="00D908D7">
        <w:rPr>
          <w:rStyle w:val="Emphasis"/>
          <w:highlight w:val="yellow"/>
        </w:rPr>
        <w:t>whose circular, periscopic</w:t>
      </w:r>
      <w:r w:rsidRPr="00D908D7">
        <w:rPr>
          <w:rStyle w:val="Emphasis"/>
        </w:rPr>
        <w:t xml:space="preserve">, all encompassing revolving </w:t>
      </w:r>
      <w:r w:rsidRPr="00D908D7">
        <w:rPr>
          <w:rStyle w:val="Emphasis"/>
          <w:highlight w:val="yellow"/>
        </w:rPr>
        <w:t>gaze turns the enemy’s resistance around.</w:t>
      </w:r>
      <w:r w:rsidRPr="00E6631E">
        <w:rPr>
          <w:sz w:val="14"/>
        </w:rPr>
        <w:t xml:space="preserve">7 </w:t>
      </w:r>
      <w:r w:rsidRPr="00831FC5">
        <w:rPr>
          <w:rStyle w:val="StyleUnderline"/>
        </w:rPr>
        <w:t xml:space="preserve">Ambiguity remains the privileged mood and disciplinary pedagogy of our imperial postmodernity. This mood in the sense of disposition </w:t>
      </w:r>
      <w:r w:rsidRPr="00E6631E">
        <w:rPr>
          <w:sz w:val="14"/>
        </w:rPr>
        <w:t xml:space="preserve">ought then to be read in an extended Heideggerian sense which </w:t>
      </w:r>
      <w:r w:rsidRPr="00831FC5">
        <w:rPr>
          <w:rStyle w:val="StyleUnderline"/>
        </w:rPr>
        <w:t>includes modes of disposing order and methods of pacification – that is, the biopolitical sovereignty of an uncircumscribed imperium consisting of formal commands, informal decrees and injunctions.</w:t>
      </w:r>
      <w:r w:rsidRPr="00E6631E">
        <w:rPr>
          <w:sz w:val="14"/>
        </w:rPr>
        <w:t xml:space="preserve"> The all-knowingness of ambiguous everyday structures of groundless hearsay or idle talk, spying or curiosity, furnishes the global biopower of Empire with average understandability, insatiably investigating and understanding everything, but learning nothing. This commonsensical ambiguity of ‘diaphanous’ publicity is the unsurpassable ontological structure of Empire as it stands. Its forces of simulation reduce any possibility of counteraction to an already belated, collateral and derivative status. So much for the ambiguous openness of Empire, Commonwealth and governance. </w:t>
      </w:r>
      <w:r w:rsidRPr="00DE1F22">
        <w:rPr>
          <w:rStyle w:val="StyleUnderline"/>
        </w:rPr>
        <w:t>We are all attuned into it!</w:t>
      </w:r>
      <w:r w:rsidRPr="00831FC5">
        <w:rPr>
          <w:rStyle w:val="StyleUnderline"/>
        </w:rPr>
        <w:t xml:space="preserve"> </w:t>
      </w:r>
      <w:r w:rsidRPr="00E6631E">
        <w:rPr>
          <w:sz w:val="14"/>
        </w:rPr>
        <w:t xml:space="preserve">We rise and fall together! Heidegger’s insights into the structure of imperial command can be traced back to Nietzsche’s axiomatic style. Nietzsche’s account of </w:t>
      </w:r>
      <w:r w:rsidRPr="00065B93">
        <w:rPr>
          <w:rStyle w:val="StyleUnderline"/>
        </w:rPr>
        <w:t>affect as a hallmark of command schematizes genealogically the intriguing self-duplicity of biopower and its moodalities capable of de-powering resistance to it.</w:t>
      </w:r>
      <w:r w:rsidRPr="00E6631E">
        <w:rPr>
          <w:sz w:val="14"/>
        </w:rPr>
        <w:t xml:space="preserve"> The principal preoccupation of this intervention is to rethink the concept of Empire in terms of definable affects and effects: that is, by recollecting its luxurious yet bare will to biopower, </w:t>
      </w:r>
      <w:r w:rsidRPr="00D908D7">
        <w:rPr>
          <w:rStyle w:val="StyleUnderline"/>
          <w:highlight w:val="yellow"/>
        </w:rPr>
        <w:t>the aimless striving of the will to will. Empire</w:t>
      </w:r>
      <w:r w:rsidRPr="00E6631E">
        <w:rPr>
          <w:sz w:val="14"/>
        </w:rPr>
        <w:t xml:space="preserve"> in this Nietzschean sense of decadence </w:t>
      </w:r>
      <w:r w:rsidRPr="00D908D7">
        <w:rPr>
          <w:rStyle w:val="StyleUnderline"/>
          <w:highlight w:val="yellow"/>
        </w:rPr>
        <w:t xml:space="preserve">is </w:t>
      </w:r>
      <w:r w:rsidRPr="00DE1F22">
        <w:rPr>
          <w:rStyle w:val="StyleUnderline"/>
        </w:rPr>
        <w:t xml:space="preserve">both </w:t>
      </w:r>
      <w:r w:rsidRPr="00D908D7">
        <w:rPr>
          <w:rStyle w:val="StyleUnderline"/>
          <w:highlight w:val="yellow"/>
        </w:rPr>
        <w:t>the commanding and obeying party – governing and opposing</w:t>
      </w:r>
      <w:r w:rsidRPr="00831FC5">
        <w:rPr>
          <w:rStyle w:val="StyleUnderline"/>
        </w:rPr>
        <w:t xml:space="preserve"> through NGOs, </w:t>
      </w:r>
      <w:r w:rsidRPr="00D908D7">
        <w:rPr>
          <w:rStyle w:val="Emphasis"/>
          <w:highlight w:val="yellow"/>
        </w:rPr>
        <w:t>managing Right and Left and embodying contradictory drives and articulations of affect.</w:t>
      </w:r>
      <w:r w:rsidRPr="00E6631E">
        <w:rPr>
          <w:sz w:val="14"/>
        </w:rPr>
        <w:t xml:space="preserve"> Although Freud himself formally distinguished affect from the unconscious – ‘there are no unconscious affects as there are unconscious ideas’8 – and, thus, attributed consciousness to affective structures, affect still remains largely un-scrutinized within the current biopolitical problematic of Empire to the point of becoming almost unconscious. The concept of the will to biopower shifts the focus away from cathectic fixations on the unpolitical ideal of governance by selectively joining the modes of imperialism to the moods of Empire. If, then, </w:t>
      </w:r>
      <w:r w:rsidRPr="00C50318">
        <w:rPr>
          <w:rStyle w:val="StyleUnderline"/>
        </w:rPr>
        <w:t>the current state of post-Fordist Empire is not simply a farcical repetition of the tragedy of imperialism</w:t>
      </w:r>
      <w:r w:rsidRPr="00E6631E">
        <w:rPr>
          <w:sz w:val="14"/>
        </w:rPr>
        <w:t xml:space="preserve">, it is therefore necessary to address a convulsive question which points beyond mystifying speculations on the ‘multitude’ to (perhaps) more intriguing figures such as its new courtiers, conspirators and agents. What kind of moodalities pave the way to the new imperial scene? What kind of professions are performing the ‘double jobs’ of the secret agent and the intellectual, the private detective and the police prefect, the academic vagabond and the conspirator, the politician and the playboy, the courtier and the courier of Empire? How is the current Empire performed? </w:t>
      </w:r>
      <w:r w:rsidRPr="00E6631E">
        <w:rPr>
          <w:rStyle w:val="StyleUnderline"/>
          <w:highlight w:val="yellow"/>
        </w:rPr>
        <w:t>The post-Fordist recalibration of affect entails</w:t>
      </w:r>
      <w:r w:rsidRPr="00C50318">
        <w:rPr>
          <w:rStyle w:val="StyleUnderline"/>
        </w:rPr>
        <w:t xml:space="preserve"> some </w:t>
      </w:r>
      <w:r w:rsidRPr="00E6631E">
        <w:rPr>
          <w:rStyle w:val="StyleUnderline"/>
          <w:highlight w:val="yellow"/>
        </w:rPr>
        <w:t>stealthy dualities</w:t>
      </w:r>
      <w:r w:rsidRPr="00C50318">
        <w:rPr>
          <w:rStyle w:val="StyleUnderline"/>
        </w:rPr>
        <w:t xml:space="preserve"> as well as spectacular couplings which conjoin the wealth-affect to the wealth-effect.</w:t>
      </w:r>
      <w:r w:rsidRPr="00E6631E">
        <w:rPr>
          <w:sz w:val="14"/>
        </w:rPr>
        <w:t xml:space="preserve"> Lyotard has to be credited, of course, for anticipating this problematic of biopolitical intelligence and biocratic opportunism: And if there is a crisis of political economy, it is primarily (but not only, as we shall see) because in this process of incessant integration which gives rise to the movement of expansion, the said ‘science’ of course loses its Latin but first its object: for what is ‘wealth’, what is ‘good’, what is ‘exchange’, what is labour, when salary obviously contains surplus-value [ . . . ] when speech, knowledge, opinion, aptitude can and must be accounted for in assets, when the decision to invest in capital no longer necessarily belongs to its owners, when the military man becomes an economist, the economist a psychoanalyst, the scientist a military man, the pedagogue an information scientist?9 Here Lyotard redeems Heidegger’s controversial but profound axiom of Being and Time: ‘they are what they do’! The Heideggerian question of our times is precisely the interchangeability of imperial professions: </w:t>
      </w:r>
      <w:r w:rsidRPr="00C50318">
        <w:rPr>
          <w:rStyle w:val="StyleUnderline"/>
        </w:rPr>
        <w:t xml:space="preserve">the irreversible process by which Da-sein, as a biopolitical self, is manifested through the new ‘private occupations’ of Empire which constitute the predominant structure of the ‘they’. </w:t>
      </w:r>
      <w:r w:rsidRPr="00E6631E">
        <w:rPr>
          <w:rStyle w:val="StyleUnderline"/>
          <w:highlight w:val="yellow"/>
        </w:rPr>
        <w:t>Empire</w:t>
      </w:r>
      <w:r w:rsidRPr="00E6631E">
        <w:rPr>
          <w:sz w:val="14"/>
        </w:rPr>
        <w:t xml:space="preserve">, in Heidegger’s terms, </w:t>
      </w:r>
      <w:r w:rsidRPr="00E6631E">
        <w:rPr>
          <w:rStyle w:val="StyleUnderline"/>
          <w:highlight w:val="yellow"/>
        </w:rPr>
        <w:t>is a geopolitical</w:t>
      </w:r>
      <w:r w:rsidRPr="00E6631E">
        <w:rPr>
          <w:sz w:val="14"/>
        </w:rPr>
        <w:t xml:space="preserve"> fursorge, a </w:t>
      </w:r>
      <w:r w:rsidRPr="00E6631E">
        <w:rPr>
          <w:rStyle w:val="StyleUnderline"/>
          <w:highlight w:val="yellow"/>
        </w:rPr>
        <w:t>caring for</w:t>
      </w:r>
      <w:r w:rsidRPr="00C50318">
        <w:rPr>
          <w:rStyle w:val="StyleUnderline"/>
        </w:rPr>
        <w:t xml:space="preserve">, a pastoral caritas. </w:t>
      </w:r>
      <w:r>
        <w:rPr>
          <w:rStyle w:val="StyleUnderline"/>
          <w:highlight w:val="yellow"/>
        </w:rPr>
        <w:t>It takes the care of</w:t>
      </w:r>
      <w:r w:rsidRPr="00E6631E">
        <w:rPr>
          <w:rStyle w:val="StyleUnderline"/>
          <w:highlight w:val="yellow"/>
        </w:rPr>
        <w:t xml:space="preserve"> the other by way of a geopolitical welfare work</w:t>
      </w:r>
      <w:r w:rsidRPr="00E6631E">
        <w:rPr>
          <w:sz w:val="14"/>
        </w:rPr>
        <w:t xml:space="preserve">, thus anticipating Foucault’s seminal analysis of pastoral power. </w:t>
      </w:r>
      <w:r w:rsidRPr="00C50318">
        <w:rPr>
          <w:rStyle w:val="StyleUnderline"/>
        </w:rPr>
        <w:t xml:space="preserve">This business of </w:t>
      </w:r>
      <w:r w:rsidRPr="00E6631E">
        <w:rPr>
          <w:rStyle w:val="StyleUnderline"/>
          <w:highlight w:val="yellow"/>
        </w:rPr>
        <w:t>imperial solicitude leaps in the place of colonies and postcolonial protectorates. The domain</w:t>
      </w:r>
      <w:r w:rsidRPr="00C50318">
        <w:rPr>
          <w:rStyle w:val="StyleUnderline"/>
        </w:rPr>
        <w:t xml:space="preserve"> of biopolitical professions </w:t>
      </w:r>
      <w:r w:rsidRPr="00E6631E">
        <w:rPr>
          <w:rStyle w:val="StyleUnderline"/>
          <w:highlight w:val="yellow"/>
        </w:rPr>
        <w:t>privatizes imperial concern by rendering imperialist domination tacit, impersonal, hidden</w:t>
      </w:r>
      <w:r w:rsidRPr="00E6631E">
        <w:rPr>
          <w:sz w:val="14"/>
        </w:rPr>
        <w:t xml:space="preserve">: ‘The other is thus displaced, he steps back, so that afterwards, when the matter has been attended to, he can take it over as something finished and available, or disburdern himself completely.’10 Taking care of imperial business literally entails an incapacitation. Latin, as an imperial language, captures this sense as incapistro (to quieten, to fetter, to pacify, to tranquilize, to ensnare and bind the capacity for self-rule and self- determination). It even occasions the ‘disburderning’ of subject populations from the weighty task of sovereignty: In this concern, </w:t>
      </w:r>
      <w:r w:rsidRPr="00C50318">
        <w:rPr>
          <w:rStyle w:val="StyleUnderline"/>
        </w:rPr>
        <w:t>the other can become one who is dependent and dominated even if this domination is a tacit one and remains hidden</w:t>
      </w:r>
      <w:r w:rsidRPr="00E6631E">
        <w:rPr>
          <w:sz w:val="14"/>
        </w:rPr>
        <w:t xml:space="preserve"> from him. This kind of concern which does the job and takes away ‘care’ is, to a large extent, determinative for being with one another and pertains, for the most part, to our taking care of things at hand. In contrast to this, there is the possibility of a concern which does not so much leap in for the other as leap ahead of him, not in order to take ‘care’ away from him, but to first give it back to him as such.11 </w:t>
      </w:r>
      <w:r w:rsidRPr="00C50318">
        <w:rPr>
          <w:rStyle w:val="StyleUnderline"/>
        </w:rPr>
        <w:t>What figures between the two poles of the ontological structure of Da-sein is an imperial spectrum of mixed modes of hidden and unhidden command which duplicate the two extremes in complementary experiments of solicitude.</w:t>
      </w:r>
      <w:r>
        <w:rPr>
          <w:rStyle w:val="StyleUnderline"/>
        </w:rPr>
        <w:t xml:space="preserve"> </w:t>
      </w:r>
      <w:r w:rsidRPr="00E6631E">
        <w:rPr>
          <w:sz w:val="14"/>
        </w:rPr>
        <w:t xml:space="preserve">Isn’t this relentless opportunism of incessant reduplication what is missing from Hardt and Negri’s biopolitical economy of affective labour? </w:t>
      </w:r>
      <w:r w:rsidRPr="00404069">
        <w:rPr>
          <w:rStyle w:val="StyleUnderline"/>
        </w:rPr>
        <w:t>Simulated intelligence is</w:t>
      </w:r>
      <w:r w:rsidRPr="00E6631E">
        <w:rPr>
          <w:sz w:val="14"/>
        </w:rPr>
        <w:t xml:space="preserve"> unavoidably </w:t>
      </w:r>
      <w:r w:rsidRPr="00404069">
        <w:rPr>
          <w:rStyle w:val="StyleUnderline"/>
        </w:rPr>
        <w:t>the form taken by the post-Fordist virtualization of biopower.</w:t>
      </w:r>
      <w:r w:rsidRPr="00E6631E">
        <w:rPr>
          <w:sz w:val="14"/>
        </w:rPr>
        <w:t xml:space="preserve"> It is in these terms that </w:t>
      </w:r>
      <w:r w:rsidRPr="00E6631E">
        <w:rPr>
          <w:rStyle w:val="StyleUnderline"/>
          <w:highlight w:val="yellow"/>
        </w:rPr>
        <w:t>it appears impossible to distinguish between</w:t>
      </w:r>
      <w:r w:rsidRPr="00404069">
        <w:rPr>
          <w:rStyle w:val="StyleUnderline"/>
        </w:rPr>
        <w:t xml:space="preserve"> secret and overt intelligence</w:t>
      </w:r>
      <w:r w:rsidRPr="00E6631E">
        <w:rPr>
          <w:sz w:val="14"/>
        </w:rPr>
        <w:t xml:space="preserve">, oiled academics and lumpen bohemians, </w:t>
      </w:r>
      <w:r w:rsidRPr="00E6631E">
        <w:rPr>
          <w:rStyle w:val="Emphasis"/>
          <w:highlight w:val="yellow"/>
        </w:rPr>
        <w:t>war and peace, neo-liberalism and socialism, the communism of capital and the communism of the multitude, Right and Left, Empire and Imperialism</w:t>
      </w:r>
      <w:r w:rsidRPr="00404069">
        <w:rPr>
          <w:rStyle w:val="StyleUnderline"/>
        </w:rPr>
        <w:t xml:space="preserve">, biopower and biopolitics. </w:t>
      </w:r>
      <w:r w:rsidRPr="00DE1F22">
        <w:rPr>
          <w:rStyle w:val="StyleUnderline"/>
        </w:rPr>
        <w:t>This new age of gilded Imperialism can only be realized in terms of a biopolitical osmosis</w:t>
      </w:r>
      <w:r w:rsidRPr="00404069">
        <w:rPr>
          <w:rStyle w:val="StyleUnderline"/>
        </w:rPr>
        <w:t xml:space="preserve"> </w:t>
      </w:r>
      <w:r w:rsidRPr="00E6631E">
        <w:rPr>
          <w:sz w:val="14"/>
        </w:rPr>
        <w:t xml:space="preserve">which Paul Virilio depicts as </w:t>
      </w:r>
      <w:r w:rsidRPr="00404069">
        <w:rPr>
          <w:rStyle w:val="StyleUnderline"/>
        </w:rPr>
        <w:t>a state of impossible distinction between ‘economic war and information war, since each involves the same hegemonic ambition of making commercial and military exchanges interactive.</w:t>
      </w:r>
      <w:r w:rsidRPr="00E6631E">
        <w:rPr>
          <w:sz w:val="14"/>
        </w:rPr>
        <w:t xml:space="preserve">’12 What we are currently faced with is, indeed, an interactive opportunism of the new occupations of Empire. This vanity of spurious and ineffective duplications is what precisely defines the biopolitical outlook of the new civic nomenclature of Empire. Nonetheless, the interactive neocorporatism characterizing the new occupations of Empire comes into being through layers of what may be called cumulative imperialism. </w:t>
      </w:r>
      <w:r w:rsidRPr="00E6631E">
        <w:rPr>
          <w:rStyle w:val="StyleUnderline"/>
          <w:highlight w:val="yellow"/>
        </w:rPr>
        <w:t>The global casino capitalism of debt pyramids, financial bubbles</w:t>
      </w:r>
      <w:r w:rsidRPr="00404069">
        <w:rPr>
          <w:rStyle w:val="StyleUnderline"/>
        </w:rPr>
        <w:t xml:space="preserve">, Popperian </w:t>
      </w:r>
      <w:r w:rsidRPr="00E6631E">
        <w:rPr>
          <w:rStyle w:val="StyleUnderline"/>
          <w:highlight w:val="yellow"/>
        </w:rPr>
        <w:t>open societies and</w:t>
      </w:r>
      <w:r w:rsidRPr="00404069">
        <w:rPr>
          <w:rStyle w:val="StyleUnderline"/>
        </w:rPr>
        <w:t xml:space="preserve"> Hayekian </w:t>
      </w:r>
      <w:r w:rsidRPr="00E6631E">
        <w:rPr>
          <w:rStyle w:val="StyleUnderline"/>
          <w:highlight w:val="yellow"/>
        </w:rPr>
        <w:t>free markets</w:t>
      </w:r>
      <w:r w:rsidRPr="00404069">
        <w:rPr>
          <w:rStyle w:val="StyleUnderline"/>
        </w:rPr>
        <w:t xml:space="preserve"> evangelized by the billionaire arch-cynic and exemplary non-state agent George Soros </w:t>
      </w:r>
      <w:r w:rsidRPr="00E6631E">
        <w:rPr>
          <w:rStyle w:val="StyleUnderline"/>
          <w:highlight w:val="yellow"/>
        </w:rPr>
        <w:t>is embedded in patterns</w:t>
      </w:r>
      <w:r w:rsidRPr="00404069">
        <w:rPr>
          <w:rStyle w:val="StyleUnderline"/>
        </w:rPr>
        <w:t xml:space="preserve">, thresholds, scales and disciplinary programs </w:t>
      </w:r>
      <w:r w:rsidRPr="00E6631E">
        <w:rPr>
          <w:rStyle w:val="StyleUnderline"/>
          <w:highlight w:val="yellow"/>
        </w:rPr>
        <w:t>of transnational biopolitical conditioning which,</w:t>
      </w:r>
      <w:r w:rsidRPr="00404069">
        <w:rPr>
          <w:rStyle w:val="StyleUnderline"/>
        </w:rPr>
        <w:t xml:space="preserve"> however, </w:t>
      </w:r>
      <w:r w:rsidRPr="00E6631E">
        <w:rPr>
          <w:rStyle w:val="StyleUnderline"/>
          <w:highlight w:val="yellow"/>
        </w:rPr>
        <w:t>resonate with an intensive geopolitical morphogenesis.</w:t>
      </w:r>
      <w:r w:rsidRPr="00E6631E">
        <w:rPr>
          <w:sz w:val="14"/>
        </w:rPr>
        <w:t xml:space="preserve"> The latter increasingly bears the characteristics of what Virilio calls biocracy – for example, re-Balkanization or re-Sicilianization.13</w:t>
      </w:r>
    </w:p>
    <w:p w14:paraId="26266F52" w14:textId="77777777" w:rsidR="001E3A5E" w:rsidRPr="001E3A5E" w:rsidRDefault="001E3A5E" w:rsidP="001E3A5E"/>
    <w:p w14:paraId="64F3C83D" w14:textId="6AFEAC90" w:rsidR="00214D0A" w:rsidRPr="00842D10" w:rsidRDefault="00214D0A" w:rsidP="00214D0A">
      <w:pPr>
        <w:pStyle w:val="Heading3"/>
      </w:pPr>
      <w:r>
        <w:t>Link: arms</w:t>
      </w:r>
    </w:p>
    <w:p w14:paraId="7755BF06" w14:textId="77777777" w:rsidR="00214D0A" w:rsidRDefault="00214D0A" w:rsidP="00214D0A">
      <w:pPr>
        <w:pStyle w:val="Heading4"/>
      </w:pPr>
      <w:r>
        <w:t xml:space="preserve">Their obsession with disads, political capital, and long link chains are a manipulative tool of desire, “cleaning” our legalistic foundation, stimulating the weapons image – rather vote neg to conceptualize those weapons as agents of desire – rejecting the fantasy of arms control stimulating desires of security and peace – seduced by its forbidden fruit rendering its violence infinite – understanding weapons as agents, an analytical tool that allows us to dissimulate and investigate the desire and predispositions that condition the world for constant unending war  </w:t>
      </w:r>
    </w:p>
    <w:p w14:paraId="2F8E347A" w14:textId="77777777" w:rsidR="00214D0A" w:rsidRDefault="00214D0A" w:rsidP="00214D0A">
      <w:r w:rsidRPr="00381886">
        <w:rPr>
          <w:rStyle w:val="Heading4Char"/>
        </w:rPr>
        <w:t>Meiches 17</w:t>
      </w:r>
      <w:r>
        <w:t xml:space="preserve"> (</w:t>
      </w:r>
      <w:r w:rsidRPr="006C24C8">
        <w:t>Benjamin Meiches</w:t>
      </w:r>
      <w:r>
        <w:t xml:space="preserve"> is an assistant professor of </w:t>
      </w:r>
      <w:r w:rsidRPr="006C24C8">
        <w:t>Politics, Philosophy and Public Affairs, division of School of Interdisciplinary Arts and Sciences</w:t>
      </w:r>
      <w:r>
        <w:t xml:space="preserve"> at University of Washington,</w:t>
      </w:r>
      <w:r w:rsidRPr="006C24C8">
        <w:t xml:space="preserve">  </w:t>
      </w:r>
      <w:r>
        <w:t>“</w:t>
      </w:r>
      <w:r w:rsidRPr="006C24C8">
        <w:t>Weapons, desire, and the making of war, Critical Studies on Security</w:t>
      </w:r>
      <w:r>
        <w:t>,” 2017, pg 15-17)</w:t>
      </w:r>
    </w:p>
    <w:p w14:paraId="7D800A5A" w14:textId="77777777" w:rsidR="00214D0A" w:rsidRDefault="00214D0A" w:rsidP="00214D0A">
      <w:pPr>
        <w:rPr>
          <w:rStyle w:val="Emphasis"/>
        </w:rPr>
      </w:pPr>
      <w:r w:rsidRPr="002F4100">
        <w:rPr>
          <w:rStyle w:val="StyleUnderline"/>
        </w:rPr>
        <w:t>Reading weapons as tools subject to human intentions limits insights into the relation- ship between weapons and politics</w:t>
      </w:r>
      <w:r w:rsidRPr="00A45489">
        <w:rPr>
          <w:sz w:val="14"/>
        </w:rPr>
        <w:t xml:space="preserve">. </w:t>
      </w:r>
      <w:r w:rsidRPr="002F4100">
        <w:rPr>
          <w:rStyle w:val="StyleUnderline"/>
        </w:rPr>
        <w:t>By diminishing the agentic capacities of weapons, an anthropocentric bias informs the way weapons, armed conflict, and political power are understood</w:t>
      </w:r>
      <w:r w:rsidRPr="00A45489">
        <w:rPr>
          <w:sz w:val="14"/>
        </w:rPr>
        <w:t xml:space="preserve">. In contrast, </w:t>
      </w:r>
      <w:r w:rsidRPr="00B20DD3">
        <w:rPr>
          <w:rStyle w:val="Emphasis"/>
        </w:rPr>
        <w:t>conceptualizing weapons as agents</w:t>
      </w:r>
      <w:r w:rsidRPr="003B33D0">
        <w:rPr>
          <w:rStyle w:val="StyleUnderline"/>
        </w:rPr>
        <w:t xml:space="preserve"> that foster human desires makes several contributions to the study of the origins, continuity, and end of armed conflict.</w:t>
      </w:r>
      <w:r w:rsidRPr="00A45489">
        <w:rPr>
          <w:sz w:val="14"/>
        </w:rPr>
        <w:t xml:space="preserve"> The position outlined by this article poses three distinctive challenges to traditional and critical analyses of security. While it is beyond the scope of this article to fully develop each insight, this conclusion briefly highlights each point in order to flesh out the larger implications of the argument. First, </w:t>
      </w:r>
      <w:r w:rsidRPr="00C0182C">
        <w:rPr>
          <w:rStyle w:val="StyleUnderline"/>
        </w:rPr>
        <w:t xml:space="preserve">reprising </w:t>
      </w:r>
      <w:r w:rsidRPr="001E1861">
        <w:rPr>
          <w:rStyle w:val="Emphasis"/>
        </w:rPr>
        <w:t>weapons</w:t>
      </w:r>
      <w:r w:rsidRPr="00C0182C">
        <w:rPr>
          <w:rStyle w:val="StyleUnderline"/>
        </w:rPr>
        <w:t xml:space="preserve"> </w:t>
      </w:r>
      <w:r w:rsidRPr="00B20DD3">
        <w:rPr>
          <w:rStyle w:val="Emphasis"/>
        </w:rPr>
        <w:t xml:space="preserve">as agents of desire offers another interpretive mechanism for explaining the rise of discourses and pro- cesses of securitisation </w:t>
      </w:r>
      <w:r w:rsidRPr="00C0182C">
        <w:rPr>
          <w:rStyle w:val="StyleUnderline"/>
        </w:rPr>
        <w:t>since weapons, to varying degrees, introduce humans to new affective potentials</w:t>
      </w:r>
      <w:r w:rsidRPr="00A45489">
        <w:rPr>
          <w:sz w:val="14"/>
        </w:rPr>
        <w:t xml:space="preserve">. </w:t>
      </w:r>
      <w:r w:rsidRPr="00B20DD3">
        <w:rPr>
          <w:rStyle w:val="Emphasis"/>
        </w:rPr>
        <w:t>Security is thus a discursive construct</w:t>
      </w:r>
      <w:r w:rsidRPr="00A45489">
        <w:rPr>
          <w:sz w:val="14"/>
        </w:rPr>
        <w:t xml:space="preserve">, but one </w:t>
      </w:r>
      <w:r w:rsidRPr="00B20DD3">
        <w:rPr>
          <w:rStyle w:val="Emphasis"/>
        </w:rPr>
        <w:t>that weapons stimulate</w:t>
      </w:r>
      <w:r w:rsidRPr="00A45489">
        <w:rPr>
          <w:sz w:val="14"/>
        </w:rPr>
        <w:t xml:space="preserve">. </w:t>
      </w:r>
      <w:r w:rsidRPr="00B20DD3">
        <w:rPr>
          <w:rStyle w:val="StyleUnderline"/>
        </w:rPr>
        <w:t>Studies of targeting</w:t>
      </w:r>
      <w:r w:rsidRPr="00A45489">
        <w:rPr>
          <w:sz w:val="14"/>
        </w:rPr>
        <w:t xml:space="preserve">, </w:t>
      </w:r>
      <w:r w:rsidRPr="00C0182C">
        <w:rPr>
          <w:rStyle w:val="StyleUnderline"/>
        </w:rPr>
        <w:t>threat construction, and otherisation would thus benefit from a more concrete examination of the development of weapon systems since these likely produce forms of desire that render violent social conditions possible.</w:t>
      </w:r>
      <w:r w:rsidRPr="00A45489">
        <w:rPr>
          <w:sz w:val="14"/>
        </w:rPr>
        <w:t xml:space="preserve"> Second, </w:t>
      </w:r>
      <w:r w:rsidRPr="00546BB7">
        <w:rPr>
          <w:rStyle w:val="StyleUnderline"/>
        </w:rPr>
        <w:t>weapon desire plays a more significant role in the formation of war and violence than previous studies have maintained.</w:t>
      </w:r>
      <w:r w:rsidRPr="00A45489">
        <w:rPr>
          <w:sz w:val="14"/>
        </w:rPr>
        <w:t xml:space="preserve"> </w:t>
      </w:r>
      <w:r w:rsidRPr="00FC6BDC">
        <w:rPr>
          <w:rStyle w:val="Emphasis"/>
        </w:rPr>
        <w:t>Weapons interact with humans through</w:t>
      </w:r>
      <w:r w:rsidRPr="00546BB7">
        <w:rPr>
          <w:rStyle w:val="StyleUnderline"/>
        </w:rPr>
        <w:t xml:space="preserve"> numerous modes of encounter such as </w:t>
      </w:r>
      <w:r w:rsidRPr="00FC6BDC">
        <w:rPr>
          <w:rStyle w:val="Emphasis"/>
        </w:rPr>
        <w:t>somatic rhythms, powers of fantasy, and political potential.</w:t>
      </w:r>
      <w:r w:rsidRPr="00A45489">
        <w:rPr>
          <w:sz w:val="14"/>
        </w:rPr>
        <w:t xml:space="preserve"> As Latour’s initial quote indicates, </w:t>
      </w:r>
      <w:r w:rsidRPr="0084736D">
        <w:rPr>
          <w:rStyle w:val="Emphasis"/>
        </w:rPr>
        <w:t>the beauty of the weapon</w:t>
      </w:r>
      <w:r w:rsidRPr="00546BB7">
        <w:rPr>
          <w:rStyle w:val="StyleUnderline"/>
        </w:rPr>
        <w:t xml:space="preserve"> or the impulse to </w:t>
      </w:r>
      <w:r w:rsidRPr="0084736D">
        <w:rPr>
          <w:rStyle w:val="Emphasis"/>
        </w:rPr>
        <w:t>stab comes from an encounter with a weapon that incites a desire for weapon use</w:t>
      </w:r>
      <w:r w:rsidRPr="00A45489">
        <w:rPr>
          <w:sz w:val="14"/>
        </w:rPr>
        <w:t xml:space="preserve">. </w:t>
      </w:r>
      <w:r w:rsidRPr="00546BB7">
        <w:rPr>
          <w:rStyle w:val="StyleUnderline"/>
        </w:rPr>
        <w:t>Predicting the form this encounter takes, whether it undermines or expands the likelihood violence,</w:t>
      </w:r>
      <w:r w:rsidRPr="00A45489">
        <w:rPr>
          <w:sz w:val="14"/>
        </w:rPr>
        <w:t xml:space="preserve"> is, however, more difficult than quantifying the number of arms, </w:t>
      </w:r>
      <w:r w:rsidRPr="00546BB7">
        <w:rPr>
          <w:rStyle w:val="StyleUnderline"/>
        </w:rPr>
        <w:t>comparing relative power, detailing the social construction of a weapon, or even analysing targeting technics</w:t>
      </w:r>
      <w:r w:rsidRPr="00A45489">
        <w:rPr>
          <w:sz w:val="14"/>
        </w:rPr>
        <w:t xml:space="preserve">. Instead, </w:t>
      </w:r>
      <w:r w:rsidRPr="00546BB7">
        <w:rPr>
          <w:rStyle w:val="StyleUnderline"/>
        </w:rPr>
        <w:t>the materialist analysis of the ‘striking power’ of the weapon shows that weapons have a far more contingent, but nonetheless fundamental relationship to the possibility of war.</w:t>
      </w:r>
      <w:r w:rsidRPr="00A45489">
        <w:rPr>
          <w:sz w:val="14"/>
        </w:rPr>
        <w:t xml:space="preserve"> </w:t>
      </w:r>
      <w:r w:rsidRPr="00CA4204">
        <w:rPr>
          <w:rStyle w:val="StyleUnderline"/>
        </w:rPr>
        <w:t>This contingency poses</w:t>
      </w:r>
      <w:r w:rsidRPr="00A45489">
        <w:rPr>
          <w:sz w:val="14"/>
        </w:rPr>
        <w:t xml:space="preserve"> a serious </w:t>
      </w:r>
      <w:r w:rsidRPr="00CA4204">
        <w:rPr>
          <w:rStyle w:val="StyleUnderline"/>
        </w:rPr>
        <w:t>challenge</w:t>
      </w:r>
      <w:r w:rsidRPr="00A45489">
        <w:rPr>
          <w:sz w:val="14"/>
        </w:rPr>
        <w:t xml:space="preserve"> to accounts of </w:t>
      </w:r>
      <w:r w:rsidRPr="00CA4204">
        <w:rPr>
          <w:rStyle w:val="StyleUnderline"/>
        </w:rPr>
        <w:t>the causes of war and conflict (or even ‘isolated’ cases of violence</w:t>
      </w:r>
      <w:r w:rsidRPr="00A45489">
        <w:rPr>
          <w:sz w:val="14"/>
        </w:rPr>
        <w:t xml:space="preserve"> such as friendly fire casualties or accidental shootings) </w:t>
      </w:r>
      <w:r w:rsidRPr="00B20DD3">
        <w:rPr>
          <w:rStyle w:val="StyleUnderline"/>
        </w:rPr>
        <w:t>that explain security politics in terms of fixed inter- ests, stable power structures, or static ideology</w:t>
      </w:r>
      <w:r w:rsidRPr="00A45489">
        <w:rPr>
          <w:sz w:val="14"/>
        </w:rPr>
        <w:t xml:space="preserve">. In each case, </w:t>
      </w:r>
      <w:r w:rsidRPr="00CA4204">
        <w:rPr>
          <w:rStyle w:val="StyleUnderline"/>
        </w:rPr>
        <w:t>the relationship between weapons and desire introduces the possibility of both promoting and undermining attachments to violence and, as such, requires a more careful form of analysis.</w:t>
      </w:r>
      <w:r w:rsidRPr="00A45489">
        <w:rPr>
          <w:sz w:val="14"/>
        </w:rPr>
        <w:t xml:space="preserve"> Finally, while it is beyond the purview of this article, </w:t>
      </w:r>
      <w:r w:rsidRPr="00CA4204">
        <w:rPr>
          <w:rStyle w:val="Emphasis"/>
        </w:rPr>
        <w:t>the existence of weaponised desires complicates traditional explanations of arms control and disarmament.</w:t>
      </w:r>
      <w:r w:rsidRPr="00A45489">
        <w:rPr>
          <w:sz w:val="14"/>
        </w:rPr>
        <w:t xml:space="preserve"> In specific, </w:t>
      </w:r>
      <w:r w:rsidRPr="00DA4834">
        <w:rPr>
          <w:rStyle w:val="StyleUnderline"/>
        </w:rPr>
        <w:t>this argument suggests that along with normative and legal commitments, arms control and disarmament require a process of de-weaponising desire or, put differently, active efforts to diminish the formative influence of weapons in social life</w:t>
      </w:r>
      <w:r w:rsidRPr="00A45489">
        <w:rPr>
          <w:sz w:val="14"/>
        </w:rPr>
        <w:t>. Since the ‘striking power’ of weapons affects fantasies, embodiment, and potentiality, critical work cannot simply reject or ban weapons. Rather</w:t>
      </w:r>
      <w:r w:rsidRPr="00DA4834">
        <w:rPr>
          <w:rStyle w:val="StyleUnderline"/>
        </w:rPr>
        <w:t xml:space="preserve">, </w:t>
      </w:r>
      <w:r w:rsidRPr="00EA1FAC">
        <w:rPr>
          <w:rStyle w:val="Emphasis"/>
        </w:rPr>
        <w:t>the weapon–human relationship requires</w:t>
      </w:r>
      <w:r w:rsidRPr="00DA4834">
        <w:rPr>
          <w:rStyle w:val="StyleUnderline"/>
        </w:rPr>
        <w:t xml:space="preserve"> </w:t>
      </w:r>
      <w:r w:rsidRPr="00EA1FAC">
        <w:rPr>
          <w:rStyle w:val="Emphasis"/>
        </w:rPr>
        <w:t>micropolitical work on the investment in weapons</w:t>
      </w:r>
      <w:r w:rsidRPr="00DA4834">
        <w:rPr>
          <w:rStyle w:val="StyleUnderline"/>
        </w:rPr>
        <w:t>, which goes beyond outlawing weapons or relying on normative prohibition regimes</w:t>
      </w:r>
      <w:r w:rsidRPr="00A45489">
        <w:rPr>
          <w:sz w:val="14"/>
        </w:rPr>
        <w:t>. In this sense</w:t>
      </w:r>
      <w:r w:rsidRPr="00EA1FAC">
        <w:rPr>
          <w:rStyle w:val="StyleUnderline"/>
        </w:rPr>
        <w:t>, tackling the question of war, domina- tion, and other forms of political violence requires wrestling with the way that weapons generate forms of desire that link humans to the potentials introduced by weapons</w:t>
      </w:r>
      <w:r w:rsidRPr="00A45489">
        <w:rPr>
          <w:sz w:val="14"/>
        </w:rPr>
        <w:t xml:space="preserve">. In short, </w:t>
      </w:r>
      <w:r w:rsidRPr="000D5BDE">
        <w:rPr>
          <w:rStyle w:val="Emphasis"/>
        </w:rPr>
        <w:t>arms control presumes</w:t>
      </w:r>
      <w:r w:rsidRPr="00EA1FAC">
        <w:rPr>
          <w:rStyle w:val="StyleUnderline"/>
        </w:rPr>
        <w:t xml:space="preserve"> too much about human </w:t>
      </w:r>
      <w:r w:rsidRPr="000D5BDE">
        <w:rPr>
          <w:rStyle w:val="Emphasis"/>
        </w:rPr>
        <w:t>sovereignty when,</w:t>
      </w:r>
      <w:r w:rsidRPr="00EA1FAC">
        <w:rPr>
          <w:rStyle w:val="StyleUnderline"/>
        </w:rPr>
        <w:t xml:space="preserve"> in many respects, </w:t>
      </w:r>
      <w:r w:rsidRPr="000D5BDE">
        <w:rPr>
          <w:rStyle w:val="Emphasis"/>
        </w:rPr>
        <w:t>arms produce and control their users through the medium of desire.</w:t>
      </w:r>
    </w:p>
    <w:p w14:paraId="341A1D53" w14:textId="77777777" w:rsidR="00214D0A" w:rsidRPr="00255F1E" w:rsidRDefault="00214D0A" w:rsidP="00214D0A">
      <w:pPr>
        <w:pStyle w:val="Heading4"/>
      </w:pPr>
      <w:r w:rsidRPr="00255F1E">
        <w:t>The resolutions call to “substantially reduce” weapons sales get drawn into the conversations of which weapons and where do we reduce? – positing the weapons as the focal point for the policy conversations portraying fantasies of how “cool” or “high tech” our weapons are – dividing the possible vs actual striking power stacked with fill in disads of alternative tools of destruction and enforcement - seduced by their affective capacity of the value we give them via obsessions, profit, art enchanting the assemblage justifying their atrocities and furthering their innovation and research</w:t>
      </w:r>
    </w:p>
    <w:p w14:paraId="68E3D217" w14:textId="77777777" w:rsidR="00214D0A" w:rsidRPr="00381886" w:rsidRDefault="00214D0A" w:rsidP="00214D0A">
      <w:pPr>
        <w:rPr>
          <w:rStyle w:val="Emphasis"/>
          <w:b w:val="0"/>
          <w:iCs w:val="0"/>
          <w:u w:val="none"/>
        </w:rPr>
      </w:pPr>
      <w:r w:rsidRPr="00381886">
        <w:rPr>
          <w:rStyle w:val="Heading4Char"/>
        </w:rPr>
        <w:t>Meiches 17</w:t>
      </w:r>
      <w:r>
        <w:t xml:space="preserve"> (</w:t>
      </w:r>
      <w:r w:rsidRPr="006C24C8">
        <w:t>Benjamin Meiches</w:t>
      </w:r>
      <w:r>
        <w:t xml:space="preserve"> is an assidsant professor of </w:t>
      </w:r>
      <w:r w:rsidRPr="006C24C8">
        <w:t>Politics, Philosophy and Public Affairs, division of School of Interdisciplinary Arts and Sciences</w:t>
      </w:r>
      <w:r>
        <w:t xml:space="preserve"> at University of Washington,</w:t>
      </w:r>
      <w:r w:rsidRPr="006C24C8">
        <w:t xml:space="preserve">  </w:t>
      </w:r>
      <w:r>
        <w:t>“</w:t>
      </w:r>
      <w:r w:rsidRPr="006C24C8">
        <w:t>Weapons, desire, and the making of war, Critical Studies on Security</w:t>
      </w:r>
      <w:r>
        <w:t>,” 2017, pg 5-10)</w:t>
      </w:r>
    </w:p>
    <w:p w14:paraId="06FFAD80" w14:textId="77777777" w:rsidR="00214D0A" w:rsidRPr="00DD5534" w:rsidRDefault="00214D0A" w:rsidP="00214D0A">
      <w:pPr>
        <w:rPr>
          <w:rStyle w:val="StyleUnderline"/>
        </w:rPr>
      </w:pPr>
      <w:r w:rsidRPr="00EC02E1">
        <w:rPr>
          <w:rStyle w:val="Emphasis"/>
          <w:b w:val="0"/>
          <w:bCs/>
          <w:sz w:val="16"/>
          <w:u w:val="none"/>
        </w:rPr>
        <w:t xml:space="preserve">This section develops a theory of weapon agency based in the work of JFC Fuller, Gilles Deleuze and Felix Guattari, and a number of other contemporary theorists of violence. It suggests that weapons are defined by distinctive affective potentials, which exert formative influence on social life rather than passive instruments of violence. The section uses this theory to demonstrate that </w:t>
      </w:r>
      <w:r w:rsidRPr="00465611">
        <w:rPr>
          <w:rStyle w:val="Emphasis"/>
          <w:highlight w:val="cyan"/>
        </w:rPr>
        <w:t>weapons</w:t>
      </w:r>
      <w:r w:rsidRPr="00524D4B">
        <w:rPr>
          <w:rStyle w:val="StyleUnderline"/>
        </w:rPr>
        <w:t xml:space="preserve"> do not merely </w:t>
      </w:r>
      <w:r w:rsidRPr="00465611">
        <w:rPr>
          <w:rStyle w:val="StyleUnderline"/>
          <w:highlight w:val="cyan"/>
        </w:rPr>
        <w:t>impact</w:t>
      </w:r>
      <w:r w:rsidRPr="00524D4B">
        <w:rPr>
          <w:rStyle w:val="StyleUnderline"/>
        </w:rPr>
        <w:t xml:space="preserve"> </w:t>
      </w:r>
      <w:r w:rsidRPr="00465611">
        <w:rPr>
          <w:rStyle w:val="StyleUnderline"/>
          <w:highlight w:val="cyan"/>
        </w:rPr>
        <w:t xml:space="preserve">human calculations </w:t>
      </w:r>
      <w:r w:rsidRPr="00465611">
        <w:rPr>
          <w:rStyle w:val="StyleUnderline"/>
        </w:rPr>
        <w:t xml:space="preserve">or </w:t>
      </w:r>
      <w:r w:rsidRPr="00465611">
        <w:rPr>
          <w:rStyle w:val="StyleUnderline"/>
          <w:highlight w:val="cyan"/>
        </w:rPr>
        <w:t>facilitate political violence</w:t>
      </w:r>
      <w:r w:rsidRPr="00524D4B">
        <w:rPr>
          <w:rStyle w:val="StyleUnderline"/>
        </w:rPr>
        <w:t xml:space="preserve">, but </w:t>
      </w:r>
      <w:r w:rsidRPr="00465611">
        <w:rPr>
          <w:rStyle w:val="Emphasis"/>
        </w:rPr>
        <w:t xml:space="preserve">actively </w:t>
      </w:r>
      <w:r w:rsidRPr="00465611">
        <w:rPr>
          <w:rStyle w:val="Emphasis"/>
          <w:highlight w:val="cyan"/>
        </w:rPr>
        <w:t>contribute</w:t>
      </w:r>
      <w:r w:rsidRPr="00465611">
        <w:rPr>
          <w:rStyle w:val="StyleUnderline"/>
          <w:highlight w:val="cyan"/>
        </w:rPr>
        <w:t xml:space="preserve"> </w:t>
      </w:r>
      <w:r w:rsidRPr="00465611">
        <w:rPr>
          <w:rStyle w:val="Emphasis"/>
          <w:highlight w:val="cyan"/>
        </w:rPr>
        <w:t>to the production of subjectivity</w:t>
      </w:r>
      <w:r w:rsidRPr="00F15E84">
        <w:rPr>
          <w:rStyle w:val="Emphasis"/>
        </w:rPr>
        <w:t xml:space="preserve"> </w:t>
      </w:r>
      <w:r w:rsidRPr="00465611">
        <w:rPr>
          <w:rStyle w:val="Emphasis"/>
          <w:highlight w:val="cyan"/>
        </w:rPr>
        <w:t>and</w:t>
      </w:r>
      <w:r w:rsidRPr="00524D4B">
        <w:rPr>
          <w:rStyle w:val="StyleUnderline"/>
        </w:rPr>
        <w:t xml:space="preserve">, as a consequence, </w:t>
      </w:r>
      <w:r w:rsidRPr="00465611">
        <w:rPr>
          <w:rStyle w:val="Emphasis"/>
          <w:highlight w:val="cyan"/>
        </w:rPr>
        <w:t>security and warfare</w:t>
      </w:r>
      <w:r w:rsidRPr="00524D4B">
        <w:rPr>
          <w:rStyle w:val="StyleUnderline"/>
        </w:rPr>
        <w:t>.</w:t>
      </w:r>
      <w:r w:rsidRPr="00EC02E1">
        <w:rPr>
          <w:rStyle w:val="Emphasis"/>
          <w:b w:val="0"/>
          <w:bCs/>
          <w:sz w:val="16"/>
          <w:u w:val="none"/>
        </w:rPr>
        <w:t xml:space="preserve"> Drawing together Fuller’s understanding of war instruments with Deleuze and Guattari’s appreciation for </w:t>
      </w:r>
      <w:r w:rsidRPr="00896F1F">
        <w:rPr>
          <w:rStyle w:val="StyleUnderline"/>
        </w:rPr>
        <w:t xml:space="preserve">the </w:t>
      </w:r>
      <w:r w:rsidRPr="00465611">
        <w:rPr>
          <w:rStyle w:val="StyleUnderline"/>
          <w:highlight w:val="cyan"/>
        </w:rPr>
        <w:t>independence of objects</w:t>
      </w:r>
      <w:r w:rsidRPr="00896F1F">
        <w:rPr>
          <w:rStyle w:val="StyleUnderline"/>
        </w:rPr>
        <w:t xml:space="preserve"> provides an important </w:t>
      </w:r>
      <w:r w:rsidRPr="00465611">
        <w:rPr>
          <w:rStyle w:val="StyleUnderline"/>
          <w:highlight w:val="cyan"/>
        </w:rPr>
        <w:t>avenue</w:t>
      </w:r>
      <w:r w:rsidRPr="00896F1F">
        <w:rPr>
          <w:rStyle w:val="StyleUnderline"/>
        </w:rPr>
        <w:t xml:space="preserve"> </w:t>
      </w:r>
      <w:r w:rsidRPr="00465611">
        <w:rPr>
          <w:rStyle w:val="StyleUnderline"/>
          <w:highlight w:val="cyan"/>
        </w:rPr>
        <w:t>for interpreting the affective implications of weaponry</w:t>
      </w:r>
      <w:r w:rsidRPr="00896F1F">
        <w:rPr>
          <w:rStyle w:val="StyleUnderline"/>
        </w:rPr>
        <w:t xml:space="preserve"> as a distinct form of object</w:t>
      </w:r>
      <w:r w:rsidRPr="00EC02E1">
        <w:rPr>
          <w:rStyle w:val="Emphasis"/>
          <w:b w:val="0"/>
          <w:bCs/>
          <w:sz w:val="16"/>
          <w:u w:val="none"/>
        </w:rPr>
        <w:t>. Indeed, as JFC Fuller puts it nearly a century ago: ‘</w:t>
      </w:r>
      <w:r w:rsidRPr="00B530B4">
        <w:rPr>
          <w:rStyle w:val="Emphasis"/>
        </w:rPr>
        <w:t>Fro</w:t>
      </w:r>
      <w:r w:rsidRPr="00465611">
        <w:rPr>
          <w:rStyle w:val="Emphasis"/>
          <w:highlight w:val="cyan"/>
        </w:rPr>
        <w:t>m the javelin and the arrow to the super-fortress and the rocket-bomb, the very power to destroy... has intoxicated man</w:t>
      </w:r>
      <w:r w:rsidRPr="00EC02E1">
        <w:rPr>
          <w:rStyle w:val="Emphasis"/>
          <w:b w:val="0"/>
          <w:bCs/>
          <w:sz w:val="16"/>
          <w:u w:val="none"/>
        </w:rPr>
        <w:t>’ (Fuller 1998, x). Fuller adds a post-human twist: ‘</w:t>
      </w:r>
      <w:r w:rsidRPr="00C17882">
        <w:rPr>
          <w:rStyle w:val="StyleUnderline"/>
        </w:rPr>
        <w:t xml:space="preserve">We are </w:t>
      </w:r>
      <w:r w:rsidRPr="00465611">
        <w:rPr>
          <w:rStyle w:val="StyleUnderline"/>
          <w:highlight w:val="cyan"/>
        </w:rPr>
        <w:t>entranced by their cunning</w:t>
      </w:r>
      <w:r w:rsidRPr="00C17882">
        <w:rPr>
          <w:rStyle w:val="StyleUnderline"/>
        </w:rPr>
        <w:t xml:space="preserve">, </w:t>
      </w:r>
      <w:r w:rsidRPr="00465611">
        <w:rPr>
          <w:rStyle w:val="StyleUnderline"/>
          <w:highlight w:val="cyan"/>
        </w:rPr>
        <w:t>their power and precision</w:t>
      </w:r>
      <w:r w:rsidRPr="00C17882">
        <w:rPr>
          <w:rStyle w:val="StyleUnderline"/>
        </w:rPr>
        <w:t xml:space="preserve">, also by the things </w:t>
      </w:r>
      <w:r w:rsidRPr="00465611">
        <w:rPr>
          <w:rStyle w:val="StyleUnderline"/>
        </w:rPr>
        <w:t xml:space="preserve">they </w:t>
      </w:r>
      <w:r w:rsidRPr="00465611">
        <w:rPr>
          <w:rStyle w:val="StyleUnderline"/>
          <w:highlight w:val="cyan"/>
        </w:rPr>
        <w:t>give</w:t>
      </w:r>
      <w:r w:rsidRPr="00465611">
        <w:rPr>
          <w:rStyle w:val="StyleUnderline"/>
        </w:rPr>
        <w:t xml:space="preserve"> </w:t>
      </w:r>
      <w:r w:rsidRPr="00465611">
        <w:rPr>
          <w:rStyle w:val="StyleUnderline"/>
          <w:highlight w:val="cyan"/>
        </w:rPr>
        <w:t>us</w:t>
      </w:r>
      <w:r w:rsidRPr="00465611">
        <w:rPr>
          <w:rStyle w:val="StyleUnderline"/>
        </w:rPr>
        <w:t xml:space="preserve"> and </w:t>
      </w:r>
      <w:r w:rsidRPr="00465611">
        <w:rPr>
          <w:rStyle w:val="StyleUnderline"/>
          <w:highlight w:val="cyan"/>
        </w:rPr>
        <w:t xml:space="preserve">the profits </w:t>
      </w:r>
      <w:r w:rsidRPr="00465611">
        <w:rPr>
          <w:rStyle w:val="StyleUnderline"/>
        </w:rPr>
        <w:t>we reap by means of them</w:t>
      </w:r>
      <w:r w:rsidRPr="00C17882">
        <w:rPr>
          <w:rStyle w:val="StyleUnderline"/>
        </w:rPr>
        <w:t xml:space="preserve">. Yet, how they influence us, as </w:t>
      </w:r>
      <w:r w:rsidRPr="00465611">
        <w:rPr>
          <w:rStyle w:val="StyleUnderline"/>
          <w:highlight w:val="cyan"/>
        </w:rPr>
        <w:t>living creatures, is left uncalculated</w:t>
      </w:r>
      <w:r w:rsidRPr="00C17882">
        <w:rPr>
          <w:rStyle w:val="StyleUnderline"/>
        </w:rPr>
        <w:t>’</w:t>
      </w:r>
      <w:r w:rsidRPr="00EC02E1">
        <w:rPr>
          <w:rStyle w:val="Emphasis"/>
          <w:b w:val="0"/>
          <w:bCs/>
          <w:sz w:val="16"/>
          <w:u w:val="none"/>
        </w:rPr>
        <w:t xml:space="preserve"> (x–xi). Fuller’s description notes the various qualities of weapons such as </w:t>
      </w:r>
      <w:r w:rsidRPr="00465611">
        <w:rPr>
          <w:rStyle w:val="Emphasis"/>
          <w:highlight w:val="cyan"/>
        </w:rPr>
        <w:t>sublimity, cunning, and power</w:t>
      </w:r>
      <w:r w:rsidRPr="00F32392">
        <w:rPr>
          <w:rStyle w:val="Emphasis"/>
        </w:rPr>
        <w:t xml:space="preserve">, </w:t>
      </w:r>
      <w:r w:rsidRPr="00F32392">
        <w:rPr>
          <w:rStyle w:val="StyleUnderline"/>
        </w:rPr>
        <w:t>which</w:t>
      </w:r>
      <w:r w:rsidRPr="00F32392">
        <w:rPr>
          <w:rStyle w:val="Emphasis"/>
        </w:rPr>
        <w:t xml:space="preserve"> </w:t>
      </w:r>
      <w:r w:rsidRPr="00465611">
        <w:rPr>
          <w:rStyle w:val="Emphasis"/>
          <w:highlight w:val="cyan"/>
        </w:rPr>
        <w:t>draw humans to weapons</w:t>
      </w:r>
      <w:r w:rsidRPr="00EC02E1">
        <w:rPr>
          <w:rStyle w:val="Emphasis"/>
          <w:b w:val="0"/>
          <w:bCs/>
          <w:sz w:val="16"/>
          <w:u w:val="none"/>
        </w:rPr>
        <w:t xml:space="preserve">. Set next to this complex account of the </w:t>
      </w:r>
      <w:r w:rsidRPr="00F32392">
        <w:rPr>
          <w:rStyle w:val="StyleUnderline"/>
        </w:rPr>
        <w:t>influences of weapons on ‘living creatures’, Fuller’s definition of the weapon as ‘an instrument with striking power’ seems reductive (16). However, this definition of weaponry offers a valuable starting point to theorise the capacity of weapons to incite desire.</w:t>
      </w:r>
      <w:r>
        <w:rPr>
          <w:rStyle w:val="StyleUnderline"/>
        </w:rPr>
        <w:t xml:space="preserve"> </w:t>
      </w:r>
      <w:r w:rsidRPr="00164480">
        <w:rPr>
          <w:rStyle w:val="StyleUnderline"/>
        </w:rPr>
        <w:t>Deleuze and Guattari make a similar observation that weapons have a privileged relationship to processes of propulsion in contrast to a tool’s introjective model of force</w:t>
      </w:r>
      <w:r w:rsidRPr="00EC02E1">
        <w:rPr>
          <w:rStyle w:val="Emphasis"/>
          <w:b w:val="0"/>
          <w:bCs/>
          <w:sz w:val="16"/>
          <w:u w:val="none"/>
        </w:rPr>
        <w:t xml:space="preserve"> (Deleuze and Guattari 1987</w:t>
      </w:r>
      <w:r w:rsidRPr="00965E3A">
        <w:rPr>
          <w:rStyle w:val="Emphasis"/>
        </w:rPr>
        <w:t xml:space="preserve">). </w:t>
      </w:r>
      <w:r w:rsidRPr="00465611">
        <w:rPr>
          <w:rStyle w:val="Emphasis"/>
          <w:highlight w:val="cyan"/>
        </w:rPr>
        <w:t>Weapons expend energy in relation to an exterior milieu whereas tools conserve energy in the process of building a territory</w:t>
      </w:r>
      <w:r>
        <w:rPr>
          <w:rStyle w:val="Emphasis"/>
        </w:rPr>
        <w:tab/>
      </w:r>
      <w:r w:rsidRPr="00EC02E1">
        <w:rPr>
          <w:rStyle w:val="Emphasis"/>
          <w:b w:val="0"/>
          <w:bCs/>
          <w:sz w:val="16"/>
          <w:u w:val="none"/>
        </w:rPr>
        <w:t xml:space="preserve">. The notion that a weapon has a ‘striking power’ captures how the ‘flight’ of ballistics expels force while the ‘blow’ of the hammer preserves it for another use. Deleuze and Guattari further differ- entiate </w:t>
      </w:r>
      <w:r w:rsidRPr="00497798">
        <w:rPr>
          <w:rStyle w:val="StyleUnderline"/>
          <w:highlight w:val="cyan"/>
        </w:rPr>
        <w:t>weapons and tools in terms of the vectors of speed and gravity</w:t>
      </w:r>
      <w:r w:rsidRPr="00965E3A">
        <w:rPr>
          <w:rStyle w:val="StyleUnderline"/>
        </w:rPr>
        <w:t xml:space="preserve">, free action and work, and </w:t>
      </w:r>
      <w:r w:rsidRPr="00497798">
        <w:rPr>
          <w:rStyle w:val="StyleUnderline"/>
          <w:highlight w:val="cyan"/>
        </w:rPr>
        <w:t>expression with jewellry</w:t>
      </w:r>
      <w:r w:rsidRPr="00965E3A">
        <w:rPr>
          <w:rStyle w:val="StyleUnderline"/>
        </w:rPr>
        <w:t xml:space="preserve"> rather than the order-words and signs</w:t>
      </w:r>
      <w:r w:rsidRPr="00EC02E1">
        <w:rPr>
          <w:rStyle w:val="Emphasis"/>
          <w:b w:val="0"/>
          <w:bCs/>
          <w:sz w:val="16"/>
          <w:u w:val="none"/>
        </w:rPr>
        <w:t xml:space="preserve"> (396–401). These </w:t>
      </w:r>
      <w:r w:rsidRPr="009705EF">
        <w:rPr>
          <w:rStyle w:val="Emphasis"/>
          <w:highlight w:val="cyan"/>
        </w:rPr>
        <w:t>distinctions constitute the series of differential relations that characterise a particular assemblage</w:t>
      </w:r>
      <w:r w:rsidRPr="00EC02E1">
        <w:rPr>
          <w:rStyle w:val="Emphasis"/>
          <w:b w:val="0"/>
          <w:bCs/>
          <w:sz w:val="16"/>
          <w:u w:val="none"/>
        </w:rPr>
        <w:t xml:space="preserve">, which acts as the formal cause of the weapons and tools distinc- tion. As they put it, ‘the principle behind all technology is to demonstrate that a technical element remains abstract, entirely undetermined, as long as one does not relate it to an assemblage it presupposes ... weapons and tools are consequences, nothing but consequences’ (398–399). </w:t>
      </w:r>
      <w:r w:rsidRPr="009705EF">
        <w:rPr>
          <w:rStyle w:val="StyleUnderline"/>
        </w:rPr>
        <w:t>distinguish tools and weapons by examining different ‘compositions of desire’</w:t>
      </w:r>
      <w:r w:rsidRPr="00965E3A">
        <w:rPr>
          <w:rStyle w:val="StyleUnderline"/>
        </w:rPr>
        <w:t xml:space="preserve"> as a defining aspect of both entities (</w:t>
      </w:r>
      <w:r w:rsidRPr="00EC02E1">
        <w:rPr>
          <w:rStyle w:val="Emphasis"/>
          <w:b w:val="0"/>
          <w:bCs/>
          <w:sz w:val="16"/>
          <w:u w:val="none"/>
        </w:rPr>
        <w:t xml:space="preserve">Deleuze and Guattari 1987, 399). By </w:t>
      </w:r>
      <w:r w:rsidRPr="00292CE3">
        <w:rPr>
          <w:rStyle w:val="StyleUnderline"/>
        </w:rPr>
        <w:t xml:space="preserve">compositions of desire, they refer to the </w:t>
      </w:r>
      <w:r w:rsidRPr="009705EF">
        <w:rPr>
          <w:rStyle w:val="StyleUnderline"/>
          <w:highlight w:val="cyan"/>
        </w:rPr>
        <w:t>peculiar forms of passion, drive, and meaning that glue weapons and tools together</w:t>
      </w:r>
      <w:r w:rsidRPr="00292CE3">
        <w:rPr>
          <w:rStyle w:val="StyleUnderline"/>
        </w:rPr>
        <w:t>.</w:t>
      </w:r>
      <w:r w:rsidRPr="00EC02E1">
        <w:rPr>
          <w:rStyle w:val="Emphasis"/>
          <w:b w:val="0"/>
          <w:bCs/>
          <w:sz w:val="16"/>
          <w:u w:val="none"/>
        </w:rPr>
        <w:t xml:space="preserve"> </w:t>
      </w:r>
      <w:r w:rsidRPr="00292CE3">
        <w:rPr>
          <w:rStyle w:val="StyleUnderline"/>
        </w:rPr>
        <w:t>With respect to desire, they argue that tools presuppose a form of ‘introspective feeling’ while weapons operate as ‘projectile affects’.</w:t>
      </w:r>
      <w:r w:rsidRPr="00EC02E1">
        <w:rPr>
          <w:rStyle w:val="Emphasis"/>
          <w:b w:val="0"/>
          <w:bCs/>
          <w:sz w:val="16"/>
          <w:u w:val="none"/>
        </w:rPr>
        <w:t xml:space="preserve"> </w:t>
      </w:r>
      <w:r w:rsidRPr="004727C2">
        <w:rPr>
          <w:rStyle w:val="Emphasis"/>
          <w:highlight w:val="cyan"/>
        </w:rPr>
        <w:t>Affects discharge emotions and, as such, resonate with the explosive properties of the weapon while the tool remains apathetic to the work it performs</w:t>
      </w:r>
      <w:r w:rsidRPr="00EC02E1">
        <w:rPr>
          <w:rStyle w:val="Emphasis"/>
          <w:b w:val="0"/>
          <w:bCs/>
          <w:sz w:val="16"/>
          <w:u w:val="none"/>
        </w:rPr>
        <w:t xml:space="preserve">. </w:t>
      </w:r>
      <w:r w:rsidRPr="00EC02E1">
        <w:rPr>
          <w:sz w:val="16"/>
        </w:rPr>
        <w:t xml:space="preserve">These differences are so stark that Deleuze and Guattari declare: ‘weapons are affects and affects weapons’ </w:t>
      </w:r>
      <w:r w:rsidRPr="00EC02E1">
        <w:rPr>
          <w:rStyle w:val="Emphasis"/>
          <w:b w:val="0"/>
          <w:bCs/>
          <w:sz w:val="16"/>
          <w:u w:val="none"/>
        </w:rPr>
        <w:t xml:space="preserve">(400). </w:t>
      </w:r>
      <w:r w:rsidRPr="00967FB1">
        <w:rPr>
          <w:rStyle w:val="Emphasis"/>
        </w:rPr>
        <w:t xml:space="preserve">This observation is critical because </w:t>
      </w:r>
      <w:r w:rsidRPr="004727C2">
        <w:rPr>
          <w:rStyle w:val="Emphasis"/>
          <w:highlight w:val="cyan"/>
        </w:rPr>
        <w:t>the affective capacities of weapons and the weaponisation of affects take many forms</w:t>
      </w:r>
      <w:r w:rsidRPr="00EC02E1">
        <w:rPr>
          <w:rStyle w:val="Emphasis"/>
          <w:b w:val="0"/>
          <w:bCs/>
          <w:sz w:val="16"/>
          <w:u w:val="none"/>
        </w:rPr>
        <w:t>. For instance, as architect Léopold Lambert argues, t</w:t>
      </w:r>
      <w:r w:rsidRPr="00CF5FE6">
        <w:rPr>
          <w:rStyle w:val="StyleUnderline"/>
        </w:rPr>
        <w:t>he des</w:t>
      </w:r>
      <w:r w:rsidRPr="005B3E6B">
        <w:rPr>
          <w:rStyle w:val="StyleUnderline"/>
          <w:highlight w:val="cyan"/>
        </w:rPr>
        <w:t>tructive expenditure unleashed by weapons includes affective ‘operation- [s]</w:t>
      </w:r>
      <w:r w:rsidRPr="00CF5FE6">
        <w:rPr>
          <w:rStyle w:val="StyleUnderline"/>
        </w:rPr>
        <w:t xml:space="preserve"> </w:t>
      </w:r>
      <w:r w:rsidRPr="005B3E6B">
        <w:rPr>
          <w:rStyle w:val="StyleUnderline"/>
          <w:highlight w:val="cyan"/>
        </w:rPr>
        <w:t>in which physical bodies are</w:t>
      </w:r>
      <w:r w:rsidRPr="00CF5FE6">
        <w:rPr>
          <w:rStyle w:val="StyleUnderline"/>
        </w:rPr>
        <w:t xml:space="preserve"> being “</w:t>
      </w:r>
      <w:r w:rsidRPr="005B3E6B">
        <w:rPr>
          <w:rStyle w:val="StyleUnderline"/>
          <w:highlight w:val="cyan"/>
        </w:rPr>
        <w:t>broken down” into smaller material assemblages’</w:t>
      </w:r>
      <w:r w:rsidRPr="00EC02E1">
        <w:rPr>
          <w:rStyle w:val="Emphasis"/>
          <w:b w:val="0"/>
          <w:bCs/>
          <w:sz w:val="16"/>
          <w:u w:val="none"/>
        </w:rPr>
        <w:t xml:space="preserve">. As Lambert describes the process, an explosion is not defined by temporality or speed, but by an exothermic reaction latent in a bomb’s chemical components. </w:t>
      </w:r>
      <w:r w:rsidRPr="009929C4">
        <w:rPr>
          <w:rStyle w:val="StyleUnderline"/>
        </w:rPr>
        <w:t xml:space="preserve">In a materialist sense, </w:t>
      </w:r>
      <w:r w:rsidRPr="0030480D">
        <w:rPr>
          <w:rStyle w:val="StyleUnderline"/>
          <w:highlight w:val="cyan"/>
        </w:rPr>
        <w:t>the exothermic reaction ‘destroys’ by releasing forces that divide assemblages</w:t>
      </w:r>
      <w:r w:rsidRPr="009929C4">
        <w:rPr>
          <w:rStyle w:val="StyleUnderline"/>
        </w:rPr>
        <w:t xml:space="preserve"> of</w:t>
      </w:r>
      <w:r>
        <w:rPr>
          <w:rStyle w:val="StyleUnderline"/>
        </w:rPr>
        <w:t xml:space="preserve"> </w:t>
      </w:r>
      <w:r w:rsidRPr="009929C4">
        <w:rPr>
          <w:rStyle w:val="StyleUnderline"/>
        </w:rPr>
        <w:t xml:space="preserve">one scale into assemblages of another (Lambert 2013). In this sense, </w:t>
      </w:r>
      <w:r w:rsidRPr="0030480D">
        <w:rPr>
          <w:rStyle w:val="StyleUnderline"/>
          <w:highlight w:val="cyan"/>
        </w:rPr>
        <w:t>the weapon’s affective power consists of ‘striking’ organic and inorganic compounds</w:t>
      </w:r>
      <w:r w:rsidRPr="009929C4">
        <w:rPr>
          <w:rStyle w:val="StyleUnderline"/>
        </w:rPr>
        <w:t xml:space="preserve"> at </w:t>
      </w:r>
      <w:r w:rsidRPr="00E77113">
        <w:rPr>
          <w:rStyle w:val="StyleUnderline"/>
        </w:rPr>
        <w:t>a</w:t>
      </w:r>
      <w:r w:rsidRPr="009929C4">
        <w:rPr>
          <w:rStyle w:val="StyleUnderline"/>
        </w:rPr>
        <w:t xml:space="preserve"> chemical level in order </w:t>
      </w:r>
      <w:r w:rsidRPr="00B04176">
        <w:rPr>
          <w:rStyle w:val="StyleUnderline"/>
          <w:highlight w:val="cyan"/>
        </w:rPr>
        <w:t>to deform them</w:t>
      </w:r>
      <w:r w:rsidRPr="009929C4">
        <w:rPr>
          <w:rStyle w:val="StyleUnderline"/>
        </w:rPr>
        <w:t xml:space="preserve">. </w:t>
      </w:r>
      <w:r w:rsidRPr="00EC02E1">
        <w:rPr>
          <w:rStyle w:val="Emphasis"/>
          <w:b w:val="0"/>
          <w:bCs/>
          <w:sz w:val="16"/>
          <w:u w:val="none"/>
        </w:rPr>
        <w:t xml:space="preserve">Other weapons work similarly. Swords cleave flesh, bullets pierce armour, and bombs produce rubble and debris (Gordillo 2014). </w:t>
      </w:r>
      <w:r w:rsidRPr="00D24907">
        <w:rPr>
          <w:rStyle w:val="StyleUnderline"/>
        </w:rPr>
        <w:t>These affective ‘</w:t>
      </w:r>
      <w:r w:rsidRPr="00E77113">
        <w:rPr>
          <w:rStyle w:val="StyleUnderline"/>
          <w:highlight w:val="cyan"/>
        </w:rPr>
        <w:t>striking’</w:t>
      </w:r>
      <w:r w:rsidRPr="00D24907">
        <w:rPr>
          <w:rStyle w:val="StyleUnderline"/>
        </w:rPr>
        <w:t xml:space="preserve"> properties of the weapon </w:t>
      </w:r>
      <w:r w:rsidRPr="00E77113">
        <w:rPr>
          <w:rStyle w:val="StyleUnderline"/>
          <w:highlight w:val="cyan"/>
        </w:rPr>
        <w:t>operate</w:t>
      </w:r>
      <w:r w:rsidRPr="00D24907">
        <w:rPr>
          <w:rStyle w:val="StyleUnderline"/>
        </w:rPr>
        <w:t xml:space="preserve"> on multiple levels. Prior to detonating or piercing, </w:t>
      </w:r>
      <w:r w:rsidRPr="00E77113">
        <w:rPr>
          <w:rStyle w:val="StyleUnderline"/>
          <w:highlight w:val="cyan"/>
        </w:rPr>
        <w:t xml:space="preserve">the process of targeting or </w:t>
      </w:r>
      <w:r w:rsidRPr="004C7563">
        <w:rPr>
          <w:rStyle w:val="StyleUnderline"/>
        </w:rPr>
        <w:t xml:space="preserve">even </w:t>
      </w:r>
      <w:r w:rsidRPr="00E77113">
        <w:rPr>
          <w:rStyle w:val="StyleUnderline"/>
          <w:highlight w:val="cyan"/>
        </w:rPr>
        <w:t xml:space="preserve">possessing weapons </w:t>
      </w:r>
      <w:r w:rsidRPr="004C7563">
        <w:rPr>
          <w:rStyle w:val="StyleUnderline"/>
        </w:rPr>
        <w:t xml:space="preserve">also discharges affects that </w:t>
      </w:r>
      <w:r w:rsidRPr="00E77113">
        <w:rPr>
          <w:rStyle w:val="StyleUnderline"/>
          <w:highlight w:val="cyan"/>
        </w:rPr>
        <w:t>reconstitute somatic postures</w:t>
      </w:r>
      <w:r w:rsidRPr="00D24907">
        <w:rPr>
          <w:rStyle w:val="StyleUnderline"/>
        </w:rPr>
        <w:t xml:space="preserve">, </w:t>
      </w:r>
      <w:r w:rsidRPr="004C7563">
        <w:rPr>
          <w:rStyle w:val="StyleUnderline"/>
          <w:highlight w:val="cyan"/>
        </w:rPr>
        <w:t>social narratives</w:t>
      </w:r>
      <w:r w:rsidRPr="00D24907">
        <w:rPr>
          <w:rStyle w:val="StyleUnderline"/>
        </w:rPr>
        <w:t xml:space="preserve">, </w:t>
      </w:r>
      <w:r w:rsidRPr="004C7563">
        <w:rPr>
          <w:rStyle w:val="StyleUnderline"/>
          <w:highlight w:val="cyan"/>
        </w:rPr>
        <w:t>and incites</w:t>
      </w:r>
      <w:r w:rsidRPr="00D24907">
        <w:rPr>
          <w:rStyle w:val="StyleUnderline"/>
        </w:rPr>
        <w:t xml:space="preserve"> other </w:t>
      </w:r>
      <w:r w:rsidRPr="004C7563">
        <w:rPr>
          <w:rStyle w:val="StyleUnderline"/>
        </w:rPr>
        <w:t xml:space="preserve">emotive responses such as </w:t>
      </w:r>
      <w:r w:rsidRPr="004C7563">
        <w:rPr>
          <w:rStyle w:val="StyleUnderline"/>
          <w:highlight w:val="cyan"/>
        </w:rPr>
        <w:t>fear or terror</w:t>
      </w:r>
      <w:r w:rsidRPr="00EC02E1">
        <w:rPr>
          <w:rStyle w:val="Emphasis"/>
          <w:b w:val="0"/>
          <w:bCs/>
          <w:sz w:val="16"/>
          <w:u w:val="none"/>
        </w:rPr>
        <w:t xml:space="preserve">. In order to account for the affective power of weapons, I argue that contemporary understanding of ‘striking power’ needs to be expanded to include the capacity for material agencies to divide and reconstitute habits and imaginaries. Many traditional theories of weapons, such as nuclear deterrence, implicitly presup- pose affective ‘striking power’ to describe the function of weapons. For instance, </w:t>
      </w:r>
      <w:r w:rsidRPr="00547AEB">
        <w:rPr>
          <w:rStyle w:val="StyleUnderline"/>
          <w:highlight w:val="cyan"/>
        </w:rPr>
        <w:t>a gap</w:t>
      </w:r>
      <w:r w:rsidRPr="005F482A">
        <w:rPr>
          <w:rStyle w:val="StyleUnderline"/>
        </w:rPr>
        <w:t xml:space="preserve"> exists </w:t>
      </w:r>
      <w:r w:rsidRPr="00547AEB">
        <w:rPr>
          <w:rStyle w:val="StyleUnderline"/>
          <w:highlight w:val="cyan"/>
        </w:rPr>
        <w:t xml:space="preserve">between the destructive potential of weapons </w:t>
      </w:r>
      <w:r w:rsidRPr="00547AEB">
        <w:rPr>
          <w:rStyle w:val="StyleUnderline"/>
        </w:rPr>
        <w:t>and the more limited</w:t>
      </w:r>
      <w:r w:rsidRPr="005F482A">
        <w:rPr>
          <w:rStyle w:val="StyleUnderline"/>
        </w:rPr>
        <w:t xml:space="preserve">, </w:t>
      </w:r>
      <w:r w:rsidRPr="00547AEB">
        <w:rPr>
          <w:rStyle w:val="StyleUnderline"/>
          <w:highlight w:val="cyan"/>
        </w:rPr>
        <w:t>actual use of weapons</w:t>
      </w:r>
      <w:r w:rsidRPr="005F482A">
        <w:rPr>
          <w:rStyle w:val="StyleUnderline"/>
        </w:rPr>
        <w:t xml:space="preserve">. This gap between actual and potential use produces a </w:t>
      </w:r>
      <w:r w:rsidRPr="00547AEB">
        <w:rPr>
          <w:rStyle w:val="StyleUnderline"/>
          <w:highlight w:val="cyan"/>
        </w:rPr>
        <w:t>communicative differ- ence</w:t>
      </w:r>
      <w:r w:rsidRPr="005F482A">
        <w:rPr>
          <w:rStyle w:val="StyleUnderline"/>
        </w:rPr>
        <w:t xml:space="preserve">, which </w:t>
      </w:r>
      <w:r w:rsidRPr="00547AEB">
        <w:rPr>
          <w:rStyle w:val="StyleUnderline"/>
          <w:highlight w:val="cyan"/>
        </w:rPr>
        <w:t>relies entirely on affective force</w:t>
      </w:r>
      <w:r w:rsidRPr="005F482A">
        <w:rPr>
          <w:rStyle w:val="StyleUnderline"/>
        </w:rPr>
        <w:t xml:space="preserve">. Typically understood as </w:t>
      </w:r>
      <w:r w:rsidRPr="00547AEB">
        <w:rPr>
          <w:rStyle w:val="StyleUnderline"/>
          <w:highlight w:val="cyan"/>
        </w:rPr>
        <w:t>a form of threat</w:t>
      </w:r>
      <w:r w:rsidRPr="005F482A">
        <w:rPr>
          <w:rStyle w:val="StyleUnderline"/>
        </w:rPr>
        <w:t xml:space="preserve">, </w:t>
      </w:r>
      <w:r w:rsidRPr="00547AEB">
        <w:rPr>
          <w:rStyle w:val="StyleUnderline"/>
          <w:highlight w:val="cyan"/>
        </w:rPr>
        <w:t xml:space="preserve">the gap between what weapons could </w:t>
      </w:r>
      <w:r w:rsidRPr="00547AEB">
        <w:rPr>
          <w:rStyle w:val="StyleUnderline"/>
        </w:rPr>
        <w:t xml:space="preserve">do </w:t>
      </w:r>
      <w:r w:rsidRPr="00547AEB">
        <w:rPr>
          <w:rStyle w:val="StyleUnderline"/>
          <w:highlight w:val="cyan"/>
        </w:rPr>
        <w:t>and what they actually do sends</w:t>
      </w:r>
      <w:r w:rsidRPr="00547AEB">
        <w:rPr>
          <w:rStyle w:val="StyleUnderline"/>
        </w:rPr>
        <w:t xml:space="preserve"> </w:t>
      </w:r>
      <w:r w:rsidRPr="00547AEB">
        <w:rPr>
          <w:rStyle w:val="StyleUnderline"/>
          <w:highlight w:val="cyan"/>
        </w:rPr>
        <w:t>signals between parties</w:t>
      </w:r>
      <w:r w:rsidRPr="005F482A">
        <w:rPr>
          <w:rStyle w:val="StyleUnderline"/>
        </w:rPr>
        <w:t>.</w:t>
      </w:r>
      <w:r w:rsidRPr="00EC02E1">
        <w:rPr>
          <w:rStyle w:val="Emphasis"/>
          <w:b w:val="0"/>
          <w:bCs/>
          <w:sz w:val="16"/>
          <w:u w:val="none"/>
        </w:rPr>
        <w:t xml:space="preserve"> </w:t>
      </w:r>
      <w:r w:rsidRPr="005F482A">
        <w:rPr>
          <w:rStyle w:val="Emphasis"/>
        </w:rPr>
        <w:t xml:space="preserve">These </w:t>
      </w:r>
      <w:r w:rsidRPr="00DC0A0D">
        <w:rPr>
          <w:rStyle w:val="Emphasis"/>
          <w:highlight w:val="cyan"/>
        </w:rPr>
        <w:t>signals enable new mechanisms of force</w:t>
      </w:r>
      <w:r w:rsidRPr="005F482A">
        <w:rPr>
          <w:rStyle w:val="Emphasis"/>
        </w:rPr>
        <w:t xml:space="preserve">, such as </w:t>
      </w:r>
      <w:r w:rsidRPr="00DC0A0D">
        <w:rPr>
          <w:rStyle w:val="Emphasis"/>
          <w:highlight w:val="cyan"/>
        </w:rPr>
        <w:t>coercion</w:t>
      </w:r>
      <w:r w:rsidRPr="005F482A">
        <w:rPr>
          <w:rStyle w:val="Emphasis"/>
        </w:rPr>
        <w:t xml:space="preserve">, </w:t>
      </w:r>
      <w:r w:rsidRPr="00DC0A0D">
        <w:rPr>
          <w:rStyle w:val="Emphasis"/>
          <w:highlight w:val="cyan"/>
        </w:rPr>
        <w:t>by</w:t>
      </w:r>
      <w:r w:rsidRPr="005F482A">
        <w:rPr>
          <w:rStyle w:val="Emphasis"/>
        </w:rPr>
        <w:t xml:space="preserve"> affectively </w:t>
      </w:r>
      <w:r w:rsidRPr="00DC0A0D">
        <w:rPr>
          <w:rStyle w:val="Emphasis"/>
          <w:highlight w:val="cyan"/>
        </w:rPr>
        <w:t>shifting</w:t>
      </w:r>
      <w:r w:rsidRPr="005F482A">
        <w:rPr>
          <w:rStyle w:val="Emphasis"/>
        </w:rPr>
        <w:t xml:space="preserve"> the </w:t>
      </w:r>
      <w:r w:rsidRPr="00DC0A0D">
        <w:rPr>
          <w:rStyle w:val="Emphasis"/>
          <w:highlight w:val="cyan"/>
        </w:rPr>
        <w:t>habits of a targeted or vulnerable party</w:t>
      </w:r>
      <w:r w:rsidRPr="005F482A">
        <w:rPr>
          <w:rStyle w:val="Emphasis"/>
        </w:rPr>
        <w:t>. However, the possibility of these affective signals depends on the weapons 'str</w:t>
      </w:r>
      <w:r w:rsidRPr="00DC0A0D">
        <w:rPr>
          <w:rStyle w:val="Emphasis"/>
          <w:highlight w:val="cyan"/>
        </w:rPr>
        <w:t>iking power,' which impacts a person or stated affected by a weapon prior to an explosion or physical impact</w:t>
      </w:r>
      <w:r w:rsidRPr="005F482A">
        <w:rPr>
          <w:rStyle w:val="Emphasis"/>
        </w:rPr>
        <w:t>.</w:t>
      </w:r>
      <w:r w:rsidRPr="00EC02E1">
        <w:rPr>
          <w:rStyle w:val="Emphasis"/>
          <w:b w:val="0"/>
          <w:bCs/>
          <w:sz w:val="16"/>
          <w:u w:val="none"/>
        </w:rPr>
        <w:t xml:space="preserve"> </w:t>
      </w:r>
      <w:r w:rsidRPr="005722B9">
        <w:rPr>
          <w:rStyle w:val="StyleUnderline"/>
        </w:rPr>
        <w:t>Threat is thus a byproduct of the latent potential of 'striking power.'. The entire concepts of threat gestures or postures thus presuppose the affective capacity of the weapon, but they are not the only products of this gap</w:t>
      </w:r>
      <w:r w:rsidRPr="00EC02E1">
        <w:rPr>
          <w:rStyle w:val="Emphasis"/>
          <w:b w:val="0"/>
          <w:bCs/>
          <w:sz w:val="16"/>
          <w:u w:val="none"/>
        </w:rPr>
        <w:t xml:space="preserve">. For example, the difference between the </w:t>
      </w:r>
      <w:r w:rsidRPr="00311C41">
        <w:rPr>
          <w:rStyle w:val="Emphasis"/>
          <w:highlight w:val="cyan"/>
        </w:rPr>
        <w:t>potential and actual use</w:t>
      </w:r>
      <w:r w:rsidRPr="00DC0A0D">
        <w:rPr>
          <w:rStyle w:val="Emphasis"/>
        </w:rPr>
        <w:t xml:space="preserve"> of weapons also </w:t>
      </w:r>
      <w:r w:rsidRPr="00311C41">
        <w:rPr>
          <w:rStyle w:val="Emphasis"/>
          <w:highlight w:val="cyan"/>
        </w:rPr>
        <w:t>establishes the distinctions critical for laws and norms of war</w:t>
      </w:r>
      <w:r w:rsidRPr="00DC0A0D">
        <w:rPr>
          <w:rStyle w:val="Emphasis"/>
        </w:rPr>
        <w:t xml:space="preserve">, but may </w:t>
      </w:r>
      <w:r w:rsidRPr="00311C41">
        <w:rPr>
          <w:rStyle w:val="Emphasis"/>
          <w:highlight w:val="cyan"/>
        </w:rPr>
        <w:t>also signal superiority in battle or a different organisation of combat</w:t>
      </w:r>
      <w:r w:rsidRPr="00EC02E1">
        <w:rPr>
          <w:rStyle w:val="Emphasis"/>
          <w:b w:val="0"/>
          <w:bCs/>
          <w:sz w:val="16"/>
          <w:u w:val="none"/>
        </w:rPr>
        <w:t xml:space="preserve"> (DeLanda 2005). The ‘striking power’ of weapons consequently induces complex affects that befall both human embodiment and relations of desire in ways that are difficult to predeter- mine. Hence, </w:t>
      </w:r>
      <w:r w:rsidRPr="00DD5534">
        <w:rPr>
          <w:rStyle w:val="StyleUnderline"/>
        </w:rPr>
        <w:t xml:space="preserve">the destructive aspects of weapons constitute only a set of the affective relations that link humans and weapons. </w:t>
      </w:r>
      <w:r w:rsidRPr="00311C41">
        <w:rPr>
          <w:rStyle w:val="StyleUnderline"/>
          <w:highlight w:val="cyan"/>
        </w:rPr>
        <w:t>Weapons</w:t>
      </w:r>
      <w:r w:rsidRPr="00DD5534">
        <w:rPr>
          <w:rStyle w:val="StyleUnderline"/>
        </w:rPr>
        <w:t xml:space="preserve"> similarly ‘</w:t>
      </w:r>
      <w:r w:rsidRPr="00311C41">
        <w:rPr>
          <w:rStyle w:val="StyleUnderline"/>
          <w:highlight w:val="cyan"/>
        </w:rPr>
        <w:t>strike’</w:t>
      </w:r>
      <w:r w:rsidRPr="00DD5534">
        <w:rPr>
          <w:rStyle w:val="StyleUnderline"/>
        </w:rPr>
        <w:t xml:space="preserve"> h</w:t>
      </w:r>
      <w:r w:rsidRPr="00311C41">
        <w:rPr>
          <w:rStyle w:val="StyleUnderline"/>
          <w:highlight w:val="cyan"/>
        </w:rPr>
        <w:t>umans in the form of obsessions, profit, or art; weapons enchant, glimmer, and terrify</w:t>
      </w:r>
      <w:r w:rsidRPr="00DD5534">
        <w:rPr>
          <w:rStyle w:val="StyleUnderline"/>
        </w:rPr>
        <w:t>. Arguably, these affects also comprise forms of ‘striking power’ in the broad sense of rearticulating the affective relations between bodies. By forming new kinds of desire, weapons also produce their users.</w:t>
      </w:r>
    </w:p>
    <w:p w14:paraId="19AFC59E" w14:textId="77777777" w:rsidR="00214D0A" w:rsidRDefault="00214D0A" w:rsidP="00214D0A">
      <w:pPr>
        <w:rPr>
          <w:rStyle w:val="Emphasis"/>
          <w:b w:val="0"/>
          <w:bCs/>
          <w:u w:val="none"/>
        </w:rPr>
      </w:pPr>
    </w:p>
    <w:p w14:paraId="073D0822" w14:textId="77777777" w:rsidR="00214D0A" w:rsidRPr="00255F1E" w:rsidRDefault="00214D0A" w:rsidP="00214D0A">
      <w:pPr>
        <w:pStyle w:val="Heading4"/>
      </w:pPr>
      <w:r w:rsidRPr="00255F1E">
        <w:t xml:space="preserve">Narratives of Deterrence fueling proliferation – weapons become the violent means to an end justified in the Democratic project of the US - relationally shifting due to their securitized context– focusing on the becoming of those weapons and societies weaponization - we can supersede their inherent fetishization of their destruction and power rooted in the foundations of the political and economic spheres </w:t>
      </w:r>
    </w:p>
    <w:p w14:paraId="4B6DA9A3" w14:textId="77777777" w:rsidR="00214D0A" w:rsidRDefault="00214D0A" w:rsidP="00214D0A">
      <w:pPr>
        <w:rPr>
          <w:rStyle w:val="Emphasis"/>
          <w:b w:val="0"/>
          <w:bCs/>
          <w:u w:val="none"/>
        </w:rPr>
      </w:pPr>
      <w:r w:rsidRPr="006A7CF5">
        <w:rPr>
          <w:rStyle w:val="Heading4Char"/>
        </w:rPr>
        <w:t>Bousquet</w:t>
      </w:r>
      <w:r w:rsidRPr="00770914">
        <w:rPr>
          <w:rStyle w:val="Emphasis"/>
          <w:b w:val="0"/>
          <w:bCs/>
          <w:u w:val="none"/>
        </w:rPr>
        <w:t xml:space="preserve"> </w:t>
      </w:r>
      <w:r w:rsidRPr="00770914">
        <w:rPr>
          <w:rStyle w:val="Heading4Char"/>
        </w:rPr>
        <w:t>et al 17</w:t>
      </w:r>
      <w:r>
        <w:rPr>
          <w:rStyle w:val="Emphasis"/>
          <w:b w:val="0"/>
          <w:bCs/>
          <w:u w:val="none"/>
        </w:rPr>
        <w:t xml:space="preserve"> (</w:t>
      </w:r>
      <w:r w:rsidRPr="00770914">
        <w:rPr>
          <w:rStyle w:val="Emphasis"/>
          <w:b w:val="0"/>
          <w:bCs/>
          <w:u w:val="none"/>
        </w:rPr>
        <w:t>Antoine Bousquet joined Birkbeck in 2007 and is a Senior Lecturer in International Relations</w:t>
      </w:r>
      <w:r w:rsidRPr="00E15FC6">
        <w:rPr>
          <w:rStyle w:val="Emphasis"/>
          <w:b w:val="0"/>
          <w:bCs/>
          <w:u w:val="none"/>
        </w:rPr>
        <w:t>, Jairus Grove</w:t>
      </w:r>
      <w:r>
        <w:rPr>
          <w:rStyle w:val="Emphasis"/>
          <w:b w:val="0"/>
          <w:bCs/>
          <w:u w:val="none"/>
        </w:rPr>
        <w:t xml:space="preserve"> PHD in international relations from John Hopkins and associate professor at university of Hawaii</w:t>
      </w:r>
      <w:r w:rsidRPr="00E15FC6">
        <w:rPr>
          <w:rStyle w:val="Emphasis"/>
          <w:b w:val="0"/>
          <w:bCs/>
          <w:u w:val="none"/>
        </w:rPr>
        <w:t>, Nisha Shah</w:t>
      </w:r>
      <w:r>
        <w:rPr>
          <w:rStyle w:val="Emphasis"/>
          <w:b w:val="0"/>
          <w:bCs/>
          <w:u w:val="none"/>
        </w:rPr>
        <w:t xml:space="preserve"> </w:t>
      </w:r>
      <w:r w:rsidRPr="006A7CF5">
        <w:rPr>
          <w:rStyle w:val="Emphasis"/>
          <w:b w:val="0"/>
          <w:bCs/>
          <w:u w:val="none"/>
        </w:rPr>
        <w:t>Assistant Professor</w:t>
      </w:r>
      <w:r>
        <w:rPr>
          <w:rStyle w:val="Emphasis"/>
          <w:b w:val="0"/>
          <w:bCs/>
          <w:u w:val="none"/>
        </w:rPr>
        <w:t xml:space="preserve"> </w:t>
      </w:r>
      <w:r w:rsidRPr="006A7CF5">
        <w:rPr>
          <w:rStyle w:val="Emphasis"/>
          <w:b w:val="0"/>
          <w:bCs/>
          <w:u w:val="none"/>
        </w:rPr>
        <w:t>Political</w:t>
      </w:r>
      <w:r>
        <w:rPr>
          <w:rStyle w:val="Emphasis"/>
          <w:b w:val="0"/>
          <w:bCs/>
          <w:u w:val="none"/>
        </w:rPr>
        <w:t xml:space="preserve"> </w:t>
      </w:r>
      <w:r w:rsidRPr="006A7CF5">
        <w:rPr>
          <w:rStyle w:val="Emphasis"/>
          <w:b w:val="0"/>
          <w:bCs/>
          <w:u w:val="none"/>
        </w:rPr>
        <w:t>Studies</w:t>
      </w:r>
      <w:r>
        <w:rPr>
          <w:rStyle w:val="Emphasis"/>
          <w:b w:val="0"/>
          <w:bCs/>
          <w:u w:val="none"/>
        </w:rPr>
        <w:t xml:space="preserve"> </w:t>
      </w:r>
      <w:r w:rsidRPr="006A7CF5">
        <w:rPr>
          <w:rStyle w:val="Emphasis"/>
          <w:b w:val="0"/>
          <w:bCs/>
          <w:u w:val="none"/>
        </w:rPr>
        <w:t>University of Ottawa</w:t>
      </w:r>
      <w:r>
        <w:rPr>
          <w:rStyle w:val="Emphasis"/>
          <w:b w:val="0"/>
          <w:bCs/>
          <w:u w:val="none"/>
        </w:rPr>
        <w:t xml:space="preserve">, </w:t>
      </w:r>
      <w:r w:rsidRPr="00770914">
        <w:rPr>
          <w:rStyle w:val="Emphasis"/>
          <w:b w:val="0"/>
          <w:bCs/>
          <w:u w:val="none"/>
        </w:rPr>
        <w:t xml:space="preserve">Critical Studies on Security </w:t>
      </w:r>
      <w:r>
        <w:rPr>
          <w:rStyle w:val="Emphasis"/>
          <w:b w:val="0"/>
          <w:bCs/>
          <w:u w:val="none"/>
        </w:rPr>
        <w:t>17 “</w:t>
      </w:r>
      <w:r w:rsidRPr="005D2B4A">
        <w:rPr>
          <w:rStyle w:val="Emphasis"/>
          <w:b w:val="0"/>
          <w:bCs/>
          <w:u w:val="none"/>
        </w:rPr>
        <w:t>Becoming War: An Opening Call to Arms</w:t>
      </w:r>
      <w:r>
        <w:rPr>
          <w:rStyle w:val="Emphasis"/>
          <w:b w:val="0"/>
          <w:bCs/>
          <w:u w:val="none"/>
        </w:rPr>
        <w:t>,” pg 1-4, 2017)</w:t>
      </w:r>
    </w:p>
    <w:p w14:paraId="4911AF47" w14:textId="77777777" w:rsidR="00214D0A" w:rsidRPr="009A16CD" w:rsidRDefault="00214D0A" w:rsidP="00214D0A">
      <w:pPr>
        <w:rPr>
          <w:rStyle w:val="Emphasis"/>
          <w:b w:val="0"/>
          <w:bCs/>
          <w:sz w:val="16"/>
          <w:u w:val="none"/>
        </w:rPr>
      </w:pPr>
      <w:r w:rsidRPr="00A5675E">
        <w:rPr>
          <w:rStyle w:val="StyleUnderline"/>
        </w:rPr>
        <w:t>War requires weapons</w:t>
      </w:r>
      <w:r w:rsidRPr="009A16CD">
        <w:rPr>
          <w:rStyle w:val="Emphasis"/>
          <w:b w:val="0"/>
          <w:bCs/>
          <w:sz w:val="16"/>
          <w:u w:val="none"/>
        </w:rPr>
        <w:t xml:space="preserve">. Such </w:t>
      </w:r>
      <w:r w:rsidRPr="00A5675E">
        <w:rPr>
          <w:rStyle w:val="StyleUnderline"/>
        </w:rPr>
        <w:t>a statement will most certainly seem both banal and trite, a</w:t>
      </w:r>
      <w:r>
        <w:rPr>
          <w:rStyle w:val="StyleUnderline"/>
        </w:rPr>
        <w:t xml:space="preserve"> </w:t>
      </w:r>
      <w:r w:rsidRPr="00A5675E">
        <w:rPr>
          <w:rStyle w:val="StyleUnderline"/>
        </w:rPr>
        <w:t>truism for the soldier, defence industrialist, international lawyer, arms control negotiator,</w:t>
      </w:r>
      <w:r>
        <w:rPr>
          <w:rStyle w:val="StyleUnderline"/>
        </w:rPr>
        <w:t xml:space="preserve"> </w:t>
      </w:r>
      <w:r w:rsidRPr="00A5675E">
        <w:rPr>
          <w:rStyle w:val="StyleUnderline"/>
        </w:rPr>
        <w:t>and peace activist alike</w:t>
      </w:r>
      <w:r w:rsidRPr="009A16CD">
        <w:rPr>
          <w:rStyle w:val="Emphasis"/>
          <w:b w:val="0"/>
          <w:bCs/>
          <w:sz w:val="16"/>
          <w:u w:val="none"/>
        </w:rPr>
        <w:t xml:space="preserve">. And yet, it is precisely the self-evident </w:t>
      </w:r>
      <w:r w:rsidRPr="004627CE">
        <w:rPr>
          <w:rStyle w:val="StyleUnderline"/>
        </w:rPr>
        <w:t>acce</w:t>
      </w:r>
      <w:r w:rsidRPr="00A5675E">
        <w:rPr>
          <w:rStyle w:val="StyleUnderline"/>
        </w:rPr>
        <w:t>ptance of the weapon</w:t>
      </w:r>
      <w:r>
        <w:rPr>
          <w:rStyle w:val="StyleUnderline"/>
        </w:rPr>
        <w:t xml:space="preserve"> </w:t>
      </w:r>
      <w:r w:rsidRPr="00A5675E">
        <w:rPr>
          <w:rStyle w:val="StyleUnderline"/>
        </w:rPr>
        <w:t>as a means to war that has most occluded the processes that give rise to weapons in the</w:t>
      </w:r>
      <w:r>
        <w:rPr>
          <w:rStyle w:val="StyleUnderline"/>
        </w:rPr>
        <w:t xml:space="preserve"> </w:t>
      </w:r>
      <w:r w:rsidRPr="00A5675E">
        <w:rPr>
          <w:rStyle w:val="StyleUnderline"/>
        </w:rPr>
        <w:t>first instance and, in turn, animate their subsequent lives</w:t>
      </w:r>
      <w:r w:rsidRPr="009A16CD">
        <w:rPr>
          <w:rStyle w:val="Emphasis"/>
          <w:b w:val="0"/>
          <w:bCs/>
          <w:sz w:val="16"/>
          <w:u w:val="none"/>
        </w:rPr>
        <w:t xml:space="preserve">. Although loose talk of “weaponisation” abounds (Fattor 2014, Price 2016, Poole 2007), it almost always lacks any rigorous conceptualization of what constitutes a weapon, let alone how something becomes such. What counts as a weapon? Rather than strive to settle once and for all the question of what a weapon is, this Special Issue seeks to outline a problematique, that of the becoming of weapons. An emphasis on process and relations marks this endeavour and serves to redirect debates away from what is in and out of the weapons box. Refusing to fall back on implicit common-sense notions of what is a weapon, we instead turn our attention to how objects, ideologies, practices, bodies, and affects get drawn into specific assemblages of violent intentionality. </w:t>
      </w:r>
      <w:r w:rsidRPr="004C13A2">
        <w:rPr>
          <w:rStyle w:val="Emphasis"/>
        </w:rPr>
        <w:t>No human artefact is intrinsically a weapon</w:t>
      </w:r>
      <w:r w:rsidRPr="003100ED">
        <w:rPr>
          <w:rStyle w:val="StyleUnderline"/>
        </w:rPr>
        <w:t>, be it a sword, an explosive, or a</w:t>
      </w:r>
      <w:r>
        <w:rPr>
          <w:rStyle w:val="StyleUnderline"/>
        </w:rPr>
        <w:t xml:space="preserve"> </w:t>
      </w:r>
      <w:r w:rsidRPr="003100ED">
        <w:rPr>
          <w:rStyle w:val="StyleUnderline"/>
        </w:rPr>
        <w:t xml:space="preserve">chemical agent. Conversely, </w:t>
      </w:r>
      <w:r w:rsidRPr="004C13A2">
        <w:rPr>
          <w:rStyle w:val="Emphasis"/>
        </w:rPr>
        <w:t>a passenger airplane, a shard of broken glass, or a trained dog can perfectly well serve as a vector of bodily harm or lethality</w:t>
      </w:r>
      <w:r w:rsidRPr="009A16CD">
        <w:rPr>
          <w:rStyle w:val="Emphasis"/>
          <w:b w:val="0"/>
          <w:bCs/>
          <w:sz w:val="16"/>
          <w:u w:val="none"/>
        </w:rPr>
        <w:t xml:space="preserve">. An arrangement of things </w:t>
      </w:r>
      <w:r w:rsidRPr="004C13A2">
        <w:rPr>
          <w:rStyle w:val="Emphasis"/>
        </w:rPr>
        <w:t>becomes a weapon through relational changes in intensity and context</w:t>
      </w:r>
      <w:r w:rsidRPr="003100ED">
        <w:rPr>
          <w:rStyle w:val="StyleUnderline"/>
        </w:rPr>
        <w:t xml:space="preserve"> such that its</w:t>
      </w:r>
      <w:r>
        <w:rPr>
          <w:rStyle w:val="StyleUnderline"/>
        </w:rPr>
        <w:t xml:space="preserve"> </w:t>
      </w:r>
      <w:r w:rsidRPr="003100ED">
        <w:rPr>
          <w:rStyle w:val="StyleUnderline"/>
        </w:rPr>
        <w:t xml:space="preserve">motive force, density, potential energy, or mechanical capability comes </w:t>
      </w:r>
      <w:r w:rsidRPr="00F76EBA">
        <w:rPr>
          <w:rStyle w:val="Emphasis"/>
        </w:rPr>
        <w:t>to make events of</w:t>
      </w:r>
      <w:r>
        <w:rPr>
          <w:rStyle w:val="StyleUnderline"/>
        </w:rPr>
        <w:t xml:space="preserve"> </w:t>
      </w:r>
      <w:r w:rsidRPr="009A16CD">
        <w:rPr>
          <w:rStyle w:val="Emphasis"/>
          <w:b w:val="0"/>
          <w:bCs/>
          <w:sz w:val="16"/>
          <w:u w:val="none"/>
        </w:rPr>
        <w:t xml:space="preserve">Critical Studies on Security (2017) 2 </w:t>
      </w:r>
      <w:r w:rsidRPr="00F76EBA">
        <w:rPr>
          <w:rStyle w:val="Emphasis"/>
        </w:rPr>
        <w:t>death and dismemberment</w:t>
      </w:r>
      <w:r w:rsidRPr="009A16CD">
        <w:rPr>
          <w:rStyle w:val="Emphasis"/>
          <w:b w:val="0"/>
          <w:bCs/>
          <w:sz w:val="16"/>
          <w:u w:val="none"/>
        </w:rPr>
        <w:t xml:space="preserve">. And beyond </w:t>
      </w:r>
      <w:r w:rsidRPr="00F17AEF">
        <w:rPr>
          <w:rStyle w:val="StyleUnderline"/>
        </w:rPr>
        <w:t>the immediate occasion of a weapon’s terrible</w:t>
      </w:r>
      <w:r>
        <w:rPr>
          <w:rStyle w:val="StyleUnderline"/>
        </w:rPr>
        <w:t xml:space="preserve"> </w:t>
      </w:r>
      <w:r w:rsidRPr="00F17AEF">
        <w:rPr>
          <w:rStyle w:val="StyleUnderline"/>
        </w:rPr>
        <w:t>work lies a wider network of relations that condition its emergence and support its</w:t>
      </w:r>
      <w:r>
        <w:rPr>
          <w:rStyle w:val="StyleUnderline"/>
        </w:rPr>
        <w:t xml:space="preserve"> </w:t>
      </w:r>
      <w:r w:rsidRPr="00F17AEF">
        <w:rPr>
          <w:rStyle w:val="StyleUnderline"/>
        </w:rPr>
        <w:t xml:space="preserve">operation </w:t>
      </w:r>
      <w:r w:rsidRPr="009A16CD">
        <w:rPr>
          <w:rStyle w:val="Emphasis"/>
          <w:b w:val="0"/>
          <w:bCs/>
          <w:sz w:val="16"/>
          <w:u w:val="none"/>
        </w:rPr>
        <w:t xml:space="preserve">(Shah 2017). Systematically pursued, </w:t>
      </w:r>
      <w:r w:rsidRPr="00F17AEF">
        <w:rPr>
          <w:rStyle w:val="StyleUnderline"/>
        </w:rPr>
        <w:t>the tracing of such a network, will draw</w:t>
      </w:r>
      <w:r>
        <w:rPr>
          <w:rStyle w:val="StyleUnderline"/>
        </w:rPr>
        <w:t xml:space="preserve"> </w:t>
      </w:r>
      <w:r w:rsidRPr="00F17AEF">
        <w:rPr>
          <w:rStyle w:val="StyleUnderline"/>
        </w:rPr>
        <w:t>out dependencies that extend far beyond the immediate requirements of its material</w:t>
      </w:r>
      <w:r>
        <w:rPr>
          <w:rStyle w:val="StyleUnderline"/>
        </w:rPr>
        <w:t xml:space="preserve"> </w:t>
      </w:r>
      <w:r w:rsidRPr="00F17AEF">
        <w:rPr>
          <w:rStyle w:val="StyleUnderline"/>
        </w:rPr>
        <w:t>production or the political economy of its acquisition and circulation, revealing the long</w:t>
      </w:r>
      <w:r>
        <w:rPr>
          <w:rStyle w:val="StyleUnderline"/>
        </w:rPr>
        <w:t xml:space="preserve"> </w:t>
      </w:r>
      <w:r w:rsidRPr="00F17AEF">
        <w:rPr>
          <w:rStyle w:val="StyleUnderline"/>
        </w:rPr>
        <w:t>tail of weaponisation that runs through our contemporary societies.</w:t>
      </w:r>
      <w:r>
        <w:rPr>
          <w:rStyle w:val="StyleUnderline"/>
        </w:rPr>
        <w:t xml:space="preserve"> </w:t>
      </w:r>
      <w:r w:rsidRPr="009A16CD">
        <w:rPr>
          <w:rStyle w:val="Emphasis"/>
          <w:b w:val="0"/>
          <w:bCs/>
          <w:sz w:val="16"/>
          <w:u w:val="none"/>
        </w:rPr>
        <w:t xml:space="preserve">Against the understanding of weapons as static material objects, the set of interventions contained in this Special Issue strives to consider them as technical beings in perpetual formation, transmuting in tandem with their ambient milieus (DeLanda 1991, Simondon 2016). The usages, </w:t>
      </w:r>
      <w:r w:rsidRPr="00A8606D">
        <w:rPr>
          <w:rStyle w:val="Emphasis"/>
        </w:rPr>
        <w:t>operational mechanisms, semiotic, and somatic attributes</w:t>
      </w:r>
      <w:r w:rsidRPr="00B4623C">
        <w:rPr>
          <w:rStyle w:val="StyleUnderline"/>
        </w:rPr>
        <w:t xml:space="preserve"> of</w:t>
      </w:r>
      <w:r>
        <w:rPr>
          <w:rStyle w:val="StyleUnderline"/>
        </w:rPr>
        <w:t xml:space="preserve"> </w:t>
      </w:r>
      <w:r w:rsidRPr="00B4623C">
        <w:rPr>
          <w:rStyle w:val="StyleUnderline"/>
        </w:rPr>
        <w:t>any given weapon are all susceptible to undergo more or less rapid modifications through</w:t>
      </w:r>
      <w:r>
        <w:rPr>
          <w:rStyle w:val="StyleUnderline"/>
        </w:rPr>
        <w:t xml:space="preserve"> </w:t>
      </w:r>
      <w:r w:rsidRPr="004B7E3F">
        <w:rPr>
          <w:rStyle w:val="Emphasis"/>
        </w:rPr>
        <w:t>the reconfiguration of their internal and external relations</w:t>
      </w:r>
      <w:r w:rsidRPr="00B4623C">
        <w:rPr>
          <w:rStyle w:val="StyleUnderline"/>
        </w:rPr>
        <w:t>.</w:t>
      </w:r>
      <w:r w:rsidRPr="009A16CD">
        <w:rPr>
          <w:rStyle w:val="Emphasis"/>
          <w:b w:val="0"/>
          <w:bCs/>
          <w:sz w:val="16"/>
          <w:u w:val="none"/>
        </w:rPr>
        <w:t xml:space="preserve"> That is not to say that the more successful incarnations of weaponry cannot attain greater durability when their adaptations make them singularly effective at filling particular niches in the ecology of war. Substantially unaltered over the past sixty years, the AK-47 assault rifle (aka the Kalashnikov) is exemplary of such a constant weapon design. Widely adopted around the world by state and non-state actors alike and uniquely iconic, the AK-47 accounts for twenty per cent of the estimated 500 million firearms in circulation, arguably rendering it the single most influential weapon today (Bousquet 2017). At the other end of the spectrum, the improvised explosive device </w:t>
      </w:r>
      <w:r w:rsidRPr="00B4623C">
        <w:rPr>
          <w:rStyle w:val="StyleUnderline"/>
        </w:rPr>
        <w:t>(</w:t>
      </w:r>
      <w:r w:rsidRPr="004B7E3F">
        <w:rPr>
          <w:rStyle w:val="Emphasis"/>
        </w:rPr>
        <w:t>IED</w:t>
      </w:r>
      <w:r w:rsidRPr="00B4623C">
        <w:rPr>
          <w:rStyle w:val="StyleUnderline"/>
        </w:rPr>
        <w:t>) that has featured so prominently in the</w:t>
      </w:r>
      <w:r>
        <w:rPr>
          <w:rStyle w:val="StyleUnderline"/>
        </w:rPr>
        <w:t xml:space="preserve"> </w:t>
      </w:r>
      <w:r w:rsidRPr="00B4623C">
        <w:rPr>
          <w:rStyle w:val="StyleUnderline"/>
        </w:rPr>
        <w:t xml:space="preserve">Afghan and Iraqi conflicts </w:t>
      </w:r>
      <w:r w:rsidRPr="004B7E3F">
        <w:rPr>
          <w:rStyle w:val="Emphasis"/>
        </w:rPr>
        <w:t>presents a wholly non-standardized design</w:t>
      </w:r>
      <w:r w:rsidRPr="00B4623C">
        <w:rPr>
          <w:rStyle w:val="StyleUnderline"/>
        </w:rPr>
        <w:t xml:space="preserve"> cobbled together</w:t>
      </w:r>
      <w:r>
        <w:rPr>
          <w:rStyle w:val="StyleUnderline"/>
        </w:rPr>
        <w:t xml:space="preserve"> </w:t>
      </w:r>
      <w:r w:rsidRPr="00B4623C">
        <w:rPr>
          <w:rStyle w:val="StyleUnderline"/>
        </w:rPr>
        <w:t>from a medley of repurposed objects and rapidly mutating in accordance with changing</w:t>
      </w:r>
      <w:r>
        <w:rPr>
          <w:rStyle w:val="StyleUnderline"/>
        </w:rPr>
        <w:t xml:space="preserve"> </w:t>
      </w:r>
      <w:r w:rsidRPr="00B4623C">
        <w:rPr>
          <w:rStyle w:val="StyleUnderline"/>
        </w:rPr>
        <w:t xml:space="preserve">tactical deployments and the raft of counter-measures opposed to it </w:t>
      </w:r>
      <w:r w:rsidRPr="009A16CD">
        <w:rPr>
          <w:rStyle w:val="Emphasis"/>
          <w:b w:val="0"/>
          <w:bCs/>
          <w:sz w:val="16"/>
          <w:u w:val="none"/>
        </w:rPr>
        <w:t xml:space="preserve">(Grove 2016). Another common thread running through this Special Issue is </w:t>
      </w:r>
      <w:r w:rsidRPr="00B4623C">
        <w:rPr>
          <w:rStyle w:val="StyleUnderline"/>
        </w:rPr>
        <w:t xml:space="preserve">the </w:t>
      </w:r>
      <w:r w:rsidRPr="00307B05">
        <w:rPr>
          <w:rStyle w:val="Emphasis"/>
        </w:rPr>
        <w:t>rejection of a purely instrumental understanding of weapons</w:t>
      </w:r>
      <w:r w:rsidRPr="00B4623C">
        <w:rPr>
          <w:rStyle w:val="StyleUnderline"/>
        </w:rPr>
        <w:t xml:space="preserve"> that would see their design and uses</w:t>
      </w:r>
      <w:r>
        <w:rPr>
          <w:rStyle w:val="StyleUnderline"/>
        </w:rPr>
        <w:t xml:space="preserve"> </w:t>
      </w:r>
      <w:r w:rsidRPr="00B4623C">
        <w:rPr>
          <w:rStyle w:val="StyleUnderline"/>
        </w:rPr>
        <w:t>emanating straightforwardly from purposive human intentions</w:t>
      </w:r>
      <w:r w:rsidRPr="009A16CD">
        <w:rPr>
          <w:rStyle w:val="Emphasis"/>
          <w:b w:val="0"/>
          <w:bCs/>
          <w:sz w:val="16"/>
          <w:u w:val="none"/>
        </w:rPr>
        <w:t xml:space="preserve">. Under </w:t>
      </w:r>
      <w:r w:rsidRPr="00601C4F">
        <w:rPr>
          <w:rStyle w:val="Emphasis"/>
        </w:rPr>
        <w:t>this prevailing conception, the weapon is merely a means to an end, a materialization of the volition to do violence that is furthermore frequently apprehended through the sole lens of rational decision-making</w:t>
      </w:r>
      <w:r w:rsidRPr="00E217D0">
        <w:rPr>
          <w:rStyle w:val="StyleUnderline"/>
        </w:rPr>
        <w:t>. Indeed, the treatment of national armaments typically adopts this</w:t>
      </w:r>
      <w:r>
        <w:rPr>
          <w:rStyle w:val="StyleUnderline"/>
        </w:rPr>
        <w:t xml:space="preserve"> </w:t>
      </w:r>
      <w:r w:rsidRPr="00E217D0">
        <w:rPr>
          <w:rStyle w:val="StyleUnderline"/>
        </w:rPr>
        <w:t>analytical standpoint: states acquire and employ weaponry because it is in their rational</w:t>
      </w:r>
      <w:r>
        <w:rPr>
          <w:rStyle w:val="StyleUnderline"/>
        </w:rPr>
        <w:t xml:space="preserve"> </w:t>
      </w:r>
      <w:r w:rsidRPr="00E217D0">
        <w:rPr>
          <w:rStyle w:val="StyleUnderline"/>
        </w:rPr>
        <w:t>self-interest to do so</w:t>
      </w:r>
      <w:r w:rsidRPr="009A16CD">
        <w:rPr>
          <w:rStyle w:val="Emphasis"/>
          <w:b w:val="0"/>
          <w:bCs/>
          <w:sz w:val="16"/>
          <w:u w:val="none"/>
        </w:rPr>
        <w:t xml:space="preserve"> (Waltz 1979, Vasquez 1993). Even </w:t>
      </w:r>
      <w:r w:rsidRPr="00E217D0">
        <w:rPr>
          <w:rStyle w:val="StyleUnderline"/>
        </w:rPr>
        <w:t>exceptional weapons such as</w:t>
      </w:r>
      <w:r>
        <w:rPr>
          <w:rStyle w:val="StyleUnderline"/>
        </w:rPr>
        <w:t xml:space="preserve"> </w:t>
      </w:r>
      <w:r w:rsidRPr="00E217D0">
        <w:rPr>
          <w:rStyle w:val="StyleUnderline"/>
        </w:rPr>
        <w:t>nuclear bombs that threaten to devastate not only entire societies but the planet’s</w:t>
      </w:r>
      <w:r>
        <w:rPr>
          <w:rStyle w:val="StyleUnderline"/>
        </w:rPr>
        <w:t xml:space="preserve"> </w:t>
      </w:r>
      <w:r w:rsidRPr="00E217D0">
        <w:rPr>
          <w:rStyle w:val="StyleUnderline"/>
        </w:rPr>
        <w:t xml:space="preserve">hospitability to human life altogether have to be placated by appealing </w:t>
      </w:r>
      <w:r w:rsidRPr="003B7655">
        <w:rPr>
          <w:rStyle w:val="Emphasis"/>
        </w:rPr>
        <w:t>to byzantine hyper-rationalist constructions of deterrence</w:t>
      </w:r>
      <w:r w:rsidRPr="009A16CD">
        <w:rPr>
          <w:rStyle w:val="Emphasis"/>
          <w:b w:val="0"/>
          <w:bCs/>
          <w:sz w:val="16"/>
          <w:u w:val="none"/>
        </w:rPr>
        <w:t xml:space="preserve"> (Freedman 2003, Erickson et al 2013). By </w:t>
      </w:r>
      <w:r w:rsidRPr="00026021">
        <w:rPr>
          <w:rStyle w:val="Emphasis"/>
        </w:rPr>
        <w:t>placing particular emphasis on the making or becoming of weapon</w:t>
      </w:r>
      <w:r w:rsidRPr="00E217D0">
        <w:rPr>
          <w:rStyle w:val="StyleUnderline"/>
        </w:rPr>
        <w:t>s, we can</w:t>
      </w:r>
      <w:r>
        <w:rPr>
          <w:rStyle w:val="StyleUnderline"/>
        </w:rPr>
        <w:t xml:space="preserve"> </w:t>
      </w:r>
      <w:r w:rsidRPr="00E217D0">
        <w:rPr>
          <w:rStyle w:val="StyleUnderline"/>
        </w:rPr>
        <w:t>begin to displace the fascination with the technical performance of destruction and</w:t>
      </w:r>
      <w:r>
        <w:rPr>
          <w:rStyle w:val="StyleUnderline"/>
        </w:rPr>
        <w:t xml:space="preserve"> </w:t>
      </w:r>
      <w:r w:rsidRPr="00026021">
        <w:rPr>
          <w:rStyle w:val="StyleUnderline"/>
        </w:rPr>
        <w:t>instead</w:t>
      </w:r>
      <w:r w:rsidRPr="00026021">
        <w:rPr>
          <w:rStyle w:val="Emphasis"/>
        </w:rPr>
        <w:t xml:space="preserve"> query how weapons come to destroy in the first place</w:t>
      </w:r>
      <w:r w:rsidRPr="00E217D0">
        <w:rPr>
          <w:rStyle w:val="StyleUnderline"/>
        </w:rPr>
        <w:t xml:space="preserve">. </w:t>
      </w:r>
      <w:r w:rsidRPr="009A16CD">
        <w:rPr>
          <w:rStyle w:val="Emphasis"/>
          <w:b w:val="0"/>
          <w:bCs/>
          <w:sz w:val="16"/>
          <w:u w:val="none"/>
        </w:rPr>
        <w:t xml:space="preserve">In so doing, we hope to </w:t>
      </w:r>
      <w:r w:rsidRPr="007F3FEE">
        <w:rPr>
          <w:rStyle w:val="Emphasis"/>
        </w:rPr>
        <w:t>break the deadlock between techno-fetishism and normative-polemical rejections of weapons</w:t>
      </w:r>
      <w:r w:rsidRPr="007D16D6">
        <w:rPr>
          <w:rStyle w:val="StyleUnderline"/>
        </w:rPr>
        <w:t>, which together function as obstacles to a greater understanding of the</w:t>
      </w:r>
      <w:r>
        <w:rPr>
          <w:rStyle w:val="StyleUnderline"/>
        </w:rPr>
        <w:t xml:space="preserve"> </w:t>
      </w:r>
      <w:r w:rsidRPr="007D16D6">
        <w:rPr>
          <w:rStyle w:val="StyleUnderline"/>
        </w:rPr>
        <w:t>significance of weapons in the making of worlds of violence and war.</w:t>
      </w:r>
      <w:r>
        <w:rPr>
          <w:rStyle w:val="StyleUnderline"/>
        </w:rPr>
        <w:t xml:space="preserve"> </w:t>
      </w:r>
      <w:r w:rsidRPr="009A16CD">
        <w:rPr>
          <w:rStyle w:val="Emphasis"/>
          <w:b w:val="0"/>
          <w:bCs/>
          <w:sz w:val="16"/>
          <w:u w:val="none"/>
        </w:rPr>
        <w:t xml:space="preserve">In International Relations and Security Studies, the existing literature on weapons falls into, broadly speaking, three streams of inquiry. First, </w:t>
      </w:r>
      <w:r w:rsidRPr="007D16D6">
        <w:rPr>
          <w:rStyle w:val="Emphasis"/>
        </w:rPr>
        <w:t>there is a line of work on the</w:t>
      </w:r>
      <w:r>
        <w:rPr>
          <w:rStyle w:val="Emphasis"/>
        </w:rPr>
        <w:t xml:space="preserve"> </w:t>
      </w:r>
      <w:r w:rsidRPr="007D16D6">
        <w:rPr>
          <w:rStyle w:val="Emphasis"/>
        </w:rPr>
        <w:t xml:space="preserve">political economy within which weapons are produced and traded. </w:t>
      </w:r>
      <w:r w:rsidRPr="009A16CD">
        <w:rPr>
          <w:rStyle w:val="Emphasis"/>
          <w:b w:val="0"/>
          <w:bCs/>
          <w:sz w:val="16"/>
          <w:u w:val="none"/>
        </w:rPr>
        <w:t xml:space="preserve">Classic scholarly texts like John Stanley and Maurice Pearton’s The International Trade in Arms (1972), Robert Harkavy’s The Arms Trade and International Systems (1975) and Mary Kaldor’s The Baroque Arsenal (1981) are joined by popular investigative texts like Anthony Sampson’s Arms Bazaar (1977) and more recent texts like Andrew Feinstein’s The Shadow World: Inside the Global Arms Trade (2011). These texts follow an argument at least as old as Machiavelli’s Art of War (1520) according to which the </w:t>
      </w:r>
      <w:r w:rsidRPr="007D16D6">
        <w:rPr>
          <w:rStyle w:val="StyleUnderline"/>
        </w:rPr>
        <w:t>economic interests of arms</w:t>
      </w:r>
      <w:r>
        <w:rPr>
          <w:rStyle w:val="StyleUnderline"/>
        </w:rPr>
        <w:t xml:space="preserve"> </w:t>
      </w:r>
      <w:r w:rsidRPr="007D16D6">
        <w:rPr>
          <w:rStyle w:val="StyleUnderline"/>
        </w:rPr>
        <w:t>manufacturers weigh upon the propensity with which wars occur</w:t>
      </w:r>
      <w:r w:rsidRPr="009A16CD">
        <w:rPr>
          <w:rStyle w:val="Emphasis"/>
          <w:b w:val="0"/>
          <w:bCs/>
          <w:sz w:val="16"/>
          <w:u w:val="none"/>
        </w:rPr>
        <w:t xml:space="preserve">. Robert Gilpin’s canonical text, War and Change in World Politics (1983), briefly takes up </w:t>
      </w:r>
      <w:r w:rsidRPr="00C83C4F">
        <w:rPr>
          <w:rStyle w:val="StyleUnderline"/>
        </w:rPr>
        <w:t>these question of</w:t>
      </w:r>
      <w:r>
        <w:rPr>
          <w:rStyle w:val="StyleUnderline"/>
        </w:rPr>
        <w:t xml:space="preserve"> </w:t>
      </w:r>
      <w:r w:rsidRPr="00C83C4F">
        <w:rPr>
          <w:rStyle w:val="StyleUnderline"/>
        </w:rPr>
        <w:t>weapons in a chapter on “</w:t>
      </w:r>
      <w:r w:rsidRPr="00601C4F">
        <w:rPr>
          <w:rStyle w:val="Emphasis"/>
        </w:rPr>
        <w:t>Stability and Change” but only in so far as wealth as a form of material power relates to the ability to develop and adopt novel weaponry</w:t>
      </w:r>
      <w:r w:rsidRPr="009A16CD">
        <w:rPr>
          <w:rStyle w:val="Emphasis"/>
          <w:b w:val="0"/>
          <w:bCs/>
          <w:sz w:val="16"/>
          <w:u w:val="none"/>
        </w:rPr>
        <w:t xml:space="preserve">. Keith Krause continued this research into the 1990s in his book Arms and the State (1995), adding a Marxist analysis to the complex dynamics between economies, weapons technology, and state formation. The second stream of inquiry focuses on </w:t>
      </w:r>
      <w:r w:rsidRPr="00C83C4F">
        <w:rPr>
          <w:rStyle w:val="StyleUnderline"/>
        </w:rPr>
        <w:t xml:space="preserve">the </w:t>
      </w:r>
      <w:r w:rsidRPr="00601C4F">
        <w:rPr>
          <w:rStyle w:val="Emphasis"/>
        </w:rPr>
        <w:t>instrumental use of weapons</w:t>
      </w:r>
      <w:r w:rsidRPr="00C83C4F">
        <w:rPr>
          <w:rStyle w:val="StyleUnderline"/>
        </w:rPr>
        <w:t xml:space="preserve"> </w:t>
      </w:r>
      <w:r w:rsidRPr="00601C4F">
        <w:rPr>
          <w:rStyle w:val="Emphasis"/>
        </w:rPr>
        <w:t xml:space="preserve">to serve the designs of states and enhance their power. </w:t>
      </w:r>
      <w:r w:rsidRPr="00601C4F">
        <w:t>An extension of the rationalist approach of strategic studies</w:t>
      </w:r>
      <w:r w:rsidRPr="00C83C4F">
        <w:rPr>
          <w:rStyle w:val="StyleUnderline"/>
        </w:rPr>
        <w:t>,</w:t>
      </w:r>
      <w:r w:rsidRPr="009A16CD">
        <w:rPr>
          <w:rStyle w:val="Emphasis"/>
          <w:b w:val="0"/>
          <w:bCs/>
          <w:sz w:val="16"/>
          <w:u w:val="none"/>
        </w:rPr>
        <w:t xml:space="preserve"> this literature was particularly galvanized by the advent of nuclear weapons (Brodie 1959, Schelling 1966). Prevailing </w:t>
      </w:r>
      <w:r w:rsidRPr="00601C4F">
        <w:rPr>
          <w:rStyle w:val="Emphasis"/>
        </w:rPr>
        <w:t>questions focus on military strategies and their relationship to theatre dominance, changes in relative power, and the bargaining and persuasion that take place through the medium of conventional and nuclear deterrence.</w:t>
      </w:r>
      <w:r>
        <w:rPr>
          <w:rStyle w:val="StyleUnderline"/>
        </w:rPr>
        <w:t xml:space="preserve"> </w:t>
      </w:r>
      <w:r w:rsidRPr="009A16CD">
        <w:rPr>
          <w:rStyle w:val="Emphasis"/>
          <w:b w:val="0"/>
          <w:bCs/>
          <w:sz w:val="16"/>
          <w:u w:val="none"/>
        </w:rPr>
        <w:t>A subset of this literature is concerned with the innovation and diffusion of military technology and their effects on the international system and its constituent states. Mainstays of security studies like Robert Jervis’ The Meaning of the Nuclear Revolution (1990) and Martin Van Creveld’s The Transformation of War (1991) have received subsequent updates in studies such as Michael Horowitz’s The Diffusion of Military Power (2011) and collections edited by Emily Goldman on the innovation and diffusion of weapons and information technology (Goldman and Eliason 2003, Goldman 2015).</w:t>
      </w:r>
    </w:p>
    <w:p w14:paraId="467E0132" w14:textId="77777777" w:rsidR="00214D0A" w:rsidRPr="00255F1E" w:rsidRDefault="00214D0A" w:rsidP="00214D0A">
      <w:pPr>
        <w:pStyle w:val="Heading4"/>
      </w:pPr>
      <w:r w:rsidRPr="00255F1E">
        <w:t xml:space="preserve">***Agents of fantasy - Weapons are the nexus of internal and external violence of the State – their control used to progress their progression and presence – their technology has weaponized society in the name of the security project – auto-missed killing of civilians taking out the human-error of killing – dominating spaces without occupying them rationalized by the humaneness of preventing boots on the ground leading unending technological violence  </w:t>
      </w:r>
    </w:p>
    <w:p w14:paraId="6B00C32A" w14:textId="77777777" w:rsidR="00214D0A" w:rsidRDefault="00214D0A" w:rsidP="00214D0A">
      <w:pPr>
        <w:rPr>
          <w:rStyle w:val="Emphasis"/>
          <w:b w:val="0"/>
          <w:bCs/>
          <w:u w:val="none"/>
        </w:rPr>
      </w:pPr>
      <w:r w:rsidRPr="006A7CF5">
        <w:rPr>
          <w:rStyle w:val="Heading4Char"/>
        </w:rPr>
        <w:t>Bousquet</w:t>
      </w:r>
      <w:r w:rsidRPr="00770914">
        <w:rPr>
          <w:rStyle w:val="Emphasis"/>
          <w:b w:val="0"/>
          <w:bCs/>
          <w:u w:val="none"/>
        </w:rPr>
        <w:t xml:space="preserve"> </w:t>
      </w:r>
      <w:r w:rsidRPr="00770914">
        <w:rPr>
          <w:rStyle w:val="Heading4Char"/>
        </w:rPr>
        <w:t>et al 17</w:t>
      </w:r>
      <w:r>
        <w:rPr>
          <w:rStyle w:val="Emphasis"/>
          <w:b w:val="0"/>
          <w:bCs/>
          <w:u w:val="none"/>
        </w:rPr>
        <w:t xml:space="preserve"> (</w:t>
      </w:r>
      <w:r w:rsidRPr="00770914">
        <w:rPr>
          <w:rStyle w:val="Emphasis"/>
          <w:b w:val="0"/>
          <w:bCs/>
          <w:u w:val="none"/>
        </w:rPr>
        <w:t>Antoine Bousquet joined Birkbeck in 2007 and is a Senior Lecturer in International Relations</w:t>
      </w:r>
      <w:r w:rsidRPr="00E15FC6">
        <w:rPr>
          <w:rStyle w:val="Emphasis"/>
          <w:b w:val="0"/>
          <w:bCs/>
          <w:u w:val="none"/>
        </w:rPr>
        <w:t>, Jairus Grove</w:t>
      </w:r>
      <w:r>
        <w:rPr>
          <w:rStyle w:val="Emphasis"/>
          <w:b w:val="0"/>
          <w:bCs/>
          <w:u w:val="none"/>
        </w:rPr>
        <w:t xml:space="preserve"> PHD in international relations from John Hopkins and associate professor at university of Hawaii</w:t>
      </w:r>
      <w:r w:rsidRPr="00E15FC6">
        <w:rPr>
          <w:rStyle w:val="Emphasis"/>
          <w:b w:val="0"/>
          <w:bCs/>
          <w:u w:val="none"/>
        </w:rPr>
        <w:t>, Nisha Shah</w:t>
      </w:r>
      <w:r>
        <w:rPr>
          <w:rStyle w:val="Emphasis"/>
          <w:b w:val="0"/>
          <w:bCs/>
          <w:u w:val="none"/>
        </w:rPr>
        <w:t xml:space="preserve"> </w:t>
      </w:r>
      <w:r w:rsidRPr="006A7CF5">
        <w:rPr>
          <w:rStyle w:val="Emphasis"/>
          <w:b w:val="0"/>
          <w:bCs/>
          <w:u w:val="none"/>
        </w:rPr>
        <w:t>Assistant Professor</w:t>
      </w:r>
      <w:r>
        <w:rPr>
          <w:rStyle w:val="Emphasis"/>
          <w:b w:val="0"/>
          <w:bCs/>
          <w:u w:val="none"/>
        </w:rPr>
        <w:t xml:space="preserve"> </w:t>
      </w:r>
      <w:r w:rsidRPr="006A7CF5">
        <w:rPr>
          <w:rStyle w:val="Emphasis"/>
          <w:b w:val="0"/>
          <w:bCs/>
          <w:u w:val="none"/>
        </w:rPr>
        <w:t>Political</w:t>
      </w:r>
      <w:r>
        <w:rPr>
          <w:rStyle w:val="Emphasis"/>
          <w:b w:val="0"/>
          <w:bCs/>
          <w:u w:val="none"/>
        </w:rPr>
        <w:t xml:space="preserve"> </w:t>
      </w:r>
      <w:r w:rsidRPr="006A7CF5">
        <w:rPr>
          <w:rStyle w:val="Emphasis"/>
          <w:b w:val="0"/>
          <w:bCs/>
          <w:u w:val="none"/>
        </w:rPr>
        <w:t>Studies</w:t>
      </w:r>
      <w:r>
        <w:rPr>
          <w:rStyle w:val="Emphasis"/>
          <w:b w:val="0"/>
          <w:bCs/>
          <w:u w:val="none"/>
        </w:rPr>
        <w:t xml:space="preserve"> </w:t>
      </w:r>
      <w:r w:rsidRPr="006A7CF5">
        <w:rPr>
          <w:rStyle w:val="Emphasis"/>
          <w:b w:val="0"/>
          <w:bCs/>
          <w:u w:val="none"/>
        </w:rPr>
        <w:t>University of Ottawa</w:t>
      </w:r>
      <w:r>
        <w:rPr>
          <w:rStyle w:val="Emphasis"/>
          <w:b w:val="0"/>
          <w:bCs/>
          <w:u w:val="none"/>
        </w:rPr>
        <w:t xml:space="preserve">, </w:t>
      </w:r>
      <w:r w:rsidRPr="00770914">
        <w:rPr>
          <w:rStyle w:val="Emphasis"/>
          <w:b w:val="0"/>
          <w:bCs/>
          <w:u w:val="none"/>
        </w:rPr>
        <w:t xml:space="preserve">Critical Studies on Security </w:t>
      </w:r>
      <w:r>
        <w:rPr>
          <w:rStyle w:val="Emphasis"/>
          <w:b w:val="0"/>
          <w:bCs/>
          <w:u w:val="none"/>
        </w:rPr>
        <w:t>17 “</w:t>
      </w:r>
      <w:r w:rsidRPr="005D2B4A">
        <w:rPr>
          <w:rStyle w:val="Emphasis"/>
          <w:b w:val="0"/>
          <w:bCs/>
          <w:u w:val="none"/>
        </w:rPr>
        <w:t>Becoming War: An Opening Call to Arms</w:t>
      </w:r>
      <w:r>
        <w:rPr>
          <w:rStyle w:val="Emphasis"/>
          <w:b w:val="0"/>
          <w:bCs/>
          <w:u w:val="none"/>
        </w:rPr>
        <w:t>,” pg 1-4, 2017)</w:t>
      </w:r>
    </w:p>
    <w:p w14:paraId="174C0098" w14:textId="77777777" w:rsidR="00214D0A" w:rsidRPr="000C588F" w:rsidRDefault="00214D0A" w:rsidP="00214D0A">
      <w:pPr>
        <w:rPr>
          <w:rStyle w:val="Emphasis"/>
          <w:b w:val="0"/>
          <w:bCs/>
          <w:u w:val="none"/>
        </w:rPr>
      </w:pPr>
      <w:r w:rsidRPr="00257929">
        <w:rPr>
          <w:rStyle w:val="Emphasis"/>
          <w:b w:val="0"/>
          <w:bCs/>
          <w:sz w:val="16"/>
          <w:u w:val="none"/>
        </w:rPr>
        <w:t xml:space="preserve">While these existing streams of scholarship offer a purchase on weapons in terms of their economic drivers and ramifications, strategic and geopolitical effects, and symbolic investments, they end up saying very little about the weapon per se. A productive turn has recently begun to explore the agential power of weapons in and of themselves. But already </w:t>
      </w:r>
      <w:r w:rsidRPr="00970B15">
        <w:rPr>
          <w:rStyle w:val="StyleUnderline"/>
        </w:rPr>
        <w:t>presuming the circulation of weapons in varied theatres of</w:t>
      </w:r>
      <w:r>
        <w:rPr>
          <w:rStyle w:val="StyleUnderline"/>
        </w:rPr>
        <w:t xml:space="preserve"> </w:t>
      </w:r>
      <w:r w:rsidRPr="00970B15">
        <w:rPr>
          <w:rStyle w:val="StyleUnderline"/>
        </w:rPr>
        <w:t>operations leaves unexplored the dynamic configurations through which some ‘stuff’</w:t>
      </w:r>
      <w:r>
        <w:rPr>
          <w:rStyle w:val="StyleUnderline"/>
        </w:rPr>
        <w:t xml:space="preserve"> </w:t>
      </w:r>
      <w:r w:rsidRPr="00970B15">
        <w:rPr>
          <w:rStyle w:val="StyleUnderline"/>
        </w:rPr>
        <w:t xml:space="preserve">comes to bear as weapons </w:t>
      </w:r>
      <w:r w:rsidRPr="00257929">
        <w:rPr>
          <w:rStyle w:val="Emphasis"/>
          <w:b w:val="0"/>
          <w:bCs/>
          <w:sz w:val="16"/>
          <w:u w:val="none"/>
        </w:rPr>
        <w:t>(Salter 2015, 2016). The articles contained in this Special Issue chart a novel path in the treatment of weapons and contribute a number of conceptual tools for expanding the research agenda further. In all of the contributions</w:t>
      </w:r>
      <w:r w:rsidRPr="00543544">
        <w:rPr>
          <w:rStyle w:val="StyleUnderline"/>
        </w:rPr>
        <w:t xml:space="preserve">, </w:t>
      </w:r>
      <w:r w:rsidRPr="000176EE">
        <w:rPr>
          <w:rStyle w:val="Emphasis"/>
        </w:rPr>
        <w:t>the weapon offers a critical point of entry into the problem of war and lethal violence</w:t>
      </w:r>
      <w:r w:rsidRPr="00543544">
        <w:rPr>
          <w:rStyle w:val="StyleUnderline"/>
        </w:rPr>
        <w:t xml:space="preserve">. </w:t>
      </w:r>
      <w:r w:rsidRPr="00257929">
        <w:rPr>
          <w:rStyle w:val="Emphasis"/>
          <w:b w:val="0"/>
          <w:bCs/>
          <w:sz w:val="16"/>
          <w:u w:val="none"/>
        </w:rPr>
        <w:t xml:space="preserve">More than a heuristic or discourse, </w:t>
      </w:r>
      <w:r w:rsidRPr="00AB5DDD">
        <w:rPr>
          <w:rStyle w:val="StyleUnderline"/>
        </w:rPr>
        <w:t>weapons present the theorist with an entry into a veritable thicket</w:t>
      </w:r>
      <w:r>
        <w:rPr>
          <w:rStyle w:val="StyleUnderline"/>
        </w:rPr>
        <w:t xml:space="preserve"> </w:t>
      </w:r>
      <w:r w:rsidRPr="00AB5DDD">
        <w:rPr>
          <w:rStyle w:val="StyleUnderline"/>
        </w:rPr>
        <w:t>of actors, relations, events, knowledges, and incipient transformations.</w:t>
      </w:r>
      <w:r>
        <w:rPr>
          <w:rStyle w:val="StyleUnderline"/>
        </w:rPr>
        <w:t xml:space="preserve"> </w:t>
      </w:r>
      <w:r w:rsidRPr="00AB5DDD">
        <w:rPr>
          <w:rStyle w:val="StyleUnderline"/>
        </w:rPr>
        <w:t>Clearly, there is no definitive answer to the question of what is a weapon</w:t>
      </w:r>
      <w:r w:rsidRPr="00257929">
        <w:rPr>
          <w:rStyle w:val="Emphasis"/>
          <w:b w:val="0"/>
          <w:bCs/>
          <w:sz w:val="16"/>
          <w:u w:val="none"/>
        </w:rPr>
        <w:t xml:space="preserve">. The different analyses collected here are a call to arms, as it were, joined by a shared purpose to address vital questions about weapons that remain unanswered: What actually makes a weapon? How do materials, social institutions, and discourses cohere to constitute a weapon? What are the specific conditions of emergence, principles of operation, and evolutionary trajectory of any given weapon? Far from merely being concerns best left to technical specialists or weapon enthusiasts, this Special Issue makes the case that these processes implicate our societies in toto, their scientific epistemologies and normative orders as much as their martial cultures and modes of economic production. </w:t>
      </w:r>
      <w:r w:rsidRPr="00AB5DDD">
        <w:rPr>
          <w:rStyle w:val="StyleUnderline"/>
        </w:rPr>
        <w:t>Our gambit</w:t>
      </w:r>
      <w:r>
        <w:rPr>
          <w:rStyle w:val="StyleUnderline"/>
        </w:rPr>
        <w:t xml:space="preserve"> </w:t>
      </w:r>
      <w:r w:rsidRPr="00AB5DDD">
        <w:rPr>
          <w:rStyle w:val="StyleUnderline"/>
        </w:rPr>
        <w:t>is that that a thorough engagement with these questions can unlock a deeper</w:t>
      </w:r>
      <w:r>
        <w:rPr>
          <w:rStyle w:val="StyleUnderline"/>
        </w:rPr>
        <w:t xml:space="preserve"> </w:t>
      </w:r>
      <w:r w:rsidRPr="00AB5DDD">
        <w:rPr>
          <w:rStyle w:val="StyleUnderline"/>
        </w:rPr>
        <w:t>understanding of the ways in which weapons make worlds of war without falling prey to a</w:t>
      </w:r>
      <w:r>
        <w:rPr>
          <w:rStyle w:val="StyleUnderline"/>
        </w:rPr>
        <w:t xml:space="preserve"> </w:t>
      </w:r>
      <w:r w:rsidRPr="00AB5DDD">
        <w:rPr>
          <w:rStyle w:val="StyleUnderline"/>
        </w:rPr>
        <w:t>myopic fascination with guns and bombs.</w:t>
      </w:r>
      <w:r>
        <w:rPr>
          <w:rStyle w:val="StyleUnderline"/>
        </w:rPr>
        <w:t xml:space="preserve"> </w:t>
      </w:r>
      <w:r w:rsidRPr="00257929">
        <w:rPr>
          <w:rStyle w:val="Emphasis"/>
          <w:b w:val="0"/>
          <w:bCs/>
          <w:sz w:val="16"/>
          <w:u w:val="none"/>
        </w:rPr>
        <w:t>As a starting provocation, Ben Meiches’s “Weapons, Desire and the Making of War” confronts us with what weapons want and demand of us. According to Meiches, Critical Studies on Security (2017) 6 “weapons should be understood first and foremost as entities that operate on desire.” Uncovering how weapons act to shape human desire, Meiches troubles the understanding of weapons as being merely products of human designs for control, domination, or even murder. Against a view of weapons as being subsidiary to human intentionality, Meiches speculates on the power of weapons to shape the human desire for violence – or better put, how an interaction with weapons has emotive force, an affective power to make the act of violence not just defensible but desirable. Meiches develops a theory that brings weapons to the forefront of the study of war and security with an “</w:t>
      </w:r>
      <w:r w:rsidRPr="000176EE">
        <w:rPr>
          <w:rStyle w:val="Emphasis"/>
        </w:rPr>
        <w:t>alternative figuration of the agencies at work in a historical process that might best be described as “the weaponization of politics,”</w:t>
      </w:r>
      <w:r w:rsidRPr="00AB5DDD">
        <w:rPr>
          <w:rStyle w:val="StyleUnderline"/>
        </w:rPr>
        <w:t xml:space="preserve"> where weapons not only coexist with humans, but “are cared</w:t>
      </w:r>
      <w:r>
        <w:rPr>
          <w:rStyle w:val="StyleUnderline"/>
        </w:rPr>
        <w:t xml:space="preserve"> </w:t>
      </w:r>
      <w:r w:rsidRPr="00AB5DDD">
        <w:rPr>
          <w:rStyle w:val="StyleUnderline"/>
        </w:rPr>
        <w:t>for, sought after, and treated as essential features of political life.”</w:t>
      </w:r>
      <w:r w:rsidRPr="00257929">
        <w:rPr>
          <w:rStyle w:val="Emphasis"/>
          <w:b w:val="0"/>
          <w:bCs/>
          <w:sz w:val="16"/>
          <w:u w:val="none"/>
        </w:rPr>
        <w:t xml:space="preserve"> </w:t>
      </w:r>
      <w:r w:rsidRPr="00002333">
        <w:rPr>
          <w:rStyle w:val="StyleUnderline"/>
        </w:rPr>
        <w:t>No longer the mere</w:t>
      </w:r>
      <w:r>
        <w:rPr>
          <w:rStyle w:val="StyleUnderline"/>
        </w:rPr>
        <w:t xml:space="preserve"> </w:t>
      </w:r>
      <w:r w:rsidRPr="00002333">
        <w:rPr>
          <w:rStyle w:val="StyleUnderline"/>
        </w:rPr>
        <w:t xml:space="preserve">conduits of human volition, </w:t>
      </w:r>
      <w:r w:rsidRPr="000176EE">
        <w:rPr>
          <w:rStyle w:val="Emphasis"/>
        </w:rPr>
        <w:t>weapons are agents with the formative power to “generate human conduct,” to “incite” and “prompt” but equally “exploit fear, conflict, and profit to recreate the conditions of their regeneration.” As weapons become, so do their users</w:t>
      </w:r>
      <w:r w:rsidRPr="00002333">
        <w:rPr>
          <w:rStyle w:val="StyleUnderline"/>
        </w:rPr>
        <w:t>.</w:t>
      </w:r>
      <w:r>
        <w:rPr>
          <w:rStyle w:val="StyleUnderline"/>
        </w:rPr>
        <w:t xml:space="preserve"> </w:t>
      </w:r>
      <w:r w:rsidRPr="00002333">
        <w:rPr>
          <w:rStyle w:val="StyleUnderline"/>
        </w:rPr>
        <w:t xml:space="preserve">Yet when users are seemingly removed from the “weapon system” </w:t>
      </w:r>
      <w:r w:rsidRPr="00257929">
        <w:rPr>
          <w:sz w:val="16"/>
        </w:rPr>
        <w:t>altogether, what becomes of the human-machine relationship?</w:t>
      </w:r>
      <w:r w:rsidRPr="00002333">
        <w:rPr>
          <w:rStyle w:val="StyleUnderline"/>
        </w:rPr>
        <w:t xml:space="preserve"> Katherine Kindervater’s “</w:t>
      </w:r>
      <w:r w:rsidRPr="00257929">
        <w:rPr>
          <w:sz w:val="16"/>
        </w:rPr>
        <w:t>The Technological Rationality of the Drone Strike”</w:t>
      </w:r>
      <w:r w:rsidRPr="00002333">
        <w:rPr>
          <w:rStyle w:val="StyleUnderline"/>
        </w:rPr>
        <w:t xml:space="preserve"> approaches the weapon as a human</w:t>
      </w:r>
      <w:r>
        <w:rPr>
          <w:rStyle w:val="StyleUnderline"/>
        </w:rPr>
        <w:t xml:space="preserve"> </w:t>
      </w:r>
      <w:r w:rsidRPr="00002333">
        <w:rPr>
          <w:rStyle w:val="StyleUnderline"/>
        </w:rPr>
        <w:t>prosthesis that reveals the profound entanglement of modern scientific and technological</w:t>
      </w:r>
      <w:r>
        <w:rPr>
          <w:rStyle w:val="StyleUnderline"/>
        </w:rPr>
        <w:t xml:space="preserve"> </w:t>
      </w:r>
      <w:r w:rsidRPr="00002333">
        <w:rPr>
          <w:rStyle w:val="StyleUnderline"/>
        </w:rPr>
        <w:t>practice in our contemporary ways of war.</w:t>
      </w:r>
      <w:r w:rsidRPr="00257929">
        <w:rPr>
          <w:rStyle w:val="Emphasis"/>
          <w:b w:val="0"/>
          <w:bCs/>
          <w:sz w:val="16"/>
          <w:u w:val="none"/>
        </w:rPr>
        <w:t xml:space="preserve"> Kindervater’s point of departure is the question of the </w:t>
      </w:r>
      <w:r w:rsidRPr="00063456">
        <w:rPr>
          <w:rStyle w:val="StyleUnderline"/>
        </w:rPr>
        <w:t>distinctiveness of weapons as technologies</w:t>
      </w:r>
      <w:r w:rsidRPr="00257929">
        <w:rPr>
          <w:rStyle w:val="Emphasis"/>
          <w:b w:val="0"/>
          <w:bCs/>
          <w:sz w:val="16"/>
          <w:u w:val="none"/>
        </w:rPr>
        <w:t xml:space="preserve">. </w:t>
      </w:r>
      <w:r w:rsidRPr="00002333">
        <w:rPr>
          <w:rStyle w:val="StyleUnderline"/>
        </w:rPr>
        <w:t>Situating the historical</w:t>
      </w:r>
      <w:r>
        <w:rPr>
          <w:rStyle w:val="StyleUnderline"/>
        </w:rPr>
        <w:t xml:space="preserve"> </w:t>
      </w:r>
      <w:r w:rsidRPr="00002333">
        <w:rPr>
          <w:rStyle w:val="StyleUnderline"/>
        </w:rPr>
        <w:t>development of the drone and its contemporary potential for automated lethal warfare</w:t>
      </w:r>
      <w:r>
        <w:rPr>
          <w:rStyle w:val="StyleUnderline"/>
        </w:rPr>
        <w:t xml:space="preserve"> </w:t>
      </w:r>
      <w:r w:rsidRPr="00002333">
        <w:rPr>
          <w:rStyle w:val="StyleUnderline"/>
        </w:rPr>
        <w:t>within the longer western history of scientific knowledge and technology development,</w:t>
      </w:r>
      <w:r>
        <w:rPr>
          <w:rStyle w:val="StyleUnderline"/>
        </w:rPr>
        <w:t xml:space="preserve"> </w:t>
      </w:r>
      <w:r w:rsidRPr="00002333">
        <w:rPr>
          <w:rStyle w:val="StyleUnderline"/>
        </w:rPr>
        <w:t>she argues that modern weapons constitute the extreme expression of a violent</w:t>
      </w:r>
      <w:r>
        <w:rPr>
          <w:rStyle w:val="StyleUnderline"/>
        </w:rPr>
        <w:t xml:space="preserve"> </w:t>
      </w:r>
      <w:r w:rsidRPr="00002333">
        <w:rPr>
          <w:rStyle w:val="StyleUnderline"/>
        </w:rPr>
        <w:t>rationality inherent to technology’s bid to subjugate nature to its ends.</w:t>
      </w:r>
      <w:r w:rsidRPr="00257929">
        <w:rPr>
          <w:rStyle w:val="Emphasis"/>
          <w:b w:val="0"/>
          <w:bCs/>
          <w:sz w:val="16"/>
          <w:u w:val="none"/>
        </w:rPr>
        <w:t xml:space="preserve"> Against a prevailing view that the conduct of war is migrating to machines, becoming automated and thereby post- or non-human, Kindervater finds the technological trajectory manifest in </w:t>
      </w:r>
      <w:r w:rsidRPr="00354836">
        <w:rPr>
          <w:rStyle w:val="StyleUnderline"/>
        </w:rPr>
        <w:t>the “hunter-killer” drone aircraft to be all too human</w:t>
      </w:r>
      <w:r w:rsidRPr="00257929">
        <w:rPr>
          <w:rStyle w:val="Emphasis"/>
          <w:b w:val="0"/>
          <w:bCs/>
          <w:sz w:val="16"/>
          <w:u w:val="none"/>
        </w:rPr>
        <w:t xml:space="preserve">. Less a break with </w:t>
      </w:r>
      <w:r w:rsidRPr="00354836">
        <w:rPr>
          <w:rStyle w:val="Emphasis"/>
        </w:rPr>
        <w:t>scientific</w:t>
      </w:r>
      <w:r>
        <w:rPr>
          <w:rStyle w:val="Emphasis"/>
        </w:rPr>
        <w:t xml:space="preserve"> </w:t>
      </w:r>
      <w:r w:rsidRPr="00354836">
        <w:rPr>
          <w:rStyle w:val="Emphasis"/>
        </w:rPr>
        <w:t>control and technological rationality than its logical and aspired conclusion: “the</w:t>
      </w:r>
      <w:r>
        <w:rPr>
          <w:rStyle w:val="Emphasis"/>
        </w:rPr>
        <w:t xml:space="preserve"> </w:t>
      </w:r>
      <w:r w:rsidRPr="00354836">
        <w:rPr>
          <w:rStyle w:val="Emphasis"/>
        </w:rPr>
        <w:t xml:space="preserve">emergence of lethal surveillance, </w:t>
      </w:r>
      <w:r w:rsidRPr="00354836">
        <w:rPr>
          <w:rStyle w:val="StyleUnderline"/>
        </w:rPr>
        <w:t>with the merger of knowledge production and killing, is</w:t>
      </w:r>
      <w:r>
        <w:rPr>
          <w:rStyle w:val="StyleUnderline"/>
        </w:rPr>
        <w:t xml:space="preserve"> </w:t>
      </w:r>
      <w:r w:rsidRPr="00257929">
        <w:rPr>
          <w:rStyle w:val="Emphasis"/>
          <w:b w:val="0"/>
          <w:bCs/>
          <w:sz w:val="16"/>
          <w:u w:val="none"/>
        </w:rPr>
        <w:t xml:space="preserve">not the consequence of a turnover of war to machines or a new era of post-modern war, but rather perhaps the realization of a dream of an early modern scientific project.” </w:t>
      </w:r>
      <w:r w:rsidRPr="00063456">
        <w:rPr>
          <w:rStyle w:val="Emphasis"/>
        </w:rPr>
        <w:t>The</w:t>
      </w:r>
      <w:r>
        <w:rPr>
          <w:rStyle w:val="Emphasis"/>
        </w:rPr>
        <w:t xml:space="preserve"> </w:t>
      </w:r>
      <w:r w:rsidRPr="00063456">
        <w:rPr>
          <w:rStyle w:val="Emphasis"/>
        </w:rPr>
        <w:t>automation of killing is incipient to the technological rationality of the modern mind-set</w:t>
      </w:r>
      <w:r>
        <w:rPr>
          <w:rStyle w:val="Emphasis"/>
        </w:rPr>
        <w:t xml:space="preserve"> </w:t>
      </w:r>
      <w:r w:rsidRPr="00063456">
        <w:rPr>
          <w:rStyle w:val="Emphasis"/>
        </w:rPr>
        <w:t>and its determination to track and eliminate everywhere human error.</w:t>
      </w:r>
      <w:r>
        <w:rPr>
          <w:rStyle w:val="Emphasis"/>
        </w:rPr>
        <w:t xml:space="preserve"> </w:t>
      </w:r>
      <w:r w:rsidRPr="00257929">
        <w:rPr>
          <w:rStyle w:val="Emphasis"/>
          <w:b w:val="0"/>
          <w:bCs/>
          <w:sz w:val="16"/>
          <w:u w:val="none"/>
        </w:rPr>
        <w:t xml:space="preserve">Here Meiches and Kindervater stand somewhat at odds. Where Meiches delves into </w:t>
      </w:r>
      <w:r w:rsidRPr="00CD5A6A">
        <w:rPr>
          <w:rStyle w:val="StyleUnderline"/>
        </w:rPr>
        <w:t>the ontologies of the “machines” of war, with technical objects and humans evolving</w:t>
      </w:r>
      <w:r>
        <w:rPr>
          <w:rStyle w:val="StyleUnderline"/>
        </w:rPr>
        <w:t xml:space="preserve"> </w:t>
      </w:r>
      <w:r w:rsidRPr="00CD5A6A">
        <w:rPr>
          <w:rStyle w:val="StyleUnderline"/>
        </w:rPr>
        <w:t>in tandem</w:t>
      </w:r>
      <w:r w:rsidRPr="00257929">
        <w:rPr>
          <w:rStyle w:val="Emphasis"/>
          <w:b w:val="0"/>
          <w:bCs/>
          <w:sz w:val="16"/>
          <w:u w:val="none"/>
        </w:rPr>
        <w:t>, for Kindervater, “</w:t>
      </w:r>
      <w:r w:rsidRPr="00CD5A6A">
        <w:rPr>
          <w:rStyle w:val="StyleUnderline"/>
        </w:rPr>
        <w:t>the drone strike embodies and reflects not just a powerful</w:t>
      </w:r>
      <w:r>
        <w:rPr>
          <w:rStyle w:val="StyleUnderline"/>
        </w:rPr>
        <w:t xml:space="preserve"> </w:t>
      </w:r>
      <w:r w:rsidRPr="00CD5A6A">
        <w:rPr>
          <w:rStyle w:val="StyleUnderline"/>
        </w:rPr>
        <w:t>and lethal visual regime, but furthermore a fundamentally modern and violent</w:t>
      </w:r>
      <w:r>
        <w:rPr>
          <w:rStyle w:val="StyleUnderline"/>
        </w:rPr>
        <w:t xml:space="preserve"> </w:t>
      </w:r>
      <w:r w:rsidRPr="00CD5A6A">
        <w:rPr>
          <w:rStyle w:val="StyleUnderline"/>
        </w:rPr>
        <w:t>epistemological construction of the human scientific subject</w:t>
      </w:r>
      <w:r w:rsidRPr="00257929">
        <w:rPr>
          <w:rStyle w:val="Emphasis"/>
          <w:b w:val="0"/>
          <w:bCs/>
          <w:sz w:val="16"/>
          <w:u w:val="none"/>
        </w:rPr>
        <w:t xml:space="preserve">.” Humans do not become through their weapons. Rather, she submits that automation is in fact </w:t>
      </w:r>
      <w:r w:rsidRPr="00CD5A6A">
        <w:rPr>
          <w:rStyle w:val="Emphasis"/>
        </w:rPr>
        <w:t>the ultimate</w:t>
      </w:r>
      <w:r>
        <w:rPr>
          <w:rStyle w:val="Emphasis"/>
        </w:rPr>
        <w:t xml:space="preserve"> </w:t>
      </w:r>
      <w:r w:rsidRPr="00CD5A6A">
        <w:rPr>
          <w:rStyle w:val="Emphasis"/>
        </w:rPr>
        <w:t>human act of war in its fulfilment of the impulse to master and dominate space and the</w:t>
      </w:r>
      <w:r>
        <w:rPr>
          <w:rStyle w:val="Emphasis"/>
        </w:rPr>
        <w:t xml:space="preserve"> </w:t>
      </w:r>
      <w:r w:rsidRPr="00CD5A6A">
        <w:rPr>
          <w:rStyle w:val="Emphasis"/>
        </w:rPr>
        <w:t>bodies within it</w:t>
      </w:r>
      <w:r w:rsidRPr="00257929">
        <w:rPr>
          <w:rStyle w:val="Emphasis"/>
          <w:b w:val="0"/>
          <w:bCs/>
          <w:sz w:val="16"/>
          <w:u w:val="none"/>
        </w:rPr>
        <w:t xml:space="preserve">. </w:t>
      </w:r>
      <w:r w:rsidRPr="00CD5A6A">
        <w:rPr>
          <w:rStyle w:val="StyleUnderline"/>
        </w:rPr>
        <w:t>Paradoxically, the removal of fallible humans from the activity of war is</w:t>
      </w:r>
      <w:r>
        <w:rPr>
          <w:rStyle w:val="StyleUnderline"/>
        </w:rPr>
        <w:t xml:space="preserve"> </w:t>
      </w:r>
      <w:r w:rsidRPr="00CD5A6A">
        <w:rPr>
          <w:rStyle w:val="StyleUnderline"/>
        </w:rPr>
        <w:t>the outcome of the headlong pursuit of a perfect realization of human command and</w:t>
      </w:r>
      <w:r>
        <w:rPr>
          <w:rStyle w:val="StyleUnderline"/>
        </w:rPr>
        <w:t xml:space="preserve"> </w:t>
      </w:r>
      <w:r w:rsidRPr="00CD5A6A">
        <w:rPr>
          <w:rStyle w:val="StyleUnderline"/>
        </w:rPr>
        <w:t>control over the world, with its very destruction as the ultimate horizon</w:t>
      </w:r>
      <w:r w:rsidRPr="00257929">
        <w:rPr>
          <w:rStyle w:val="Emphasis"/>
          <w:b w:val="0"/>
          <w:bCs/>
          <w:sz w:val="16"/>
          <w:u w:val="none"/>
        </w:rPr>
        <w:t xml:space="preserve">. </w:t>
      </w:r>
      <w:r w:rsidRPr="00257929">
        <w:rPr>
          <w:rStyle w:val="StyleUnderline"/>
        </w:rPr>
        <w:t>But this vision of</w:t>
      </w:r>
      <w:r>
        <w:rPr>
          <w:rStyle w:val="StyleUnderline"/>
        </w:rPr>
        <w:t xml:space="preserve"> </w:t>
      </w:r>
      <w:r w:rsidRPr="00257929">
        <w:rPr>
          <w:rStyle w:val="StyleUnderline"/>
        </w:rPr>
        <w:t>absolute control inevitably in turn begs the question of the limits of control and of what</w:t>
      </w:r>
      <w:r>
        <w:rPr>
          <w:rStyle w:val="StyleUnderline"/>
        </w:rPr>
        <w:t xml:space="preserve"> </w:t>
      </w:r>
      <w:r w:rsidRPr="00257929">
        <w:rPr>
          <w:rStyle w:val="StyleUnderline"/>
        </w:rPr>
        <w:t>happens when weapons fail.</w:t>
      </w:r>
      <w:r>
        <w:rPr>
          <w:rStyle w:val="StyleUnderline"/>
        </w:rPr>
        <w:t xml:space="preserve"> </w:t>
      </w:r>
    </w:p>
    <w:p w14:paraId="59BF9511" w14:textId="77777777" w:rsidR="00214D0A" w:rsidRPr="000D632D" w:rsidRDefault="00214D0A" w:rsidP="00214D0A"/>
    <w:p w14:paraId="25C6A2D1" w14:textId="77777777" w:rsidR="00214D0A" w:rsidRPr="00255F1E" w:rsidRDefault="00214D0A" w:rsidP="00214D0A">
      <w:pPr>
        <w:pStyle w:val="Heading4"/>
      </w:pPr>
      <w:r w:rsidRPr="00255F1E">
        <w:t xml:space="preserve">A visual regime – filtered through a screen technology – Shifting children into adolescents and military age male ascribed to all genders, any object becomes a weapons - the human becomes the Hunter Killer – Seeing through the blast in greater detail than ever possible during regular strikes creating an intimacy with the destruction of their obdurately Other – demonizing the enemy for the weapon and to use its fantastically destructive potential – This cartographic gaze being of truth cements imperial borders with violence, control and surveillance – projecting this racialized and gendered lens of subjectivity as means for the end </w:t>
      </w:r>
    </w:p>
    <w:p w14:paraId="5060E625" w14:textId="77777777" w:rsidR="00214D0A" w:rsidRDefault="00214D0A" w:rsidP="00214D0A">
      <w:pPr>
        <w:rPr>
          <w:rStyle w:val="Emphasis"/>
          <w:b w:val="0"/>
          <w:bCs/>
          <w:u w:val="none"/>
        </w:rPr>
      </w:pPr>
      <w:r w:rsidRPr="00C503FC">
        <w:rPr>
          <w:rStyle w:val="Heading4Char"/>
        </w:rPr>
        <w:t>Kindervater 17</w:t>
      </w:r>
      <w:r>
        <w:rPr>
          <w:rStyle w:val="Emphasis"/>
          <w:b w:val="0"/>
          <w:bCs/>
          <w:u w:val="none"/>
        </w:rPr>
        <w:t xml:space="preserve"> (</w:t>
      </w:r>
      <w:r w:rsidRPr="007F61EB">
        <w:rPr>
          <w:rStyle w:val="Emphasis"/>
          <w:b w:val="0"/>
          <w:bCs/>
          <w:u w:val="none"/>
        </w:rPr>
        <w:t>Katharine Hall Kindervater</w:t>
      </w:r>
      <w:r>
        <w:rPr>
          <w:rStyle w:val="Emphasis"/>
          <w:b w:val="0"/>
          <w:bCs/>
          <w:u w:val="none"/>
        </w:rPr>
        <w:t xml:space="preserve"> </w:t>
      </w:r>
      <w:r w:rsidRPr="0047322C">
        <w:rPr>
          <w:rStyle w:val="Emphasis"/>
          <w:b w:val="0"/>
          <w:bCs/>
          <w:u w:val="none"/>
        </w:rPr>
        <w:t>PhD, University of Minnesota</w:t>
      </w:r>
      <w:r>
        <w:rPr>
          <w:rStyle w:val="Emphasis"/>
          <w:b w:val="0"/>
          <w:bCs/>
          <w:u w:val="none"/>
        </w:rPr>
        <w:t xml:space="preserve">, </w:t>
      </w:r>
      <w:r w:rsidRPr="0047322C">
        <w:rPr>
          <w:rStyle w:val="Emphasis"/>
          <w:b w:val="0"/>
          <w:bCs/>
          <w:u w:val="none"/>
        </w:rPr>
        <w:t>Lecturer in Politics &amp; International Relations</w:t>
      </w:r>
      <w:r>
        <w:rPr>
          <w:rStyle w:val="Emphasis"/>
          <w:b w:val="0"/>
          <w:bCs/>
          <w:u w:val="none"/>
        </w:rPr>
        <w:t xml:space="preserve"> at Queens Mary university, “</w:t>
      </w:r>
      <w:r w:rsidRPr="007F61EB">
        <w:rPr>
          <w:rStyle w:val="Emphasis"/>
          <w:b w:val="0"/>
          <w:bCs/>
          <w:u w:val="none"/>
        </w:rPr>
        <w:t>The technological rationality of the drone strike</w:t>
      </w:r>
      <w:r>
        <w:rPr>
          <w:rStyle w:val="Emphasis"/>
          <w:b w:val="0"/>
          <w:bCs/>
          <w:u w:val="none"/>
        </w:rPr>
        <w:t>”</w:t>
      </w:r>
      <w:r w:rsidRPr="007F61EB">
        <w:rPr>
          <w:rStyle w:val="Emphasis"/>
          <w:b w:val="0"/>
          <w:bCs/>
          <w:u w:val="none"/>
        </w:rPr>
        <w:t>, Critical Studies on Security</w:t>
      </w:r>
      <w:r>
        <w:rPr>
          <w:rStyle w:val="Emphasis"/>
          <w:b w:val="0"/>
          <w:bCs/>
          <w:u w:val="none"/>
        </w:rPr>
        <w:t xml:space="preserve"> Volume 1, pg 2-5)</w:t>
      </w:r>
    </w:p>
    <w:p w14:paraId="3069F874" w14:textId="77777777" w:rsidR="00214D0A" w:rsidRPr="0008447A" w:rsidRDefault="00214D0A" w:rsidP="00214D0A">
      <w:pPr>
        <w:rPr>
          <w:rStyle w:val="StyleUnderline"/>
        </w:rPr>
      </w:pPr>
      <w:r w:rsidRPr="002813D0">
        <w:rPr>
          <w:rStyle w:val="Emphasis"/>
          <w:b w:val="0"/>
          <w:bCs/>
          <w:sz w:val="16"/>
          <w:u w:val="none"/>
        </w:rPr>
        <w:t xml:space="preserve">Critical scholarship that engages with the technical object of drone has largely focused on the drone as a marker and/or producer of a particular kind of visual regime. </w:t>
      </w:r>
      <w:r w:rsidRPr="00DF16D3">
        <w:rPr>
          <w:rStyle w:val="StyleUnderline"/>
        </w:rPr>
        <w:t>The screen in front of the drone operator as well as the ‘bird’s-eye view’</w:t>
      </w:r>
      <w:r w:rsidRPr="002813D0">
        <w:rPr>
          <w:rStyle w:val="Emphasis"/>
          <w:b w:val="0"/>
          <w:bCs/>
          <w:sz w:val="16"/>
          <w:u w:val="none"/>
        </w:rPr>
        <w:t xml:space="preserve"> (or perhaps now the drone’s-eye view) </w:t>
      </w:r>
      <w:r w:rsidRPr="00DF16D3">
        <w:rPr>
          <w:rStyle w:val="StyleUnderline"/>
        </w:rPr>
        <w:t>presented on it are central components of these analyses</w:t>
      </w:r>
      <w:r w:rsidRPr="002813D0">
        <w:rPr>
          <w:rStyle w:val="Emphasis"/>
          <w:b w:val="0"/>
          <w:bCs/>
          <w:sz w:val="16"/>
          <w:u w:val="none"/>
        </w:rPr>
        <w:t xml:space="preserve">. Within </w:t>
      </w:r>
      <w:r w:rsidRPr="001D5708">
        <w:rPr>
          <w:rStyle w:val="Emphasis"/>
        </w:rPr>
        <w:t>this visual regime, the screen is a mediating technology, producing and filtering a certain</w:t>
      </w:r>
      <w:r>
        <w:rPr>
          <w:rStyle w:val="Emphasis"/>
        </w:rPr>
        <w:t xml:space="preserve"> </w:t>
      </w:r>
      <w:r w:rsidRPr="001D5708">
        <w:rPr>
          <w:rStyle w:val="Emphasis"/>
        </w:rPr>
        <w:t>way of seeing, both for the drone operators and the complex assemblage of viewers watching the drone feed</w:t>
      </w:r>
      <w:r w:rsidRPr="002813D0">
        <w:rPr>
          <w:rStyle w:val="Emphasis"/>
          <w:b w:val="0"/>
          <w:bCs/>
          <w:sz w:val="16"/>
          <w:u w:val="none"/>
        </w:rPr>
        <w:t xml:space="preserve"> (Cockburn 2015, 2–3). Much of the popular discussions around drones emphasise the distancing, dehumanizing and video gaming effects of the screen on the operators and those watching the video feed.2 Yet, as Derek Gregory argues, th</w:t>
      </w:r>
      <w:r w:rsidRPr="00ED3EDD">
        <w:rPr>
          <w:rStyle w:val="StyleUnderline"/>
        </w:rPr>
        <w:t xml:space="preserve">e function of the screen is more complicated and bound up in militarised visualities and Western ways of seeing. </w:t>
      </w:r>
      <w:r w:rsidRPr="002813D0">
        <w:rPr>
          <w:rStyle w:val="Emphasis"/>
          <w:b w:val="0"/>
          <w:bCs/>
          <w:sz w:val="16"/>
          <w:u w:val="none"/>
        </w:rPr>
        <w:t xml:space="preserve">In ‘From a view to a kill’, Gregory sets out to unpack </w:t>
      </w:r>
      <w:r w:rsidRPr="00ED3EDD">
        <w:rPr>
          <w:rStyle w:val="StyleUnderline"/>
        </w:rPr>
        <w:t>the ‘scopic regime’ that the screen or view from the drone is embedded in.</w:t>
      </w:r>
      <w:r w:rsidRPr="002813D0">
        <w:rPr>
          <w:rStyle w:val="Emphasis"/>
          <w:b w:val="0"/>
          <w:bCs/>
          <w:sz w:val="16"/>
          <w:u w:val="none"/>
        </w:rPr>
        <w:t xml:space="preserve"> He observes that </w:t>
      </w:r>
      <w:r w:rsidRPr="00ED3EDD">
        <w:rPr>
          <w:rStyle w:val="StyleUnderline"/>
        </w:rPr>
        <w:t>this view produces more of a mediated intimacy than an anonymity or displacement:</w:t>
      </w:r>
      <w:r w:rsidRPr="002813D0">
        <w:rPr>
          <w:rStyle w:val="Emphasis"/>
          <w:b w:val="0"/>
          <w:bCs/>
          <w:sz w:val="16"/>
          <w:u w:val="none"/>
        </w:rPr>
        <w:t xml:space="preserve"> Contrary to critics who claim that these operations reduce war to a video game in which the killing space appears remote and distant, I suggest that </w:t>
      </w:r>
      <w:r w:rsidRPr="00415340">
        <w:rPr>
          <w:rStyle w:val="Emphasis"/>
        </w:rPr>
        <w:t>these new visibilities produce a special kind of intimacy that consistently privileges the view of the hunter-killer, and whose implications are far more deadly.</w:t>
      </w:r>
      <w:r w:rsidRPr="002813D0">
        <w:rPr>
          <w:rStyle w:val="Emphasis"/>
          <w:b w:val="0"/>
          <w:bCs/>
          <w:sz w:val="16"/>
          <w:u w:val="none"/>
        </w:rPr>
        <w:t xml:space="preserve"> (Gregory 2011a, 193) </w:t>
      </w:r>
      <w:r w:rsidRPr="00415340">
        <w:rPr>
          <w:rStyle w:val="Emphasis"/>
        </w:rPr>
        <w:t>Through the screen, only inches away, the drone operator can see more than ever before, including the aftermath of a blast</w:t>
      </w:r>
      <w:r w:rsidRPr="002813D0">
        <w:rPr>
          <w:rStyle w:val="Emphasis"/>
          <w:b w:val="0"/>
          <w:bCs/>
          <w:sz w:val="16"/>
          <w:u w:val="none"/>
        </w:rPr>
        <w:t xml:space="preserve">. </w:t>
      </w:r>
      <w:r w:rsidRPr="00415340">
        <w:rPr>
          <w:rStyle w:val="StyleUnderline"/>
        </w:rPr>
        <w:t>This intimacy</w:t>
      </w:r>
      <w:r w:rsidRPr="002813D0">
        <w:rPr>
          <w:rStyle w:val="Emphasis"/>
          <w:b w:val="0"/>
          <w:bCs/>
          <w:sz w:val="16"/>
          <w:u w:val="none"/>
        </w:rPr>
        <w:t xml:space="preserve">, however, </w:t>
      </w:r>
      <w:r w:rsidRPr="00415340">
        <w:rPr>
          <w:rStyle w:val="StyleUnderline"/>
        </w:rPr>
        <w:t>is of a certain kind</w:t>
      </w:r>
      <w:r w:rsidRPr="002813D0">
        <w:rPr>
          <w:rStyle w:val="Emphasis"/>
          <w:b w:val="0"/>
          <w:bCs/>
          <w:sz w:val="16"/>
          <w:u w:val="none"/>
        </w:rPr>
        <w:t xml:space="preserve">; it is also mediated, as Gregory reminds us. </w:t>
      </w:r>
      <w:r w:rsidRPr="00415340">
        <w:rPr>
          <w:rStyle w:val="StyleUnderline"/>
        </w:rPr>
        <w:t>Through the screen of the drone, people are interpreted, read or coded as enemies and as engaging in dangerous behaviou</w:t>
      </w:r>
      <w:r w:rsidRPr="002813D0">
        <w:rPr>
          <w:rStyle w:val="Emphasis"/>
          <w:b w:val="0"/>
          <w:bCs/>
          <w:sz w:val="16"/>
          <w:u w:val="none"/>
        </w:rPr>
        <w:t xml:space="preserve">r. Furthermore, the landscape below, while seen in ever-greater detail, </w:t>
      </w:r>
      <w:r w:rsidRPr="00C23A39">
        <w:rPr>
          <w:rStyle w:val="Emphasis"/>
        </w:rPr>
        <w:t>remains ‘obdurately Other’</w:t>
      </w:r>
      <w:r w:rsidRPr="002813D0">
        <w:rPr>
          <w:rStyle w:val="Emphasis"/>
          <w:b w:val="0"/>
          <w:bCs/>
          <w:sz w:val="16"/>
          <w:u w:val="none"/>
        </w:rPr>
        <w:t xml:space="preserve"> (Gregory 2011a, 201). Gregory draws on a powerful example to make this point. In February 2010, </w:t>
      </w:r>
      <w:r w:rsidRPr="00415340">
        <w:rPr>
          <w:rStyle w:val="StyleUnderline"/>
        </w:rPr>
        <w:t xml:space="preserve">a drone crew was following a group of people traveling near a US Special Forces team conducting an operation. Deemed suspicious, ‘objects become rifles, praying a Taliban signifier, civilians “military- aged males,” and children “adolescents”’ </w:t>
      </w:r>
      <w:r w:rsidRPr="002813D0">
        <w:rPr>
          <w:rStyle w:val="Emphasis"/>
          <w:b w:val="0"/>
          <w:bCs/>
          <w:sz w:val="16"/>
          <w:u w:val="none"/>
        </w:rPr>
        <w:t xml:space="preserve">(Gregory 2011a, 203). </w:t>
      </w:r>
      <w:r w:rsidRPr="0008447A">
        <w:rPr>
          <w:rStyle w:val="StyleUnderline"/>
        </w:rPr>
        <w:t>Only after the blast were bodies clearly identified as civilians, including women and children</w:t>
      </w:r>
      <w:r w:rsidRPr="002813D0">
        <w:rPr>
          <w:rStyle w:val="Emphasis"/>
          <w:b w:val="0"/>
          <w:bCs/>
          <w:sz w:val="16"/>
          <w:u w:val="none"/>
        </w:rPr>
        <w:t xml:space="preserve">.3 Twenty-three people were killed (Cockburn 2015, 10). </w:t>
      </w:r>
      <w:r w:rsidRPr="0008447A">
        <w:rPr>
          <w:rStyle w:val="StyleUnderline"/>
        </w:rPr>
        <w:t>The drone operators, in other words, were predisposed to interpret what they saw through the screen in a particular way.4 This racialised and gendered lens persisted even as it started to become clear after the blast that civilians had been targeted:</w:t>
      </w:r>
    </w:p>
    <w:p w14:paraId="6C6D39E7" w14:textId="77777777" w:rsidR="00214D0A" w:rsidRPr="0008447A" w:rsidRDefault="00214D0A" w:rsidP="00214D0A">
      <w:pPr>
        <w:rPr>
          <w:rStyle w:val="Emphasis"/>
        </w:rPr>
      </w:pPr>
      <w:r w:rsidRPr="0008447A">
        <w:rPr>
          <w:rStyle w:val="Emphasis"/>
        </w:rPr>
        <w:t>Sensor Pilot Safety observer Sensor Pilot</w:t>
      </w:r>
    </w:p>
    <w:p w14:paraId="355342DD" w14:textId="77777777" w:rsidR="00214D0A" w:rsidRPr="0008447A" w:rsidRDefault="00214D0A" w:rsidP="00214D0A">
      <w:pPr>
        <w:rPr>
          <w:rStyle w:val="Emphasis"/>
        </w:rPr>
      </w:pPr>
      <w:r w:rsidRPr="0008447A">
        <w:rPr>
          <w:rStyle w:val="Emphasis"/>
        </w:rPr>
        <w:t>Sensor</w:t>
      </w:r>
    </w:p>
    <w:p w14:paraId="5638DA25" w14:textId="77777777" w:rsidR="00214D0A" w:rsidRPr="0008447A" w:rsidRDefault="00214D0A" w:rsidP="00214D0A">
      <w:pPr>
        <w:rPr>
          <w:rStyle w:val="Emphasis"/>
        </w:rPr>
      </w:pPr>
      <w:r w:rsidRPr="0008447A">
        <w:rPr>
          <w:rStyle w:val="Emphasis"/>
        </w:rPr>
        <w:t>: That’s weird.</w:t>
      </w:r>
    </w:p>
    <w:p w14:paraId="5E15B0AE" w14:textId="77777777" w:rsidR="00214D0A" w:rsidRPr="0008447A" w:rsidRDefault="00214D0A" w:rsidP="00214D0A">
      <w:pPr>
        <w:rPr>
          <w:rStyle w:val="Emphasis"/>
        </w:rPr>
      </w:pPr>
      <w:r w:rsidRPr="0008447A">
        <w:rPr>
          <w:rStyle w:val="Emphasis"/>
        </w:rPr>
        <w:t>: Can’t tell what the fuck they’re doing.</w:t>
      </w:r>
    </w:p>
    <w:p w14:paraId="0127EAFE" w14:textId="77777777" w:rsidR="00214D0A" w:rsidRPr="0008447A" w:rsidRDefault="00214D0A" w:rsidP="00214D0A">
      <w:pPr>
        <w:rPr>
          <w:rStyle w:val="Emphasis"/>
        </w:rPr>
      </w:pPr>
      <w:r w:rsidRPr="0008447A">
        <w:rPr>
          <w:rStyle w:val="Emphasis"/>
        </w:rPr>
        <w:t>: Are they wearing burqas?</w:t>
      </w:r>
    </w:p>
    <w:p w14:paraId="736EB556" w14:textId="77777777" w:rsidR="00214D0A" w:rsidRPr="0008447A" w:rsidRDefault="00214D0A" w:rsidP="00214D0A">
      <w:pPr>
        <w:rPr>
          <w:rStyle w:val="Emphasis"/>
        </w:rPr>
      </w:pPr>
      <w:r w:rsidRPr="0008447A">
        <w:rPr>
          <w:rStyle w:val="Emphasis"/>
        </w:rPr>
        <w:t>: That’s what it looks like.</w:t>
      </w:r>
    </w:p>
    <w:p w14:paraId="792FA4BE" w14:textId="77777777" w:rsidR="00214D0A" w:rsidRPr="0008447A" w:rsidRDefault="00214D0A" w:rsidP="00214D0A">
      <w:pPr>
        <w:rPr>
          <w:rStyle w:val="Emphasis"/>
        </w:rPr>
      </w:pPr>
      <w:r w:rsidRPr="0008447A">
        <w:rPr>
          <w:rStyle w:val="Emphasis"/>
        </w:rPr>
        <w:t>: They were all PIDed [positively identified] as males. No females in the group.</w:t>
      </w:r>
    </w:p>
    <w:p w14:paraId="33D0062F" w14:textId="77777777" w:rsidR="00214D0A" w:rsidRPr="00CF37F4" w:rsidRDefault="00214D0A" w:rsidP="00214D0A">
      <w:pPr>
        <w:rPr>
          <w:rStyle w:val="Emphasis"/>
          <w:b w:val="0"/>
          <w:bCs/>
          <w:u w:val="none"/>
        </w:rPr>
      </w:pPr>
      <w:r w:rsidRPr="0008447A">
        <w:rPr>
          <w:rStyle w:val="Emphasis"/>
        </w:rPr>
        <w:t>: That guy looks like he’s wearing jewelry and stuff like a girl, but he ain’t ... if he’s a girl, he’s a big one.</w:t>
      </w:r>
      <w:r w:rsidRPr="00CF37F4">
        <w:rPr>
          <w:rStyle w:val="Emphasis"/>
          <w:b w:val="0"/>
          <w:bCs/>
          <w:u w:val="none"/>
        </w:rPr>
        <w:t xml:space="preserve"> (Cockburn 2015, 9–10)</w:t>
      </w:r>
    </w:p>
    <w:p w14:paraId="4E8A07F9" w14:textId="77777777" w:rsidR="00214D0A" w:rsidRDefault="00214D0A" w:rsidP="00214D0A">
      <w:pPr>
        <w:rPr>
          <w:rStyle w:val="Emphasis"/>
          <w:b w:val="0"/>
          <w:bCs/>
          <w:sz w:val="16"/>
          <w:u w:val="none"/>
        </w:rPr>
      </w:pPr>
      <w:r w:rsidRPr="002813D0">
        <w:rPr>
          <w:rStyle w:val="Emphasis"/>
          <w:b w:val="0"/>
          <w:bCs/>
          <w:sz w:val="16"/>
          <w:u w:val="none"/>
        </w:rPr>
        <w:t xml:space="preserve">Thus, while </w:t>
      </w:r>
      <w:r w:rsidRPr="000F5F81">
        <w:rPr>
          <w:rStyle w:val="Emphasis"/>
        </w:rPr>
        <w:t>drone operators</w:t>
      </w:r>
      <w:r w:rsidRPr="002813D0">
        <w:rPr>
          <w:rStyle w:val="Emphasis"/>
          <w:b w:val="0"/>
          <w:bCs/>
          <w:sz w:val="16"/>
          <w:u w:val="none"/>
        </w:rPr>
        <w:t xml:space="preserve"> can often </w:t>
      </w:r>
      <w:r w:rsidRPr="000F5F81">
        <w:rPr>
          <w:rStyle w:val="Emphasis"/>
        </w:rPr>
        <w:t>see more</w:t>
      </w:r>
      <w:r w:rsidRPr="000F5F81">
        <w:rPr>
          <w:rStyle w:val="StyleUnderline"/>
        </w:rPr>
        <w:t xml:space="preserve"> than their manned-aircraft counter- parts – </w:t>
      </w:r>
      <w:r w:rsidRPr="000F5F81">
        <w:rPr>
          <w:rStyle w:val="Emphasis"/>
        </w:rPr>
        <w:t>both before and after the blast</w:t>
      </w:r>
      <w:r w:rsidRPr="000F5F81">
        <w:rPr>
          <w:rStyle w:val="StyleUnderline"/>
        </w:rPr>
        <w:t xml:space="preserve"> –</w:t>
      </w:r>
      <w:r w:rsidRPr="00242B65">
        <w:rPr>
          <w:rStyle w:val="StyleUnderline"/>
        </w:rPr>
        <w:t xml:space="preserve"> how they see and interpret what comes through the screen becomes an important aspect of understanding the violence enacted by the drone strike</w:t>
      </w:r>
      <w:r w:rsidRPr="002813D0">
        <w:rPr>
          <w:rStyle w:val="Emphasis"/>
          <w:b w:val="0"/>
          <w:bCs/>
          <w:sz w:val="16"/>
          <w:u w:val="none"/>
        </w:rPr>
        <w:t xml:space="preserve">. Like Gregory, Nasser Hussain finds an intimacy in the aerial view from the drone. Hussain </w:t>
      </w:r>
      <w:r w:rsidRPr="00242B65">
        <w:rPr>
          <w:rStyle w:val="StyleUnderline"/>
        </w:rPr>
        <w:t>pushes the ‘Otherness’ of this intimacy</w:t>
      </w:r>
      <w:r w:rsidRPr="002813D0">
        <w:rPr>
          <w:rStyle w:val="Emphasis"/>
          <w:b w:val="0"/>
          <w:bCs/>
          <w:sz w:val="16"/>
          <w:u w:val="none"/>
        </w:rPr>
        <w:t xml:space="preserve"> further, however, </w:t>
      </w:r>
      <w:r w:rsidRPr="0063490E">
        <w:rPr>
          <w:rStyle w:val="StyleUnderline"/>
        </w:rPr>
        <w:t>to argue that the overhead shot or view from above establishes control and enables asymmetric violence</w:t>
      </w:r>
      <w:r w:rsidRPr="002813D0">
        <w:rPr>
          <w:rStyle w:val="Emphasis"/>
          <w:b w:val="0"/>
          <w:bCs/>
          <w:sz w:val="16"/>
          <w:u w:val="none"/>
        </w:rPr>
        <w:t xml:space="preserve">. Drawing on Carl Schmitt’s analysis of air power as having a policing nature, Hussain writes that the </w:t>
      </w:r>
      <w:r w:rsidRPr="0063490E">
        <w:rPr>
          <w:rStyle w:val="Emphasis"/>
        </w:rPr>
        <w:t>aerial view criminalises those in its sights, justifying violence again them</w:t>
      </w:r>
      <w:r w:rsidRPr="002813D0">
        <w:rPr>
          <w:rStyle w:val="Emphasis"/>
          <w:b w:val="0"/>
          <w:bCs/>
          <w:sz w:val="16"/>
          <w:u w:val="none"/>
        </w:rPr>
        <w:t>.5 As he explains, ‘</w:t>
      </w:r>
      <w:r w:rsidRPr="00760CA0">
        <w:rPr>
          <w:rStyle w:val="StyleUnderline"/>
        </w:rPr>
        <w:t>With the overhead shot, there is no possibility of returning the gaze. The overhead shot neither invites nor permits participation in its visual economy</w:t>
      </w:r>
      <w:r w:rsidRPr="002813D0">
        <w:rPr>
          <w:rStyle w:val="Emphasis"/>
          <w:b w:val="0"/>
          <w:bCs/>
          <w:sz w:val="16"/>
          <w:u w:val="none"/>
        </w:rPr>
        <w:t xml:space="preserve">. It is the filmic cognate of asymmetric war’ (Hussain 2013). </w:t>
      </w:r>
      <w:r w:rsidRPr="00760CA0">
        <w:rPr>
          <w:rStyle w:val="StyleUnderline"/>
        </w:rPr>
        <w:t>This asymmetry enables the perpetua- tion and legitimation of drone violence</w:t>
      </w:r>
      <w:r w:rsidRPr="002813D0">
        <w:rPr>
          <w:rStyle w:val="Emphasis"/>
          <w:b w:val="0"/>
          <w:bCs/>
          <w:sz w:val="16"/>
          <w:u w:val="none"/>
        </w:rPr>
        <w:t xml:space="preserve"> (see Winter 2011 for a parallel effect of asym- metric war discourse). Hussain’s analysis of the visual regime of the drone is especially attentive to how seeing works through the drone and its video or filmic character: ‘</w:t>
      </w:r>
      <w:r w:rsidRPr="00DE1A16">
        <w:rPr>
          <w:rStyle w:val="StyleUnderline"/>
        </w:rPr>
        <w:t>Drone strike footage is not a film in any common sense of the term, but it is still video footage, shot from a camera and visible on a screen, and its filmic qualities demand attention</w:t>
      </w:r>
      <w:r w:rsidRPr="002813D0">
        <w:rPr>
          <w:rStyle w:val="Emphasis"/>
          <w:b w:val="0"/>
          <w:bCs/>
          <w:sz w:val="16"/>
          <w:u w:val="none"/>
        </w:rPr>
        <w:t>’ (Hussain 2013). Yet, he also reminds us that the perspective of the drone is not only about the visual</w:t>
      </w:r>
      <w:r w:rsidRPr="003F495C">
        <w:rPr>
          <w:rStyle w:val="StyleUnderline"/>
        </w:rPr>
        <w:t>. The wide-seeing aerial shot from above is contrasted with the lack of sound coming through the screen. Drone operators often hear audio from the teams on the ground or observers tapped into the feed from around the world, but the lack of sound tied to the image on the screen creates a ‘ghostly world’</w:t>
      </w:r>
      <w:r w:rsidRPr="002813D0">
        <w:rPr>
          <w:rStyle w:val="Emphasis"/>
          <w:b w:val="0"/>
          <w:bCs/>
          <w:sz w:val="16"/>
          <w:u w:val="none"/>
        </w:rPr>
        <w:t xml:space="preserve"> (Hussain 2013). The silence of the video feed (not to mention its grey-scale colour) is contrasted to the experience of those on the ground, who are denied access to the gaze of the drone but encounter it through sound.6 Hussain’s attention to sound and affect more broadly opens up the visual regime of the drone to reflect what Peter Adey (2014) calls an atmospherics of security. This atmo- spherics of the drone draws our attention to the various ways that power works and is produced through the action and apparatus of the drone strike. A clear example of this is the ‘God’s-eye view’ of hypervisibility that is an effect of the view from the drone and the array of information collected through its various sensors (Gregory 2013a, 58). This is not just a view from above (a bird’s-eye view), but more importantly an all-knowing one; a perspective that presumes to see everything. Caren Kaplan calls this a ‘cosmic view’, drawing on Denis Cosgrove’s Apollonian gaze, and what is especially significant for her, in un</w:t>
      </w:r>
      <w:r w:rsidRPr="003D2898">
        <w:rPr>
          <w:rStyle w:val="StyleUnderline"/>
        </w:rPr>
        <w:t xml:space="preserve">derstanding this cosmic/God’s-eye view, is the relation of the viewer to the view: it produces ‘the sight of the world from the air and the question of one’s location in relation to it as a marker of subjectivity’ </w:t>
      </w:r>
      <w:r w:rsidRPr="002813D0">
        <w:rPr>
          <w:rStyle w:val="Emphasis"/>
          <w:b w:val="0"/>
          <w:bCs/>
          <w:sz w:val="16"/>
          <w:u w:val="none"/>
        </w:rPr>
        <w:t xml:space="preserve">(Kaplan 2006, 401).7 The cosmic view, in other words, renders what is seen as object to the viewing subject. </w:t>
      </w:r>
      <w:r w:rsidRPr="003D2898">
        <w:rPr>
          <w:rStyle w:val="StyleUnderline"/>
        </w:rPr>
        <w:t>This (hyper) visibility inevitably falters – as we have seen the drone (or more specifically its operators) does not always know what it strikes</w:t>
      </w:r>
      <w:r w:rsidRPr="002813D0">
        <w:rPr>
          <w:rStyle w:val="Emphasis"/>
          <w:b w:val="0"/>
          <w:bCs/>
          <w:sz w:val="16"/>
          <w:u w:val="none"/>
        </w:rPr>
        <w:t xml:space="preserve"> – but its promise of seeing, </w:t>
      </w:r>
      <w:r w:rsidRPr="00A61D00">
        <w:rPr>
          <w:rStyle w:val="StyleUnderline"/>
        </w:rPr>
        <w:t>mapping and knowing a complex landscape remains a powerful organizing principle for drone warfare – and we might say Western war more generally. The production of the aerial viewing subject is itself a violent one, giving it an affinity with warfare.</w:t>
      </w:r>
      <w:r w:rsidRPr="002813D0">
        <w:rPr>
          <w:rStyle w:val="Emphasis"/>
          <w:b w:val="0"/>
          <w:bCs/>
          <w:sz w:val="16"/>
          <w:u w:val="none"/>
        </w:rPr>
        <w:t xml:space="preserve"> As Adey, Whitehead, and Williams (2013, 3) write in the introduction to From Above: War, Violence, and Verticality, ‘</w:t>
      </w:r>
      <w:r w:rsidRPr="003D2898">
        <w:rPr>
          <w:rStyle w:val="StyleUnderline"/>
        </w:rPr>
        <w:t>As an interface of science, ways of seeing and militarism, there are few perspectives more culpable in their enlistment into practices of war, violence and security than the aerial one’</w:t>
      </w:r>
      <w:r w:rsidRPr="002813D0">
        <w:rPr>
          <w:rStyle w:val="Emphasis"/>
          <w:b w:val="0"/>
          <w:bCs/>
          <w:sz w:val="16"/>
          <w:u w:val="none"/>
        </w:rPr>
        <w:t xml:space="preserve">. In other words, the drone’s-eye view and the visual regime of the drone are imbued with what John Pickles calls </w:t>
      </w:r>
      <w:r w:rsidRPr="004D697E">
        <w:rPr>
          <w:rStyle w:val="Emphasis"/>
        </w:rPr>
        <w:t>the ‘cartographic gaze’</w:t>
      </w:r>
      <w:r w:rsidRPr="002813D0">
        <w:rPr>
          <w:rStyle w:val="Emphasis"/>
          <w:b w:val="0"/>
          <w:bCs/>
          <w:sz w:val="16"/>
          <w:u w:val="none"/>
        </w:rPr>
        <w:t xml:space="preserve">. This gaze </w:t>
      </w:r>
      <w:r w:rsidRPr="004D697E">
        <w:rPr>
          <w:rStyle w:val="Emphasis"/>
        </w:rPr>
        <w:t>describes</w:t>
      </w:r>
      <w:r w:rsidRPr="004D697E">
        <w:rPr>
          <w:rStyle w:val="StyleUnderline"/>
        </w:rPr>
        <w:t xml:space="preserve"> certain </w:t>
      </w:r>
      <w:r w:rsidRPr="004D697E">
        <w:rPr>
          <w:rStyle w:val="Emphasis"/>
        </w:rPr>
        <w:t>ways of seeing</w:t>
      </w:r>
      <w:r w:rsidRPr="004D697E">
        <w:rPr>
          <w:rStyle w:val="StyleUnderline"/>
        </w:rPr>
        <w:t>, linked to the practice of mapping and scientific practice, and is characterised by an observer-based epistemology, technical–scientific modes of representation, a uni- versalist logic and a transcendental vantage point</w:t>
      </w:r>
      <w:r w:rsidRPr="002813D0">
        <w:rPr>
          <w:rStyle w:val="Emphasis"/>
          <w:b w:val="0"/>
          <w:bCs/>
          <w:sz w:val="16"/>
          <w:u w:val="none"/>
        </w:rPr>
        <w:t xml:space="preserve"> (Pickles 2004, 80). This is a scientific view of the world that </w:t>
      </w:r>
      <w:r w:rsidRPr="00D02D6D">
        <w:rPr>
          <w:rStyle w:val="Emphasis"/>
        </w:rPr>
        <w:t>privileges visibility and mappability as the basis for truth and knowledge seeking</w:t>
      </w:r>
      <w:r w:rsidRPr="002813D0">
        <w:rPr>
          <w:rStyle w:val="Emphasis"/>
          <w:b w:val="0"/>
          <w:bCs/>
          <w:sz w:val="16"/>
          <w:u w:val="none"/>
        </w:rPr>
        <w:t xml:space="preserve">. </w:t>
      </w:r>
      <w:r w:rsidRPr="00D02D6D">
        <w:rPr>
          <w:rStyle w:val="StyleUnderline"/>
        </w:rPr>
        <w:t>This way of seeing permeates the history of the drone. For example, the PowerScene computer programme, developed for use alongside the unarmed Predator during flights over the Balkans at the end of the 1990s, fuelled the military’s</w:t>
      </w:r>
      <w:r>
        <w:rPr>
          <w:rStyle w:val="StyleUnderline"/>
        </w:rPr>
        <w:t xml:space="preserve"> </w:t>
      </w:r>
      <w:r w:rsidRPr="00D02D6D">
        <w:rPr>
          <w:rStyle w:val="StyleUnderline"/>
        </w:rPr>
        <w:t xml:space="preserve">hope of creating a real-time operational map of the entire world </w:t>
      </w:r>
      <w:r w:rsidRPr="002813D0">
        <w:rPr>
          <w:rStyle w:val="Emphasis"/>
          <w:b w:val="0"/>
          <w:bCs/>
          <w:sz w:val="16"/>
          <w:u w:val="none"/>
        </w:rPr>
        <w:t xml:space="preserve">(Gregory 2013b; Kindervater 2016, 230). This has clearly become more of a reality with the widespread use of GPS and geocoded data and falls in line with the growing importance of information to warfare and the ability to act on information in increasingly dynamic environments. </w:t>
      </w:r>
      <w:r w:rsidRPr="002813D0">
        <w:rPr>
          <w:rStyle w:val="StyleUnderline"/>
        </w:rPr>
        <w:t>What is important with this hypervisibility, however, is not just its panoptic effects, but rather (and related) its transformative potential.</w:t>
      </w:r>
      <w:r w:rsidRPr="002813D0">
        <w:rPr>
          <w:rStyle w:val="Emphasis"/>
          <w:b w:val="0"/>
          <w:bCs/>
          <w:sz w:val="16"/>
          <w:u w:val="none"/>
        </w:rPr>
        <w:t xml:space="preserve"> As Pickles reminds us, the view from above, or the cartographic gaze, is not just about the all-knowing view – seeing everything in its place – it is also, and we might argue more fundamen- tally, about doing something with that knowledge: One consequence of this way of </w:t>
      </w:r>
      <w:r w:rsidRPr="002813D0">
        <w:rPr>
          <w:rStyle w:val="Emphasis"/>
        </w:rPr>
        <w:t>making the earth visible is that nature, earth and space are rendered as a resource, as a source of information and value, in which all information will be available in one place at one time. Such a universalism and transparency grounds the scientific world-view and its dream of utopian communities of openness, reason and democracy</w:t>
      </w:r>
      <w:r w:rsidRPr="002813D0">
        <w:rPr>
          <w:rStyle w:val="Emphasis"/>
          <w:b w:val="0"/>
          <w:bCs/>
          <w:sz w:val="16"/>
          <w:u w:val="none"/>
        </w:rPr>
        <w:t xml:space="preserve">. (Pickles 2004, 80) </w:t>
      </w:r>
      <w:r w:rsidRPr="00DE1A16">
        <w:rPr>
          <w:rStyle w:val="StyleUnderline"/>
        </w:rPr>
        <w:t>This rendering – earth as resource, person as target – gets at the heart of the relations of power underpinning the visual regime of the drone.</w:t>
      </w:r>
      <w:r w:rsidRPr="002813D0">
        <w:rPr>
          <w:rStyle w:val="Emphasis"/>
          <w:b w:val="0"/>
          <w:bCs/>
          <w:sz w:val="16"/>
          <w:u w:val="none"/>
        </w:rPr>
        <w:t xml:space="preserve"> Thus, what needs to be brought out more </w:t>
      </w:r>
      <w:r w:rsidRPr="002813D0">
        <w:rPr>
          <w:rStyle w:val="StyleUnderline"/>
        </w:rPr>
        <w:t>clearly in analyses of the development of increasingly all-knowing ways of seeing, I argue, is the scientific impulse of control and transformation implicated in and underpinning the view from above</w:t>
      </w:r>
      <w:r w:rsidRPr="002813D0">
        <w:rPr>
          <w:rStyle w:val="Emphasis"/>
          <w:b w:val="0"/>
          <w:bCs/>
          <w:sz w:val="16"/>
          <w:u w:val="none"/>
        </w:rPr>
        <w:t>. As I discuss further in the next section, the cosmic or drone’s-eye view is not just a privileged view that codes or sets its objects in a particular relation to itself – an eye that wants to see more and more. It also transforms and produces value, which is an important aspect of the scientific visual regime from which the drone and similar surveillance technologies emerge</w:t>
      </w:r>
      <w:r w:rsidRPr="002813D0">
        <w:rPr>
          <w:rStyle w:val="StyleUnderline"/>
        </w:rPr>
        <w:t>. Seeing technological rationality in this sense as the driving force behind the trend towards increasing intelligence, surveillance, and reconnaissance</w:t>
      </w:r>
      <w:r w:rsidRPr="002813D0">
        <w:rPr>
          <w:rStyle w:val="Emphasis"/>
          <w:b w:val="0"/>
          <w:bCs/>
          <w:sz w:val="16"/>
          <w:u w:val="none"/>
        </w:rPr>
        <w:t xml:space="preserve"> (ISR) helps us to understand better the tendency to lethal surveillance present throughout this history of drone technology. </w:t>
      </w:r>
      <w:r w:rsidRPr="002813D0">
        <w:rPr>
          <w:rStyle w:val="StyleUnderline"/>
        </w:rPr>
        <w:t>It also roots the surveillance component of the practice of lethal surveillance more directly in relations of domination and control. Its technological rationality and modes of knowledge production are fundamentally violent ones, which allow us to begin to draw deeper connections between the targeted killing of the drone strike and the persistent gaze of the drone</w:t>
      </w:r>
      <w:r w:rsidRPr="002813D0">
        <w:rPr>
          <w:rStyle w:val="Emphasis"/>
          <w:b w:val="0"/>
          <w:bCs/>
          <w:sz w:val="16"/>
          <w:u w:val="none"/>
        </w:rPr>
        <w:t>. Before turning to the implications of this for the future of automation and potential nonhuman warfare, in the next section I look further at this scientific and technological rationality in relation to the weaponisation of drone technology, focusing in particular on how the human – as both knowledge producer and body in the world – is framed.</w:t>
      </w:r>
    </w:p>
    <w:p w14:paraId="2060BF90" w14:textId="77777777" w:rsidR="00214D0A" w:rsidRDefault="00214D0A" w:rsidP="00214D0A"/>
    <w:p w14:paraId="04784C96" w14:textId="6E0DB966" w:rsidR="006C756E" w:rsidRDefault="006C756E" w:rsidP="0028472A">
      <w:pPr>
        <w:pStyle w:val="Heading3"/>
      </w:pPr>
      <w:r>
        <w:t xml:space="preserve">Link: </w:t>
      </w:r>
      <w:r w:rsidR="003819E4">
        <w:t>e</w:t>
      </w:r>
      <w:r>
        <w:t>ndo-mil</w:t>
      </w:r>
    </w:p>
    <w:p w14:paraId="161ECA45" w14:textId="77777777" w:rsidR="006C756E" w:rsidRPr="0029512C" w:rsidRDefault="006C756E" w:rsidP="00541924">
      <w:pPr>
        <w:pStyle w:val="Heading4"/>
      </w:pPr>
      <w:r>
        <w:t>We term this weaponization of peace, endo-miltiarization, the process whereby the general militarization of desire under the cover of peace erases the tactical lines of the battlefield spreading as warfare becomes ever more terroristic. Only resistance on the level of desire is adquete to combat this process as all other attempts obscure the molecularity of thebattlfield and fall prey to the fog of war prompting new types of enemy creation to assure stabiltiy</w:t>
      </w:r>
    </w:p>
    <w:p w14:paraId="36428040" w14:textId="77777777" w:rsidR="006C756E" w:rsidRDefault="006C756E" w:rsidP="00541924">
      <w:r w:rsidRPr="00B3453F">
        <w:rPr>
          <w:b/>
        </w:rPr>
        <w:t>Negarestani 07.</w:t>
      </w:r>
      <w:r>
        <w:t xml:space="preserve"> Reza, </w:t>
      </w:r>
      <w:r w:rsidRPr="001C43F2">
        <w:t>Iranian philosopher and writer</w:t>
      </w:r>
      <w:r>
        <w:t xml:space="preserve">, may not exist, </w:t>
      </w:r>
      <w:r w:rsidRPr="001C43F2">
        <w:t>“Reading Negarestani is like being conve</w:t>
      </w:r>
      <w:r>
        <w:t>rted to Islam by Salvador Dali.” “The Militarization of Peace: Absence of Terror or Terror of Absence?”.</w:t>
      </w:r>
    </w:p>
    <w:p w14:paraId="303EE028" w14:textId="77777777" w:rsidR="006C756E" w:rsidRPr="007551AD" w:rsidRDefault="006C756E" w:rsidP="00541924">
      <w:r w:rsidRPr="0043015B">
        <w:t xml:space="preserve">This essay explores the rise of </w:t>
      </w:r>
      <w:r w:rsidRPr="0043015B">
        <w:rPr>
          <w:rStyle w:val="Emphasis"/>
        </w:rPr>
        <w:t>a new wave of terrorism</w:t>
      </w:r>
      <w:r w:rsidRPr="0043015B">
        <w:t xml:space="preserve"> which </w:t>
      </w:r>
      <w:r w:rsidRPr="0043015B">
        <w:rPr>
          <w:rStyle w:val="Emphasis"/>
        </w:rPr>
        <w:t>exploits</w:t>
      </w:r>
      <w:r w:rsidRPr="0043015B">
        <w:rPr>
          <w:rStyle w:val="StyleUnderline"/>
        </w:rPr>
        <w:t xml:space="preserve"> its own dissolution</w:t>
      </w:r>
      <w:r w:rsidRPr="0043015B">
        <w:t xml:space="preserve">, making a weapon of the doctrine of </w:t>
      </w:r>
      <w:r w:rsidRPr="0043015B">
        <w:rPr>
          <w:rStyle w:val="Emphasis"/>
        </w:rPr>
        <w:t>Taqiyya</w:t>
      </w:r>
      <w:r w:rsidRPr="0043015B">
        <w:t xml:space="preserve"> or strategic (dis)simulation, </w:t>
      </w:r>
      <w:r w:rsidRPr="0043015B">
        <w:rPr>
          <w:rStyle w:val="StyleUnderline"/>
        </w:rPr>
        <w:t>dismantling the theatrical aspect of the battlefield and selecting civilians as primary targets and ‘</w:t>
      </w:r>
      <w:r w:rsidRPr="00F16D34">
        <w:rPr>
          <w:rStyle w:val="Emphasis"/>
          <w:highlight w:val="yellow"/>
        </w:rPr>
        <w:t>molecular battlefields’</w:t>
      </w:r>
      <w:r w:rsidRPr="00F16D34">
        <w:rPr>
          <w:highlight w:val="yellow"/>
        </w:rPr>
        <w:t xml:space="preserve">. </w:t>
      </w:r>
      <w:r w:rsidRPr="0043015B">
        <w:rPr>
          <w:rStyle w:val="Emphasis"/>
        </w:rPr>
        <w:t>This</w:t>
      </w:r>
      <w:r w:rsidRPr="00AD5A29">
        <w:rPr>
          <w:rStyle w:val="Emphasis"/>
        </w:rPr>
        <w:t xml:space="preserve"> tendency </w:t>
      </w:r>
      <w:r w:rsidRPr="00F16D34">
        <w:rPr>
          <w:rStyle w:val="Emphasis"/>
          <w:highlight w:val="yellow"/>
        </w:rPr>
        <w:t xml:space="preserve">threatens not only global civilian survival but the very horizon of </w:t>
      </w:r>
      <w:r w:rsidRPr="00AD5A29">
        <w:rPr>
          <w:rStyle w:val="Emphasis"/>
        </w:rPr>
        <w:t>survival</w:t>
      </w:r>
      <w:r w:rsidRPr="000725C3">
        <w:rPr>
          <w:rStyle w:val="Emphasis"/>
        </w:rPr>
        <w:t xml:space="preserve"> or </w:t>
      </w:r>
      <w:r w:rsidRPr="00AD5A29">
        <w:rPr>
          <w:rStyle w:val="Emphasis"/>
          <w:highlight w:val="yellow"/>
        </w:rPr>
        <w:t>living</w:t>
      </w:r>
      <w:r>
        <w:t xml:space="preserve"> (</w:t>
      </w:r>
      <w:r w:rsidRPr="00AD5A29">
        <w:rPr>
          <w:rStyle w:val="StyleUnderline"/>
          <w:highlight w:val="yellow"/>
        </w:rPr>
        <w:t>in its most basic</w:t>
      </w:r>
      <w:r>
        <w:t xml:space="preserve">, abstract </w:t>
      </w:r>
      <w:r w:rsidRPr="00AD5A29">
        <w:rPr>
          <w:rStyle w:val="StyleUnderline"/>
          <w:highlight w:val="yellow"/>
        </w:rPr>
        <w:t>sense</w:t>
      </w:r>
      <w:r>
        <w:t xml:space="preserve">) </w:t>
      </w:r>
      <w:r w:rsidRPr="00AD5A29">
        <w:rPr>
          <w:rStyle w:val="StyleUnderline"/>
        </w:rPr>
        <w:t>in general</w:t>
      </w:r>
      <w:r>
        <w:t xml:space="preserve">. </w:t>
      </w:r>
      <w:r w:rsidRPr="00F16D34">
        <w:rPr>
          <w:rStyle w:val="Emphasis"/>
          <w:highlight w:val="yellow"/>
        </w:rPr>
        <w:t>It makes survival itself a field of exploitation</w:t>
      </w:r>
      <w:r w:rsidRPr="0043015B">
        <w:rPr>
          <w:highlight w:val="yellow"/>
        </w:rPr>
        <w:t xml:space="preserve"> </w:t>
      </w:r>
      <w:r w:rsidRPr="0043015B">
        <w:t xml:space="preserve">for extremist terrorism. </w:t>
      </w:r>
      <w:r w:rsidRPr="00AD5A29">
        <w:rPr>
          <w:rStyle w:val="StyleUnderline"/>
          <w:highlight w:val="yellow"/>
        </w:rPr>
        <w:t>When militarization ceases to</w:t>
      </w:r>
      <w:r w:rsidRPr="00AD5A29">
        <w:rPr>
          <w:rStyle w:val="StyleUnderline"/>
        </w:rPr>
        <w:t xml:space="preserve"> be an exclusively wartime process and to</w:t>
      </w:r>
      <w:r w:rsidRPr="00F16D34">
        <w:rPr>
          <w:rStyle w:val="Emphasis"/>
          <w:highlight w:val="yellow"/>
        </w:rPr>
        <w:t xml:space="preserve"> belong</w:t>
      </w:r>
      <w:r w:rsidRPr="00BF5A32">
        <w:rPr>
          <w:rStyle w:val="Emphasis"/>
        </w:rPr>
        <w:t xml:space="preserve"> only </w:t>
      </w:r>
      <w:r w:rsidRPr="00F16D34">
        <w:rPr>
          <w:rStyle w:val="Emphasis"/>
          <w:highlight w:val="yellow"/>
        </w:rPr>
        <w:t>on the battlefield, then even peace</w:t>
      </w:r>
      <w:r w:rsidRPr="00AD5A29">
        <w:rPr>
          <w:rStyle w:val="StyleUnderline"/>
        </w:rPr>
        <w:t>—the temporary gap, the blank space of unfriction between war machines and collective survival —</w:t>
      </w:r>
      <w:r w:rsidRPr="00F16D34">
        <w:rPr>
          <w:rStyle w:val="Emphasis"/>
          <w:highlight w:val="yellow"/>
        </w:rPr>
        <w:t>can be militarized.</w:t>
      </w:r>
      <w:r w:rsidRPr="00F16D34">
        <w:rPr>
          <w:highlight w:val="yellow"/>
        </w:rPr>
        <w:t xml:space="preserve"> </w:t>
      </w:r>
      <w:r w:rsidRPr="00AD5A29">
        <w:rPr>
          <w:rStyle w:val="Emphasis"/>
          <w:highlight w:val="yellow"/>
        </w:rPr>
        <w:t>This does not mean taking advantage of peace as</w:t>
      </w:r>
      <w:r w:rsidRPr="00BF5A32">
        <w:rPr>
          <w:rStyle w:val="StyleUnderline"/>
        </w:rPr>
        <w:t xml:space="preserve"> a temporary suspension which can be exploited, or as a depository </w:t>
      </w:r>
      <w:r w:rsidRPr="00AD5A29">
        <w:rPr>
          <w:rStyle w:val="StyleUnderline"/>
          <w:highlight w:val="yellow"/>
        </w:rPr>
        <w:t>in preparation for</w:t>
      </w:r>
      <w:r w:rsidRPr="00BF5A32">
        <w:rPr>
          <w:rStyle w:val="StyleUnderline"/>
        </w:rPr>
        <w:t xml:space="preserve"> the militarization processes of </w:t>
      </w:r>
      <w:r w:rsidRPr="00AD5A29">
        <w:rPr>
          <w:rStyle w:val="StyleUnderline"/>
          <w:highlight w:val="yellow"/>
        </w:rPr>
        <w:t>future wars</w:t>
      </w:r>
      <w:r>
        <w:t xml:space="preserve"> (who gathers the most forces when everyone else is resting?) </w:t>
      </w:r>
      <w:r w:rsidRPr="0043015B">
        <w:rPr>
          <w:rStyle w:val="Emphasis"/>
          <w:highlight w:val="yellow"/>
        </w:rPr>
        <w:t>Rather</w:t>
      </w:r>
      <w:r w:rsidRPr="00BF5A32">
        <w:rPr>
          <w:rStyle w:val="Emphasis"/>
        </w:rPr>
        <w:t xml:space="preserve">, and </w:t>
      </w:r>
      <w:r w:rsidRPr="00AD5A29">
        <w:rPr>
          <w:rStyle w:val="Emphasis"/>
          <w:highlight w:val="yellow"/>
        </w:rPr>
        <w:t>far more significantly, it means the endo</w:t>
      </w:r>
      <w:r w:rsidRPr="00F16D34">
        <w:rPr>
          <w:rStyle w:val="Emphasis"/>
          <w:highlight w:val="yellow"/>
        </w:rPr>
        <w:t xml:space="preserve">-militarization of peace </w:t>
      </w:r>
      <w:r w:rsidRPr="00AD5A29">
        <w:rPr>
          <w:rStyle w:val="Emphasis"/>
          <w:highlight w:val="yellow"/>
        </w:rPr>
        <w:t>itself,</w:t>
      </w:r>
      <w:r w:rsidRPr="00AD5A29">
        <w:rPr>
          <w:highlight w:val="yellow"/>
        </w:rPr>
        <w:t xml:space="preserve"> </w:t>
      </w:r>
      <w:r w:rsidRPr="00AD5A29">
        <w:rPr>
          <w:rStyle w:val="StyleUnderline"/>
          <w:highlight w:val="yellow"/>
        </w:rPr>
        <w:t>where</w:t>
      </w:r>
      <w:r w:rsidRPr="00AD5A29">
        <w:rPr>
          <w:rStyle w:val="StyleUnderline"/>
        </w:rPr>
        <w:t xml:space="preserve">in </w:t>
      </w:r>
      <w:r w:rsidRPr="00AD5A29">
        <w:rPr>
          <w:rStyle w:val="Emphasis"/>
          <w:highlight w:val="yellow"/>
        </w:rPr>
        <w:t>peace</w:t>
      </w:r>
      <w:r w:rsidRPr="00AD5A29">
        <w:rPr>
          <w:rStyle w:val="Emphasis"/>
        </w:rPr>
        <w:t xml:space="preserve"> </w:t>
      </w:r>
      <w:r w:rsidRPr="00AD5A29">
        <w:rPr>
          <w:rStyle w:val="Emphasis"/>
          <w:highlight w:val="yellow"/>
        </w:rPr>
        <w:t>is directly used as a weapon</w:t>
      </w:r>
      <w:r w:rsidRPr="00AD5A29">
        <w:rPr>
          <w:rStyle w:val="StyleUnderline"/>
          <w:highlight w:val="yellow"/>
        </w:rPr>
        <w:t>, exploited as a new plane for invasion and insurgency</w:t>
      </w:r>
      <w:r w:rsidRPr="00BF5A32">
        <w:rPr>
          <w:rStyle w:val="Emphasis"/>
        </w:rPr>
        <w:t xml:space="preserve">, and </w:t>
      </w:r>
      <w:r w:rsidRPr="00F16D34">
        <w:rPr>
          <w:rStyle w:val="Emphasis"/>
          <w:highlight w:val="yellow"/>
        </w:rPr>
        <w:t>for offensive strikes against enemy bases</w:t>
      </w:r>
      <w:r w:rsidRPr="00BF5A32">
        <w:rPr>
          <w:rStyle w:val="Emphasis"/>
        </w:rPr>
        <w:t xml:space="preserve"> and/or their supportive lattices.</w:t>
      </w:r>
      <w:r>
        <w:t xml:space="preserve"> </w:t>
      </w:r>
      <w:r w:rsidRPr="00582158">
        <w:rPr>
          <w:rStyle w:val="Emphasis"/>
          <w:highlight w:val="yellow"/>
        </w:rPr>
        <w:t>New modes of disseminating terror</w:t>
      </w:r>
      <w:r w:rsidRPr="00AD5A29">
        <w:rPr>
          <w:rStyle w:val="Emphasis"/>
        </w:rPr>
        <w:t xml:space="preserve"> threaten the basic notions of survival in general</w:t>
      </w:r>
      <w:r w:rsidRPr="00BF5A32">
        <w:rPr>
          <w:rStyle w:val="Emphasis"/>
        </w:rPr>
        <w:t xml:space="preserve">, </w:t>
      </w:r>
      <w:r w:rsidRPr="00F16D34">
        <w:rPr>
          <w:rStyle w:val="Emphasis"/>
          <w:highlight w:val="yellow"/>
        </w:rPr>
        <w:t>creating a general</w:t>
      </w:r>
      <w:r w:rsidRPr="00AD5A29">
        <w:rPr>
          <w:rStyle w:val="Emphasis"/>
        </w:rPr>
        <w:t>ized</w:t>
      </w:r>
      <w:r w:rsidRPr="00F16D34">
        <w:rPr>
          <w:rStyle w:val="Emphasis"/>
          <w:highlight w:val="yellow"/>
        </w:rPr>
        <w:t xml:space="preserve"> state of terror where death hangs </w:t>
      </w:r>
      <w:r w:rsidRPr="00457815">
        <w:rPr>
          <w:rStyle w:val="Emphasis"/>
          <w:highlight w:val="yellow"/>
        </w:rPr>
        <w:t>over, regulates, every moment that is lived</w:t>
      </w:r>
      <w:r>
        <w:t xml:space="preserve">. </w:t>
      </w:r>
      <w:r w:rsidRPr="00E15ADA">
        <w:rPr>
          <w:rStyle w:val="StyleUnderline"/>
        </w:rPr>
        <w:t xml:space="preserve">Such </w:t>
      </w:r>
      <w:r w:rsidRPr="00E15ADA">
        <w:rPr>
          <w:rStyle w:val="Emphasis"/>
        </w:rPr>
        <w:t>necrocracy</w:t>
      </w:r>
      <w:r w:rsidRPr="00E15ADA">
        <w:rPr>
          <w:rStyle w:val="StyleUnderline"/>
        </w:rPr>
        <w:t xml:space="preserve"> is the goal of heretical Islamic agencies of Terror such as Jama’at-</w:t>
      </w:r>
      <w:r w:rsidRPr="00192A51">
        <w:rPr>
          <w:rStyle w:val="StyleUnderline"/>
        </w:rPr>
        <w:t>e Takfir1 and its Takfiri agents – a militant Jihadi movement</w:t>
      </w:r>
      <w:r>
        <w:t xml:space="preserve"> believing in the absolute excommunication of infidels (Takfir originally means excommunication</w:t>
      </w:r>
      <w:r w:rsidRPr="00E15ADA">
        <w:t>). These agencies have inspired a new wave of militant religious extremists and other obscure terrorist groups who are exploiting</w:t>
      </w:r>
      <w:r w:rsidRPr="001B458A">
        <w:rPr>
          <w:rStyle w:val="Emphasis"/>
          <w:highlight w:val="yellow"/>
        </w:rPr>
        <w:t xml:space="preserve"> the endo-militarization of peace as a new mode of warfare</w:t>
      </w:r>
      <w:r>
        <w:t>. T</w:t>
      </w:r>
      <w:r w:rsidRPr="00E11245">
        <w:rPr>
          <w:rStyle w:val="StyleUnderline"/>
        </w:rPr>
        <w:t xml:space="preserve">his new mode of warfare is one </w:t>
      </w:r>
      <w:r w:rsidRPr="00E15ADA">
        <w:t>whose</w:t>
      </w:r>
      <w:r w:rsidRPr="00E15ADA">
        <w:rPr>
          <w:rStyle w:val="Emphasis"/>
        </w:rPr>
        <w:t xml:space="preserve"> </w:t>
      </w:r>
      <w:r w:rsidRPr="001B458A">
        <w:rPr>
          <w:rStyle w:val="Emphasis"/>
          <w:highlight w:val="yellow"/>
        </w:rPr>
        <w:t>tactical lines are not</w:t>
      </w:r>
      <w:r w:rsidRPr="00E11245">
        <w:rPr>
          <w:rStyle w:val="StyleUnderline"/>
        </w:rPr>
        <w:t xml:space="preserve"> aligned with (or </w:t>
      </w:r>
      <w:r w:rsidRPr="001B458A">
        <w:rPr>
          <w:rStyle w:val="StyleUnderline"/>
          <w:highlight w:val="yellow"/>
        </w:rPr>
        <w:t xml:space="preserve">configured by) the plane of </w:t>
      </w:r>
      <w:r w:rsidRPr="00AD5A29">
        <w:rPr>
          <w:rStyle w:val="StyleUnderline"/>
          <w:highlight w:val="yellow"/>
        </w:rPr>
        <w:t xml:space="preserve">conflict and visible </w:t>
      </w:r>
      <w:r w:rsidRPr="001B458A">
        <w:rPr>
          <w:rStyle w:val="StyleUnderline"/>
          <w:highlight w:val="yellow"/>
        </w:rPr>
        <w:t>military friction</w:t>
      </w:r>
      <w:r w:rsidRPr="001B458A">
        <w:rPr>
          <w:highlight w:val="yellow"/>
        </w:rPr>
        <w:t xml:space="preserve"> (</w:t>
      </w:r>
      <w:r w:rsidRPr="001B458A">
        <w:rPr>
          <w:rStyle w:val="Emphasis"/>
          <w:highlight w:val="yellow"/>
        </w:rPr>
        <w:t>battlefields</w:t>
      </w:r>
      <w:r w:rsidRPr="001B458A">
        <w:rPr>
          <w:highlight w:val="yellow"/>
        </w:rPr>
        <w:t xml:space="preserve">, </w:t>
      </w:r>
      <w:r w:rsidRPr="00AD5A29">
        <w:rPr>
          <w:rStyle w:val="Emphasis"/>
          <w:highlight w:val="yellow"/>
        </w:rPr>
        <w:t>terrains for guerilla warfare</w:t>
      </w:r>
      <w:r>
        <w:t xml:space="preserve">, </w:t>
      </w:r>
      <w:r w:rsidRPr="001B458A">
        <w:rPr>
          <w:rStyle w:val="Emphasis"/>
          <w:highlight w:val="yellow"/>
        </w:rPr>
        <w:t>street-wars,</w:t>
      </w:r>
      <w:r>
        <w:t xml:space="preserve"> etc.); </w:t>
      </w:r>
      <w:r w:rsidRPr="001B458A">
        <w:rPr>
          <w:rStyle w:val="Emphasis"/>
          <w:sz w:val="24"/>
          <w:highlight w:val="yellow"/>
        </w:rPr>
        <w:t>Its tactical lines do not have the localizability</w:t>
      </w:r>
      <w:r w:rsidRPr="00E11245">
        <w:rPr>
          <w:rStyle w:val="Emphasis"/>
          <w:sz w:val="24"/>
        </w:rPr>
        <w:t xml:space="preserve"> which is a prerequisite </w:t>
      </w:r>
      <w:r w:rsidRPr="001B458A">
        <w:rPr>
          <w:rStyle w:val="Emphasis"/>
          <w:sz w:val="24"/>
          <w:highlight w:val="yellow"/>
        </w:rPr>
        <w:t>for</w:t>
      </w:r>
      <w:r w:rsidRPr="00E11245">
        <w:rPr>
          <w:rStyle w:val="Emphasis"/>
          <w:sz w:val="24"/>
        </w:rPr>
        <w:t xml:space="preserve"> direct conflict and </w:t>
      </w:r>
      <w:r w:rsidRPr="001B458A">
        <w:rPr>
          <w:rStyle w:val="Emphasis"/>
          <w:sz w:val="24"/>
          <w:highlight w:val="yellow"/>
        </w:rPr>
        <w:t>military formation</w:t>
      </w:r>
      <w:r>
        <w:t xml:space="preserve">; </w:t>
      </w:r>
      <w:r w:rsidRPr="00E11245">
        <w:rPr>
          <w:rStyle w:val="Emphasis"/>
        </w:rPr>
        <w:t xml:space="preserve">They are not positioned to cut, block or replace each other </w:t>
      </w:r>
      <w:r>
        <w:t xml:space="preserve">depending upon their different tendencies, transorientations and alignments; </w:t>
      </w:r>
      <w:r w:rsidRPr="00AD5A29">
        <w:rPr>
          <w:rStyle w:val="Emphasis"/>
          <w:highlight w:val="yellow"/>
        </w:rPr>
        <w:t>Their operations</w:t>
      </w:r>
      <w:r>
        <w:t xml:space="preserve"> have a wholly oblique relation to the dynamic incompatibility which </w:t>
      </w:r>
      <w:r w:rsidRPr="00AD5A29">
        <w:rPr>
          <w:rStyle w:val="Emphasis"/>
          <w:highlight w:val="yellow"/>
        </w:rPr>
        <w:t>provide</w:t>
      </w:r>
      <w:r w:rsidRPr="00E11245">
        <w:rPr>
          <w:rStyle w:val="Emphasis"/>
        </w:rPr>
        <w:t xml:space="preserve">s </w:t>
      </w:r>
      <w:r w:rsidRPr="00AD5A29">
        <w:rPr>
          <w:rStyle w:val="Emphasis"/>
          <w:highlight w:val="yellow"/>
        </w:rPr>
        <w:t>the basis for, and</w:t>
      </w:r>
      <w:r w:rsidRPr="00E11245">
        <w:rPr>
          <w:rStyle w:val="Emphasis"/>
        </w:rPr>
        <w:t xml:space="preserve"> the </w:t>
      </w:r>
      <w:r w:rsidRPr="00AD5A29">
        <w:rPr>
          <w:rStyle w:val="Emphasis"/>
          <w:highlight w:val="yellow"/>
        </w:rPr>
        <w:t>matrix of</w:t>
      </w:r>
      <w:r w:rsidRPr="00E11245">
        <w:rPr>
          <w:rStyle w:val="Emphasis"/>
        </w:rPr>
        <w:t xml:space="preserve">, militarized </w:t>
      </w:r>
      <w:r w:rsidRPr="00AD5A29">
        <w:rPr>
          <w:rStyle w:val="Emphasis"/>
          <w:highlight w:val="yellow"/>
        </w:rPr>
        <w:t>conflictual engagement</w:t>
      </w:r>
      <w:r w:rsidRPr="00E11245">
        <w:rPr>
          <w:rStyle w:val="Emphasis"/>
        </w:rPr>
        <w:t>.</w:t>
      </w:r>
      <w:r>
        <w:t xml:space="preserve"> </w:t>
      </w:r>
      <w:r w:rsidRPr="00E11245">
        <w:rPr>
          <w:rStyle w:val="StyleUnderline"/>
        </w:rPr>
        <w:t>A Takfiri engages as a shadow terrorist in White War – the endo-militarization of peace, a state of hypercamouflage</w:t>
      </w:r>
      <w:r>
        <w:t xml:space="preserve"> (best defined as complete and consequently symmetrical overlap between two entities on a mereotopological2 plane). </w:t>
      </w:r>
      <w:r w:rsidRPr="00AD5A29">
        <w:rPr>
          <w:rStyle w:val="Emphasis"/>
          <w:highlight w:val="yellow"/>
        </w:rPr>
        <w:t>In this war</w:t>
      </w:r>
      <w:r w:rsidRPr="008D3ED4">
        <w:rPr>
          <w:rStyle w:val="Emphasis"/>
        </w:rPr>
        <w:t xml:space="preserve">, the cover of </w:t>
      </w:r>
      <w:r w:rsidRPr="00AD5A29">
        <w:rPr>
          <w:rStyle w:val="Emphasis"/>
          <w:highlight w:val="yellow"/>
        </w:rPr>
        <w:t>camouflage can never be penetrated</w:t>
      </w:r>
      <w:r w:rsidRPr="00E11245">
        <w:rPr>
          <w:rStyle w:val="Emphasis"/>
        </w:rPr>
        <w:t xml:space="preserve"> or disrupted, </w:t>
      </w:r>
      <w:r w:rsidRPr="00AD5A29">
        <w:rPr>
          <w:rStyle w:val="Emphasis"/>
          <w:highlight w:val="yellow"/>
        </w:rPr>
        <w:t>and</w:t>
      </w:r>
      <w:r w:rsidRPr="00E11245">
        <w:rPr>
          <w:rStyle w:val="Emphasis"/>
        </w:rPr>
        <w:t xml:space="preserve"> the defensive employment of </w:t>
      </w:r>
      <w:r w:rsidRPr="00AD5A29">
        <w:rPr>
          <w:rStyle w:val="Emphasis"/>
          <w:highlight w:val="yellow"/>
        </w:rPr>
        <w:t>camouflage</w:t>
      </w:r>
      <w:r>
        <w:t xml:space="preserve"> (best </w:t>
      </w:r>
      <w:r w:rsidRPr="00AD5A29">
        <w:rPr>
          <w:rStyle w:val="StyleUnderline"/>
          <w:highlight w:val="yellow"/>
        </w:rPr>
        <w:t>mapped as</w:t>
      </w:r>
      <w:r>
        <w:t xml:space="preserve"> partial </w:t>
      </w:r>
      <w:r w:rsidRPr="008D3ED4">
        <w:rPr>
          <w:rStyle w:val="StyleUnderline"/>
          <w:highlight w:val="yellow"/>
        </w:rPr>
        <w:t xml:space="preserve">overlap between </w:t>
      </w:r>
      <w:r w:rsidRPr="00AD5A29">
        <w:rPr>
          <w:rStyle w:val="StyleUnderline"/>
          <w:highlight w:val="yellow"/>
        </w:rPr>
        <w:t>two or more</w:t>
      </w:r>
      <w:r w:rsidRPr="00AD5A29">
        <w:rPr>
          <w:rStyle w:val="StyleUnderline"/>
        </w:rPr>
        <w:t xml:space="preserve"> </w:t>
      </w:r>
      <w:r w:rsidRPr="008D3ED4">
        <w:rPr>
          <w:rStyle w:val="StyleUnderline"/>
          <w:highlight w:val="yellow"/>
        </w:rPr>
        <w:t>entities</w:t>
      </w:r>
      <w:r>
        <w:t xml:space="preserve"> on a logical plane) </w:t>
      </w:r>
      <w:r w:rsidRPr="008D3ED4">
        <w:rPr>
          <w:rStyle w:val="Emphasis"/>
          <w:highlight w:val="yellow"/>
        </w:rPr>
        <w:t xml:space="preserve">is </w:t>
      </w:r>
      <w:r w:rsidRPr="00AD5A29">
        <w:rPr>
          <w:rStyle w:val="Emphasis"/>
          <w:highlight w:val="yellow"/>
        </w:rPr>
        <w:t>replaced by</w:t>
      </w:r>
      <w:r w:rsidRPr="00F058D8">
        <w:rPr>
          <w:rStyle w:val="Emphasis"/>
        </w:rPr>
        <w:t xml:space="preserve"> a wholly novel, </w:t>
      </w:r>
      <w:r w:rsidRPr="008D3ED4">
        <w:rPr>
          <w:rStyle w:val="Emphasis"/>
          <w:highlight w:val="yellow"/>
        </w:rPr>
        <w:t xml:space="preserve">highly offensive </w:t>
      </w:r>
      <w:r w:rsidRPr="00AD5A29">
        <w:rPr>
          <w:rStyle w:val="Emphasis"/>
          <w:highlight w:val="yellow"/>
        </w:rPr>
        <w:t>deployment, the space of hypercamouflage</w:t>
      </w:r>
      <w:r w:rsidRPr="00F058D8">
        <w:rPr>
          <w:rStyle w:val="Emphasis"/>
        </w:rPr>
        <w:t>.</w:t>
      </w:r>
      <w:r>
        <w:t xml:space="preserve"> The Takfiri’s favoured mode of warfare is to program </w:t>
      </w:r>
      <w:r w:rsidRPr="008D3ED4">
        <w:rPr>
          <w:rStyle w:val="Emphasis"/>
          <w:highlight w:val="yellow"/>
        </w:rPr>
        <w:t>a new</w:t>
      </w:r>
      <w:r w:rsidRPr="00F058D8">
        <w:rPr>
          <w:rStyle w:val="Emphasis"/>
        </w:rPr>
        <w:t xml:space="preserve"> type of </w:t>
      </w:r>
      <w:r w:rsidRPr="008D3ED4">
        <w:rPr>
          <w:rStyle w:val="Emphasis"/>
          <w:highlight w:val="yellow"/>
        </w:rPr>
        <w:t>tactical line which totally blends with the enemy’s lines</w:t>
      </w:r>
      <w:r w:rsidRPr="00F058D8">
        <w:rPr>
          <w:rStyle w:val="Emphasis"/>
        </w:rPr>
        <w:t xml:space="preserve"> in </w:t>
      </w:r>
      <w:r w:rsidRPr="00AD5A29">
        <w:rPr>
          <w:rStyle w:val="Emphasis"/>
          <w:highlight w:val="yellow"/>
        </w:rPr>
        <w:t>such</w:t>
      </w:r>
      <w:r w:rsidRPr="00F058D8">
        <w:rPr>
          <w:rStyle w:val="Emphasis"/>
        </w:rPr>
        <w:t xml:space="preserve"> a configuration </w:t>
      </w:r>
      <w:r w:rsidRPr="008D3ED4">
        <w:rPr>
          <w:rStyle w:val="Emphasis"/>
          <w:highlight w:val="yellow"/>
        </w:rPr>
        <w:t>that it introduces radical instability and</w:t>
      </w:r>
      <w:r w:rsidRPr="00F058D8">
        <w:rPr>
          <w:rStyle w:val="Emphasis"/>
        </w:rPr>
        <w:t xml:space="preserve"> eventually </w:t>
      </w:r>
      <w:r w:rsidRPr="00AD5A29">
        <w:rPr>
          <w:rStyle w:val="Emphasis"/>
          <w:highlight w:val="yellow"/>
        </w:rPr>
        <w:t xml:space="preserve">violent fissions into the system </w:t>
      </w:r>
      <w:r w:rsidRPr="008D3ED4">
        <w:rPr>
          <w:rStyle w:val="Emphasis"/>
          <w:highlight w:val="yellow"/>
        </w:rPr>
        <w:t>from within.</w:t>
      </w:r>
      <w:r>
        <w:t xml:space="preserve"> This happens in such a way that </w:t>
      </w:r>
      <w:r w:rsidRPr="00AD5A29">
        <w:rPr>
          <w:rStyle w:val="Emphasis"/>
          <w:highlight w:val="yellow"/>
        </w:rPr>
        <w:t>not only does recovery become impossible, but</w:t>
      </w:r>
      <w:r w:rsidRPr="00F058D8">
        <w:rPr>
          <w:rStyle w:val="Emphasis"/>
        </w:rPr>
        <w:t xml:space="preserve"> in addition </w:t>
      </w:r>
      <w:r w:rsidRPr="008D3ED4">
        <w:rPr>
          <w:rStyle w:val="Emphasis"/>
          <w:highlight w:val="yellow"/>
        </w:rPr>
        <w:t>any corrective</w:t>
      </w:r>
      <w:r w:rsidRPr="00F058D8">
        <w:rPr>
          <w:rStyle w:val="Emphasis"/>
        </w:rPr>
        <w:t xml:space="preserve"> or restorative </w:t>
      </w:r>
      <w:r w:rsidRPr="008D3ED4">
        <w:rPr>
          <w:rStyle w:val="Emphasis"/>
          <w:highlight w:val="yellow"/>
        </w:rPr>
        <w:t>initiative is</w:t>
      </w:r>
      <w:r w:rsidRPr="00F058D8">
        <w:rPr>
          <w:rStyle w:val="Emphasis"/>
        </w:rPr>
        <w:t xml:space="preserve"> ineluctably </w:t>
      </w:r>
      <w:r w:rsidRPr="008D3ED4">
        <w:rPr>
          <w:rStyle w:val="Emphasis"/>
          <w:highlight w:val="yellow"/>
        </w:rPr>
        <w:t xml:space="preserve">turned into a military </w:t>
      </w:r>
      <w:r w:rsidRPr="00AD5A29">
        <w:rPr>
          <w:rStyle w:val="Emphasis"/>
          <w:highlight w:val="yellow"/>
        </w:rPr>
        <w:t xml:space="preserve">subversion: like a chemotherapy </w:t>
      </w:r>
      <w:r w:rsidRPr="008D3ED4">
        <w:rPr>
          <w:rStyle w:val="Emphasis"/>
          <w:highlight w:val="yellow"/>
        </w:rPr>
        <w:t>gone awry</w:t>
      </w:r>
      <w:r w:rsidRPr="00F058D8">
        <w:rPr>
          <w:rStyle w:val="Emphasis"/>
        </w:rPr>
        <w:t xml:space="preserve"> or an excessive scarring in which healing</w:t>
      </w:r>
      <w:r>
        <w:t xml:space="preserve"> and the process of epithalization, in the absence of a wound, </w:t>
      </w:r>
      <w:r w:rsidRPr="00F058D8">
        <w:rPr>
          <w:rStyle w:val="Emphasis"/>
        </w:rPr>
        <w:t>corrode the organ</w:t>
      </w:r>
      <w:r>
        <w:t xml:space="preserve"> in the form of fibroproliferation (a scarring process </w:t>
      </w:r>
      <w:r w:rsidRPr="008D3ED4">
        <w:rPr>
          <w:rStyle w:val="Emphasis"/>
          <w:highlight w:val="yellow"/>
        </w:rPr>
        <w:t>which transforms the local injury of the wound into a pervasive metastatic scarring</w:t>
      </w:r>
      <w:r w:rsidRPr="00AD5A29">
        <w:rPr>
          <w:rStyle w:val="Emphasis"/>
        </w:rPr>
        <w:t>), resulting in eventual lysis and decomposition</w:t>
      </w:r>
      <w:r w:rsidRPr="00F058D8">
        <w:rPr>
          <w:rStyle w:val="Emphasis"/>
        </w:rPr>
        <w:t>.</w:t>
      </w:r>
      <w:r>
        <w:t xml:space="preserve"> </w:t>
      </w:r>
      <w:r w:rsidRPr="00AD5A29">
        <w:rPr>
          <w:rStyle w:val="Emphasis"/>
          <w:highlight w:val="yellow"/>
        </w:rPr>
        <w:t>In</w:t>
      </w:r>
      <w:r w:rsidRPr="00F058D8">
        <w:rPr>
          <w:rStyle w:val="Emphasis"/>
        </w:rPr>
        <w:t xml:space="preserve"> attempting </w:t>
      </w:r>
      <w:r w:rsidRPr="00AD5A29">
        <w:rPr>
          <w:rStyle w:val="Emphasis"/>
          <w:highlight w:val="yellow"/>
        </w:rPr>
        <w:t>defence, the enemy can only necrotize and dissolve itself</w:t>
      </w:r>
      <w:r w:rsidRPr="00F058D8">
        <w:rPr>
          <w:rStyle w:val="Emphasis"/>
        </w:rPr>
        <w:t>.</w:t>
      </w:r>
      <w:r>
        <w:t xml:space="preserve"> DEEP TERROR: THE DECLINE OF THE ENEMY AND THE RISE OF OBSCURE ALLIES. Abdu-Salam Faraj’s manifesto Jihad: The Absent Obligation – in which malevolent political pragmatics and tactical perversion are planted carefully in a context of evangelistic justification and </w:t>
      </w:r>
      <w:r w:rsidRPr="00AD5A29">
        <w:rPr>
          <w:rStyle w:val="Emphasis"/>
        </w:rPr>
        <w:t xml:space="preserve">theo-tyrannical </w:t>
      </w:r>
      <w:r w:rsidRPr="008D3ED4">
        <w:rPr>
          <w:rStyle w:val="Emphasis"/>
          <w:highlight w:val="yellow"/>
        </w:rPr>
        <w:t>apologetics – is a case study of this mode of warfare</w:t>
      </w:r>
      <w:r>
        <w:t xml:space="preserve">: </w:t>
      </w:r>
      <w:r w:rsidRPr="00AD5A29">
        <w:rPr>
          <w:rStyle w:val="Emphasis"/>
        </w:rPr>
        <w:t>White War</w:t>
      </w:r>
      <w:r w:rsidRPr="00F058D8">
        <w:rPr>
          <w:rStyle w:val="Emphasis"/>
        </w:rPr>
        <w:t xml:space="preserve"> or </w:t>
      </w:r>
      <w:r w:rsidRPr="008D3ED4">
        <w:rPr>
          <w:rStyle w:val="Emphasis"/>
          <w:highlight w:val="yellow"/>
        </w:rPr>
        <w:t>the militarization of peace</w:t>
      </w:r>
      <w:r w:rsidRPr="00F058D8">
        <w:rPr>
          <w:rStyle w:val="Emphasis"/>
        </w:rPr>
        <w:t xml:space="preserve">, </w:t>
      </w:r>
      <w:r w:rsidRPr="008D3ED4">
        <w:rPr>
          <w:rStyle w:val="Emphasis"/>
          <w:highlight w:val="yellow"/>
        </w:rPr>
        <w:t>comprising aggressive hypercamouflage as its primary engine.</w:t>
      </w:r>
      <w:r>
        <w:t xml:space="preserve"> </w:t>
      </w:r>
      <w:r w:rsidRPr="00F058D8">
        <w:rPr>
          <w:rStyle w:val="StyleUnderline"/>
        </w:rPr>
        <w:t>Hypercamouflage aims to pursue to even the most attenuated extreme, a fighting and a surviving alongside the enemy</w:t>
      </w:r>
      <w:r w:rsidRPr="008D3ED4">
        <w:rPr>
          <w:highlight w:val="yellow"/>
        </w:rPr>
        <w:t xml:space="preserve">. </w:t>
      </w:r>
      <w:r w:rsidRPr="008D3ED4">
        <w:rPr>
          <w:rStyle w:val="Emphasis"/>
          <w:highlight w:val="yellow"/>
        </w:rPr>
        <w:t>It invariably indicates a total withdrawal from the perception of friends and a dissolution into the enemy: the rebirth of a new foe.</w:t>
      </w:r>
      <w:r>
        <w:t xml:space="preserve"> </w:t>
      </w:r>
    </w:p>
    <w:p w14:paraId="772A2E40" w14:textId="77777777" w:rsidR="006C756E" w:rsidRDefault="006C756E" w:rsidP="00541924"/>
    <w:p w14:paraId="34623E32" w14:textId="77777777" w:rsidR="006C756E" w:rsidRDefault="006C756E" w:rsidP="00891B2C">
      <w:pPr>
        <w:pStyle w:val="Heading3"/>
      </w:pPr>
      <w:r>
        <w:t>Link: impact calc</w:t>
      </w:r>
    </w:p>
    <w:p w14:paraId="37F8CC52" w14:textId="77777777" w:rsidR="006C756E" w:rsidRDefault="006C756E" w:rsidP="00891DB7">
      <w:pPr>
        <w:pStyle w:val="Heading4"/>
      </w:pPr>
      <w:r>
        <w:t>The arms trade regime creates a violent dichotomy, expressing which lives are worth defending and grieving for and which aren’t. That ever changing border of defensible and indefensible life justifies infinite intervention and genocidal violence</w:t>
      </w:r>
    </w:p>
    <w:p w14:paraId="5EC33C8E" w14:textId="77777777" w:rsidR="006C756E" w:rsidRDefault="006C756E" w:rsidP="00891DB7">
      <w:pPr>
        <w:shd w:val="clear" w:color="auto" w:fill="FFFFFF"/>
        <w:spacing w:line="235" w:lineRule="atLeast"/>
        <w:rPr>
          <w:rFonts w:ascii="Book Antiqua" w:hAnsi="Book Antiqua" w:cs="Times New Roman"/>
          <w:color w:val="222222"/>
          <w:szCs w:val="22"/>
        </w:rPr>
      </w:pPr>
      <w:r>
        <w:rPr>
          <w:rStyle w:val="m4709855579313809306gmail-style13ptbold"/>
          <w:rFonts w:ascii="Book Antiqua" w:hAnsi="Book Antiqua" w:cs="Times New Roman"/>
          <w:b/>
          <w:bCs/>
          <w:color w:val="222222"/>
          <w:sz w:val="26"/>
          <w:szCs w:val="26"/>
        </w:rPr>
        <w:t>Butler 09</w:t>
      </w:r>
    </w:p>
    <w:p w14:paraId="02F6FA77" w14:textId="77777777" w:rsidR="006C756E" w:rsidRDefault="006C756E" w:rsidP="00891DB7">
      <w:pPr>
        <w:shd w:val="clear" w:color="auto" w:fill="FFFFFF"/>
        <w:spacing w:line="235" w:lineRule="atLeast"/>
        <w:rPr>
          <w:rFonts w:ascii="Book Antiqua" w:hAnsi="Book Antiqua" w:cs="Times New Roman"/>
          <w:color w:val="222222"/>
          <w:szCs w:val="22"/>
        </w:rPr>
      </w:pPr>
      <w:r>
        <w:rPr>
          <w:rStyle w:val="m4709855579313809306gmail-style13ptbold"/>
          <w:rFonts w:ascii="Book Antiqua" w:hAnsi="Book Antiqua" w:cs="Times New Roman"/>
          <w:color w:val="222222"/>
          <w:sz w:val="18"/>
          <w:szCs w:val="18"/>
        </w:rPr>
        <w:t>[Judith Butler is Maxine Elliot Professor in the Department of Comparative Literature and the Program of Critical Theory at the University of California, Berkeley. She received her Ph.D. in Philosophy from Yale University in 1984, 2009, “Frames of War: When is life grievable?”, Verso, pp 156-163 //GBS Jacobs &amp; Majeed]</w:t>
      </w:r>
    </w:p>
    <w:p w14:paraId="57F369C4" w14:textId="77777777" w:rsidR="006C756E" w:rsidRDefault="006C756E" w:rsidP="00891DB7">
      <w:pPr>
        <w:shd w:val="clear" w:color="auto" w:fill="FFFFFF"/>
        <w:spacing w:line="235" w:lineRule="atLeast"/>
        <w:rPr>
          <w:rFonts w:ascii="Book Antiqua" w:hAnsi="Book Antiqua" w:cs="Times New Roman"/>
          <w:color w:val="222222"/>
          <w:szCs w:val="22"/>
        </w:rPr>
      </w:pPr>
      <w:r>
        <w:rPr>
          <w:rStyle w:val="m4709855579313809306gmail-styleunderline"/>
          <w:rFonts w:ascii="Book Antiqua" w:hAnsi="Book Antiqua" w:cs="Times New Roman"/>
          <w:color w:val="222222"/>
          <w:szCs w:val="22"/>
        </w:rPr>
        <w:t>If we begin with the assumption that justified violence will be undertaken by certain kinds of states</w:t>
      </w:r>
      <w:r>
        <w:rPr>
          <w:rFonts w:ascii="Book Antiqua" w:hAnsi="Book Antiqua" w:cs="Times New Roman"/>
          <w:color w:val="222222"/>
          <w:sz w:val="16"/>
          <w:szCs w:val="16"/>
        </w:rPr>
        <w:t> (those </w:t>
      </w:r>
      <w:r>
        <w:rPr>
          <w:rStyle w:val="m4709855579313809306gmail-styleunderline"/>
          <w:rFonts w:ascii="Book Antiqua" w:hAnsi="Book Antiqua" w:cs="Times New Roman"/>
          <w:color w:val="222222"/>
          <w:szCs w:val="22"/>
        </w:rPr>
        <w:t>generally regarded as embodying</w:t>
      </w:r>
      <w:r>
        <w:rPr>
          <w:rFonts w:ascii="Book Antiqua" w:hAnsi="Book Antiqua" w:cs="Times New Roman"/>
          <w:color w:val="222222"/>
          <w:sz w:val="16"/>
          <w:szCs w:val="16"/>
        </w:rPr>
        <w:t> principles of </w:t>
      </w:r>
      <w:r>
        <w:rPr>
          <w:rStyle w:val="m4709855579313809306gmail-styleunderline"/>
          <w:rFonts w:ascii="Book Antiqua" w:hAnsi="Book Antiqua" w:cs="Times New Roman"/>
          <w:color w:val="222222"/>
          <w:szCs w:val="22"/>
        </w:rPr>
        <w:t>liberal democracy</w:t>
      </w:r>
      <w:r>
        <w:rPr>
          <w:rFonts w:ascii="Book Antiqua" w:hAnsi="Book Antiqua" w:cs="Times New Roman"/>
          <w:color w:val="222222"/>
          <w:sz w:val="16"/>
          <w:szCs w:val="16"/>
        </w:rPr>
        <w:t>) or certain kinds of communities (those where the population's cultural and material life is already valued and explicitly represented by liberal democracies), </w:t>
      </w:r>
      <w:r>
        <w:rPr>
          <w:rStyle w:val="m4709855579313809306gmail-styleunderline"/>
          <w:rFonts w:ascii="Book Antiqua" w:hAnsi="Book Antiqua" w:cs="Times New Roman"/>
          <w:color w:val="222222"/>
          <w:szCs w:val="22"/>
        </w:rPr>
        <w:t>then we have already built a certain political demographics into the definition of what might qualify as justified violence.</w:t>
      </w:r>
      <w:r>
        <w:rPr>
          <w:rFonts w:ascii="Book Antiqua" w:hAnsi="Book Antiqua" w:cs="Times New Roman"/>
          <w:color w:val="222222"/>
          <w:sz w:val="16"/>
          <w:szCs w:val="16"/>
        </w:rPr>
        <w:t> In other words, </w:t>
      </w:r>
      <w:r>
        <w:rPr>
          <w:rFonts w:ascii="Book Antiqua" w:hAnsi="Book Antiqua" w:cs="Times New Roman"/>
          <w:b/>
          <w:bCs/>
          <w:color w:val="222222"/>
          <w:szCs w:val="22"/>
          <w:bdr w:val="single" w:sz="8" w:space="0" w:color="auto" w:frame="1"/>
        </w:rPr>
        <w:t>concrete assumptions will already have been made about the kinds of populations whose lives and modes of life-are worth defending by military means</w:t>
      </w:r>
      <w:r>
        <w:rPr>
          <w:rFonts w:ascii="Book Antiqua" w:hAnsi="Book Antiqua" w:cs="Times New Roman"/>
          <w:color w:val="222222"/>
          <w:sz w:val="16"/>
          <w:szCs w:val="16"/>
        </w:rPr>
        <w:t>. If, however, we open up those very demographic distinctions to critical analysis, then </w:t>
      </w:r>
      <w:r>
        <w:rPr>
          <w:rStyle w:val="m4709855579313809306gmail-styleunderline"/>
          <w:rFonts w:ascii="Book Antiqua" w:hAnsi="Book Antiqua" w:cs="Times New Roman"/>
          <w:color w:val="222222"/>
          <w:szCs w:val="22"/>
        </w:rPr>
        <w:t>we have to ask how it is that our conception of violence</w:t>
      </w:r>
      <w:r>
        <w:rPr>
          <w:rFonts w:ascii="Book Antiqua" w:hAnsi="Book Antiqua" w:cs="Times New Roman"/>
          <w:color w:val="222222"/>
          <w:sz w:val="16"/>
          <w:szCs w:val="16"/>
        </w:rPr>
        <w:t>, in both its justified and unjustified forms, </w:t>
      </w:r>
      <w:r>
        <w:rPr>
          <w:rStyle w:val="m4709855579313809306gmail-styleunderline"/>
          <w:rFonts w:ascii="Book Antiqua" w:hAnsi="Book Antiqua" w:cs="Times New Roman"/>
          <w:color w:val="222222"/>
          <w:szCs w:val="22"/>
        </w:rPr>
        <w:t>has built into it certain pre-conceptions about what culture ought to be, about how community is to be understood, about how the state is formed, and about who might count as a recognizable subject</w:t>
      </w:r>
      <w:r>
        <w:rPr>
          <w:rFonts w:ascii="Book Antiqua" w:hAnsi="Book Antiqua" w:cs="Times New Roman"/>
          <w:color w:val="222222"/>
          <w:sz w:val="16"/>
          <w:szCs w:val="16"/>
        </w:rPr>
        <w:t>. Here we can see that some of the very terms through which contemporary global conflicts are conceptualized dispose us in advance towards certain kinds of moral responses and normative conclusions. What follows from this analysis is not that there ought to be no conclusions, but only that our conclusions need to be based upon a field of description and understanding that is both comparative and critical in character. It may be that Asad opens up some questions for us when, for instance, he asks about the ways in which "terrorism" is defined, but if one looks closely at the questions he poses, it turns out that they make sense only on condition that reference is made to a horizon of comparative judgment. So, </w:t>
      </w:r>
      <w:r>
        <w:rPr>
          <w:rStyle w:val="m4709855579313809306gmail-styleunderline"/>
          <w:rFonts w:ascii="Book Antiqua" w:hAnsi="Book Antiqua" w:cs="Times New Roman"/>
          <w:color w:val="222222"/>
          <w:szCs w:val="22"/>
        </w:rPr>
        <w:t>although Asad himself claims that his book "makes no case for accepting some kinds of cruelty as opposed to others," but seeks merely to "disturb" the reader and produce some critical distance from a "complacent public discourse," much more is actually at stake</w:t>
      </w:r>
      <w:r>
        <w:rPr>
          <w:rFonts w:ascii="Book Antiqua" w:hAnsi="Book Antiqua" w:cs="Times New Roman"/>
          <w:color w:val="222222"/>
          <w:sz w:val="16"/>
          <w:szCs w:val="16"/>
        </w:rPr>
        <w:t>. 15 I assume that we are not being asked simply to stay in a state of "disturbance" and "distance" from ready-made moral reactions. To take distance from the "ready-made" is precisely a critical activity. Further, </w:t>
      </w:r>
      <w:r>
        <w:rPr>
          <w:rFonts w:ascii="Book Antiqua" w:hAnsi="Book Antiqua" w:cs="Times New Roman"/>
          <w:b/>
          <w:bCs/>
          <w:color w:val="222222"/>
          <w:szCs w:val="22"/>
          <w:bdr w:val="single" w:sz="8" w:space="0" w:color="auto" w:frame="1"/>
        </w:rPr>
        <w:t>when Asad asks how we are to conceive of death-dealing at this time, and whether state-sponsored wars disrupt everyday life any more or less than do "terrorist" acts, he effectively points out that once we are able to think comparatively about these forms of violence-which means understanding them as part of a contemporary spectrum of death-dealing-we will see that the disruptions and invasions caused by state violence far exceed those caused by acts falling under the category of "terrorist."</w:t>
      </w:r>
      <w:r>
        <w:rPr>
          <w:rFonts w:ascii="Book Antiqua" w:hAnsi="Book Antiqua" w:cs="Times New Roman"/>
          <w:color w:val="222222"/>
          <w:sz w:val="16"/>
          <w:szCs w:val="16"/>
        </w:rPr>
        <w:t> If this is the case, and if we can only arrive at this comparative judgment through an understanding of scale, then part of the critical project of Asad's work is precisely to make this scale of violence available for subsequent </w:t>
      </w:r>
      <w:r>
        <w:rPr>
          <w:rStyle w:val="m4709855579313809306gmail-styleunderline"/>
          <w:rFonts w:ascii="Book Antiqua" w:hAnsi="Book Antiqua" w:cs="Times New Roman"/>
          <w:color w:val="222222"/>
          <w:szCs w:val="22"/>
        </w:rPr>
        <w:t>judgments-</w:t>
      </w:r>
      <w:r>
        <w:rPr>
          <w:rFonts w:ascii="Book Antiqua" w:hAnsi="Book Antiqua" w:cs="Times New Roman"/>
          <w:color w:val="222222"/>
          <w:sz w:val="16"/>
          <w:szCs w:val="16"/>
        </w:rPr>
        <w:t>something that </w:t>
      </w:r>
      <w:r>
        <w:rPr>
          <w:rStyle w:val="m4709855579313809306gmail-styleunderline"/>
          <w:rFonts w:ascii="Book Antiqua" w:hAnsi="Book Antiqua" w:cs="Times New Roman"/>
          <w:color w:val="222222"/>
          <w:szCs w:val="22"/>
        </w:rPr>
        <w:t>cannot be done when, prior to any comparative analysis, we ratify certain epistemic commitments that bias our understanding of "state violence" as a precondition for justifiable violence</w:t>
      </w:r>
      <w:r>
        <w:rPr>
          <w:rFonts w:ascii="Book Antiqua" w:hAnsi="Book Antiqua" w:cs="Times New Roman"/>
          <w:color w:val="222222"/>
          <w:sz w:val="16"/>
          <w:szCs w:val="16"/>
        </w:rPr>
        <w:t>. If Asad's analysis shows us that </w:t>
      </w:r>
      <w:r>
        <w:rPr>
          <w:rFonts w:ascii="Book Antiqua" w:hAnsi="Book Antiqua" w:cs="Times New Roman"/>
          <w:b/>
          <w:bCs/>
          <w:color w:val="222222"/>
          <w:szCs w:val="22"/>
          <w:bdr w:val="single" w:sz="8" w:space="0" w:color="auto" w:frame="1"/>
        </w:rPr>
        <w:t>state violence can and does produce all the "evil" consequences that Walzer attributes to "terrorism" -and if, further, we understand those consequences to be truly lamentable and unjust-then it follows that any condemnation of violence will logically extend to forms of state violence that produce those same consequences</w:t>
      </w:r>
      <w:r>
        <w:rPr>
          <w:rFonts w:ascii="Book Antiqua" w:hAnsi="Book Antiqua" w:cs="Times New Roman"/>
          <w:color w:val="222222"/>
          <w:sz w:val="16"/>
          <w:szCs w:val="16"/>
        </w:rPr>
        <w:t>. Asad's argument is presented as an attempt to reveal the self-contradiction or hypocrisy inherent in positions such as Walzer's, but I would argue that Asad's own position derives its rhetorical force from a political opposition to forms of violence that intrude on everyday life, deracinate infrastructures, produce unacceptable levels of fear, and involve relentless coercion. It is only on the condition that we do, in fact, oppose such forms of violence that we can come to understand the normative importance of the comparative judgment Asad's work makes available to us. I would suggest, then, that it is not the case that Asad's work merely opens up new avenues for description or understanding while eschewing the hard work of moral judgment. On the contrary, by exposing the ways in which normative dispositions enter into stipulative claims that circumscribe the domain of "understanding," </w:t>
      </w:r>
      <w:r>
        <w:rPr>
          <w:rStyle w:val="m4709855579313809306gmail-styleunderline"/>
          <w:rFonts w:ascii="Book Antiqua" w:hAnsi="Book Antiqua" w:cs="Times New Roman"/>
          <w:color w:val="222222"/>
          <w:szCs w:val="22"/>
        </w:rPr>
        <w:t>Asad provides us with the tools to develop a critique of this parochial circumscription, and offers a new framework by which to make comparative judgments, leading us to the conclusion that there is no reason to assume that justified violence is the sole prerogative of states while unjustified violence is exercised only by illegitimate states and insurgency movements</w:t>
      </w:r>
      <w:r>
        <w:rPr>
          <w:rFonts w:ascii="Book Antiqua" w:hAnsi="Book Antiqua" w:cs="Times New Roman"/>
          <w:color w:val="222222"/>
          <w:sz w:val="16"/>
          <w:szCs w:val="16"/>
        </w:rPr>
        <w:t>. To refer to the violence committed by an "insurgency" is already to invoke another framework, even though it does not by itself resolve the question of whether or not that violence is justified. </w:t>
      </w:r>
      <w:r>
        <w:rPr>
          <w:rFonts w:ascii="Book Antiqua" w:hAnsi="Book Antiqua" w:cs="Times New Roman"/>
          <w:b/>
          <w:bCs/>
          <w:color w:val="222222"/>
          <w:szCs w:val="22"/>
          <w:bdr w:val="single" w:sz="8" w:space="0" w:color="auto" w:frame="1"/>
        </w:rPr>
        <w:t>For the US, yesterday'S "terrorists" have a way of becoming tomorrow's "freedom fighters," and vice versa</w:t>
      </w:r>
      <w:r>
        <w:rPr>
          <w:rFonts w:ascii="Book Antiqua" w:hAnsi="Book Antiqua" w:cs="Times New Roman"/>
          <w:color w:val="222222"/>
          <w:sz w:val="16"/>
          <w:szCs w:val="16"/>
        </w:rPr>
        <w:t> (nota bene: Nicaragua, Mghanistan). The point is not to conclude that cynicism is the only option, but to consider more closely the conditions and terms under which such inversions of discourse take place, in order, finally, to make better judgments. In concluding his book Asad poses again the question with which he began: "why do people in the West react to verbal and visual representations of suicide bombing wit~ professions of horror?"16 In asking the question, he IS assuming that </w:t>
      </w:r>
      <w:r>
        <w:rPr>
          <w:rStyle w:val="m4709855579313809306gmail-styleunderline"/>
          <w:rFonts w:ascii="Book Antiqua" w:hAnsi="Book Antiqua" w:cs="Times New Roman"/>
          <w:color w:val="222222"/>
          <w:szCs w:val="22"/>
        </w:rPr>
        <w:t>powerful affective responses are conditioned and structured by interpretations, and that these interpretations are formed within taken-for-granted frameworks, largely Western and liberal.</w:t>
      </w:r>
      <w:r>
        <w:rPr>
          <w:rFonts w:ascii="Book Antiqua" w:hAnsi="Book Antiqua" w:cs="Times New Roman"/>
          <w:color w:val="222222"/>
          <w:sz w:val="16"/>
          <w:szCs w:val="16"/>
        </w:rPr>
        <w:t> These interpretive structures remain inchoate when we take "moral affect"- including horror and indignation-to be so many emotive emanations of the universal human that supposedly resides in us all. The fact is that "horror" and "outrage" are differentially distributed, and what is worth notingwith surprise and a different register of horror-is how this differential distribution remains so often unremarked and unmarked. The point is not to dispute the nascent intelligence of "horror" as an affective response, but only to ask about those occasions in which horror becomes the predominant reaction in contrast with those other encounters with violence in which horror is clearly and emphatically absentY What are the social conditions and abiding interpretative frameworks that make horror possible in the face of certain kinds of violence, and when and where is it "ruled out" as an available affective response in the face of other kinds? Asad offers a complex argument about the liberal costituents of identity, suggesting that suicide bombing strikes at what holds the liberal subject together, asking whether "suicide terrorism (like a suicidal nuclear strike) belongs in this sense to liberalism?" One of "the tensions For an interesting account of contemporary horror, see Adriana Cavarero, Horronsm: Naming Contemporary Violence, New York: Columbia University that hold modem subjectivity together" involves two apparently opposite values: "reverence for human life and its legitimate destruction." Under what conditions does that reverence become primary? And under what conditions is that reverence abrogated through recourse to precepts of just wars and legitimate violence? Asad remarks, "</w:t>
      </w:r>
      <w:r>
        <w:rPr>
          <w:rStyle w:val="m4709855579313809306gmail-styleunderline"/>
          <w:rFonts w:ascii="Book Antiqua" w:hAnsi="Book Antiqua" w:cs="Times New Roman"/>
          <w:color w:val="222222"/>
          <w:szCs w:val="22"/>
        </w:rPr>
        <w:t>Liberalism</w:t>
      </w:r>
      <w:r>
        <w:rPr>
          <w:rFonts w:ascii="Book Antiqua" w:hAnsi="Book Antiqua" w:cs="Times New Roman"/>
          <w:color w:val="222222"/>
          <w:sz w:val="16"/>
          <w:szCs w:val="16"/>
        </w:rPr>
        <w:t>, of course, </w:t>
      </w:r>
      <w:r>
        <w:rPr>
          <w:rStyle w:val="m4709855579313809306gmail-styleunderline"/>
          <w:rFonts w:ascii="Book Antiqua" w:hAnsi="Book Antiqua" w:cs="Times New Roman"/>
          <w:color w:val="222222"/>
          <w:szCs w:val="22"/>
        </w:rPr>
        <w:t>disapproves of the violent exercise of freedom outside the frame of law. But the law is founded by and continuously depends on coercive violence</w:t>
      </w:r>
      <w:r>
        <w:rPr>
          <w:rFonts w:ascii="Book Antiqua" w:hAnsi="Book Antiqua" w:cs="Times New Roman"/>
          <w:color w:val="222222"/>
          <w:sz w:val="16"/>
          <w:szCs w:val="16"/>
        </w:rPr>
        <w:t>." </w:t>
      </w:r>
      <w:r>
        <w:rPr>
          <w:rFonts w:ascii="Book Antiqua" w:hAnsi="Book Antiqua" w:cs="Times New Roman"/>
          <w:b/>
          <w:bCs/>
          <w:color w:val="222222"/>
          <w:szCs w:val="22"/>
          <w:bdr w:val="single" w:sz="8" w:space="0" w:color="auto" w:frame="1"/>
        </w:rPr>
        <w:t>This paradoxical founding of political liberalism makes itself known in the "tensions that hold modem subjectivity" in </w:t>
      </w:r>
      <w:r>
        <w:rPr>
          <w:rFonts w:ascii="Book Antiqua" w:hAnsi="Book Antiqua" w:cs="Times New Roman"/>
          <w:color w:val="222222"/>
          <w:sz w:val="16"/>
          <w:szCs w:val="16"/>
        </w:rPr>
        <w:t>what Asad calls "</w:t>
      </w:r>
      <w:r>
        <w:rPr>
          <w:rFonts w:ascii="Book Antiqua" w:hAnsi="Book Antiqua" w:cs="Times New Roman"/>
          <w:b/>
          <w:bCs/>
          <w:color w:val="222222"/>
          <w:szCs w:val="22"/>
          <w:bdr w:val="single" w:sz="8" w:space="0" w:color="auto" w:frame="1"/>
        </w:rPr>
        <w:t>the West</w:t>
      </w:r>
      <w:r>
        <w:rPr>
          <w:rFonts w:ascii="Book Antiqua" w:hAnsi="Book Antiqua" w:cs="Times New Roman"/>
          <w:color w:val="222222"/>
          <w:sz w:val="16"/>
          <w:szCs w:val="16"/>
        </w:rPr>
        <w:t>."18 In fact, these tensions expose the rifts in modern subjectivity, but what is particularly modem is the vacillation between these two principles that are split off from one another, forming something like a dissociative disorder at the level of political subjectivity. Paradoxically, </w:t>
      </w:r>
      <w:r>
        <w:rPr>
          <w:rStyle w:val="m4709855579313809306gmail-styleunderline"/>
          <w:rFonts w:ascii="Book Antiqua" w:hAnsi="Book Antiqua" w:cs="Times New Roman"/>
          <w:color w:val="222222"/>
          <w:szCs w:val="22"/>
        </w:rPr>
        <w:t>what holds the subject together</w:t>
      </w:r>
      <w:r>
        <w:rPr>
          <w:rFonts w:ascii="Book Antiqua" w:hAnsi="Book Antiqua" w:cs="Times New Roman"/>
          <w:color w:val="222222"/>
          <w:sz w:val="16"/>
          <w:szCs w:val="16"/>
        </w:rPr>
        <w:t> for Asad </w:t>
      </w:r>
      <w:r>
        <w:rPr>
          <w:rStyle w:val="m4709855579313809306gmail-styleunderline"/>
          <w:rFonts w:ascii="Book Antiqua" w:hAnsi="Book Antiqua" w:cs="Times New Roman"/>
          <w:color w:val="222222"/>
          <w:szCs w:val="22"/>
        </w:rPr>
        <w:t>is the capacity to shift suddenly from one principle (reverence for life) to another (legitimate destruction of life) without ever taking stock of the reasons for such a shift and for the implicit interpretations that condition these distinct responses.</w:t>
      </w:r>
      <w:r>
        <w:rPr>
          <w:rFonts w:ascii="Book Antiqua" w:hAnsi="Book Antiqua" w:cs="Times New Roman"/>
          <w:color w:val="222222"/>
          <w:sz w:val="16"/>
          <w:szCs w:val="16"/>
        </w:rPr>
        <w:t> One reason we want to know about such apparently inexplicable shifts is that they appear to form the moral groundwork for an acceptable political subjectivity, which is to say that an unreasoned schism functions at the basis of this contemporary political rationality. I would like to suggest that what Asad offers us is a critique of a certain kind of liberal subject that makes that very subject into a political problem to be explicitly addressed. We can take this subject as the ground of politics only if we agree not to think well or carefully about the conditions of its formation, its moral responses, and its evaluative claims. Let us recall the kind of fundamental claims that are made in the course 'of "normative" debate about these issues; for example, that there are "subjects," Muslim or homosexual, who stand in positions of moral opposition to one another; that they represent different "cultures" or different "times in historical development," or fail to conform to established notions of "culture" or intelligible conceptions of "time," as the case may be. One response to this framework is to insist that there are different constructions of the subject at work, and that most versions of multiculturalism err when they assume that they know in advance what the form of the subject must be. The multiculturalism that requires a certain kind of subject actually institutes that conceptual requirement as part of its description and diagnosis. What formations of subjectivity, what configurations of life-worlds, are effaced or occluded by such a mandatory move? Sociologists such as Chetan Bhatt draw attention to the complex and dynamic character of new global subjectformations, which would include the crossing of gay and Muslim identities, the production of alliances among the legally disenfranchised, and the migratory constitution of dynamic subject positions that do not reduce to single identities. Bhatt's conceptualization attempts to produce an alternative vocabulary for thinking about the subject; in a sense, Asad addresses this problem from the opposite direction. Taking as his point of departure the political subject instituted through liberalism, Asad shows how </w:t>
      </w:r>
      <w:r>
        <w:rPr>
          <w:rFonts w:ascii="Book Antiqua" w:hAnsi="Book Antiqua" w:cs="Times New Roman"/>
          <w:b/>
          <w:bCs/>
          <w:color w:val="222222"/>
          <w:szCs w:val="22"/>
          <w:bdr w:val="single" w:sz="8" w:space="0" w:color="auto" w:frame="1"/>
        </w:rPr>
        <w:t>its moral responses and evaluative schemes are culturally specific and politically consequential precisely at that moment when its parochialism passes itself off as universal reason</w:t>
      </w:r>
      <w:r>
        <w:rPr>
          <w:rFonts w:ascii="Book Antiqua" w:hAnsi="Book Antiqua" w:cs="Times New Roman"/>
          <w:color w:val="222222"/>
          <w:sz w:val="16"/>
          <w:szCs w:val="16"/>
        </w:rPr>
        <w:t>. </w:t>
      </w:r>
      <w:r>
        <w:rPr>
          <w:rStyle w:val="m4709855579313809306gmail-styleunderline"/>
          <w:rFonts w:ascii="Book Antiqua" w:hAnsi="Book Antiqua" w:cs="Times New Roman"/>
          <w:color w:val="222222"/>
          <w:szCs w:val="22"/>
        </w:rPr>
        <w:t>Taken together, these positions offer at least two good reasons not to treat a specific form of the subject, or the reduction of the subject to identity</w:t>
      </w:r>
      <w:r>
        <w:rPr>
          <w:rFonts w:ascii="Book Antiqua" w:hAnsi="Book Antiqua" w:cs="Times New Roman"/>
          <w:color w:val="222222"/>
          <w:sz w:val="16"/>
          <w:szCs w:val="16"/>
        </w:rPr>
        <w:t>, as a takenfor-granted feature of normative frameworks: the risk of anachronism and the risk of mandating parochialism as universality. </w:t>
      </w:r>
      <w:r>
        <w:rPr>
          <w:rStyle w:val="m4709855579313809306gmail-styleunderline"/>
          <w:rFonts w:ascii="Book Antiqua" w:hAnsi="Book Antiqua" w:cs="Times New Roman"/>
          <w:color w:val="222222"/>
          <w:szCs w:val="22"/>
        </w:rPr>
        <w:t>Such arguments</w:t>
      </w:r>
      <w:r>
        <w:rPr>
          <w:rFonts w:ascii="Book Antiqua" w:hAnsi="Book Antiqua" w:cs="Times New Roman"/>
          <w:color w:val="222222"/>
          <w:sz w:val="16"/>
          <w:szCs w:val="16"/>
        </w:rPr>
        <w:t> do not destroy the basis of normative reasoning, but they do</w:t>
      </w:r>
      <w:r>
        <w:rPr>
          <w:rStyle w:val="m4709855579313809306gmail-styleunderline"/>
          <w:rFonts w:ascii="Book Antiqua" w:hAnsi="Book Antiqua" w:cs="Times New Roman"/>
          <w:color w:val="222222"/>
          <w:szCs w:val="22"/>
        </w:rPr>
        <w:t>raise normative questions about how that form of reasoning has been preemptively circumscribed</w:t>
      </w:r>
      <w:r>
        <w:rPr>
          <w:rFonts w:ascii="Book Antiqua" w:hAnsi="Book Antiqua" w:cs="Times New Roman"/>
          <w:color w:val="222222"/>
          <w:sz w:val="16"/>
          <w:szCs w:val="16"/>
        </w:rPr>
        <w:t>. It is important to argue that </w:t>
      </w:r>
      <w:r>
        <w:rPr>
          <w:rFonts w:ascii="Book Antiqua" w:hAnsi="Book Antiqua" w:cs="Times New Roman"/>
          <w:b/>
          <w:bCs/>
          <w:color w:val="222222"/>
          <w:szCs w:val="22"/>
          <w:bdr w:val="single" w:sz="8" w:space="0" w:color="auto" w:frame="1"/>
        </w:rPr>
        <w:t>there are normative reasons for opposing this move on the part of prevalent normative frameworks.</w:t>
      </w:r>
      <w:r>
        <w:rPr>
          <w:rFonts w:ascii="Book Antiqua" w:hAnsi="Book Antiqua" w:cs="Times New Roman"/>
          <w:color w:val="222222"/>
          <w:sz w:val="16"/>
          <w:szCs w:val="16"/>
        </w:rPr>
        <w:t> The point, again, is not to dispense with normativity, but to insist that normative inquiry take on a critical and comparative form so that it does not unwittingly reproduce the internal schisms and blind spots inherent to those versions of the subject. These internal schisms become the unjustifiable ground (actually, the failure of any ground) for the unjust judgment that certain lives are worth saving and others worth killing. In this sense, it is under the aegis of equality and toward a greater egalitarianism that Asad's criticism takes place. My last point is that coalition itself requires a rethinking of the subject as a dynamic set of social relations. Mobilizing alliances do not necessarily form between established and recognizable subjects, and neither do they depend on the brokering of identitarian claims. Instead, </w:t>
      </w:r>
      <w:r>
        <w:rPr>
          <w:rStyle w:val="m4709855579313809306gmail-styleunderline"/>
          <w:rFonts w:ascii="Book Antiqua" w:hAnsi="Book Antiqua" w:cs="Times New Roman"/>
          <w:color w:val="222222"/>
          <w:szCs w:val="22"/>
        </w:rPr>
        <w:t>they may well be instigated by criticisms of arbitrary violence, the circumscription of the public sphere, the differential of powers enacted through prevalent notions of "culture," and the instrumentalization of rights claims for resisting coercion and enfranchisement.</w:t>
      </w:r>
      <w:r>
        <w:rPr>
          <w:rFonts w:ascii="Book Antiqua" w:hAnsi="Book Antiqua" w:cs="Times New Roman"/>
          <w:color w:val="222222"/>
          <w:sz w:val="16"/>
          <w:szCs w:val="16"/>
        </w:rPr>
        <w:t>Whether we expand our existing frameworks or allow them to be interrupted by new vocabularies will determine, in part, how well we consult both the past and the future for our present-day critical practices. If we take for granted the theoretical field of multiculturalism that assumes distinct subjects with opposing points of view, then the solution to the problem is one in which we find domains of compatibility or incompatibility. We expand our notions of rights to include everyone, or we work to construct more robust notions of recognition that will allow for some kind of reciprocal relationship and future harmony. But that very theoretical field is based on a set of foreclosures (and here I use the term outside of its regular Lacanian meaning). As a result, we confront a certain rift or schism that recurs at the heart of contemporary politics.</w:t>
      </w:r>
      <w:r>
        <w:rPr>
          <w:rFonts w:ascii="Book Antiqua" w:hAnsi="Book Antiqua" w:cs="Times New Roman"/>
          <w:b/>
          <w:bCs/>
          <w:color w:val="222222"/>
          <w:szCs w:val="22"/>
          <w:bdr w:val="single" w:sz="8" w:space="0" w:color="auto" w:frame="1"/>
        </w:rPr>
        <w:t>If certain lives are deemed worth living, protecting, and grieving and others not, then this way of differentiating lives cannot be understood as a problem of identity or even of the subject. It is rather a question of how power forms the field in which subjects become possible at al</w:t>
      </w:r>
      <w:r>
        <w:rPr>
          <w:rFonts w:ascii="Book Antiqua" w:hAnsi="Book Antiqua" w:cs="Times New Roman"/>
          <w:color w:val="222222"/>
          <w:sz w:val="16"/>
          <w:szCs w:val="16"/>
        </w:rPr>
        <w:t>l or, rather, how they become impossible. And </w:t>
      </w:r>
      <w:r>
        <w:rPr>
          <w:rStyle w:val="m4709855579313809306gmail-styleunderline"/>
          <w:rFonts w:ascii="Book Antiqua" w:hAnsi="Book Antiqua" w:cs="Times New Roman"/>
          <w:color w:val="222222"/>
          <w:szCs w:val="22"/>
        </w:rPr>
        <w:t>this involves a critical practice of thinking that refuses to take for granted that framework of identitarian struggle which assumes that subjects already exis</w:t>
      </w:r>
      <w:r>
        <w:rPr>
          <w:rFonts w:ascii="Book Antiqua" w:hAnsi="Book Antiqua" w:cs="Times New Roman"/>
          <w:color w:val="222222"/>
          <w:sz w:val="16"/>
          <w:szCs w:val="16"/>
        </w:rPr>
        <w:t>t, that they occupy a common public space, and that their differences might be reconciled if only we had the right tools for bringing them together. </w:t>
      </w:r>
      <w:r>
        <w:rPr>
          <w:rStyle w:val="m4709855579313809306gmail-styleunderline"/>
          <w:rFonts w:ascii="Book Antiqua" w:hAnsi="Book Antiqua" w:cs="Times New Roman"/>
          <w:color w:val="222222"/>
          <w:szCs w:val="22"/>
        </w:rPr>
        <w:t>The matter</w:t>
      </w:r>
      <w:r>
        <w:rPr>
          <w:rFonts w:ascii="Book Antiqua" w:hAnsi="Book Antiqua" w:cs="Times New Roman"/>
          <w:color w:val="222222"/>
          <w:sz w:val="16"/>
          <w:szCs w:val="16"/>
        </w:rPr>
        <w:t> is, in my view, more dire and</w:t>
      </w:r>
      <w:r>
        <w:rPr>
          <w:rFonts w:ascii="Book Antiqua" w:hAnsi="Book Antiqua" w:cs="Times New Roman"/>
          <w:b/>
          <w:bCs/>
          <w:color w:val="222222"/>
          <w:szCs w:val="22"/>
          <w:bdr w:val="single" w:sz="8" w:space="0" w:color="auto" w:frame="1"/>
        </w:rPr>
        <w:t>requires a kind of analysis capable of calling into question the framework that silences the question of who counts as a "who"-in other words, the forcible action of the norm on circumscribing a grievable life.</w:t>
      </w:r>
    </w:p>
    <w:p w14:paraId="302D696F" w14:textId="77777777" w:rsidR="006C756E" w:rsidRPr="00891DB7" w:rsidRDefault="006C756E" w:rsidP="00891DB7"/>
    <w:p w14:paraId="314D65CE" w14:textId="77777777" w:rsidR="006C756E" w:rsidRDefault="006C756E" w:rsidP="00275BA1">
      <w:pPr>
        <w:pStyle w:val="Heading3"/>
      </w:pPr>
      <w:r>
        <w:t>Link: inverting clausevitz</w:t>
      </w:r>
    </w:p>
    <w:p w14:paraId="01476316" w14:textId="77777777" w:rsidR="006C756E" w:rsidRPr="00BB224D" w:rsidRDefault="006C756E" w:rsidP="00807080">
      <w:pPr>
        <w:pStyle w:val="Heading4"/>
      </w:pPr>
      <w:r>
        <w:t xml:space="preserve">The 1ac is merely an inversion of Clausewitz, in which political substitutes for war are merely way by other means. The logics, languages, and affects of militarism have become so normalized that any attempt to distinguish between military and civic presence militarizes life itself, producing a perverse investment in normalized violence that maintains the global war machine </w:t>
      </w:r>
    </w:p>
    <w:p w14:paraId="2AB0FD4A" w14:textId="77777777" w:rsidR="006C756E" w:rsidRDefault="006C756E" w:rsidP="00807080">
      <w:r w:rsidRPr="00A617C6">
        <w:rPr>
          <w:b/>
        </w:rPr>
        <w:t>Evans and Pollard 14</w:t>
      </w:r>
      <w:r>
        <w:t xml:space="preserve"> [Brad, Senior Lecturer in International Relations at the Global Insecurities Center, the School of Sociology, Politics and International Studies, the University of Bristol, UK, and Tyler J., ABD Candidate in English and Cultural Studies at McMaster University, “Education, the Politics of Resilience, and the War on Youth: A Conversation with Brad Evans,” </w:t>
      </w:r>
      <w:r w:rsidRPr="006A45C1">
        <w:rPr>
          <w:i/>
        </w:rPr>
        <w:t>Review of Education, Pedagogy, and Cultural Studies</w:t>
      </w:r>
      <w:r>
        <w:t>, 36:3: 193-213]</w:t>
      </w:r>
    </w:p>
    <w:p w14:paraId="62F1BF7F" w14:textId="77777777" w:rsidR="006C756E" w:rsidRPr="00093F12" w:rsidRDefault="006C756E" w:rsidP="00807080">
      <w:pPr>
        <w:rPr>
          <w:sz w:val="16"/>
        </w:rPr>
      </w:pPr>
      <w:r w:rsidRPr="00093F12">
        <w:rPr>
          <w:sz w:val="16"/>
        </w:rPr>
        <w:t xml:space="preserve">TP: </w:t>
      </w:r>
      <w:r w:rsidRPr="00093F12">
        <w:rPr>
          <w:rStyle w:val="StyleUnderline"/>
        </w:rPr>
        <w:t xml:space="preserve">You make </w:t>
      </w:r>
      <w:r w:rsidRPr="005F64AA">
        <w:rPr>
          <w:rStyle w:val="StyleUnderline"/>
          <w:highlight w:val="yellow"/>
        </w:rPr>
        <w:t xml:space="preserve">a </w:t>
      </w:r>
      <w:r w:rsidRPr="005F64AA">
        <w:rPr>
          <w:rStyle w:val="Emphasis"/>
          <w:highlight w:val="yellow"/>
        </w:rPr>
        <w:t>key distinction</w:t>
      </w:r>
      <w:r w:rsidRPr="005F64AA">
        <w:rPr>
          <w:rStyle w:val="StyleUnderline"/>
          <w:highlight w:val="yellow"/>
        </w:rPr>
        <w:t xml:space="preserve"> between</w:t>
      </w:r>
      <w:r w:rsidRPr="00093F12">
        <w:rPr>
          <w:rStyle w:val="StyleUnderline"/>
        </w:rPr>
        <w:t xml:space="preserve"> what you call </w:t>
      </w:r>
      <w:r w:rsidRPr="005F64AA">
        <w:rPr>
          <w:rStyle w:val="Emphasis"/>
          <w:highlight w:val="yellow"/>
        </w:rPr>
        <w:t>soft</w:t>
      </w:r>
      <w:r w:rsidRPr="005F64AA">
        <w:rPr>
          <w:rStyle w:val="StyleUnderline"/>
          <w:highlight w:val="yellow"/>
        </w:rPr>
        <w:t xml:space="preserve"> and </w:t>
      </w:r>
      <w:r w:rsidRPr="005F64AA">
        <w:rPr>
          <w:rStyle w:val="Emphasis"/>
          <w:highlight w:val="yellow"/>
        </w:rPr>
        <w:t>hard forms of militarism</w:t>
      </w:r>
      <w:r w:rsidRPr="00093F12">
        <w:rPr>
          <w:sz w:val="16"/>
        </w:rPr>
        <w:t xml:space="preserve"> which, in many ways I think, speak to Henry A. Giroux’s (2012) distinction between the soft and hard wars on youth. On the one hand, </w:t>
      </w:r>
      <w:r w:rsidRPr="00093F12">
        <w:rPr>
          <w:rStyle w:val="StyleUnderline"/>
        </w:rPr>
        <w:t>young people and the spaces they occupy are endlessly commodified and turned over to</w:t>
      </w:r>
      <w:r w:rsidRPr="00093F12">
        <w:rPr>
          <w:sz w:val="16"/>
        </w:rPr>
        <w:t xml:space="preserve"> ethically vacuous forms of marketization, </w:t>
      </w:r>
      <w:r w:rsidRPr="00093F12">
        <w:rPr>
          <w:rStyle w:val="StyleUnderline"/>
        </w:rPr>
        <w:t>financialization</w:t>
      </w:r>
      <w:r w:rsidRPr="00093F12">
        <w:rPr>
          <w:sz w:val="16"/>
        </w:rPr>
        <w:t xml:space="preserve">, and so on. On the other hand, </w:t>
      </w:r>
      <w:r w:rsidRPr="00093F12">
        <w:rPr>
          <w:rStyle w:val="StyleUnderline"/>
        </w:rPr>
        <w:t xml:space="preserve">those </w:t>
      </w:r>
      <w:r w:rsidRPr="005F64AA">
        <w:rPr>
          <w:rStyle w:val="StyleUnderline"/>
          <w:highlight w:val="yellow"/>
        </w:rPr>
        <w:t>young people</w:t>
      </w:r>
      <w:r w:rsidRPr="00093F12">
        <w:rPr>
          <w:sz w:val="16"/>
        </w:rPr>
        <w:t xml:space="preserve"> who, for whatever reason, </w:t>
      </w:r>
      <w:r w:rsidRPr="005F64AA">
        <w:rPr>
          <w:rStyle w:val="StyleUnderline"/>
          <w:highlight w:val="yellow"/>
        </w:rPr>
        <w:t>can’t fit the liberal consumerist script are funneled in</w:t>
      </w:r>
      <w:r w:rsidRPr="00093F12">
        <w:rPr>
          <w:rStyle w:val="StyleUnderline"/>
        </w:rPr>
        <w:t xml:space="preserve">to one of </w:t>
      </w:r>
      <w:r w:rsidRPr="005F64AA">
        <w:rPr>
          <w:rStyle w:val="StyleUnderline"/>
          <w:highlight w:val="yellow"/>
        </w:rPr>
        <w:t>the</w:t>
      </w:r>
      <w:r w:rsidRPr="00093F12">
        <w:rPr>
          <w:rStyle w:val="StyleUnderline"/>
        </w:rPr>
        <w:t xml:space="preserve"> </w:t>
      </w:r>
      <w:r w:rsidRPr="00093F12">
        <w:rPr>
          <w:rStyle w:val="Emphasis"/>
        </w:rPr>
        <w:t xml:space="preserve">multiple </w:t>
      </w:r>
      <w:r w:rsidRPr="005F64AA">
        <w:rPr>
          <w:rStyle w:val="Emphasis"/>
          <w:highlight w:val="yellow"/>
        </w:rPr>
        <w:t>containment zones</w:t>
      </w:r>
      <w:r w:rsidRPr="005F64AA">
        <w:rPr>
          <w:rStyle w:val="StyleUnderline"/>
          <w:highlight w:val="yellow"/>
        </w:rPr>
        <w:t xml:space="preserve"> of the </w:t>
      </w:r>
      <w:r w:rsidRPr="005F64AA">
        <w:rPr>
          <w:rStyle w:val="Emphasis"/>
          <w:highlight w:val="yellow"/>
        </w:rPr>
        <w:t>punishing state</w:t>
      </w:r>
      <w:r w:rsidRPr="00093F12">
        <w:rPr>
          <w:sz w:val="16"/>
        </w:rPr>
        <w:t xml:space="preserve">. That said, </w:t>
      </w:r>
      <w:r w:rsidRPr="00093F12">
        <w:rPr>
          <w:rStyle w:val="StyleUnderline"/>
        </w:rPr>
        <w:t>your notion of soft and hard militarism</w:t>
      </w:r>
      <w:r w:rsidRPr="00093F12">
        <w:rPr>
          <w:sz w:val="16"/>
        </w:rPr>
        <w:t xml:space="preserve"> I think nicely </w:t>
      </w:r>
      <w:r w:rsidRPr="00093F12">
        <w:rPr>
          <w:rStyle w:val="StyleUnderline"/>
        </w:rPr>
        <w:t>addresses the ways in which militarization works throughout society on multiple levels</w:t>
      </w:r>
      <w:r w:rsidRPr="00093F12">
        <w:rPr>
          <w:sz w:val="16"/>
        </w:rPr>
        <w:t>—</w:t>
      </w:r>
      <w:r w:rsidRPr="005F64AA">
        <w:rPr>
          <w:rStyle w:val="StyleUnderline"/>
          <w:highlight w:val="yellow"/>
        </w:rPr>
        <w:t xml:space="preserve">in </w:t>
      </w:r>
      <w:r w:rsidRPr="005F64AA">
        <w:rPr>
          <w:rStyle w:val="StyleUnderline"/>
        </w:rPr>
        <w:t xml:space="preserve">the form of </w:t>
      </w:r>
      <w:r w:rsidRPr="005F64AA">
        <w:rPr>
          <w:rStyle w:val="Emphasis"/>
          <w:highlight w:val="yellow"/>
        </w:rPr>
        <w:t>global</w:t>
      </w:r>
      <w:r w:rsidRPr="005F64AA">
        <w:rPr>
          <w:rStyle w:val="StyleUnderline"/>
          <w:highlight w:val="yellow"/>
        </w:rPr>
        <w:t xml:space="preserve">, </w:t>
      </w:r>
      <w:r w:rsidRPr="005F64AA">
        <w:rPr>
          <w:rStyle w:val="Emphasis"/>
        </w:rPr>
        <w:t>national</w:t>
      </w:r>
      <w:r w:rsidRPr="005F64AA">
        <w:rPr>
          <w:rStyle w:val="StyleUnderline"/>
        </w:rPr>
        <w:t xml:space="preserve">, and </w:t>
      </w:r>
      <w:r w:rsidRPr="005F64AA">
        <w:rPr>
          <w:rStyle w:val="Emphasis"/>
        </w:rPr>
        <w:t xml:space="preserve">domestic </w:t>
      </w:r>
      <w:r w:rsidRPr="005F64AA">
        <w:rPr>
          <w:rStyle w:val="Emphasis"/>
          <w:highlight w:val="yellow"/>
        </w:rPr>
        <w:t>security</w:t>
      </w:r>
      <w:r w:rsidRPr="005F64AA">
        <w:rPr>
          <w:sz w:val="16"/>
          <w:highlight w:val="yellow"/>
        </w:rPr>
        <w:t xml:space="preserve">, </w:t>
      </w:r>
      <w:r w:rsidRPr="005F64AA">
        <w:rPr>
          <w:rStyle w:val="StyleUnderline"/>
          <w:highlight w:val="yellow"/>
        </w:rPr>
        <w:t xml:space="preserve">but </w:t>
      </w:r>
      <w:r w:rsidRPr="005F64AA">
        <w:rPr>
          <w:rStyle w:val="StyleUnderline"/>
        </w:rPr>
        <w:t>also</w:t>
      </w:r>
      <w:r w:rsidRPr="005F64AA">
        <w:rPr>
          <w:sz w:val="16"/>
        </w:rPr>
        <w:t xml:space="preserve"> </w:t>
      </w:r>
      <w:r w:rsidRPr="005F64AA">
        <w:rPr>
          <w:rStyle w:val="StyleUnderline"/>
        </w:rPr>
        <w:t xml:space="preserve">insofar as </w:t>
      </w:r>
      <w:r w:rsidRPr="005F64AA">
        <w:rPr>
          <w:rStyle w:val="Emphasis"/>
          <w:highlight w:val="yellow"/>
        </w:rPr>
        <w:t xml:space="preserve">military language, logics, and affects have crept </w:t>
      </w:r>
      <w:r w:rsidRPr="005F64AA">
        <w:rPr>
          <w:rStyle w:val="Emphasis"/>
        </w:rPr>
        <w:t xml:space="preserve">ubiquitously </w:t>
      </w:r>
      <w:r w:rsidRPr="005F64AA">
        <w:rPr>
          <w:rStyle w:val="Emphasis"/>
          <w:highlight w:val="yellow"/>
        </w:rPr>
        <w:t xml:space="preserve">into our </w:t>
      </w:r>
      <w:r w:rsidRPr="005F64AA">
        <w:rPr>
          <w:rStyle w:val="Emphasis"/>
        </w:rPr>
        <w:t xml:space="preserve">everyday </w:t>
      </w:r>
      <w:r w:rsidRPr="005F64AA">
        <w:rPr>
          <w:rStyle w:val="Emphasis"/>
          <w:highlight w:val="yellow"/>
        </w:rPr>
        <w:t xml:space="preserve">lives through a </w:t>
      </w:r>
      <w:r w:rsidRPr="005F64AA">
        <w:rPr>
          <w:rStyle w:val="Emphasis"/>
        </w:rPr>
        <w:t xml:space="preserve">forcefully </w:t>
      </w:r>
      <w:r w:rsidRPr="005F64AA">
        <w:rPr>
          <w:rStyle w:val="Emphasis"/>
          <w:highlight w:val="yellow"/>
        </w:rPr>
        <w:t>militarized cultural apparatus</w:t>
      </w:r>
      <w:r w:rsidRPr="00093F12">
        <w:rPr>
          <w:sz w:val="16"/>
        </w:rPr>
        <w:t xml:space="preserve">. Could you talk a bit about how we might unpack and then extend these categories in ways that allow us to understand a bit better one of the most significant fronts in the war on youth? </w:t>
      </w:r>
    </w:p>
    <w:p w14:paraId="6F4C58A4" w14:textId="77777777" w:rsidR="006C756E" w:rsidRPr="00093F12" w:rsidRDefault="006C756E" w:rsidP="00807080">
      <w:pPr>
        <w:rPr>
          <w:sz w:val="16"/>
        </w:rPr>
      </w:pPr>
      <w:r w:rsidRPr="00093F12">
        <w:rPr>
          <w:sz w:val="16"/>
        </w:rPr>
        <w:t xml:space="preserve">BE: I think we need to start here by looking at the title of the Summer Institute, that is ‘‘The War on Youth.’’ How do we look at the discursive provocation of saying there is a war on youth taking place? We’ve had some discussion around whether the term ‘‘war’’ itself is a metaphor or whether it is a diagnostic tool for really analyzing the conditions of the present. The question that is instantly raised is </w:t>
      </w:r>
      <w:r w:rsidRPr="00093F12">
        <w:rPr>
          <w:rStyle w:val="StyleUnderline"/>
        </w:rPr>
        <w:t>how does the term ‘‘war’’ function politically</w:t>
      </w:r>
      <w:r w:rsidRPr="00093F12">
        <w:rPr>
          <w:sz w:val="16"/>
        </w:rPr>
        <w:t xml:space="preserve">? One thing we can say is that within military establishments, and </w:t>
      </w:r>
      <w:r w:rsidRPr="00093F12">
        <w:rPr>
          <w:rStyle w:val="StyleUnderline"/>
        </w:rPr>
        <w:t>certainly within the political environment</w:t>
      </w:r>
      <w:r w:rsidRPr="00093F12">
        <w:rPr>
          <w:sz w:val="16"/>
        </w:rPr>
        <w:t xml:space="preserve"> on popular media, the proliferation of the use of the term ‘‘war’’ has not been anything unique. Throughout the 1990s </w:t>
      </w:r>
      <w:r w:rsidRPr="00093F12">
        <w:rPr>
          <w:rStyle w:val="StyleUnderline"/>
        </w:rPr>
        <w:t>every form of social ill seemed to have a war waged on it</w:t>
      </w:r>
      <w:r w:rsidRPr="00093F12">
        <w:rPr>
          <w:sz w:val="16"/>
        </w:rPr>
        <w:t xml:space="preserve">—the war on poverty, the war on drugs. This goes into the war on terror, which becomes an openly declared war on all fronts. I was watching Fox News yesterday and they were talking about a war on Wal-Mart. </w:t>
      </w:r>
    </w:p>
    <w:p w14:paraId="5EF18A81" w14:textId="77777777" w:rsidR="006C756E" w:rsidRPr="00093F12" w:rsidRDefault="006C756E" w:rsidP="00807080">
      <w:pPr>
        <w:rPr>
          <w:sz w:val="16"/>
        </w:rPr>
      </w:pPr>
      <w:r w:rsidRPr="005F64AA">
        <w:rPr>
          <w:rStyle w:val="StyleUnderline"/>
          <w:highlight w:val="yellow"/>
        </w:rPr>
        <w:t>This language</w:t>
      </w:r>
      <w:r w:rsidRPr="00093F12">
        <w:rPr>
          <w:rStyle w:val="StyleUnderline"/>
        </w:rPr>
        <w:t xml:space="preserve"> is emotive and functions in a certain political way</w:t>
      </w:r>
      <w:r w:rsidRPr="00093F12">
        <w:rPr>
          <w:sz w:val="16"/>
        </w:rPr>
        <w:t xml:space="preserve">. </w:t>
      </w:r>
      <w:r w:rsidRPr="00093F12">
        <w:rPr>
          <w:rStyle w:val="StyleUnderline"/>
        </w:rPr>
        <w:t>But</w:t>
      </w:r>
      <w:r w:rsidRPr="00093F12">
        <w:rPr>
          <w:sz w:val="16"/>
        </w:rPr>
        <w:t xml:space="preserve"> also, </w:t>
      </w:r>
      <w:r w:rsidRPr="00093F12">
        <w:rPr>
          <w:rStyle w:val="StyleUnderline"/>
        </w:rPr>
        <w:t xml:space="preserve">it </w:t>
      </w:r>
      <w:r w:rsidRPr="005F64AA">
        <w:rPr>
          <w:rStyle w:val="StyleUnderline"/>
          <w:highlight w:val="yellow"/>
        </w:rPr>
        <w:t>does reveal the way that people will diagnose the operation of power</w:t>
      </w:r>
      <w:r w:rsidRPr="00093F12">
        <w:rPr>
          <w:sz w:val="16"/>
        </w:rPr>
        <w:t xml:space="preserve">. First, an important start point here is that the </w:t>
      </w:r>
      <w:r w:rsidRPr="005F64AA">
        <w:rPr>
          <w:rStyle w:val="StyleUnderline"/>
          <w:highlight w:val="yellow"/>
        </w:rPr>
        <w:t>proliferation of the use of war</w:t>
      </w:r>
      <w:r w:rsidRPr="00093F12">
        <w:rPr>
          <w:sz w:val="16"/>
        </w:rPr>
        <w:t xml:space="preserve"> doesn’t open up into popular vocabulary within critical discourses—it</w:t>
      </w:r>
      <w:r w:rsidRPr="00093F12">
        <w:rPr>
          <w:rStyle w:val="StyleUnderline"/>
        </w:rPr>
        <w:t>’s</w:t>
      </w:r>
      <w:r w:rsidRPr="00093F12">
        <w:rPr>
          <w:sz w:val="16"/>
        </w:rPr>
        <w:t xml:space="preserve"> </w:t>
      </w:r>
      <w:r w:rsidRPr="005F64AA">
        <w:rPr>
          <w:rStyle w:val="StyleUnderline"/>
          <w:highlight w:val="yellow"/>
        </w:rPr>
        <w:t xml:space="preserve">actually </w:t>
      </w:r>
      <w:r w:rsidRPr="005F64AA">
        <w:rPr>
          <w:rStyle w:val="Emphasis"/>
          <w:highlight w:val="yellow"/>
        </w:rPr>
        <w:t>touted by regimes of power</w:t>
      </w:r>
      <w:r w:rsidRPr="00093F12">
        <w:rPr>
          <w:sz w:val="16"/>
        </w:rPr>
        <w:t xml:space="preserve">. </w:t>
      </w:r>
      <w:r w:rsidRPr="00093F12">
        <w:rPr>
          <w:rStyle w:val="StyleUnderline"/>
        </w:rPr>
        <w:t>A regime of power will say a war needs to take place upon this particular social problem</w:t>
      </w:r>
      <w:r w:rsidRPr="00093F12">
        <w:rPr>
          <w:sz w:val="16"/>
        </w:rPr>
        <w:t xml:space="preserve">. </w:t>
      </w:r>
      <w:r w:rsidRPr="00093F12">
        <w:rPr>
          <w:rStyle w:val="StyleUnderline"/>
        </w:rPr>
        <w:t>The proliferation around the meaning of war has been made into a</w:t>
      </w:r>
      <w:r w:rsidRPr="00093F12">
        <w:rPr>
          <w:sz w:val="16"/>
        </w:rPr>
        <w:t xml:space="preserve"> </w:t>
      </w:r>
      <w:r w:rsidRPr="00093F12">
        <w:rPr>
          <w:rStyle w:val="StyleUnderline"/>
        </w:rPr>
        <w:t>moral and ethical imperative, such that action needs to be taken because the stakes are so high there will be casualties, and of course all wars produce casualties. You</w:t>
      </w:r>
      <w:r w:rsidRPr="00093F12">
        <w:rPr>
          <w:sz w:val="16"/>
        </w:rPr>
        <w:t xml:space="preserve"> </w:t>
      </w:r>
      <w:r w:rsidRPr="00093F12">
        <w:rPr>
          <w:rStyle w:val="StyleUnderline"/>
        </w:rPr>
        <w:t>then have to go into the question of saying</w:t>
      </w:r>
      <w:r w:rsidRPr="00093F12">
        <w:rPr>
          <w:sz w:val="16"/>
        </w:rPr>
        <w:t>: ‘‘</w:t>
      </w:r>
      <w:r w:rsidRPr="00093F12">
        <w:rPr>
          <w:rStyle w:val="StyleUnderline"/>
        </w:rPr>
        <w:t>What is the use value and function of appropriating the terminology of war and turning the logic of war back against</w:t>
      </w:r>
      <w:r w:rsidRPr="00093F12">
        <w:rPr>
          <w:sz w:val="16"/>
        </w:rPr>
        <w:t xml:space="preserve"> </w:t>
      </w:r>
      <w:r w:rsidRPr="00093F12">
        <w:rPr>
          <w:rStyle w:val="StyleUnderline"/>
        </w:rPr>
        <w:t>itself</w:t>
      </w:r>
      <w:r w:rsidRPr="00093F12">
        <w:rPr>
          <w:sz w:val="16"/>
        </w:rPr>
        <w:t xml:space="preserve">?’’ One of the earlier and really sophisticated mediations on this appeared in Michel Foucault’s (2003) Society Must be Defended, where he really appreciates the idea that </w:t>
      </w:r>
      <w:r w:rsidRPr="005F64AA">
        <w:rPr>
          <w:rStyle w:val="Emphasis"/>
          <w:highlight w:val="yellow"/>
        </w:rPr>
        <w:t>power has</w:t>
      </w:r>
      <w:r w:rsidRPr="00093F12">
        <w:rPr>
          <w:rStyle w:val="Emphasis"/>
        </w:rPr>
        <w:t xml:space="preserve"> always </w:t>
      </w:r>
      <w:r w:rsidRPr="005F64AA">
        <w:rPr>
          <w:rStyle w:val="Emphasis"/>
          <w:highlight w:val="yellow"/>
        </w:rPr>
        <w:t>taken life as its object</w:t>
      </w:r>
      <w:r w:rsidRPr="00093F12">
        <w:rPr>
          <w:rStyle w:val="StyleUnderline"/>
        </w:rPr>
        <w:t xml:space="preserve">, particularly since the beginning of modernity, and indeed, that </w:t>
      </w:r>
      <w:r w:rsidRPr="005F64AA">
        <w:rPr>
          <w:rStyle w:val="Emphasis"/>
          <w:highlight w:val="yellow"/>
        </w:rPr>
        <w:t>war has always taken life to be its object</w:t>
      </w:r>
      <w:r w:rsidRPr="00093F12">
        <w:rPr>
          <w:rStyle w:val="StyleUnderline"/>
        </w:rPr>
        <w:t xml:space="preserve">. This resonates with the Nietzschean idea that </w:t>
      </w:r>
      <w:r w:rsidRPr="005F64AA">
        <w:rPr>
          <w:rStyle w:val="StyleUnderline"/>
          <w:highlight w:val="yellow"/>
        </w:rPr>
        <w:t xml:space="preserve">war is the mode of modern societies, such that </w:t>
      </w:r>
      <w:r w:rsidRPr="005F64AA">
        <w:rPr>
          <w:rStyle w:val="Emphasis"/>
          <w:highlight w:val="yellow"/>
        </w:rPr>
        <w:t>nihilism</w:t>
      </w:r>
      <w:r w:rsidRPr="005F64AA">
        <w:rPr>
          <w:rStyle w:val="StyleUnderline"/>
          <w:highlight w:val="yellow"/>
        </w:rPr>
        <w:t xml:space="preserve"> is</w:t>
      </w:r>
      <w:r w:rsidRPr="00093F12">
        <w:rPr>
          <w:rStyle w:val="StyleUnderline"/>
        </w:rPr>
        <w:t xml:space="preserve"> also </w:t>
      </w:r>
      <w:r w:rsidRPr="005F64AA">
        <w:rPr>
          <w:rStyle w:val="StyleUnderline"/>
          <w:highlight w:val="yellow"/>
        </w:rPr>
        <w:t xml:space="preserve">the </w:t>
      </w:r>
      <w:r w:rsidRPr="005F64AA">
        <w:rPr>
          <w:rStyle w:val="Emphasis"/>
          <w:highlight w:val="yellow"/>
        </w:rPr>
        <w:t>motive of modern societies</w:t>
      </w:r>
      <w:r w:rsidRPr="00093F12">
        <w:rPr>
          <w:sz w:val="16"/>
        </w:rPr>
        <w:t xml:space="preserve">. </w:t>
      </w:r>
    </w:p>
    <w:p w14:paraId="735B6BAC" w14:textId="77777777" w:rsidR="006C756E" w:rsidRDefault="006C756E" w:rsidP="00807080">
      <w:pPr>
        <w:rPr>
          <w:rStyle w:val="StyleUnderline"/>
        </w:rPr>
      </w:pPr>
      <w:r w:rsidRPr="00093F12">
        <w:rPr>
          <w:sz w:val="16"/>
        </w:rPr>
        <w:t xml:space="preserve">Situating this in the context of what’s happening to youth today, if we take power at its word, then </w:t>
      </w:r>
      <w:r w:rsidRPr="00093F12">
        <w:rPr>
          <w:rStyle w:val="StyleUnderline"/>
        </w:rPr>
        <w:t>youth are quite literally inserted within a war paradigm</w:t>
      </w:r>
      <w:r w:rsidRPr="00093F12">
        <w:rPr>
          <w:sz w:val="16"/>
        </w:rPr>
        <w:t xml:space="preserve">. If we just take the post 9=11 moment, it was certainly a war paradigm insomuch as youth overseas were deemed to be the troubling demographic which could become radicalized and which could become insurgents. Youth at home increasingly became profiled and analyzed on their basis for radicality. </w:t>
      </w:r>
      <w:r w:rsidRPr="005F64AA">
        <w:rPr>
          <w:rStyle w:val="StyleUnderline"/>
          <w:highlight w:val="yellow"/>
        </w:rPr>
        <w:t>This paradigm of war,</w:t>
      </w:r>
      <w:r w:rsidRPr="005F64AA">
        <w:rPr>
          <w:sz w:val="16"/>
          <w:highlight w:val="yellow"/>
        </w:rPr>
        <w:t xml:space="preserve"> </w:t>
      </w:r>
      <w:r w:rsidRPr="005F64AA">
        <w:rPr>
          <w:rStyle w:val="StyleUnderline"/>
          <w:highlight w:val="yellow"/>
        </w:rPr>
        <w:t>insecurity, and profiling</w:t>
      </w:r>
      <w:r w:rsidRPr="00093F12">
        <w:rPr>
          <w:rStyle w:val="StyleUnderline"/>
        </w:rPr>
        <w:t xml:space="preserve"> has increasingly </w:t>
      </w:r>
      <w:r w:rsidRPr="005F64AA">
        <w:rPr>
          <w:rStyle w:val="StyleUnderline"/>
          <w:highlight w:val="yellow"/>
        </w:rPr>
        <w:t>become normalized</w:t>
      </w:r>
      <w:r w:rsidRPr="00093F12">
        <w:rPr>
          <w:rStyle w:val="StyleUnderline"/>
        </w:rPr>
        <w:t xml:space="preserve"> such that </w:t>
      </w:r>
    </w:p>
    <w:p w14:paraId="153EAC82" w14:textId="77777777" w:rsidR="006C756E" w:rsidRPr="00093F12" w:rsidRDefault="006C756E" w:rsidP="00807080">
      <w:pPr>
        <w:rPr>
          <w:sz w:val="16"/>
        </w:rPr>
      </w:pPr>
      <w:r w:rsidRPr="00093F12">
        <w:rPr>
          <w:rStyle w:val="StyleUnderline"/>
        </w:rPr>
        <w:t>t in the most militarized</w:t>
      </w:r>
      <w:r w:rsidRPr="00093F12">
        <w:rPr>
          <w:sz w:val="16"/>
        </w:rPr>
        <w:t xml:space="preserve"> and crude policing insofar as educators and academics in the UK and Europe now have to monitor students—attendance, performance, whether someone speaks in a way that might raise suspicions of radical thoughts. </w:t>
      </w:r>
      <w:r w:rsidRPr="005F64AA">
        <w:rPr>
          <w:rStyle w:val="StyleUnderline"/>
          <w:highlight w:val="yellow"/>
        </w:rPr>
        <w:t>We</w:t>
      </w:r>
      <w:r w:rsidRPr="00093F12">
        <w:rPr>
          <w:rStyle w:val="StyleUnderline"/>
        </w:rPr>
        <w:t xml:space="preserve"> have </w:t>
      </w:r>
      <w:r w:rsidRPr="005F64AA">
        <w:rPr>
          <w:rStyle w:val="StyleUnderline"/>
          <w:highlight w:val="yellow"/>
        </w:rPr>
        <w:t>openly talked for</w:t>
      </w:r>
      <w:r w:rsidRPr="00093F12">
        <w:rPr>
          <w:rStyle w:val="StyleUnderline"/>
        </w:rPr>
        <w:t xml:space="preserve"> the last </w:t>
      </w:r>
      <w:r w:rsidRPr="005F64AA">
        <w:rPr>
          <w:rStyle w:val="StyleUnderline"/>
          <w:highlight w:val="yellow"/>
        </w:rPr>
        <w:t>ten</w:t>
      </w:r>
      <w:r w:rsidRPr="00093F12">
        <w:rPr>
          <w:rStyle w:val="StyleUnderline"/>
        </w:rPr>
        <w:t xml:space="preserve">–fifteen </w:t>
      </w:r>
      <w:r w:rsidRPr="005F64AA">
        <w:rPr>
          <w:rStyle w:val="StyleUnderline"/>
          <w:highlight w:val="yellow"/>
        </w:rPr>
        <w:t>years about</w:t>
      </w:r>
      <w:r w:rsidRPr="00093F12">
        <w:rPr>
          <w:rStyle w:val="StyleUnderline"/>
        </w:rPr>
        <w:t xml:space="preserve"> this as </w:t>
      </w:r>
      <w:r w:rsidRPr="005F64AA">
        <w:rPr>
          <w:rStyle w:val="StyleUnderline"/>
          <w:highlight w:val="yellow"/>
        </w:rPr>
        <w:t>a ‘‘war for hearts and minds</w:t>
      </w:r>
      <w:r w:rsidRPr="00093F12">
        <w:rPr>
          <w:rStyle w:val="StyleUnderline"/>
        </w:rPr>
        <w:t xml:space="preserve">.’’ In other words, </w:t>
      </w:r>
      <w:r w:rsidRPr="005F64AA">
        <w:rPr>
          <w:rStyle w:val="StyleUnderline"/>
          <w:highlight w:val="yellow"/>
        </w:rPr>
        <w:t>how could you</w:t>
      </w:r>
      <w:r w:rsidRPr="00093F12">
        <w:rPr>
          <w:rStyle w:val="StyleUnderline"/>
        </w:rPr>
        <w:t xml:space="preserve"> even think to </w:t>
      </w:r>
      <w:r w:rsidRPr="005F64AA">
        <w:rPr>
          <w:rStyle w:val="StyleUnderline"/>
          <w:highlight w:val="yellow"/>
        </w:rPr>
        <w:t>divorce education from</w:t>
      </w:r>
      <w:r w:rsidRPr="00093F12">
        <w:rPr>
          <w:rStyle w:val="StyleUnderline"/>
        </w:rPr>
        <w:t xml:space="preserve"> a war for </w:t>
      </w:r>
      <w:r w:rsidRPr="005F64AA">
        <w:rPr>
          <w:rStyle w:val="StyleUnderline"/>
          <w:highlight w:val="yellow"/>
        </w:rPr>
        <w:t>hearts and minds</w:t>
      </w:r>
      <w:r w:rsidRPr="00093F12">
        <w:rPr>
          <w:sz w:val="16"/>
        </w:rPr>
        <w:t xml:space="preserve">? </w:t>
      </w:r>
      <w:r w:rsidRPr="00093F12">
        <w:rPr>
          <w:rStyle w:val="StyleUnderline"/>
        </w:rPr>
        <w:t xml:space="preserve">It’s </w:t>
      </w:r>
      <w:r w:rsidRPr="005F64AA">
        <w:rPr>
          <w:rStyle w:val="StyleUnderline"/>
          <w:highlight w:val="yellow"/>
        </w:rPr>
        <w:t>an integral element for the war effort</w:t>
      </w:r>
      <w:r w:rsidRPr="00093F12">
        <w:rPr>
          <w:rStyle w:val="StyleUnderline"/>
        </w:rPr>
        <w:t xml:space="preserve"> and it </w:t>
      </w:r>
      <w:r w:rsidRPr="005F64AA">
        <w:rPr>
          <w:rStyle w:val="StyleUnderline"/>
          <w:highlight w:val="yellow"/>
        </w:rPr>
        <w:t>continues to be an integral element of a war effort</w:t>
      </w:r>
      <w:r w:rsidRPr="00093F12">
        <w:rPr>
          <w:rStyle w:val="StyleUnderline"/>
        </w:rPr>
        <w:t xml:space="preserve"> that is, </w:t>
      </w:r>
      <w:r w:rsidRPr="005F64AA">
        <w:rPr>
          <w:rStyle w:val="StyleUnderline"/>
          <w:highlight w:val="yellow"/>
        </w:rPr>
        <w:t>by definition, a war without end</w:t>
      </w:r>
      <w:r w:rsidRPr="00093F12">
        <w:rPr>
          <w:rStyle w:val="StyleUnderline"/>
        </w:rPr>
        <w:t xml:space="preserve">. </w:t>
      </w:r>
      <w:r w:rsidRPr="005F64AA">
        <w:rPr>
          <w:rStyle w:val="StyleUnderline"/>
          <w:highlight w:val="yellow"/>
        </w:rPr>
        <w:t xml:space="preserve">There is </w:t>
      </w:r>
      <w:r w:rsidRPr="005F64AA">
        <w:rPr>
          <w:rStyle w:val="Emphasis"/>
          <w:highlight w:val="yellow"/>
        </w:rPr>
        <w:t>no end to the catastrophic condition of our times</w:t>
      </w:r>
      <w:r w:rsidRPr="00093F12">
        <w:rPr>
          <w:sz w:val="16"/>
        </w:rPr>
        <w:t xml:space="preserve">. </w:t>
      </w:r>
    </w:p>
    <w:p w14:paraId="206CB6FE" w14:textId="77777777" w:rsidR="006C756E" w:rsidRPr="00093F12" w:rsidRDefault="006C756E" w:rsidP="00807080">
      <w:pPr>
        <w:rPr>
          <w:sz w:val="16"/>
        </w:rPr>
      </w:pPr>
      <w:r w:rsidRPr="00093F12">
        <w:rPr>
          <w:sz w:val="16"/>
        </w:rPr>
        <w:t xml:space="preserve">TP: </w:t>
      </w:r>
      <w:r w:rsidRPr="00093F12">
        <w:rPr>
          <w:rStyle w:val="StyleUnderline"/>
        </w:rPr>
        <w:t xml:space="preserve">This is what you mean when </w:t>
      </w:r>
      <w:r w:rsidRPr="005F64AA">
        <w:rPr>
          <w:rStyle w:val="Emphasis"/>
          <w:highlight w:val="yellow"/>
        </w:rPr>
        <w:t>inverting Clausewitz</w:t>
      </w:r>
      <w:r w:rsidRPr="00093F12">
        <w:rPr>
          <w:sz w:val="16"/>
        </w:rPr>
        <w:t xml:space="preserve">; when you talk about </w:t>
      </w:r>
      <w:r w:rsidRPr="005F64AA">
        <w:rPr>
          <w:rStyle w:val="Emphasis"/>
          <w:highlight w:val="yellow"/>
        </w:rPr>
        <w:t>politics today becom</w:t>
      </w:r>
      <w:r w:rsidRPr="00842B8F">
        <w:rPr>
          <w:rStyle w:val="Emphasis"/>
        </w:rPr>
        <w:t xml:space="preserve">ing </w:t>
      </w:r>
      <w:r w:rsidRPr="005F64AA">
        <w:rPr>
          <w:rStyle w:val="Emphasis"/>
          <w:highlight w:val="yellow"/>
        </w:rPr>
        <w:t>a war by other means</w:t>
      </w:r>
      <w:r w:rsidRPr="005F64AA">
        <w:rPr>
          <w:sz w:val="16"/>
          <w:highlight w:val="yellow"/>
        </w:rPr>
        <w:t>?</w:t>
      </w:r>
      <w:r w:rsidRPr="00093F12">
        <w:rPr>
          <w:sz w:val="16"/>
        </w:rPr>
        <w:t xml:space="preserve"> </w:t>
      </w:r>
    </w:p>
    <w:p w14:paraId="05B4F7DB" w14:textId="77777777" w:rsidR="006C756E" w:rsidRPr="00842B8F" w:rsidRDefault="006C756E" w:rsidP="00807080">
      <w:pPr>
        <w:rPr>
          <w:rStyle w:val="StyleUnderline"/>
        </w:rPr>
      </w:pPr>
      <w:r w:rsidRPr="00093F12">
        <w:rPr>
          <w:sz w:val="16"/>
        </w:rPr>
        <w:t xml:space="preserve">BE: Absolutely. And </w:t>
      </w:r>
      <w:r w:rsidRPr="00842B8F">
        <w:rPr>
          <w:rStyle w:val="StyleUnderline"/>
        </w:rPr>
        <w:t>politicians have expressed this precise sentiment that we need to see politics as the continuation of war by other means.</w:t>
      </w:r>
      <w:r w:rsidRPr="00093F12">
        <w:rPr>
          <w:sz w:val="16"/>
        </w:rPr>
        <w:t xml:space="preserve"> Why? Because conventional understandings of warfare have been all but eviscerated</w:t>
      </w:r>
      <w:r w:rsidRPr="00842B8F">
        <w:rPr>
          <w:rStyle w:val="StyleUnderline"/>
        </w:rPr>
        <w:t>. There is no clear sense anymore of who are our friends and who are enemies, who is inside and who is outside, and when times of war and times of peace exis</w:t>
      </w:r>
      <w:r w:rsidRPr="00093F12">
        <w:rPr>
          <w:sz w:val="16"/>
        </w:rPr>
        <w:t xml:space="preserve">t. </w:t>
      </w:r>
      <w:r w:rsidRPr="00842B8F">
        <w:rPr>
          <w:rStyle w:val="StyleUnderline"/>
        </w:rPr>
        <w:t xml:space="preserve">These categories have been all but eviscerated because neoliberalism has collapsed the precise space-time continuum that once held modern politics together. </w:t>
      </w:r>
    </w:p>
    <w:p w14:paraId="0A954E46" w14:textId="77777777" w:rsidR="006C756E" w:rsidRPr="00093F12" w:rsidRDefault="006C756E" w:rsidP="00807080">
      <w:pPr>
        <w:rPr>
          <w:sz w:val="16"/>
        </w:rPr>
      </w:pPr>
      <w:r w:rsidRPr="00093F12">
        <w:rPr>
          <w:sz w:val="16"/>
        </w:rPr>
        <w:t xml:space="preserve">TP: Which is why I think to deny that there is a war on youth is not just to misunderstand what’s happening to young people today, but it’s also to misunderstand the changing shape of war in the contemporary moment. </w:t>
      </w:r>
    </w:p>
    <w:p w14:paraId="1CE8925F" w14:textId="77777777" w:rsidR="006C756E" w:rsidRDefault="006C756E" w:rsidP="00807080">
      <w:pPr>
        <w:rPr>
          <w:rStyle w:val="StyleUnderline"/>
          <w:sz w:val="12"/>
        </w:rPr>
      </w:pPr>
      <w:r w:rsidRPr="0096491F">
        <w:rPr>
          <w:sz w:val="16"/>
        </w:rPr>
        <w:t xml:space="preserve">BE: Absolutely. </w:t>
      </w:r>
      <w:r w:rsidRPr="00842B8F">
        <w:rPr>
          <w:rStyle w:val="StyleUnderline"/>
        </w:rPr>
        <w:t xml:space="preserve">And </w:t>
      </w:r>
      <w:r w:rsidRPr="005F64AA">
        <w:rPr>
          <w:rStyle w:val="StyleUnderline"/>
          <w:highlight w:val="yellow"/>
        </w:rPr>
        <w:t>to misunderstand the ways</w:t>
      </w:r>
      <w:r w:rsidRPr="00842B8F">
        <w:rPr>
          <w:rStyle w:val="StyleUnderline"/>
        </w:rPr>
        <w:t xml:space="preserve"> in which </w:t>
      </w:r>
      <w:r w:rsidRPr="005F64AA">
        <w:rPr>
          <w:rStyle w:val="Emphasis"/>
          <w:highlight w:val="yellow"/>
        </w:rPr>
        <w:t>war has become normalized</w:t>
      </w:r>
      <w:r w:rsidRPr="00842B8F">
        <w:rPr>
          <w:rStyle w:val="StyleUnderline"/>
        </w:rPr>
        <w:t>, to deny the very terms that power uses</w:t>
      </w:r>
      <w:r w:rsidRPr="0096491F">
        <w:rPr>
          <w:sz w:val="16"/>
        </w:rPr>
        <w:t xml:space="preserve">. </w:t>
      </w:r>
      <w:r w:rsidRPr="005F64AA">
        <w:rPr>
          <w:rStyle w:val="StyleUnderline"/>
          <w:highlight w:val="yellow"/>
        </w:rPr>
        <w:t>Power</w:t>
      </w:r>
      <w:r w:rsidRPr="0096491F">
        <w:rPr>
          <w:sz w:val="16"/>
        </w:rPr>
        <w:t xml:space="preserve"> in itself openly </w:t>
      </w:r>
      <w:r w:rsidRPr="005F64AA">
        <w:rPr>
          <w:rStyle w:val="StyleUnderline"/>
          <w:highlight w:val="yellow"/>
        </w:rPr>
        <w:t>declares a war upon youth</w:t>
      </w:r>
      <w:r w:rsidRPr="0096491F">
        <w:rPr>
          <w:rStyle w:val="StyleUnderline"/>
        </w:rPr>
        <w:t xml:space="preserve"> insomuch as </w:t>
      </w:r>
      <w:r w:rsidRPr="005F64AA">
        <w:rPr>
          <w:rStyle w:val="StyleUnderline"/>
          <w:highlight w:val="yellow"/>
        </w:rPr>
        <w:t>youth and radicality are deemed</w:t>
      </w:r>
      <w:r w:rsidRPr="0096491F">
        <w:rPr>
          <w:rStyle w:val="StyleUnderline"/>
        </w:rPr>
        <w:t xml:space="preserve"> to be </w:t>
      </w:r>
      <w:r w:rsidRPr="005F64AA">
        <w:rPr>
          <w:rStyle w:val="StyleUnderline"/>
          <w:highlight w:val="yellow"/>
        </w:rPr>
        <w:t>dangerous</w:t>
      </w:r>
      <w:r w:rsidRPr="0096491F">
        <w:rPr>
          <w:rStyle w:val="StyleUnderline"/>
        </w:rPr>
        <w:t xml:space="preserve">. The peace effort has to begin from the logical position that a war is taking place. And this </w:t>
      </w:r>
      <w:r w:rsidRPr="005F64AA">
        <w:rPr>
          <w:rStyle w:val="StyleUnderline"/>
          <w:highlight w:val="yellow"/>
        </w:rPr>
        <w:t>war takes children as its objec</w:t>
      </w:r>
      <w:r w:rsidRPr="0096491F">
        <w:rPr>
          <w:rStyle w:val="StyleUnderline"/>
        </w:rPr>
        <w:t>t</w:t>
      </w:r>
      <w:r w:rsidRPr="0096491F">
        <w:rPr>
          <w:sz w:val="16"/>
        </w:rPr>
        <w:t xml:space="preserve">. Why does it take children as its object? This is because </w:t>
      </w:r>
      <w:r w:rsidRPr="0096491F">
        <w:rPr>
          <w:rStyle w:val="StyleUnderline"/>
        </w:rPr>
        <w:t>some ideas are liberatory, some ideas are dangerous</w:t>
      </w:r>
      <w:r w:rsidRPr="0096491F">
        <w:rPr>
          <w:sz w:val="16"/>
        </w:rPr>
        <w:t xml:space="preserve">, </w:t>
      </w:r>
      <w:r w:rsidRPr="00842B8F">
        <w:rPr>
          <w:rStyle w:val="StyleUnderline"/>
        </w:rPr>
        <w:t xml:space="preserve">this is a war effort which is very much taking place in conditions of normality such that </w:t>
      </w:r>
      <w:r w:rsidRPr="005F64AA">
        <w:rPr>
          <w:rStyle w:val="Emphasis"/>
          <w:highlight w:val="yellow"/>
        </w:rPr>
        <w:t>the military paradigm of society cannot be divorced from the civic</w:t>
      </w:r>
      <w:r w:rsidRPr="0096491F">
        <w:rPr>
          <w:sz w:val="16"/>
        </w:rPr>
        <w:t xml:space="preserve">. </w:t>
      </w:r>
      <w:r w:rsidRPr="0096491F">
        <w:rPr>
          <w:rStyle w:val="StyleUnderline"/>
        </w:rPr>
        <w:t>One of the inevitable outcomes of this has been the shift towards what we can call “entertaining militarism</w:t>
      </w:r>
      <w:r w:rsidRPr="0096491F">
        <w:rPr>
          <w:sz w:val="16"/>
        </w:rPr>
        <w:t xml:space="preserve">.” </w:t>
      </w:r>
      <w:r w:rsidRPr="0096491F">
        <w:rPr>
          <w:rStyle w:val="StyleUnderline"/>
        </w:rPr>
        <w:t xml:space="preserve">Not only we do entertain the military as a central element of global civil society, but the idea that the military should simply exist in the barracks and be brought out during times of exceptional crisis has been eviscerated altogether. </w:t>
      </w:r>
      <w:r w:rsidRPr="0096491F">
        <w:rPr>
          <w:sz w:val="16"/>
        </w:rPr>
        <w:t xml:space="preserve">We had the military providing security for the London Olympics, we have the military parading on talent shows as if it's part of everyday entertainment, military personal are being openly recruited into education systems through Troops to Teachers programs, and so on. </w:t>
      </w:r>
      <w:r w:rsidRPr="0096491F">
        <w:rPr>
          <w:rStyle w:val="StyleUnderline"/>
        </w:rPr>
        <w:t xml:space="preserve">The </w:t>
      </w:r>
      <w:r w:rsidRPr="005F64AA">
        <w:rPr>
          <w:rStyle w:val="StyleUnderline"/>
          <w:highlight w:val="yellow"/>
        </w:rPr>
        <w:t>lines between</w:t>
      </w:r>
      <w:r w:rsidRPr="0096491F">
        <w:rPr>
          <w:rStyle w:val="StyleUnderline"/>
        </w:rPr>
        <w:t xml:space="preserve"> the </w:t>
      </w:r>
      <w:r w:rsidRPr="005F64AA">
        <w:rPr>
          <w:rStyle w:val="StyleUnderline"/>
          <w:highlight w:val="yellow"/>
        </w:rPr>
        <w:t>military and</w:t>
      </w:r>
      <w:r w:rsidRPr="0096491F">
        <w:rPr>
          <w:rStyle w:val="StyleUnderline"/>
        </w:rPr>
        <w:t xml:space="preserve"> the </w:t>
      </w:r>
      <w:r w:rsidRPr="005F64AA">
        <w:rPr>
          <w:rStyle w:val="StyleUnderline"/>
          <w:highlight w:val="yellow"/>
        </w:rPr>
        <w:t xml:space="preserve">civic have </w:t>
      </w:r>
      <w:r w:rsidRPr="005F64AA">
        <w:rPr>
          <w:rStyle w:val="Emphasis"/>
          <w:highlight w:val="yellow"/>
        </w:rPr>
        <w:t>been</w:t>
      </w:r>
      <w:r w:rsidRPr="00842B8F">
        <w:rPr>
          <w:rStyle w:val="Emphasis"/>
        </w:rPr>
        <w:t xml:space="preserve"> so </w:t>
      </w:r>
      <w:r w:rsidRPr="005F64AA">
        <w:rPr>
          <w:rStyle w:val="Emphasis"/>
          <w:highlight w:val="yellow"/>
        </w:rPr>
        <w:t>eviscerated</w:t>
      </w:r>
      <w:r w:rsidRPr="00842B8F">
        <w:rPr>
          <w:rStyle w:val="Emphasis"/>
        </w:rPr>
        <w:t xml:space="preserve"> that it is </w:t>
      </w:r>
      <w:r w:rsidRPr="005F64AA">
        <w:rPr>
          <w:rStyle w:val="Emphasis"/>
          <w:highlight w:val="yellow"/>
        </w:rPr>
        <w:t>impossible to distinguish between</w:t>
      </w:r>
      <w:r w:rsidRPr="00842B8F">
        <w:rPr>
          <w:rStyle w:val="Emphasis"/>
        </w:rPr>
        <w:t xml:space="preserve"> times of </w:t>
      </w:r>
      <w:r w:rsidRPr="005F64AA">
        <w:rPr>
          <w:rStyle w:val="Emphasis"/>
          <w:highlight w:val="yellow"/>
        </w:rPr>
        <w:t>war and</w:t>
      </w:r>
      <w:r w:rsidRPr="00842B8F">
        <w:rPr>
          <w:rStyle w:val="Emphasis"/>
        </w:rPr>
        <w:t xml:space="preserve"> times of </w:t>
      </w:r>
      <w:r w:rsidRPr="005F64AA">
        <w:rPr>
          <w:rStyle w:val="Emphasis"/>
          <w:highlight w:val="yellow"/>
        </w:rPr>
        <w:t>peace</w:t>
      </w:r>
      <w:r w:rsidRPr="0096491F">
        <w:rPr>
          <w:sz w:val="16"/>
        </w:rPr>
        <w:t xml:space="preserve">. Or, to put it another way, since </w:t>
      </w:r>
      <w:r w:rsidRPr="00842B8F">
        <w:rPr>
          <w:rStyle w:val="StyleUnderline"/>
        </w:rPr>
        <w:t xml:space="preserve">peace is now seen to belong to a bygone era and </w:t>
      </w:r>
      <w:r w:rsidRPr="005F64AA">
        <w:rPr>
          <w:rStyle w:val="StyleUnderline"/>
        </w:rPr>
        <w:t>war has become so normalized</w:t>
      </w:r>
      <w:r w:rsidRPr="00842B8F">
        <w:rPr>
          <w:rStyle w:val="StyleUnderline"/>
        </w:rPr>
        <w:t xml:space="preserve"> then </w:t>
      </w:r>
      <w:r w:rsidRPr="005F64AA">
        <w:rPr>
          <w:rStyle w:val="Emphasis"/>
          <w:highlight w:val="yellow"/>
        </w:rPr>
        <w:t>the front line exists everywhere</w:t>
      </w:r>
      <w:r w:rsidRPr="0096491F">
        <w:rPr>
          <w:sz w:val="16"/>
        </w:rPr>
        <w:t xml:space="preserve">. </w:t>
      </w:r>
      <w:r w:rsidRPr="0096491F">
        <w:rPr>
          <w:rStyle w:val="StyleUnderline"/>
        </w:rPr>
        <w:t xml:space="preserve">It </w:t>
      </w:r>
      <w:r w:rsidRPr="00842B8F">
        <w:rPr>
          <w:rStyle w:val="Emphasis"/>
        </w:rPr>
        <w:t xml:space="preserve">exists </w:t>
      </w:r>
      <w:r w:rsidRPr="005F64AA">
        <w:rPr>
          <w:rStyle w:val="Emphasis"/>
          <w:highlight w:val="yellow"/>
        </w:rPr>
        <w:t>in what types of commodities you purchase</w:t>
      </w:r>
      <w:r w:rsidRPr="0096491F">
        <w:rPr>
          <w:rStyle w:val="StyleUnderline"/>
        </w:rPr>
        <w:t xml:space="preserve">, it </w:t>
      </w:r>
      <w:r w:rsidRPr="00842B8F">
        <w:rPr>
          <w:rStyle w:val="Emphasis"/>
        </w:rPr>
        <w:t xml:space="preserve">exists in </w:t>
      </w:r>
      <w:r w:rsidRPr="005F64AA">
        <w:rPr>
          <w:rStyle w:val="Emphasis"/>
          <w:highlight w:val="yellow"/>
        </w:rPr>
        <w:t>what's permissible to teach</w:t>
      </w:r>
      <w:r w:rsidRPr="0096491F">
        <w:rPr>
          <w:rStyle w:val="StyleUnderline"/>
        </w:rPr>
        <w:t xml:space="preserve">, and it certainly exists in terms of </w:t>
      </w:r>
      <w:r w:rsidRPr="005F64AA">
        <w:rPr>
          <w:rStyle w:val="Emphasis"/>
          <w:highlight w:val="yellow"/>
        </w:rPr>
        <w:t>what</w:t>
      </w:r>
      <w:r w:rsidRPr="00842B8F">
        <w:rPr>
          <w:rStyle w:val="Emphasis"/>
        </w:rPr>
        <w:t xml:space="preserve"> types of </w:t>
      </w:r>
      <w:r w:rsidRPr="005F64AA">
        <w:rPr>
          <w:rStyle w:val="Emphasis"/>
          <w:highlight w:val="yellow"/>
        </w:rPr>
        <w:t>subjectivities we are producing</w:t>
      </w:r>
      <w:r w:rsidRPr="0096491F">
        <w:rPr>
          <w:rStyle w:val="StyleUnderline"/>
        </w:rPr>
        <w:t>.</w:t>
      </w:r>
      <w:r w:rsidRPr="0096491F">
        <w:rPr>
          <w:rStyle w:val="StyleUnderline"/>
          <w:sz w:val="12"/>
        </w:rPr>
        <w:t xml:space="preserve"> </w:t>
      </w:r>
    </w:p>
    <w:p w14:paraId="2144102B" w14:textId="77777777" w:rsidR="006C756E" w:rsidRDefault="006C756E" w:rsidP="00807080">
      <w:pPr>
        <w:rPr>
          <w:sz w:val="16"/>
        </w:rPr>
      </w:pPr>
      <w:r w:rsidRPr="0096491F">
        <w:rPr>
          <w:sz w:val="16"/>
        </w:rPr>
        <w:t xml:space="preserve">TP: It seems that </w:t>
      </w:r>
      <w:r w:rsidRPr="00842B8F">
        <w:rPr>
          <w:rStyle w:val="StyleUnderline"/>
        </w:rPr>
        <w:t>any logic of towards perpetual peace has become perverted into “towards perpetual war.”</w:t>
      </w:r>
      <w:r w:rsidRPr="0096491F">
        <w:rPr>
          <w:sz w:val="16"/>
        </w:rPr>
        <w:t xml:space="preserve"> </w:t>
      </w:r>
    </w:p>
    <w:p w14:paraId="4B2D0A4D" w14:textId="77777777" w:rsidR="006C756E" w:rsidRDefault="006C756E" w:rsidP="00807080">
      <w:pPr>
        <w:rPr>
          <w:rStyle w:val="StyleUnderline"/>
          <w:sz w:val="12"/>
        </w:rPr>
      </w:pPr>
      <w:r w:rsidRPr="0096491F">
        <w:rPr>
          <w:sz w:val="16"/>
        </w:rPr>
        <w:t xml:space="preserve">BE: Well </w:t>
      </w:r>
      <w:r w:rsidRPr="0096491F">
        <w:rPr>
          <w:rStyle w:val="StyleUnderline"/>
        </w:rPr>
        <w:t>this is one of the real great ironies of the revival of certain thinking around perpetual peace</w:t>
      </w:r>
      <w:r w:rsidRPr="0096491F">
        <w:rPr>
          <w:sz w:val="16"/>
        </w:rPr>
        <w:t xml:space="preserve">, because what we have quickly discovered is that through </w:t>
      </w:r>
      <w:r w:rsidRPr="0096491F">
        <w:rPr>
          <w:rStyle w:val="StyleUnderline"/>
        </w:rPr>
        <w:t xml:space="preserve">inaugurating </w:t>
      </w:r>
      <w:r w:rsidRPr="005F64AA">
        <w:rPr>
          <w:rStyle w:val="StyleUnderline"/>
          <w:highlight w:val="yellow"/>
        </w:rPr>
        <w:t>perpetual peace</w:t>
      </w:r>
      <w:r w:rsidRPr="0096491F">
        <w:rPr>
          <w:rStyle w:val="StyleUnderline"/>
        </w:rPr>
        <w:t xml:space="preserve"> </w:t>
      </w:r>
      <w:r w:rsidRPr="0096491F">
        <w:rPr>
          <w:rStyle w:val="Emphasis"/>
        </w:rPr>
        <w:t xml:space="preserve">what we've actually declared </w:t>
      </w:r>
      <w:r w:rsidRPr="005F64AA">
        <w:rPr>
          <w:rStyle w:val="Emphasis"/>
          <w:highlight w:val="yellow"/>
        </w:rPr>
        <w:t>is global war</w:t>
      </w:r>
      <w:r w:rsidRPr="0096491F">
        <w:rPr>
          <w:rStyle w:val="StyleUnderline"/>
        </w:rPr>
        <w:t>.</w:t>
      </w:r>
      <w:r w:rsidRPr="0096491F">
        <w:rPr>
          <w:sz w:val="16"/>
        </w:rPr>
        <w:t xml:space="preserve"> </w:t>
      </w:r>
      <w:r w:rsidRPr="005F64AA">
        <w:rPr>
          <w:rStyle w:val="StyleUnderline"/>
          <w:highlight w:val="yellow"/>
        </w:rPr>
        <w:t xml:space="preserve">Global war becomes the inevitable outcome of a </w:t>
      </w:r>
      <w:r w:rsidRPr="005F64AA">
        <w:rPr>
          <w:rStyle w:val="Emphasis"/>
          <w:highlight w:val="yellow"/>
        </w:rPr>
        <w:t>peace that cannot be achieved other than through militarism</w:t>
      </w:r>
      <w:r w:rsidRPr="0096491F">
        <w:rPr>
          <w:rStyle w:val="StyleUnderline"/>
        </w:rPr>
        <w:t>.</w:t>
      </w:r>
      <w:r w:rsidRPr="0096491F">
        <w:rPr>
          <w:sz w:val="16"/>
        </w:rPr>
        <w:t xml:space="preserve"> A question that needs to be asked, and which Michel Foucault always asks, is </w:t>
      </w:r>
      <w:r w:rsidRPr="0096491F">
        <w:rPr>
          <w:rStyle w:val="StyleUnderline"/>
        </w:rPr>
        <w:t>what type of political subjects do you produce if you say that violence is necessary for their production</w:t>
      </w:r>
      <w:r w:rsidRPr="0096491F">
        <w:rPr>
          <w:sz w:val="16"/>
        </w:rPr>
        <w:t xml:space="preserve">? Of course, the type of subjects you do produce are </w:t>
      </w:r>
      <w:r w:rsidRPr="005F64AA">
        <w:rPr>
          <w:rStyle w:val="StyleUnderline"/>
          <w:highlight w:val="yellow"/>
        </w:rPr>
        <w:t>subjects</w:t>
      </w:r>
      <w:r w:rsidRPr="0096491F">
        <w:rPr>
          <w:sz w:val="16"/>
        </w:rPr>
        <w:t xml:space="preserve"> that have </w:t>
      </w:r>
      <w:r w:rsidRPr="005F64AA">
        <w:rPr>
          <w:rStyle w:val="StyleUnderline"/>
          <w:highlight w:val="yellow"/>
        </w:rPr>
        <w:t xml:space="preserve">learned to </w:t>
      </w:r>
      <w:r w:rsidRPr="005F64AA">
        <w:rPr>
          <w:rStyle w:val="Emphasis"/>
          <w:highlight w:val="yellow"/>
        </w:rPr>
        <w:t>accept the normalization of violence as integral to their very forms of life</w:t>
      </w:r>
      <w:r w:rsidRPr="0096491F">
        <w:rPr>
          <w:rStyle w:val="Emphasis"/>
        </w:rPr>
        <w:t>.</w:t>
      </w:r>
      <w:r w:rsidRPr="0096491F">
        <w:rPr>
          <w:rStyle w:val="StyleUnderline"/>
          <w:sz w:val="12"/>
        </w:rPr>
        <w:t xml:space="preserve"> </w:t>
      </w:r>
    </w:p>
    <w:p w14:paraId="19F10D28" w14:textId="77777777" w:rsidR="006C756E" w:rsidRDefault="006C756E" w:rsidP="00807080">
      <w:pPr>
        <w:rPr>
          <w:rStyle w:val="Emphasis"/>
        </w:rPr>
      </w:pPr>
      <w:r w:rsidRPr="0096491F">
        <w:rPr>
          <w:sz w:val="16"/>
        </w:rPr>
        <w:t xml:space="preserve">TP: </w:t>
      </w:r>
      <w:r w:rsidRPr="005F64AA">
        <w:rPr>
          <w:rStyle w:val="StyleUnderline"/>
          <w:highlight w:val="yellow"/>
        </w:rPr>
        <w:t>Subjects</w:t>
      </w:r>
      <w:r w:rsidRPr="0096491F">
        <w:rPr>
          <w:sz w:val="16"/>
        </w:rPr>
        <w:t xml:space="preserve">, in fact, which don't simply accept violence, but which </w:t>
      </w:r>
      <w:r w:rsidRPr="005F64AA">
        <w:rPr>
          <w:rStyle w:val="StyleUnderline"/>
          <w:highlight w:val="yellow"/>
        </w:rPr>
        <w:t xml:space="preserve">have been schooled into </w:t>
      </w:r>
      <w:r w:rsidRPr="005F64AA">
        <w:rPr>
          <w:rStyle w:val="Emphasis"/>
          <w:highlight w:val="yellow"/>
        </w:rPr>
        <w:t>taking immense pleasure in violence</w:t>
      </w:r>
      <w:r>
        <w:rPr>
          <w:rStyle w:val="Emphasis"/>
        </w:rPr>
        <w:t>.</w:t>
      </w:r>
    </w:p>
    <w:p w14:paraId="4F92818F" w14:textId="77777777" w:rsidR="006C756E" w:rsidRDefault="006C756E" w:rsidP="00807080">
      <w:pPr>
        <w:rPr>
          <w:rStyle w:val="StyleUnderline"/>
        </w:rPr>
      </w:pPr>
      <w:r w:rsidRPr="0096491F">
        <w:rPr>
          <w:sz w:val="16"/>
        </w:rPr>
        <w:t xml:space="preserve">BE: </w:t>
      </w:r>
      <w:r w:rsidRPr="0096491F">
        <w:rPr>
          <w:rStyle w:val="StyleUnderline"/>
        </w:rPr>
        <w:t xml:space="preserve">We have to </w:t>
      </w:r>
      <w:r w:rsidRPr="001B70E5">
        <w:rPr>
          <w:rStyle w:val="StyleUnderline"/>
        </w:rPr>
        <w:t xml:space="preserve">look at the proliferation of spectacles of violence today to see how violence operates </w:t>
      </w:r>
      <w:r w:rsidRPr="001B70E5">
        <w:rPr>
          <w:sz w:val="16"/>
        </w:rPr>
        <w:t xml:space="preserve">not only through the pleasure principle, but how, on the one hand, </w:t>
      </w:r>
      <w:r w:rsidRPr="001B70E5">
        <w:rPr>
          <w:rStyle w:val="StyleUnderline"/>
        </w:rPr>
        <w:t>society and popular culture preaches that the only way that you can really truly find</w:t>
      </w:r>
      <w:r w:rsidRPr="0096491F">
        <w:rPr>
          <w:rStyle w:val="StyleUnderline"/>
        </w:rPr>
        <w:t xml:space="preserve"> empowerment today is through</w:t>
      </w:r>
      <w:r w:rsidRPr="0096491F">
        <w:rPr>
          <w:sz w:val="16"/>
        </w:rPr>
        <w:t xml:space="preserve"> violence; and yet, </w:t>
      </w:r>
      <w:r w:rsidRPr="0096491F">
        <w:rPr>
          <w:rStyle w:val="StyleUnderline"/>
        </w:rPr>
        <w:t>on the other hand, you're demonized on account of acting upon those precise messages that popular culture deems the only way to find empowerment, pleasure, and desire in the present moment</w:t>
      </w:r>
      <w:r w:rsidRPr="00842B8F">
        <w:rPr>
          <w:rStyle w:val="StyleUnderline"/>
        </w:rPr>
        <w:t>.</w:t>
      </w:r>
    </w:p>
    <w:p w14:paraId="42813679" w14:textId="77777777" w:rsidR="006C756E" w:rsidRPr="00C153D7" w:rsidRDefault="006C756E" w:rsidP="00807080"/>
    <w:p w14:paraId="72138C88" w14:textId="77777777" w:rsidR="006C756E" w:rsidRPr="00807080" w:rsidRDefault="006C756E" w:rsidP="00807080"/>
    <w:p w14:paraId="42F218D0" w14:textId="12AFD21B" w:rsidR="009F68F8" w:rsidRDefault="00C1349B" w:rsidP="00275BA1">
      <w:pPr>
        <w:pStyle w:val="Heading3"/>
      </w:pPr>
      <w:r>
        <w:t>Link: o</w:t>
      </w:r>
      <w:r w:rsidR="009F68F8">
        <w:t>ntopower (militarized affect)</w:t>
      </w:r>
    </w:p>
    <w:p w14:paraId="6DDEF8BA" w14:textId="77777777" w:rsidR="009F68F8" w:rsidRPr="00260FE0" w:rsidRDefault="009F68F8" w:rsidP="00260FE0">
      <w:pPr>
        <w:pStyle w:val="Heading4"/>
      </w:pPr>
      <w:r w:rsidRPr="00260FE0">
        <w:t xml:space="preserve">Subjectivity has become militarized through utilizing affect to prime bodies and change perception </w:t>
      </w:r>
    </w:p>
    <w:p w14:paraId="1DF8E7E4" w14:textId="77777777" w:rsidR="009F68F8" w:rsidRPr="001D1B9F" w:rsidRDefault="009F68F8" w:rsidP="009F68F8">
      <w:pPr>
        <w:rPr>
          <w:rStyle w:val="StyleUnderline"/>
          <w:u w:val="none"/>
        </w:rPr>
      </w:pPr>
      <w:r>
        <w:rPr>
          <w:rStyle w:val="Style13ptBold"/>
        </w:rPr>
        <w:t xml:space="preserve">Miller 18 </w:t>
      </w:r>
      <w:r>
        <w:rPr>
          <w:rStyle w:val="StyleUnderline"/>
          <w:u w:val="none"/>
        </w:rPr>
        <w:t>(</w:t>
      </w:r>
      <w:r w:rsidRPr="001D1B9F">
        <w:rPr>
          <w:rStyle w:val="StyleUnderline"/>
          <w:u w:val="none"/>
        </w:rPr>
        <w:t xml:space="preserve">Michael F. Miller </w:t>
      </w:r>
      <w:r>
        <w:rPr>
          <w:rFonts w:ascii="Source Sans Pro" w:hAnsi="Source Sans Pro"/>
          <w:color w:val="0A0A0A"/>
          <w:sz w:val="20"/>
          <w:szCs w:val="20"/>
          <w:shd w:val="clear" w:color="auto" w:fill="FFFFFF"/>
        </w:rPr>
        <w:t>a PhD candidate in English at Rice University</w:t>
      </w:r>
      <w:r w:rsidRPr="001D1B9F">
        <w:rPr>
          <w:rStyle w:val="StyleUnderline"/>
          <w:u w:val="none"/>
        </w:rPr>
        <w:t xml:space="preserve">, </w:t>
      </w:r>
      <w:r>
        <w:rPr>
          <w:rStyle w:val="StyleUnderline"/>
          <w:u w:val="none"/>
        </w:rPr>
        <w:t>2018</w:t>
      </w:r>
      <w:r w:rsidRPr="001D1B9F">
        <w:rPr>
          <w:rStyle w:val="StyleUnderline"/>
          <w:u w:val="none"/>
        </w:rPr>
        <w:t xml:space="preserve">, "Project MUSE," No Publication, </w:t>
      </w:r>
      <w:hyperlink r:id="rId69" w:history="1">
        <w:r w:rsidRPr="002C6FFF">
          <w:rPr>
            <w:rStyle w:val="Hyperlink"/>
          </w:rPr>
          <w:t>https://muse-jhu-edu.proxy.lib.umich.edu/article/710032</w:t>
        </w:r>
      </w:hyperlink>
      <w:r>
        <w:rPr>
          <w:rStyle w:val="StyleUnderline"/>
          <w:u w:val="none"/>
        </w:rPr>
        <w:t>) SVN</w:t>
      </w:r>
    </w:p>
    <w:p w14:paraId="70E4D417" w14:textId="77777777" w:rsidR="009F68F8" w:rsidRDefault="009F68F8" w:rsidP="009F68F8">
      <w:pPr>
        <w:rPr>
          <w:rStyle w:val="StyleUnderline"/>
        </w:rPr>
      </w:pPr>
      <w:r w:rsidRPr="00FB55B8">
        <w:rPr>
          <w:rStyle w:val="StyleUnderline"/>
        </w:rPr>
        <w:t xml:space="preserve">Military powers create a perpetual low-wattage state of potential-threat that Massumi defines as an "ontopower." "Ontopowers" designate a "changing ecology of powers" that "are a power-to: </w:t>
      </w:r>
      <w:r w:rsidRPr="00645D6B">
        <w:rPr>
          <w:rStyle w:val="Emphasis"/>
        </w:rPr>
        <w:t>a power to incite and orient emergence that insinuates itself into the pores of the world where life is just stirring, on the verge of being what it will become, as yet barely there. It is a positive power for bringing into being</w:t>
      </w:r>
      <w:r w:rsidRPr="00FB55B8">
        <w:rPr>
          <w:rStyle w:val="StyleUnderline"/>
        </w:rPr>
        <w:t xml:space="preserve">" </w:t>
      </w:r>
      <w:r w:rsidRPr="001D1B9F">
        <w:rPr>
          <w:sz w:val="16"/>
        </w:rPr>
        <w:t xml:space="preserve">(vii-viii). </w:t>
      </w:r>
      <w:r w:rsidRPr="00FB55B8">
        <w:rPr>
          <w:rStyle w:val="StyleUnderline"/>
        </w:rPr>
        <w:t>Ontopower traces this changing ecology of powers and the subsequent shift in security policy back to the administration of George W. Bush and</w:t>
      </w:r>
      <w:r w:rsidRPr="001D1B9F">
        <w:rPr>
          <w:sz w:val="16"/>
        </w:rPr>
        <w:t xml:space="preserve"> its infamous and ongoing signature disaster that is better known as </w:t>
      </w:r>
      <w:r w:rsidRPr="00FB55B8">
        <w:rPr>
          <w:rStyle w:val="StyleUnderline"/>
        </w:rPr>
        <w:t>the "War on Terror</w:t>
      </w:r>
      <w:r w:rsidRPr="001D1B9F">
        <w:rPr>
          <w:sz w:val="16"/>
        </w:rPr>
        <w:t xml:space="preserve">." As noted above, for Massumi the concept of "preemption" best characterizes this shift in security policy. And yet </w:t>
      </w:r>
      <w:r w:rsidRPr="00FB55B8">
        <w:rPr>
          <w:rStyle w:val="StyleUnderline"/>
        </w:rPr>
        <w:t xml:space="preserve">there is a twisted logic to preemptive action. Preemption, it is important to remember, "is not prevention" </w:t>
      </w:r>
      <w:r w:rsidRPr="001D1B9F">
        <w:rPr>
          <w:sz w:val="16"/>
        </w:rPr>
        <w:t xml:space="preserve">(5, italics in original). </w:t>
      </w:r>
      <w:r w:rsidRPr="00FB55B8">
        <w:rPr>
          <w:rStyle w:val="StyleUnderline"/>
        </w:rPr>
        <w:t>Prevention assumes that one can first identity the event or action that one is determined to stop; preemption traffics in uncertainty and open-endedly faces the future. But how can you preempt that which has "not yet emerged?"</w:t>
      </w:r>
      <w:r w:rsidRPr="001D1B9F">
        <w:rPr>
          <w:sz w:val="16"/>
        </w:rPr>
        <w:t xml:space="preserve"> (9). As the potential for future threat resides explicitly in the present, </w:t>
      </w:r>
      <w:r w:rsidRPr="00FB55B8">
        <w:rPr>
          <w:rStyle w:val="StyleUnderline"/>
        </w:rPr>
        <w:t xml:space="preserve">the most efficient way to actualize the future-threat is not to double down on security measures that would help limit its emergence, but to actually </w:t>
      </w:r>
      <w:r w:rsidRPr="00645D6B">
        <w:rPr>
          <w:rStyle w:val="Emphasis"/>
        </w:rPr>
        <w:t>(re)produce the very same environment of insecurity</w:t>
      </w:r>
      <w:r w:rsidRPr="00FB55B8">
        <w:rPr>
          <w:rStyle w:val="StyleUnderline"/>
        </w:rPr>
        <w:t xml:space="preserve"> that helped provide the impetus for preemptive action in the first place. In other words, "the most effective way [End Page 444] to fight an unspecified threat is to actively contribute to producing it"</w:t>
      </w:r>
      <w:r w:rsidRPr="001D1B9F">
        <w:rPr>
          <w:sz w:val="16"/>
        </w:rPr>
        <w:t xml:space="preserve"> (196, italics in original). </w:t>
      </w:r>
      <w:r w:rsidRPr="00645D6B">
        <w:rPr>
          <w:rStyle w:val="Emphasis"/>
        </w:rPr>
        <w:t>The active production of threat helps prime bodies.</w:t>
      </w:r>
      <w:r w:rsidRPr="00FB55B8">
        <w:rPr>
          <w:rStyle w:val="StyleUnderline"/>
        </w:rPr>
        <w:t xml:space="preserve"> Creating an environment of future-threat conditions or </w:t>
      </w:r>
      <w:r w:rsidRPr="00645D6B">
        <w:rPr>
          <w:rStyle w:val="Emphasis"/>
        </w:rPr>
        <w:t>primes bodies for predictive future-response</w:t>
      </w:r>
      <w:r w:rsidRPr="00FB55B8">
        <w:rPr>
          <w:rStyle w:val="StyleUnderline"/>
        </w:rPr>
        <w:t>, in the present. It also sidesteps cognition, and thus ideology and subliminal influence. Priming is not the same as ideology because "it is not perceived,</w:t>
      </w:r>
      <w:r w:rsidRPr="001D1B9F">
        <w:rPr>
          <w:sz w:val="16"/>
        </w:rPr>
        <w:t xml:space="preserve">" Massumi writes, and he tells us that </w:t>
      </w:r>
      <w:r w:rsidRPr="00FB55B8">
        <w:rPr>
          <w:rStyle w:val="StyleUnderline"/>
        </w:rPr>
        <w:t xml:space="preserve">"What distinguishes priming from the outmoded concept of subliminal influence is that priming does not imply a straightforward stimulus-response operating by linear causality, akin to a reflex. Priming conditions emergent awareness (creatively modulates its formation) rather than causing a response (reproducing a preexisting model)" </w:t>
      </w:r>
      <w:r w:rsidRPr="001D1B9F">
        <w:rPr>
          <w:sz w:val="16"/>
        </w:rPr>
        <w:t>(107, 66</w:t>
      </w:r>
      <w:r w:rsidRPr="00FB55B8">
        <w:rPr>
          <w:rStyle w:val="StyleUnderline"/>
        </w:rPr>
        <w:t xml:space="preserve">). Priming, then, is best understood as the </w:t>
      </w:r>
      <w:r w:rsidRPr="00645D6B">
        <w:rPr>
          <w:rStyle w:val="Emphasis"/>
        </w:rPr>
        <w:t>non-linear accumulation of residual stimuli acting upon a body</w:t>
      </w:r>
      <w:r w:rsidRPr="00FB55B8">
        <w:rPr>
          <w:rStyle w:val="StyleUnderline"/>
        </w:rPr>
        <w:t xml:space="preserve">. When and if a body does respond or behave a certain way, Massumi's notion of priming helps us avoid the error of attributing the response to a direct, identifiable cause. And because priming is only effective as "an invisible insigning that comes into action through what would have been a perception had it been perceived," it cannot be said to operate at the level of cognition. Instead, </w:t>
      </w:r>
      <w:r w:rsidRPr="00645D6B">
        <w:rPr>
          <w:rStyle w:val="Emphasis"/>
        </w:rPr>
        <w:t>priming does its work affectively, directly on the body</w:t>
      </w:r>
      <w:r w:rsidRPr="00FB55B8">
        <w:rPr>
          <w:rStyle w:val="StyleUnderline"/>
        </w:rPr>
        <w:t>.</w:t>
      </w:r>
      <w:r w:rsidRPr="001D1B9F">
        <w:rPr>
          <w:sz w:val="16"/>
        </w:rPr>
        <w:t xml:space="preserve"> On the hand, </w:t>
      </w:r>
      <w:r w:rsidRPr="00FB55B8">
        <w:rPr>
          <w:rStyle w:val="StyleUnderline"/>
        </w:rPr>
        <w:t xml:space="preserve">this notion of </w:t>
      </w:r>
      <w:r w:rsidRPr="00645D6B">
        <w:rPr>
          <w:rStyle w:val="Emphasis"/>
        </w:rPr>
        <w:t>priming would seem to spell the end of human agency and even creativity</w:t>
      </w:r>
      <w:r w:rsidRPr="001D1B9F">
        <w:rPr>
          <w:sz w:val="16"/>
        </w:rPr>
        <w:t xml:space="preserve">. If we are not directly responsible for our actions and responses, then who, or rather what, is? How do we influence or control our future reactions? For Massumi, like many other theorists of affect plying their trade today, </w:t>
      </w:r>
      <w:r w:rsidRPr="001D1B9F">
        <w:rPr>
          <w:rStyle w:val="StyleUnderline"/>
        </w:rPr>
        <w:t>the real inhibiting factor to human creativity resides in the "recursively self-creating" operations of human cognition. "Putting the cognitive above and before positively undermines the production of knowledge,</w:t>
      </w:r>
      <w:r w:rsidRPr="001D1B9F">
        <w:rPr>
          <w:sz w:val="16"/>
        </w:rPr>
        <w:t xml:space="preserve">" Massumi writes (106). </w:t>
      </w:r>
      <w:r w:rsidRPr="001D1B9F">
        <w:rPr>
          <w:rStyle w:val="StyleUnderline"/>
        </w:rPr>
        <w:t>Cognition limits creativity; expanding one's affective powers of perception, though, helps to get us out of the cognitive bind</w:t>
      </w:r>
      <w:r w:rsidRPr="001D1B9F">
        <w:rPr>
          <w:sz w:val="16"/>
        </w:rPr>
        <w:t>.2 As Ruth Leys has observed, it is indeed true that many theorists of affect rally around the belief that "</w:t>
      </w:r>
      <w:r w:rsidRPr="001D1B9F">
        <w:rPr>
          <w:rStyle w:val="StyleUnderline"/>
        </w:rPr>
        <w:t>cognition or thinking comes 'too late' for reasons, beliefs, intentions, and meanings to play the role in action and behavior usually accorded to them. The result is that action and behavior are held to be determined by affective dispositions that are independent of consciousness and the mind's control"</w:t>
      </w:r>
      <w:r w:rsidRPr="001D1B9F">
        <w:rPr>
          <w:sz w:val="16"/>
        </w:rPr>
        <w:t xml:space="preserve"> (Leys 2011, 443). It is precisely this view of affect that drives Massumi's claims that "</w:t>
      </w:r>
      <w:r w:rsidRPr="00645D6B">
        <w:rPr>
          <w:rStyle w:val="Emphasis"/>
        </w:rPr>
        <w:t>The overall mission of the military…[is] to contract all of war into the micro-interval of perception, in order to re-factor its power potential</w:t>
      </w:r>
      <w:r w:rsidRPr="001D1B9F">
        <w:rPr>
          <w:rStyle w:val="StyleUnderline"/>
        </w:rPr>
        <w:t>" (2015, 147), and "In priming, the meaning and content come after, in effect"</w:t>
      </w:r>
      <w:r w:rsidRPr="001D1B9F">
        <w:rPr>
          <w:sz w:val="16"/>
        </w:rPr>
        <w:t xml:space="preserve"> (236). The final phrase of the book's subtitle, "the state of perception" deserves special scrutiny here</w:t>
      </w:r>
      <w:r w:rsidRPr="001D1B9F">
        <w:rPr>
          <w:rStyle w:val="StyleUnderline"/>
        </w:rPr>
        <w:t xml:space="preserve">. "State" can refer to a "condition or manner of existing," or a "combination of circumstances or attributes belonging at a particular time to a person or thing" (OED). As such, we would then [End Page 445] understand the book to be commenting on the way in which </w:t>
      </w:r>
      <w:r w:rsidRPr="00645D6B">
        <w:rPr>
          <w:rStyle w:val="Emphasis"/>
        </w:rPr>
        <w:t>perception has become thoroughly militarized and weaponized by governmental powers</w:t>
      </w:r>
      <w:r w:rsidRPr="001D1B9F">
        <w:rPr>
          <w:rStyle w:val="StyleUnderline"/>
        </w:rPr>
        <w:t xml:space="preserve"> as it details how the limits, affordances, and operations of "perception" and "perceptual capabilities" have shifted post-9/11. </w:t>
      </w:r>
    </w:p>
    <w:p w14:paraId="3B6E5F2F" w14:textId="77777777" w:rsidR="009F68F8" w:rsidRPr="009F68F8" w:rsidRDefault="009F68F8" w:rsidP="009F68F8"/>
    <w:p w14:paraId="65BF6840" w14:textId="1DAC60B1" w:rsidR="006F2BE1" w:rsidRDefault="00FD3440" w:rsidP="00891B2C">
      <w:pPr>
        <w:pStyle w:val="Heading3"/>
      </w:pPr>
      <w:r>
        <w:t>Link: suffering reps</w:t>
      </w:r>
    </w:p>
    <w:p w14:paraId="44F12567" w14:textId="77777777" w:rsidR="006F2BE1" w:rsidRPr="006F32A1" w:rsidRDefault="006F2BE1" w:rsidP="006F32A1">
      <w:pPr>
        <w:pStyle w:val="Heading4"/>
      </w:pPr>
      <w:r w:rsidRPr="006F32A1">
        <w:t>Western security discourse weaponizes affect and emotions in order to normalize and create complicity to real violence. Drawing the line between which lives are grievable and which aren’t, demarcating the ‘enemy’ to legitimize violence toward them.</w:t>
      </w:r>
    </w:p>
    <w:p w14:paraId="6AE5F2A4" w14:textId="05BF2896" w:rsidR="006F2BE1" w:rsidRPr="00F3659F" w:rsidRDefault="006F2BE1" w:rsidP="006F2BE1">
      <w:pPr>
        <w:rPr>
          <w:b/>
          <w:sz w:val="26"/>
        </w:rPr>
      </w:pPr>
      <w:r w:rsidRPr="00E014A7">
        <w:rPr>
          <w:rStyle w:val="Style13ptBold"/>
        </w:rPr>
        <w:t>Åhäll and Gregory 13</w:t>
      </w:r>
      <w:r w:rsidR="00F3659F">
        <w:rPr>
          <w:rStyle w:val="Style13ptBold"/>
        </w:rPr>
        <w:t xml:space="preserve"> </w:t>
      </w:r>
      <w:r>
        <w:rPr>
          <w:sz w:val="18"/>
          <w:szCs w:val="18"/>
        </w:rPr>
        <w:t>[</w:t>
      </w:r>
      <w:r w:rsidRPr="00E014A7">
        <w:rPr>
          <w:sz w:val="18"/>
          <w:szCs w:val="18"/>
        </w:rPr>
        <w:t xml:space="preserve">Linda Åhäll is a Lecturer in International Relations at Keele University, UK. She has published on the communication of emotions in representations of female perpetrators of political violence and Thomas A. Gregory is a Lecturer at the Department of Political Studies at the University of Auckland, 4-29-2013, "Security, emotions, affect," Taylor &amp;amp; Francis, </w:t>
      </w:r>
      <w:hyperlink r:id="rId70" w:history="1">
        <w:r w:rsidRPr="00CD7810">
          <w:rPr>
            <w:rStyle w:val="Hyperlink"/>
            <w:sz w:val="18"/>
            <w:szCs w:val="18"/>
          </w:rPr>
          <w:t>https://www.tandfonline.com/doi/abs/10.1080/21624887.2013.790217?journalCode=rcss20</w:t>
        </w:r>
      </w:hyperlink>
      <w:r>
        <w:rPr>
          <w:sz w:val="18"/>
          <w:szCs w:val="18"/>
        </w:rPr>
        <w:t xml:space="preserve"> //GBS Jacobs &amp; Majeed]</w:t>
      </w:r>
    </w:p>
    <w:p w14:paraId="129A5C11" w14:textId="77777777" w:rsidR="006F2BE1" w:rsidRDefault="006F2BE1" w:rsidP="006F2BE1">
      <w:pPr>
        <w:rPr>
          <w:sz w:val="16"/>
        </w:rPr>
      </w:pPr>
      <w:r w:rsidRPr="006F544F">
        <w:rPr>
          <w:sz w:val="16"/>
        </w:rPr>
        <w:t xml:space="preserve">In the first essay, Crawford reflects on how our approach to emotions has changed since her original article was published over a decade ago. She argues that </w:t>
      </w:r>
      <w:r w:rsidRPr="000717C2">
        <w:rPr>
          <w:rStyle w:val="StyleUnderline"/>
        </w:rPr>
        <w:t>we still ignore emotions at our peril</w:t>
      </w:r>
      <w:r w:rsidRPr="006F544F">
        <w:rPr>
          <w:sz w:val="16"/>
        </w:rPr>
        <w:t xml:space="preserve"> and highlights some of the potential reasons for this. Crawford mentions emotions such as fear, anger and anxiety and encourages us to </w:t>
      </w:r>
      <w:r w:rsidRPr="000717C2">
        <w:rPr>
          <w:rStyle w:val="StyleUnderline"/>
        </w:rPr>
        <w:t>pay particular attention to how emotions might become institutionalized</w:t>
      </w:r>
      <w:r w:rsidRPr="006F544F">
        <w:rPr>
          <w:sz w:val="16"/>
        </w:rPr>
        <w:t xml:space="preserve">. In a similar vein, </w:t>
      </w:r>
      <w:r w:rsidRPr="000717C2">
        <w:rPr>
          <w:rStyle w:val="StyleUnderline"/>
        </w:rPr>
        <w:t>most of the research on emotions and security to date has demonstrated where emotions are and as such focused on singular emotions as feelings, in particular negative feelings such as ‘humiliation’</w:t>
      </w:r>
      <w:r w:rsidRPr="006F544F">
        <w:rPr>
          <w:sz w:val="16"/>
        </w:rPr>
        <w:t xml:space="preserve"> (see Danchev 2006; Saurette 2006; Fattah and Fierke 2009). In their essay, Katherine Brown and Elina Penttinen argue that </w:t>
      </w:r>
      <w:r w:rsidRPr="000717C2">
        <w:rPr>
          <w:rStyle w:val="Emphasis"/>
        </w:rPr>
        <w:t>we have been too preoccupied with negative feelings in relation to security and war</w:t>
      </w:r>
      <w:r w:rsidRPr="006F544F">
        <w:rPr>
          <w:sz w:val="16"/>
        </w:rPr>
        <w:t xml:space="preserve">. Instead, </w:t>
      </w:r>
      <w:r w:rsidRPr="000717C2">
        <w:rPr>
          <w:rStyle w:val="Emphasis"/>
        </w:rPr>
        <w:t>Brown and Penttinen urge us to pay attention to how ‘positive’ emotions, such as humour and joy, function in theatres of war; in particular, how positive emotions might enable resilience and resistance to official political discourses</w:t>
      </w:r>
      <w:r w:rsidRPr="006F544F">
        <w:rPr>
          <w:sz w:val="16"/>
        </w:rPr>
        <w:t xml:space="preserve">. Furthermore, this intervention is also concerned with what emotions do, recognizing that </w:t>
      </w:r>
      <w:r w:rsidRPr="006F544F">
        <w:rPr>
          <w:rStyle w:val="StyleUnderline"/>
        </w:rPr>
        <w:t>emotions not only represent a particular feeling or sensibility but also actively shape the world around us and the bodies of those that populate it</w:t>
      </w:r>
      <w:r w:rsidRPr="006F544F">
        <w:rPr>
          <w:sz w:val="16"/>
        </w:rPr>
        <w:t xml:space="preserve">. In The Cultural Politics of Emotions (2004), for example, Sara Ahmed shows how </w:t>
      </w:r>
      <w:r w:rsidRPr="006F544F">
        <w:rPr>
          <w:rStyle w:val="Emphasis"/>
        </w:rPr>
        <w:t>emotions are complicit in a normative violence that circumscribes who or what can appear as a recognizable human subject</w:t>
      </w:r>
      <w:r w:rsidRPr="006F544F">
        <w:rPr>
          <w:sz w:val="16"/>
        </w:rPr>
        <w:t xml:space="preserve">. </w:t>
      </w:r>
      <w:r w:rsidRPr="006F544F">
        <w:rPr>
          <w:rStyle w:val="StyleUnderline"/>
        </w:rPr>
        <w:t>Emotions in this respect do not refer to a particular state or disposition but are part of an exclusionary process that produces certain subjects to the detriment of others, reinscribing the boundary between the human and the non-human</w:t>
      </w:r>
      <w:r w:rsidRPr="006F544F">
        <w:rPr>
          <w:sz w:val="16"/>
        </w:rPr>
        <w:t xml:space="preserve">, the loved and the unloved, and </w:t>
      </w:r>
      <w:r w:rsidRPr="006F544F">
        <w:rPr>
          <w:rStyle w:val="StyleUnderline"/>
        </w:rPr>
        <w:t xml:space="preserve">the terrorized and the terrorist. </w:t>
      </w:r>
      <w:r w:rsidRPr="006F544F">
        <w:rPr>
          <w:sz w:val="16"/>
        </w:rPr>
        <w:t xml:space="preserve">Similarly, Judith Butler has shown that </w:t>
      </w:r>
      <w:r w:rsidRPr="006F544F">
        <w:rPr>
          <w:rStyle w:val="Emphasis"/>
        </w:rPr>
        <w:t>the politics of grief serves to delineate between those lives that are grievable and those that are not,</w:t>
      </w:r>
      <w:r w:rsidRPr="006F544F">
        <w:rPr>
          <w:sz w:val="16"/>
        </w:rPr>
        <w:t xml:space="preserve"> describing how</w:t>
      </w:r>
      <w:r w:rsidRPr="006F544F">
        <w:rPr>
          <w:rStyle w:val="Emphasis"/>
        </w:rPr>
        <w:t xml:space="preserve"> non-western lives have become un-markable within the dominant frames of war due to the racial violence that has rendered their lives unintelligible</w:t>
      </w:r>
      <w:r w:rsidRPr="006F544F">
        <w:rPr>
          <w:sz w:val="16"/>
        </w:rPr>
        <w:t xml:space="preserve"> (2004; see also Gregory 2012). </w:t>
      </w:r>
      <w:r w:rsidRPr="006F544F">
        <w:rPr>
          <w:rStyle w:val="Emphasis"/>
        </w:rPr>
        <w:t xml:space="preserve">By analysing what emotions do, we move beyond emotions as feelings and focus instead on how emotions are producing discernible effects and how seemingly benign emotions can be complicit in normalizing acts of violence, justifying oppression and masking forms of economic and political subordination </w:t>
      </w:r>
      <w:r w:rsidRPr="006F544F">
        <w:rPr>
          <w:sz w:val="16"/>
        </w:rPr>
        <w:t xml:space="preserve">(Spelman 1998; Ahmed 2010). </w:t>
      </w:r>
      <w:r w:rsidRPr="006F544F">
        <w:rPr>
          <w:rStyle w:val="StyleUnderline"/>
        </w:rPr>
        <w:t>Pity</w:t>
      </w:r>
      <w:r w:rsidRPr="006F544F">
        <w:rPr>
          <w:sz w:val="16"/>
        </w:rPr>
        <w:t xml:space="preserve">, for example, </w:t>
      </w:r>
      <w:r w:rsidRPr="006F544F">
        <w:rPr>
          <w:rStyle w:val="StyleUnderline"/>
        </w:rPr>
        <w:t>is often invoked as part of a humanitarian discourse designed to move us to</w:t>
      </w:r>
      <w:r w:rsidRPr="006F544F">
        <w:rPr>
          <w:sz w:val="16"/>
        </w:rPr>
        <w:t xml:space="preserve"> donate money or </w:t>
      </w:r>
      <w:r w:rsidRPr="006F544F">
        <w:rPr>
          <w:rStyle w:val="StyleUnderline"/>
        </w:rPr>
        <w:t>speak out against acts of violence</w:t>
      </w:r>
      <w:r w:rsidRPr="006F544F">
        <w:rPr>
          <w:sz w:val="16"/>
        </w:rPr>
        <w:t xml:space="preserve">. Yet, </w:t>
      </w:r>
      <w:r w:rsidRPr="006F544F">
        <w:rPr>
          <w:rStyle w:val="StyleUnderline"/>
        </w:rPr>
        <w:t>pity might also function to hide past injustices and mask responsibility for the suffering of others</w:t>
      </w:r>
      <w:r w:rsidRPr="006F544F">
        <w:rPr>
          <w:sz w:val="16"/>
        </w:rPr>
        <w:t>; thus, emotions function to reinforce the hierarchical relationship between ‘us’ and ‘them’ by locating agency with the international community whilst denying others the capacity to act. As Ahmed explains</w:t>
      </w:r>
      <w:r w:rsidRPr="006F544F">
        <w:rPr>
          <w:rStyle w:val="Emphasis"/>
        </w:rPr>
        <w:t>: the over-representation of the pain of others is significant in that it fixes the other as the one who ‘has’ pain, and who can overcome that pain only when the western subject feels moved to give</w:t>
      </w:r>
      <w:r w:rsidRPr="006F544F">
        <w:rPr>
          <w:sz w:val="16"/>
        </w:rPr>
        <w:t>. (2004, 22) The performative power of emotion also comes to the fore in Emma Hutchison’s essay, which examines how emotions help to constitute political communities and secure a shared sense of identity</w:t>
      </w:r>
      <w:r w:rsidRPr="006F544F">
        <w:rPr>
          <w:rStyle w:val="StyleUnderline"/>
        </w:rPr>
        <w:t>. Focusing on our responses to traumatic events, such as terrorism, war and humanitarian catastrophe</w:t>
      </w:r>
      <w:r w:rsidRPr="006F544F">
        <w:rPr>
          <w:sz w:val="16"/>
        </w:rPr>
        <w:t xml:space="preserve">, Hutchison shows how </w:t>
      </w:r>
      <w:r w:rsidRPr="006F544F">
        <w:rPr>
          <w:rStyle w:val="StyleUnderline"/>
        </w:rPr>
        <w:t>emotions serve to recreate a particular vision of the political community whilst cultivating an adversarial perception of others</w:t>
      </w:r>
      <w:r w:rsidRPr="006F544F">
        <w:rPr>
          <w:sz w:val="16"/>
        </w:rPr>
        <w:t xml:space="preserve">. Similarly, Ty Solomon shows how </w:t>
      </w:r>
      <w:r w:rsidRPr="006F544F">
        <w:rPr>
          <w:rStyle w:val="Emphasis"/>
        </w:rPr>
        <w:t>collective expressions of fear, anger and loss can provide the ‘emotional glue’ that binds the collective together and provides the appearance of an essence or stable identity</w:t>
      </w:r>
      <w:r w:rsidRPr="006F544F">
        <w:rPr>
          <w:sz w:val="16"/>
        </w:rPr>
        <w:t xml:space="preserve">. Finally, </w:t>
      </w:r>
      <w:r w:rsidRPr="006F544F">
        <w:rPr>
          <w:rStyle w:val="StyleUnderline"/>
        </w:rPr>
        <w:t>this intervention is interested in emotion as affect. In general, studies of affect move beyond a focus on single emotions to explore our ability to affect and be affected in more depth</w:t>
      </w:r>
      <w:r w:rsidRPr="006F544F">
        <w:rPr>
          <w:sz w:val="16"/>
        </w:rPr>
        <w:t xml:space="preserve">. Although there is no single definition of what affect is (common usages ranges from bodily activity to much broader terms as ‘influence’ or ‘sensation’), we will offer some basic ideas about affect that we believe are helpful in thinking about how emotions matter to security studies. First, affect is often seen as something separate from ‘emotion’ in the sense that it is before emotion: Affect gives you away: the telltale heart; my clammy hands; the note of anger in your voice; the sparkle of glee in their eyes... Affect is the cuckoo in the nest; the fifth columnist out to undermine you; your personal polygraph machine. (Highmore 2010, 118) Again, there is a disagreement on to what extent affect is mainly biological and instinctive or social. An interest in affect, however, necessarily involves a focus on bodies (human and non-human). In contrast to personal, and conscious, </w:t>
      </w:r>
      <w:r w:rsidRPr="006F544F">
        <w:rPr>
          <w:rStyle w:val="StyleUnderline"/>
        </w:rPr>
        <w:t>emotional experiences identified as ‘feelings’, affect resembles a flow of resonances, a form of emotional communication between body and mind that influences us</w:t>
      </w:r>
      <w:r w:rsidRPr="006F544F">
        <w:rPr>
          <w:sz w:val="16"/>
        </w:rPr>
        <w:t xml:space="preserve"> (see Åhäll 2012). This is why affect is often described as non-conscious and pre-personal. In relation to security practices, affect as before emotion is perhaps best illustrated by Brian Massumi as he discusses pre-emptive security measures taken in response to potential threats post-9/11: ‘</w:t>
      </w:r>
      <w:r w:rsidRPr="006F544F">
        <w:rPr>
          <w:rStyle w:val="Emphasis"/>
        </w:rPr>
        <w:t>A threat that does not materialize is not false. It has all the affective reality of the past, truly felt’</w:t>
      </w:r>
      <w:r w:rsidRPr="006F544F">
        <w:rPr>
          <w:sz w:val="16"/>
        </w:rPr>
        <w:t xml:space="preserve"> (Massumi 2010, 54). Furthermore, other common descriptions of affect include ‘stickyness’ (see Solomon in this section on ‘attachment’) or as ‘movement’ or ‘forces of encounter’. The latter is 118 L. Åhäll and T.A. Gregory beautifully illustrated by Michael Shapiro in his discussion of how </w:t>
      </w:r>
      <w:r w:rsidRPr="006F544F">
        <w:rPr>
          <w:rStyle w:val="Emphasis"/>
        </w:rPr>
        <w:t>the design of weapons and military vehicles play a role in the constitution of ‘war’s becoming subjects’ and the affective encounters through the militaristic gaze</w:t>
      </w:r>
      <w:r w:rsidRPr="006F544F">
        <w:rPr>
          <w:sz w:val="16"/>
        </w:rPr>
        <w:t>. Last, in her more recent work, Sara Ahmed suggests: ‘</w:t>
      </w:r>
      <w:r w:rsidRPr="006F544F">
        <w:rPr>
          <w:rStyle w:val="StyleUnderline"/>
        </w:rPr>
        <w:t>To be affected by something is to evaluate that thing. Evaluations are expressed in how bodies turn towards things. To give value to things is to shape what is near us’</w:t>
      </w:r>
      <w:r w:rsidRPr="006F544F">
        <w:rPr>
          <w:sz w:val="16"/>
        </w:rPr>
        <w:t xml:space="preserve"> (Ahmed 2010, 31). In this sense, </w:t>
      </w:r>
      <w:r w:rsidRPr="006F544F">
        <w:rPr>
          <w:rStyle w:val="Emphasis"/>
        </w:rPr>
        <w:t>affect</w:t>
      </w:r>
      <w:r w:rsidRPr="006F544F">
        <w:rPr>
          <w:sz w:val="16"/>
        </w:rPr>
        <w:t xml:space="preserve"> is also part of critical thinking. Let’s say we feel something without knowing why, we are affected but confused about how we feel. Perhaps such confusion might then </w:t>
      </w:r>
      <w:r w:rsidRPr="006F544F">
        <w:rPr>
          <w:rStyle w:val="Emphasis"/>
        </w:rPr>
        <w:t>challenge us to re-think, re-value attitudes and beliefs about what we were affected by in the first place</w:t>
      </w:r>
      <w:r w:rsidRPr="006F544F">
        <w:rPr>
          <w:sz w:val="16"/>
        </w:rPr>
        <w:t>. Perhaps, then we have encountered what Marysia Zalewski in her essay calls an affective border; a border that reminds us, as she puts it, ‘the main plotline is never what it seems’. We hope that this collection inspires further thinking on the role of emotions for security studies. These brief but thought-provoking reflections by some of our leading writers will hopefully work on multiple levels; ideally, the aim is to touch, to move and to mobilize our readers. Rather than offering mere words, we want them to show what emotions can do. Combined, they show multiple ways in which how emotions matter to the study of security</w:t>
      </w:r>
    </w:p>
    <w:p w14:paraId="7B0F3A22" w14:textId="77777777" w:rsidR="006F2BE1" w:rsidRPr="006F2BE1" w:rsidRDefault="006F2BE1" w:rsidP="006F2BE1"/>
    <w:p w14:paraId="6E801965" w14:textId="77777777" w:rsidR="00596917" w:rsidRDefault="00596917" w:rsidP="00A4684F"/>
    <w:p w14:paraId="2C7FCF03" w14:textId="3CECFF9C" w:rsidR="00AA103F" w:rsidRDefault="00AA103F" w:rsidP="00891B2C">
      <w:pPr>
        <w:pStyle w:val="Heading3"/>
      </w:pPr>
      <w:r>
        <w:t xml:space="preserve">Impact: </w:t>
      </w:r>
      <w:r w:rsidR="00E52EA1">
        <w:t>four</w:t>
      </w:r>
      <w:r>
        <w:t xml:space="preserve"> dangers</w:t>
      </w:r>
    </w:p>
    <w:p w14:paraId="3E35622F" w14:textId="77777777" w:rsidR="00AA103F" w:rsidRDefault="00AA103F" w:rsidP="00275BA1">
      <w:pPr>
        <w:pStyle w:val="Heading4"/>
      </w:pPr>
      <w:r>
        <w:t>We have mapped four dangers of the status quo and current resistance activity: Fear—the loss of organization systems we cling to. Clarity—we are the knights; we have a mission. Power—the end of mutations, the overcoding of lines of flight. Disgust—the longing to kill and to die, the Passion of abolition in which suicide is presented as the greatest goal, total and final death.</w:t>
      </w:r>
    </w:p>
    <w:p w14:paraId="2104727A" w14:textId="77777777" w:rsidR="00AA103F" w:rsidRDefault="00AA103F" w:rsidP="00275BA1">
      <w:r w:rsidRPr="00F61607">
        <w:rPr>
          <w:b/>
        </w:rPr>
        <w:t>Deleuze and Guattari ’80.</w:t>
      </w:r>
      <w:r w:rsidRPr="00E637AF">
        <w:t xml:space="preserve"> Gilles Deleuze and Félix Gua</w:t>
      </w:r>
      <w:r>
        <w:t xml:space="preserve">ttari, A Thousand Plateaus, </w:t>
      </w:r>
      <w:r w:rsidRPr="00C8243A">
        <w:t>1933: MICROPOLITICS AND SEGMENTARITY 208-231</w:t>
      </w:r>
    </w:p>
    <w:p w14:paraId="42A87E26" w14:textId="77777777" w:rsidR="00AA103F" w:rsidRPr="00DD5586" w:rsidRDefault="00AA103F" w:rsidP="00275BA1"/>
    <w:p w14:paraId="54FC4AC0" w14:textId="77777777" w:rsidR="00AA103F" w:rsidRPr="00D224C8" w:rsidRDefault="00AA103F" w:rsidP="00275BA1">
      <w:pPr>
        <w:rPr>
          <w:rStyle w:val="StyleUnderline"/>
        </w:rPr>
      </w:pPr>
      <w:r>
        <w:t xml:space="preserve">We cannot say that one of these three lines is bad and another good, by nature and necessarily. </w:t>
      </w:r>
      <w:r w:rsidRPr="00C05855">
        <w:rPr>
          <w:rStyle w:val="StyleUnderline"/>
          <w:highlight w:val="green"/>
        </w:rPr>
        <w:t>The study of the dangers of each line is the object of pragmatics</w:t>
      </w:r>
      <w:r w:rsidRPr="006A013A">
        <w:rPr>
          <w:rStyle w:val="StyleUnderline"/>
        </w:rPr>
        <w:t xml:space="preserve"> </w:t>
      </w:r>
      <w:r>
        <w:t xml:space="preserve">or schizoanalysis, to the extent that </w:t>
      </w:r>
      <w:r w:rsidRPr="00C05855">
        <w:rPr>
          <w:rStyle w:val="StyleUnderline"/>
          <w:highlight w:val="green"/>
        </w:rPr>
        <w:t>it undertakes not to</w:t>
      </w:r>
      <w:r w:rsidRPr="006A013A">
        <w:rPr>
          <w:rStyle w:val="StyleUnderline"/>
        </w:rPr>
        <w:t xml:space="preserve"> repre- sent, </w:t>
      </w:r>
      <w:r w:rsidRPr="00C05855">
        <w:rPr>
          <w:rStyle w:val="StyleUnderline"/>
          <w:highlight w:val="green"/>
        </w:rPr>
        <w:t>interpret</w:t>
      </w:r>
      <w:r w:rsidRPr="006A013A">
        <w:rPr>
          <w:rStyle w:val="StyleUnderline"/>
        </w:rPr>
        <w:t xml:space="preserve">, or symbolize, </w:t>
      </w:r>
      <w:r w:rsidRPr="00C05855">
        <w:rPr>
          <w:rStyle w:val="StyleUnderline"/>
          <w:highlight w:val="green"/>
        </w:rPr>
        <w:t>but only to</w:t>
      </w:r>
      <w:r w:rsidRPr="006A013A">
        <w:rPr>
          <w:rStyle w:val="StyleUnderline"/>
        </w:rPr>
        <w:t xml:space="preserve"> make maps and </w:t>
      </w:r>
      <w:r w:rsidRPr="00C05855">
        <w:rPr>
          <w:rStyle w:val="StyleUnderline"/>
          <w:highlight w:val="green"/>
        </w:rPr>
        <w:t>draw lines</w:t>
      </w:r>
      <w:r>
        <w:t xml:space="preserve">, mark- ing their mixtures as well as their distinctions. According to Nietzsche's Zarathustra and Castaneda's Indian Don Juan, </w:t>
      </w:r>
      <w:r w:rsidRPr="00C05855">
        <w:rPr>
          <w:rStyle w:val="Emphasis"/>
          <w:highlight w:val="green"/>
        </w:rPr>
        <w:t>there are</w:t>
      </w:r>
      <w:r w:rsidRPr="006A013A">
        <w:rPr>
          <w:rStyle w:val="Emphasis"/>
        </w:rPr>
        <w:t xml:space="preserve"> three or even </w:t>
      </w:r>
      <w:r w:rsidRPr="00C05855">
        <w:rPr>
          <w:rStyle w:val="Emphasis"/>
          <w:highlight w:val="green"/>
        </w:rPr>
        <w:t>four dangers</w:t>
      </w:r>
      <w:r w:rsidRPr="006A013A">
        <w:rPr>
          <w:rStyle w:val="Emphasis"/>
        </w:rPr>
        <w:t xml:space="preserve">: first, </w:t>
      </w:r>
      <w:r w:rsidRPr="00C05855">
        <w:rPr>
          <w:rStyle w:val="Emphasis"/>
          <w:highlight w:val="green"/>
        </w:rPr>
        <w:t>Fear</w:t>
      </w:r>
      <w:r w:rsidRPr="006A013A">
        <w:rPr>
          <w:rStyle w:val="Emphasis"/>
        </w:rPr>
        <w:t xml:space="preserve">, then </w:t>
      </w:r>
      <w:r w:rsidRPr="00C05855">
        <w:rPr>
          <w:rStyle w:val="Emphasis"/>
          <w:highlight w:val="green"/>
        </w:rPr>
        <w:t>Clarity</w:t>
      </w:r>
      <w:r w:rsidRPr="006A013A">
        <w:rPr>
          <w:rStyle w:val="Emphasis"/>
        </w:rPr>
        <w:t xml:space="preserve">, then </w:t>
      </w:r>
      <w:r w:rsidRPr="00C05855">
        <w:rPr>
          <w:rStyle w:val="Emphasis"/>
          <w:highlight w:val="green"/>
        </w:rPr>
        <w:t>Power, and</w:t>
      </w:r>
      <w:r w:rsidRPr="006A013A">
        <w:rPr>
          <w:rStyle w:val="Emphasis"/>
        </w:rPr>
        <w:t xml:space="preserve"> finally </w:t>
      </w:r>
      <w:r w:rsidRPr="00C05855">
        <w:rPr>
          <w:rStyle w:val="Emphasis"/>
          <w:highlight w:val="green"/>
        </w:rPr>
        <w:t>the great Disgust, the longing to kill and to die, the Passion for abolition</w:t>
      </w:r>
      <w:r w:rsidRPr="006A013A">
        <w:rPr>
          <w:rStyle w:val="Emphasis"/>
        </w:rPr>
        <w:t>.</w:t>
      </w:r>
      <w:r>
        <w:t xml:space="preserve">28 We can guess what </w:t>
      </w:r>
      <w:r w:rsidRPr="00C05855">
        <w:rPr>
          <w:rStyle w:val="StyleUnderline"/>
          <w:highlight w:val="green"/>
        </w:rPr>
        <w:t>fear is</w:t>
      </w:r>
      <w:r w:rsidRPr="006A013A">
        <w:rPr>
          <w:rStyle w:val="StyleUnderline"/>
        </w:rPr>
        <w:t>.</w:t>
      </w:r>
      <w:r>
        <w:t xml:space="preserve"> We are </w:t>
      </w:r>
      <w:r w:rsidRPr="00C05855">
        <w:rPr>
          <w:rStyle w:val="StyleUnderline"/>
          <w:highlight w:val="green"/>
        </w:rPr>
        <w:t>always afraid of losing. Our security, the great molar organi- zation that sustains us</w:t>
      </w:r>
      <w:r w:rsidRPr="006A013A">
        <w:rPr>
          <w:rStyle w:val="StyleUnderline"/>
        </w:rPr>
        <w:t xml:space="preserve">, the arborescences we cling to, the binary machines that give us a well-defined status, the resonances we enter into, </w:t>
      </w:r>
      <w:r w:rsidRPr="00C05855">
        <w:rPr>
          <w:rStyle w:val="StyleUnderline"/>
          <w:highlight w:val="green"/>
        </w:rPr>
        <w:t>the system of overcoding that dominates us—we desire all that.</w:t>
      </w:r>
      <w:r>
        <w:t xml:space="preserve"> "The values, morals, fatherlands, religions and private </w:t>
      </w:r>
      <w:r w:rsidRPr="006A013A">
        <w:rPr>
          <w:rStyle w:val="StyleUnderline"/>
        </w:rPr>
        <w:t>certitudes our</w:t>
      </w:r>
      <w:r>
        <w:t xml:space="preserve"> vanity and se</w:t>
      </w:r>
      <w:r w:rsidRPr="006A013A">
        <w:rPr>
          <w:rStyle w:val="StyleUnderline"/>
        </w:rPr>
        <w:t>lf-compla- cency generously grant us are so many abodes the world furnishes for those who think on that account that they stand and rest amid stable things; they know nothing of the enormous rout they are heading for... in flight from flight</w:t>
      </w:r>
      <w:r>
        <w:t xml:space="preserve">."29 </w:t>
      </w:r>
      <w:r w:rsidRPr="00C05855">
        <w:rPr>
          <w:rStyle w:val="Emphasis"/>
          <w:highlight w:val="green"/>
        </w:rPr>
        <w:t>We flee from flight, rigidify our segments, give ourselves over to binary logic</w:t>
      </w:r>
      <w:r w:rsidRPr="006A013A">
        <w:rPr>
          <w:rStyle w:val="Emphasis"/>
        </w:rPr>
        <w:t xml:space="preserve">; the harder they have been to us on one segment, the harder we will be on another; </w:t>
      </w:r>
      <w:r w:rsidRPr="00C05855">
        <w:rPr>
          <w:rStyle w:val="Emphasis"/>
          <w:highlight w:val="green"/>
        </w:rPr>
        <w:t>we reterritorialize on anything available; the only segmentarity we know is molar</w:t>
      </w:r>
      <w:r w:rsidRPr="006A013A">
        <w:rPr>
          <w:rStyle w:val="Emphasis"/>
        </w:rPr>
        <w:t>,</w:t>
      </w:r>
      <w:r>
        <w:t xml:space="preserve"> at the level of the large-scale aggregates we belong to, as well as at the level of the little groups we get into, as well as at the level of what goes on in our most intimate and private recesses. Every- thing is involved: modes of perception, kinds of actions, ways of moving, life-styles, semiotic regimes. A man comes home and says, "Is the grub ready?", and the wife answers, "What a scowl! Are you in a bad mood?": two rigid segments in confrontation. The more rigid the segmentarity, the more reassuring it is for us. That is what </w:t>
      </w:r>
      <w:r w:rsidRPr="00D224C8">
        <w:rPr>
          <w:rStyle w:val="StyleUnderline"/>
        </w:rPr>
        <w:t>fear</w:t>
      </w:r>
      <w:r>
        <w:t xml:space="preserve"> is, and how it </w:t>
      </w:r>
      <w:r w:rsidRPr="00D224C8">
        <w:rPr>
          <w:rStyle w:val="StyleUnderline"/>
        </w:rPr>
        <w:t>makes us retreat into the first line.</w:t>
      </w:r>
    </w:p>
    <w:p w14:paraId="6DCC8482" w14:textId="77777777" w:rsidR="00AA103F" w:rsidRPr="00070475" w:rsidRDefault="00AA103F" w:rsidP="00275BA1">
      <w:pPr>
        <w:rPr>
          <w:rStyle w:val="Emphasis"/>
        </w:rPr>
      </w:pPr>
      <w:r w:rsidRPr="00D224C8">
        <w:rPr>
          <w:rStyle w:val="StyleUnderline"/>
        </w:rPr>
        <w:t>The second danger</w:t>
      </w:r>
      <w:r>
        <w:t xml:space="preserve">, Clarity, seems less obvious. </w:t>
      </w:r>
      <w:r w:rsidRPr="00C05855">
        <w:rPr>
          <w:rStyle w:val="StyleUnderline"/>
          <w:highlight w:val="green"/>
        </w:rPr>
        <w:t>Clarity</w:t>
      </w:r>
      <w:r>
        <w:t xml:space="preserve">, in effect, </w:t>
      </w:r>
      <w:r w:rsidRPr="00C05855">
        <w:rPr>
          <w:rStyle w:val="StyleUnderline"/>
          <w:highlight w:val="green"/>
        </w:rPr>
        <w:t>con- cerns the molecular</w:t>
      </w:r>
      <w:r>
        <w:t xml:space="preserve">. Once again, everything is involved, even perception, even the semiotic regime, but this time on the second line. Castaneda illus- trates, for example, the existence of a molecular perception to which drugs give us access (but so many things can be drugs): </w:t>
      </w:r>
      <w:r w:rsidRPr="00C05855">
        <w:rPr>
          <w:rStyle w:val="StyleUnderline"/>
          <w:highlight w:val="green"/>
        </w:rPr>
        <w:t>we attain a</w:t>
      </w:r>
      <w:r w:rsidRPr="00D224C8">
        <w:rPr>
          <w:rStyle w:val="StyleUnderline"/>
        </w:rPr>
        <w:t xml:space="preserve"> visual and sonorous </w:t>
      </w:r>
      <w:r w:rsidRPr="00C05855">
        <w:rPr>
          <w:rStyle w:val="StyleUnderline"/>
          <w:highlight w:val="green"/>
        </w:rPr>
        <w:t>microperception revealing spaces and voids</w:t>
      </w:r>
      <w:r w:rsidRPr="00D224C8">
        <w:rPr>
          <w:rStyle w:val="StyleUnderline"/>
        </w:rPr>
        <w:t>, like holes in the molar structure. That is precisely what clarity is:</w:t>
      </w:r>
      <w:r>
        <w:t xml:space="preserve"> the distinctions that appear in what used to seem full, the holes in what used to be compact; and conversely, where just before we saw end points of clear-cut segments, now there are indistinct fringes, encroachments, overlappings, migrations, acts of segmentation that no longer coincide with the rigid segmentarity. </w:t>
      </w:r>
      <w:r w:rsidRPr="00C05855">
        <w:rPr>
          <w:rStyle w:val="StyleUnderline"/>
          <w:highlight w:val="green"/>
        </w:rPr>
        <w:t>Every- thing now appears supple</w:t>
      </w:r>
      <w:r w:rsidRPr="00D224C8">
        <w:rPr>
          <w:rStyle w:val="StyleUnderline"/>
        </w:rPr>
        <w:t xml:space="preserve">, with holes in fullness, nebulas in forms, and flut- ter in lines. </w:t>
      </w:r>
      <w:r w:rsidRPr="00C05855">
        <w:rPr>
          <w:rStyle w:val="StyleUnderline"/>
          <w:highlight w:val="green"/>
        </w:rPr>
        <w:t>Everything has the clarity of the microscope. We think we have understood everything, and draw conclusions.</w:t>
      </w:r>
      <w:r w:rsidRPr="00C05855">
        <w:rPr>
          <w:highlight w:val="green"/>
        </w:rPr>
        <w:t xml:space="preserve"> </w:t>
      </w:r>
      <w:r w:rsidRPr="00C05855">
        <w:rPr>
          <w:rStyle w:val="Emphasis"/>
          <w:highlight w:val="green"/>
        </w:rPr>
        <w:t>We are the new knights; we even have a mission</w:t>
      </w:r>
      <w:r w:rsidRPr="0047278F">
        <w:rPr>
          <w:rStyle w:val="Emphasis"/>
        </w:rPr>
        <w:t>.</w:t>
      </w:r>
      <w:r w:rsidRPr="00070475">
        <w:t xml:space="preserve"> </w:t>
      </w:r>
      <w:r>
        <w:t xml:space="preserve">A microphysics of the migrant has replaced the macrogeometry of the sedentary. But this suppleness and </w:t>
      </w:r>
      <w:r w:rsidRPr="00C05855">
        <w:rPr>
          <w:rStyle w:val="Emphasis"/>
          <w:highlight w:val="green"/>
        </w:rPr>
        <w:t>clarity do not only present dangers, they are themselves a danger</w:t>
      </w:r>
      <w:r w:rsidRPr="00070475">
        <w:rPr>
          <w:rStyle w:val="Emphasis"/>
        </w:rPr>
        <w:t>.</w:t>
      </w:r>
      <w:r>
        <w:t xml:space="preserve"> First, </w:t>
      </w:r>
      <w:r w:rsidRPr="00C05855">
        <w:rPr>
          <w:rStyle w:val="StyleUnderline"/>
          <w:highlight w:val="green"/>
        </w:rPr>
        <w:t>supple segmen- tarity runs the risk of reproducing in miniature</w:t>
      </w:r>
      <w:r w:rsidRPr="00070475">
        <w:rPr>
          <w:rStyle w:val="StyleUnderline"/>
        </w:rPr>
        <w:t xml:space="preserve"> the affections, the affecta- tions, of </w:t>
      </w:r>
      <w:r w:rsidRPr="00C05855">
        <w:rPr>
          <w:rStyle w:val="StyleUnderline"/>
          <w:highlight w:val="green"/>
        </w:rPr>
        <w:t>the rigid</w:t>
      </w:r>
      <w:r w:rsidRPr="00070475">
        <w:rPr>
          <w:rStyle w:val="StyleUnderline"/>
        </w:rPr>
        <w:t>:</w:t>
      </w:r>
      <w:r>
        <w:t xml:space="preserve"> the family is replaced by a community, conjugality by a regime of exchange and migration; worse, </w:t>
      </w:r>
      <w:r w:rsidRPr="00C05855">
        <w:rPr>
          <w:rStyle w:val="Emphasis"/>
          <w:highlight w:val="green"/>
        </w:rPr>
        <w:t>micro-Oedipuses crop up, microfascisms lay down the law</w:t>
      </w:r>
      <w:r>
        <w:t xml:space="preserve">, the mother feels obliged to titillate her child, the father becomes a mommy. </w:t>
      </w:r>
      <w:r w:rsidRPr="00070475">
        <w:rPr>
          <w:rStyle w:val="Emphasis"/>
        </w:rPr>
        <w:t>A dark light that falls from no star and emanates such sadness:</w:t>
      </w:r>
      <w:r>
        <w:t xml:space="preserve"> this shifting segmentarity derives directly from the most rigid, for which it is indirect compensation. The more molar the aggregates become, the more molecular become their elements and the relations between their elements: molecular man for molar humanity. One deterritorializes, massifies, but only in order to knot and annul the mass movements and movements of deterritorialization, to invent all kinds of marginal reterritorializations even worse than the others. But above all, supple segmentarity brings dangers of its own that do not merely reproduce in small scale the dangers of molar segmentarity, which do not derive from them or compensate for them. As we have seen, </w:t>
      </w:r>
      <w:r w:rsidRPr="00440CFD">
        <w:rPr>
          <w:rStyle w:val="StyleUnderline"/>
          <w:highlight w:val="green"/>
        </w:rPr>
        <w:t>microfascisms have a spe- cificity of their own that can crystallize into a macro fascism</w:t>
      </w:r>
      <w:r w:rsidRPr="00070475">
        <w:rPr>
          <w:rStyle w:val="StyleUnderline"/>
        </w:rPr>
        <w:t>, but may also float along the supple line on their own account and suffuse every little cell. A multitude of black holes may very well not become centralized, and acts instead as viruses adapting to the most varied situations, sinking voids in molecular perceptions and semiotics. Interactions without resonance.</w:t>
      </w:r>
      <w:r>
        <w:t xml:space="preserve"> </w:t>
      </w:r>
      <w:r w:rsidRPr="00440CFD">
        <w:rPr>
          <w:rStyle w:val="Emphasis"/>
          <w:highlight w:val="green"/>
        </w:rPr>
        <w:t>Instead of the great paranoid fear, we are trapped in a thousand little mono- manias, self-evident truths, and clarities that</w:t>
      </w:r>
      <w:r w:rsidRPr="00070475">
        <w:rPr>
          <w:rStyle w:val="Emphasis"/>
        </w:rPr>
        <w:t xml:space="preserve"> gush from every black hole and </w:t>
      </w:r>
      <w:r w:rsidRPr="00440CFD">
        <w:rPr>
          <w:rStyle w:val="Emphasis"/>
          <w:highlight w:val="green"/>
        </w:rPr>
        <w:t>no longer form a system, but are only rumble and buzz, blinding lights giving any and everybody the mission of self-appointed judge, dispenser of justice</w:t>
      </w:r>
      <w:r w:rsidRPr="00070475">
        <w:rPr>
          <w:rStyle w:val="Emphasis"/>
        </w:rPr>
        <w:t xml:space="preserve">, policeman, neighborhood SS man. </w:t>
      </w:r>
      <w:r w:rsidRPr="00440CFD">
        <w:rPr>
          <w:rStyle w:val="Emphasis"/>
          <w:highlight w:val="green"/>
        </w:rPr>
        <w:t>We have overcome fear, we have sailed from the shores of security, only to enter a system that is no less concentricized, no less organized: the system of petty insecurities that leads everyone to their own black hole in which to turn dangerous, possess- ing a clarity on their situation, role, and mission even more disturbing than the certitudes of the first line</w:t>
      </w:r>
      <w:r w:rsidRPr="00070475">
        <w:rPr>
          <w:rStyle w:val="Emphasis"/>
        </w:rPr>
        <w:t>.</w:t>
      </w:r>
    </w:p>
    <w:p w14:paraId="5A046A7B" w14:textId="77777777" w:rsidR="00AA103F" w:rsidRPr="000A5A7B" w:rsidRDefault="00AA103F" w:rsidP="00275BA1">
      <w:pPr>
        <w:rPr>
          <w:rStyle w:val="StyleUnderline"/>
        </w:rPr>
      </w:pPr>
      <w:r w:rsidRPr="00D90C09">
        <w:rPr>
          <w:rStyle w:val="StyleUnderline"/>
        </w:rPr>
        <w:t>Power</w:t>
      </w:r>
      <w:r>
        <w:t xml:space="preserve"> (Pouvoir) </w:t>
      </w:r>
      <w:r w:rsidRPr="00D90C09">
        <w:rPr>
          <w:rStyle w:val="StyleUnderline"/>
        </w:rPr>
        <w:t>is the third danger,</w:t>
      </w:r>
      <w:r>
        <w:t xml:space="preserve"> because it is on both lines simultane-ously. It stretches from the rigid segments with their overcoding and reso- nance to the fine segmentations with their diffusion and interactions, and back again. </w:t>
      </w:r>
      <w:r w:rsidRPr="001B7770">
        <w:rPr>
          <w:rStyle w:val="StyleUnderline"/>
        </w:rPr>
        <w:t>Every man of power jumps from one line to the other</w:t>
      </w:r>
      <w:r>
        <w:t xml:space="preserve">, alternat- ing between a petty and a lofty style, the rogue's style and the grandiloquent style, </w:t>
      </w:r>
      <w:r w:rsidRPr="0089149D">
        <w:rPr>
          <w:rStyle w:val="StyleUnderline"/>
        </w:rPr>
        <w:t>drugstore demagoguery and the imperialism of the high-ranking gov- ernment man</w:t>
      </w:r>
      <w:r>
        <w:t xml:space="preserve">. But this whole chain and web of </w:t>
      </w:r>
      <w:r w:rsidRPr="00440CFD">
        <w:rPr>
          <w:rStyle w:val="StyleUnderline"/>
          <w:highlight w:val="green"/>
        </w:rPr>
        <w:t xml:space="preserve">power is immersed in a world of mutant flows that eludes them. It is precisely its impotence that makes power so dangerous. </w:t>
      </w:r>
      <w:r w:rsidRPr="00440CFD">
        <w:rPr>
          <w:rStyle w:val="Emphasis"/>
          <w:highlight w:val="green"/>
        </w:rPr>
        <w:t>The man of power will always want to stop the lines of flight, and to this end to trap and stabilize the mutation machine in the overcoding machine</w:t>
      </w:r>
      <w:r w:rsidRPr="00440CFD">
        <w:rPr>
          <w:rStyle w:val="StyleUnderline"/>
          <w:highlight w:val="green"/>
        </w:rPr>
        <w:t>. But he can do so only by</w:t>
      </w:r>
      <w:r>
        <w:t xml:space="preserve"> creating a void, in other words, by first </w:t>
      </w:r>
      <w:r w:rsidRPr="00440CFD">
        <w:rPr>
          <w:rStyle w:val="StyleUnderline"/>
          <w:highlight w:val="green"/>
        </w:rPr>
        <w:t>stabilizing the overcoding machine itself by containing it within the local assemblage charged with effectuating it</w:t>
      </w:r>
      <w:r w:rsidRPr="000A5A7B">
        <w:rPr>
          <w:rStyle w:val="StyleUnderline"/>
        </w:rPr>
        <w:t>, in short, by giving the assemblage the dimensions of the machine. This is what takes place in the artificial conditions of totalitarianism or the "closed vessel."</w:t>
      </w:r>
    </w:p>
    <w:p w14:paraId="7675E93D" w14:textId="77777777" w:rsidR="00AA103F" w:rsidRPr="00E86A67" w:rsidRDefault="00AA103F" w:rsidP="00275BA1">
      <w:pPr>
        <w:rPr>
          <w:rStyle w:val="Emphasis"/>
        </w:rPr>
      </w:pPr>
      <w:r w:rsidRPr="007D37F5">
        <w:rPr>
          <w:rStyle w:val="StyleUnderline"/>
        </w:rPr>
        <w:t xml:space="preserve">But </w:t>
      </w:r>
      <w:r w:rsidRPr="00440CFD">
        <w:rPr>
          <w:rStyle w:val="StyleUnderline"/>
          <w:highlight w:val="green"/>
        </w:rPr>
        <w:t>there is a fourth danger as well</w:t>
      </w:r>
      <w:r>
        <w:t xml:space="preserve">, and this is the one that interests us most, because </w:t>
      </w:r>
      <w:r w:rsidRPr="007D37F5">
        <w:rPr>
          <w:rStyle w:val="StyleUnderline"/>
        </w:rPr>
        <w:t xml:space="preserve">it concerns the lines of flight themselves. </w:t>
      </w:r>
      <w:r>
        <w:t xml:space="preserve">We may well have presented these lines as a sort of mutation or creation drawn not only in the imagination but also in the very fabric of social reality; we may well have attributed to them the movement of the arrow and the speed of an absolute—but </w:t>
      </w:r>
      <w:r w:rsidRPr="00440CFD">
        <w:rPr>
          <w:rStyle w:val="StyleUnderline"/>
          <w:highlight w:val="green"/>
        </w:rPr>
        <w:t>it would be oversimplifying to believe that the only risk</w:t>
      </w:r>
      <w:r w:rsidRPr="006151C6">
        <w:rPr>
          <w:rStyle w:val="StyleUnderline"/>
        </w:rPr>
        <w:t xml:space="preserve"> they fear and confront </w:t>
      </w:r>
      <w:r w:rsidRPr="00440CFD">
        <w:rPr>
          <w:rStyle w:val="StyleUnderline"/>
          <w:highlight w:val="green"/>
        </w:rPr>
        <w:t>is allowing themselves to be recaptured in the end</w:t>
      </w:r>
      <w:r w:rsidRPr="0063097F">
        <w:rPr>
          <w:rStyle w:val="StyleUnderline"/>
        </w:rPr>
        <w:t>, letting themselves be sealed in,</w:t>
      </w:r>
      <w:r>
        <w:t xml:space="preserve"> tied up, reknotted, reterritorialized. </w:t>
      </w:r>
      <w:r w:rsidRPr="0068392A">
        <w:rPr>
          <w:rStyle w:val="StyleUnderline"/>
        </w:rPr>
        <w:t>They them- selves emanate a strange despair, like an odor of death and immolation, a state of war from which one returns broken:</w:t>
      </w:r>
      <w:r>
        <w:t xml:space="preserve"> they have their own dangers distinct from the ones previously discussed. This is exactly what led Fitzgerald to say: "I had a feeling that I was standing at twilight on a deserted range, with an empty rifle in my hands and the targets down. No problem set—simply a silence with only the sound of my own breathing. ... My self-immolation was something sodden-dark."30 </w:t>
      </w:r>
      <w:r w:rsidRPr="00440CFD">
        <w:rPr>
          <w:rStyle w:val="StyleUnderline"/>
          <w:highlight w:val="green"/>
        </w:rPr>
        <w:t>Why is the line of flight a war one risks coming back from defeated</w:t>
      </w:r>
      <w:r w:rsidRPr="00D611AE">
        <w:rPr>
          <w:rStyle w:val="StyleUnderline"/>
        </w:rPr>
        <w:t xml:space="preserve">, destroyed, </w:t>
      </w:r>
      <w:r w:rsidRPr="00440CFD">
        <w:rPr>
          <w:rStyle w:val="StyleUnderline"/>
          <w:highlight w:val="green"/>
        </w:rPr>
        <w:t>after having destroyed everything one could? This</w:t>
      </w:r>
      <w:r w:rsidRPr="00E86A67">
        <w:rPr>
          <w:rStyle w:val="StyleUnderline"/>
        </w:rPr>
        <w:t xml:space="preserve">, precisely, </w:t>
      </w:r>
      <w:r w:rsidRPr="00440CFD">
        <w:rPr>
          <w:rStyle w:val="StyleUnderline"/>
          <w:highlight w:val="green"/>
        </w:rPr>
        <w:t>is the fourth danger: the line of flight crossing the wall, getting out of the black holes, but instead of connecting with other lines and each time augmenting its valence, turning to destruction</w:t>
      </w:r>
      <w:r w:rsidRPr="00E86A67">
        <w:rPr>
          <w:rStyle w:val="StyleUnderline"/>
        </w:rPr>
        <w:t xml:space="preserve">, abolition pure and simple, </w:t>
      </w:r>
      <w:r w:rsidRPr="00440CFD">
        <w:rPr>
          <w:rStyle w:val="StyleUnderline"/>
          <w:highlight w:val="green"/>
        </w:rPr>
        <w:t>the passion of abolition</w:t>
      </w:r>
      <w:r w:rsidRPr="00E86A67">
        <w:rPr>
          <w:rStyle w:val="StyleUnderline"/>
        </w:rPr>
        <w:t>.</w:t>
      </w:r>
      <w:r>
        <w:t xml:space="preserve"> Like Kleist's line of flight, and the strange war he wages; </w:t>
      </w:r>
      <w:r w:rsidRPr="00440CFD">
        <w:rPr>
          <w:rStyle w:val="Emphasis"/>
          <w:highlight w:val="green"/>
        </w:rPr>
        <w:t>like suicide, double sui- cide, a way out that turns the line of flight into a line of death</w:t>
      </w:r>
      <w:r w:rsidRPr="00E86A67">
        <w:rPr>
          <w:rStyle w:val="Emphasis"/>
        </w:rPr>
        <w:t>.</w:t>
      </w:r>
    </w:p>
    <w:p w14:paraId="2481D354" w14:textId="77777777" w:rsidR="00AA103F" w:rsidRDefault="00AA103F" w:rsidP="00275BA1">
      <w:r w:rsidRPr="00BD29FF">
        <w:rPr>
          <w:rStyle w:val="StyleUnderline"/>
        </w:rPr>
        <w:t xml:space="preserve">We are not invoking any kind of death drive. There are no internal drives in desire, only </w:t>
      </w:r>
      <w:r w:rsidRPr="008E69F6">
        <w:rPr>
          <w:rStyle w:val="StyleUnderline"/>
        </w:rPr>
        <w:t xml:space="preserve">assemblages. Desire is always </w:t>
      </w:r>
      <w:r w:rsidRPr="0078054F">
        <w:rPr>
          <w:rStyle w:val="StyleUnderline"/>
        </w:rPr>
        <w:t>assembled; it is what the assemblage determines it to be.</w:t>
      </w:r>
      <w:r>
        <w:t xml:space="preserve"> The assemblage that draws lines of flight is on the same level as they are, and is of the war machine type. </w:t>
      </w:r>
      <w:r w:rsidRPr="0078054F">
        <w:rPr>
          <w:rStyle w:val="StyleUnderline"/>
        </w:rPr>
        <w:t xml:space="preserve">Muta- tions spring from this machine, </w:t>
      </w:r>
      <w:r>
        <w:t>which in no way has war as its object, but rather the emission of quanta of deterritorialization, the passage of mutant flows (in this sense, every creation is brought about by a war machine). There are many reasons to believe that the war machine is of a different ori- gin, is a different assemblage, than the State apparatus. It is of nomadic ori- gin and is directed against the State apparatus. One of the fundamental problems of the State is to appropriate this war machine that is foreign to it and make it a piece in its apparatus, in the form of a stable military institu- tion; and the State has always encountered major difficulties in this. It is precisely when the war machine has reached the point that it has no other object but war, it is when it substitutes destruction for mutation, that it frees the most catastrophic charge. Mutation is in no way a transformation of war; on the contrary, war is like the fall or failure of mutation, the only object left for the war machine after it has lost its power to change. War, it must be said, is only the abominable residue of the war machine, either after it has allowed itself to be appropriated by the State apparatus, or even worse, has constructed itself a State apparatus capable only of destruction. When this happens, the war machine no longer draws mutant lines of flight, but a pure, cold line of abolition. (Later, we will propose a theory of the complex relation between the war machine and war.)31</w:t>
      </w:r>
    </w:p>
    <w:p w14:paraId="23951542" w14:textId="77777777" w:rsidR="00AA103F" w:rsidRPr="00781702" w:rsidRDefault="00AA103F" w:rsidP="00275BA1">
      <w:pPr>
        <w:rPr>
          <w:rStyle w:val="Emphasis"/>
        </w:rPr>
      </w:pPr>
      <w:r w:rsidRPr="00000B1E">
        <w:rPr>
          <w:rStyle w:val="StyleUnderline"/>
        </w:rPr>
        <w:t>This brings us back to the paradox of fascism</w:t>
      </w:r>
      <w:r>
        <w:t xml:space="preserve">, and the way in which fas- cism differs from totalitarianism. For totalitarianism is a State affair: it essentially concerns the relation between the State as a localized assem- blage and the abstract machine of overcoding it effectuates. Even in the case of a military dictatorship, it is a State army, not a war machine, that takes power and elevates the State to the totalitarian stage. Totalitarianism is quintessentially conservative. Fascism, on the other hand, involves a war machine. When fascism builds itself a totalitarian State, it is not in the sense of a State army taking power, but of a war machine taking over the State. A bizarre remark by Virilio puts us on the trail: </w:t>
      </w:r>
      <w:r w:rsidRPr="00440CFD">
        <w:rPr>
          <w:rStyle w:val="StyleUnderline"/>
          <w:highlight w:val="green"/>
        </w:rPr>
        <w:t>in fascism, the State is far less totalitarian than it is suicidal</w:t>
      </w:r>
      <w:r w:rsidRPr="00000B1E">
        <w:rPr>
          <w:rStyle w:val="StyleUnderline"/>
        </w:rPr>
        <w:t xml:space="preserve">. There is in fascism a realized nihil- ism. Unlike the totalitarian State, which does its utmost to seal all possible lines of flight, </w:t>
      </w:r>
      <w:r w:rsidRPr="006F232D">
        <w:rPr>
          <w:rStyle w:val="StyleUnderline"/>
          <w:highlight w:val="green"/>
        </w:rPr>
        <w:t>fascism is constructed on an intense line of flight, which it transforms into a line of pure destruction and abolition.</w:t>
      </w:r>
      <w:r w:rsidRPr="00000B1E">
        <w:rPr>
          <w:rStyle w:val="StyleUnderline"/>
        </w:rPr>
        <w:t xml:space="preserve"> It is curious that </w:t>
      </w:r>
      <w:r w:rsidRPr="006F232D">
        <w:rPr>
          <w:rStyle w:val="StyleUnderline"/>
          <w:highlight w:val="green"/>
        </w:rPr>
        <w:t>from the very beginning the Nazis announced to Germany</w:t>
      </w:r>
      <w:r w:rsidRPr="00C213DF">
        <w:rPr>
          <w:rStyle w:val="StyleUnderline"/>
        </w:rPr>
        <w:t xml:space="preserve"> what they were bringing: at once </w:t>
      </w:r>
      <w:r w:rsidRPr="006F232D">
        <w:rPr>
          <w:rStyle w:val="StyleUnderline"/>
          <w:highlight w:val="green"/>
        </w:rPr>
        <w:t>wedding bells and death</w:t>
      </w:r>
      <w:r w:rsidRPr="00C213DF">
        <w:rPr>
          <w:rStyle w:val="StyleUnderline"/>
        </w:rPr>
        <w:t xml:space="preserve">, including their own death, and the death of the Germans. They thought they would perish but that their undertaking would be resumed, all across Europe, all over the world, throughout the solar system. And </w:t>
      </w:r>
      <w:r w:rsidRPr="006F232D">
        <w:rPr>
          <w:rStyle w:val="StyleUnderline"/>
          <w:highlight w:val="green"/>
        </w:rPr>
        <w:t>the people cheered</w:t>
      </w:r>
      <w:r w:rsidRPr="00C213DF">
        <w:rPr>
          <w:rStyle w:val="StyleUnderline"/>
        </w:rPr>
        <w:t xml:space="preserve">, not because they did not understand, but </w:t>
      </w:r>
      <w:r w:rsidRPr="006F232D">
        <w:rPr>
          <w:rStyle w:val="StyleUnderline"/>
          <w:highlight w:val="green"/>
        </w:rPr>
        <w:t>because they wanted that death through the death of others. Like a will to wager everything you have every hand, to stake your own death against the death of others</w:t>
      </w:r>
      <w:r>
        <w:t xml:space="preserve">, and measure everything by "deleometers." Klaus Mann's novel, Mephisto, gives samplings of entirely ordinary Nazi speeches and conversations: "Heroism was something that was being ruled out of our lives. . . . In reality, we are not marching forward, we are reeling, staggering. </w:t>
      </w:r>
      <w:r w:rsidRPr="006F232D">
        <w:rPr>
          <w:rStyle w:val="Emphasis"/>
          <w:highlight w:val="green"/>
        </w:rPr>
        <w:t>Our beloved Fiihrer is dragging us toward</w:t>
      </w:r>
      <w:r w:rsidRPr="00C213DF">
        <w:rPr>
          <w:rStyle w:val="Emphasis"/>
        </w:rPr>
        <w:t xml:space="preserve"> the shades of darkness and </w:t>
      </w:r>
      <w:r w:rsidRPr="006F232D">
        <w:rPr>
          <w:rStyle w:val="Emphasis"/>
          <w:highlight w:val="green"/>
        </w:rPr>
        <w:t>everlasting nothingness. How can we poets</w:t>
      </w:r>
      <w:r w:rsidRPr="00C213DF">
        <w:rPr>
          <w:rStyle w:val="Emphasis"/>
        </w:rPr>
        <w:t xml:space="preserve">, we </w:t>
      </w:r>
      <w:r w:rsidRPr="006F232D">
        <w:rPr>
          <w:rStyle w:val="Emphasis"/>
          <w:highlight w:val="green"/>
        </w:rPr>
        <w:t>who have a special affinity for</w:t>
      </w:r>
      <w:r w:rsidRPr="00C213DF">
        <w:rPr>
          <w:rStyle w:val="Emphasis"/>
        </w:rPr>
        <w:t xml:space="preserve"> darkness and </w:t>
      </w:r>
      <w:r w:rsidRPr="006F232D">
        <w:rPr>
          <w:rStyle w:val="Emphasis"/>
          <w:highlight w:val="green"/>
        </w:rPr>
        <w:t>lower depths, not admire him?</w:t>
      </w:r>
      <w:r>
        <w:t xml:space="preserve"> . . . Fires blazing on the horizon; rivers of blood in all the streets; and the fren- zied dancing of the survivors, of those who are still spared, around the bod- ies of the dead!"32 </w:t>
      </w:r>
      <w:r w:rsidRPr="008A1744">
        <w:rPr>
          <w:rStyle w:val="StyleUnderline"/>
        </w:rPr>
        <w:t>Suicide is presented not as a punishment but as the crowning glory of the death of others.</w:t>
      </w:r>
      <w:r>
        <w:t xml:space="preserve"> </w:t>
      </w:r>
      <w:r w:rsidRPr="006F232D">
        <w:rPr>
          <w:rStyle w:val="Emphasis"/>
          <w:highlight w:val="green"/>
        </w:rPr>
        <w:t>One can always say that it is just a matter of foggy talk and ideology, nothing but ideology. But that is not true.</w:t>
      </w:r>
      <w:r>
        <w:t xml:space="preserve"> </w:t>
      </w:r>
      <w:r w:rsidRPr="008A1744">
        <w:rPr>
          <w:rStyle w:val="StyleUnderline"/>
        </w:rPr>
        <w:t xml:space="preserve">The insufficiency of economic and political definitions of fascism does not simply imply a need to tack on vague, so-called ideological determinations. </w:t>
      </w:r>
      <w:r>
        <w:t xml:space="preserve">We prefer to follow Faye's inquiry into the precise formation of </w:t>
      </w:r>
      <w:r w:rsidRPr="006F232D">
        <w:rPr>
          <w:rStyle w:val="StyleUnderline"/>
          <w:highlight w:val="green"/>
        </w:rPr>
        <w:t>Nazi state- ments</w:t>
      </w:r>
      <w:r>
        <w:t xml:space="preserve">, which are just as much in evidence in politics and economics as in the most absurd of conversations. They </w:t>
      </w:r>
      <w:r w:rsidRPr="006F232D">
        <w:rPr>
          <w:rStyle w:val="StyleUnderline"/>
          <w:highlight w:val="green"/>
        </w:rPr>
        <w:t>always contain the</w:t>
      </w:r>
      <w:r>
        <w:t xml:space="preserve"> "stupid and repugnant" </w:t>
      </w:r>
      <w:r w:rsidRPr="006F232D">
        <w:rPr>
          <w:rStyle w:val="StyleUnderline"/>
          <w:highlight w:val="green"/>
        </w:rPr>
        <w:t>cry, Long live death!,</w:t>
      </w:r>
      <w:r w:rsidRPr="006F232D">
        <w:rPr>
          <w:highlight w:val="green"/>
        </w:rPr>
        <w:t xml:space="preserve"> </w:t>
      </w:r>
      <w:r w:rsidRPr="006F232D">
        <w:rPr>
          <w:rStyle w:val="StyleUnderline"/>
          <w:highlight w:val="green"/>
        </w:rPr>
        <w:t>even at the economic level, where the arms expansion replaces growth in consumption and where investment veers from the means of production toward the means of pure destruction.</w:t>
      </w:r>
      <w:r>
        <w:t xml:space="preserve"> Paul Virilio's analysis strikes us as entirely correct in defining fascism not by the notion of the totalitarian State but by the notion of the suicidal State: so-called </w:t>
      </w:r>
      <w:r w:rsidRPr="006F232D">
        <w:rPr>
          <w:rStyle w:val="StyleUnderline"/>
          <w:highlight w:val="green"/>
        </w:rPr>
        <w:t>total war seems less a State undertaking than an undertaking of a war machine that appropriates the State and channels into it a flow of abso- lute war whose only possible outcome is</w:t>
      </w:r>
      <w:r w:rsidRPr="00784AD5">
        <w:rPr>
          <w:rStyle w:val="StyleUnderline"/>
        </w:rPr>
        <w:t xml:space="preserve"> the </w:t>
      </w:r>
      <w:r w:rsidRPr="006F232D">
        <w:rPr>
          <w:rStyle w:val="StyleUnderline"/>
          <w:highlight w:val="green"/>
        </w:rPr>
        <w:t>suicide</w:t>
      </w:r>
      <w:r w:rsidRPr="00784AD5">
        <w:rPr>
          <w:rStyle w:val="StyleUnderline"/>
        </w:rPr>
        <w:t xml:space="preserve"> of the State itself</w:t>
      </w:r>
      <w:r>
        <w:t>. "</w:t>
      </w:r>
      <w:r w:rsidRPr="00784AD5">
        <w:rPr>
          <w:rStyle w:val="Emphasis"/>
        </w:rPr>
        <w:t xml:space="preserve">The triggering of a hitherto unknown material process, one that is limitless and aimless. . . . </w:t>
      </w:r>
      <w:r w:rsidRPr="006F232D">
        <w:rPr>
          <w:rStyle w:val="Emphasis"/>
          <w:highlight w:val="green"/>
        </w:rPr>
        <w:t>Once triggered, its mechanism cannot stop at peace, for the indirect strategy effectively places the dominant powers outside the usual categories of space and time</w:t>
      </w:r>
      <w:r w:rsidRPr="006F232D">
        <w:rPr>
          <w:highlight w:val="green"/>
        </w:rPr>
        <w:t>.</w:t>
      </w:r>
      <w:r>
        <w:t xml:space="preserve"> . . . It was </w:t>
      </w:r>
      <w:r w:rsidRPr="00784AD5">
        <w:rPr>
          <w:rStyle w:val="StyleUnderline"/>
        </w:rPr>
        <w:t>in the horror of daily life and its environment that Hitler finally found his surest means of governing, the legitimation of his policies and military strategy</w:t>
      </w:r>
      <w:r>
        <w:t xml:space="preserve">; and it lasted right up to the end, for the ruins and horrors and crimes and chaos of total war, far from discharging the repulsive nature of its power, normally only increase its scope. </w:t>
      </w:r>
      <w:r w:rsidRPr="00784AD5">
        <w:rPr>
          <w:rStyle w:val="StyleUnderline"/>
        </w:rPr>
        <w:t>Telegram 71</w:t>
      </w:r>
      <w:r>
        <w:t xml:space="preserve"> is the normal outcome: I</w:t>
      </w:r>
      <w:r w:rsidRPr="00784AD5">
        <w:rPr>
          <w:rStyle w:val="StyleUnderline"/>
        </w:rPr>
        <w:t>f the war is lost, may the nation perish.</w:t>
      </w:r>
      <w:r>
        <w:t xml:space="preserve"> Here, </w:t>
      </w:r>
      <w:r w:rsidRPr="00784AD5">
        <w:rPr>
          <w:rStyle w:val="Emphasis"/>
        </w:rPr>
        <w:t>Hitler decides to join forces with his enemies in order to complete the destruction of his own people,</w:t>
      </w:r>
      <w:r>
        <w:t xml:space="preserve"> </w:t>
      </w:r>
      <w:r w:rsidRPr="000312E1">
        <w:rPr>
          <w:rStyle w:val="StyleUnderline"/>
        </w:rPr>
        <w:t>by obliterating the last remaining resources of its life-support system, civil reserves of every kind</w:t>
      </w:r>
      <w:r>
        <w:t xml:space="preserve"> (potable water, fuel, provisions, etc.)."33 </w:t>
      </w:r>
      <w:r w:rsidRPr="006F232D">
        <w:rPr>
          <w:rStyle w:val="Emphasis"/>
          <w:highlight w:val="green"/>
        </w:rPr>
        <w:t>It was this reversion of the line of flight into a line of destruction that already animated the molecular focuses of fascism</w:t>
      </w:r>
      <w:r w:rsidRPr="000312E1">
        <w:rPr>
          <w:rStyle w:val="Emphasis"/>
        </w:rPr>
        <w:t>,</w:t>
      </w:r>
      <w:r>
        <w:t xml:space="preserve"> and made them interact in a war machine instead of res- onating in a State apparatus. </w:t>
      </w:r>
      <w:r w:rsidRPr="006F232D">
        <w:rPr>
          <w:rStyle w:val="Emphasis"/>
          <w:highlight w:val="green"/>
        </w:rPr>
        <w:t>A war machine that no longer had anything but war as its object and would rather annihilate its own servants than stop the destruction. All the dangers of the other lines pale by comparison.</w:t>
      </w:r>
    </w:p>
    <w:p w14:paraId="295D535A" w14:textId="77777777" w:rsidR="00AA103F" w:rsidRDefault="00AA103F" w:rsidP="00275BA1"/>
    <w:p w14:paraId="7C537D62" w14:textId="77777777" w:rsidR="00AA103F" w:rsidRDefault="00AA103F" w:rsidP="00275BA1"/>
    <w:p w14:paraId="12267415" w14:textId="77777777" w:rsidR="00AA103F" w:rsidRDefault="00AA103F" w:rsidP="00891B2C">
      <w:pPr>
        <w:pStyle w:val="Heading3"/>
      </w:pPr>
      <w:r>
        <w:t>Impact: DARPA</w:t>
      </w:r>
    </w:p>
    <w:p w14:paraId="684015D4" w14:textId="77777777" w:rsidR="00AA103F" w:rsidRPr="00BB3CAE" w:rsidRDefault="00AA103F" w:rsidP="00587A72">
      <w:pPr>
        <w:pStyle w:val="Heading4"/>
      </w:pPr>
      <w:r>
        <w:t>Military presence is the presence of the face. In the War on Terror, the face is a politics: we see injured soldiers re-constructed, re-racialized, re-facialized, and reterritorialized into normatively recognizable human bodies through the machinic assemblage of prosthetics, facial reconstruction surgery, and biometrics. These bodies are reconstructed of as racialized, worthy humans while the enemies strewn across the global battlefield of the War on Terror are rendered invisible. These bodies are continuously overcoded by the abstract machine of the state upon their return from so-called “active” war zones, and their technologically mediated existence aids and abets the endless infiltration of virtual war to all arenas of society. This reconstruction of the solider subject militarizes subjectivity and functions as a breeding ground for endless global war. Now, when facialization equals militarization, each and every body becomes a new part of a broader weapon that is society itself.</w:t>
      </w:r>
    </w:p>
    <w:p w14:paraId="7D925BCD" w14:textId="77777777" w:rsidR="00AA103F" w:rsidRPr="00BB3CAE" w:rsidRDefault="00AA103F" w:rsidP="00587A72">
      <w:r w:rsidRPr="00BB3CAE">
        <w:rPr>
          <w:rStyle w:val="Style13ptBold"/>
        </w:rPr>
        <w:t>Gallagher 13.</w:t>
      </w:r>
      <w:r>
        <w:t xml:space="preserve"> </w:t>
      </w:r>
      <w:r w:rsidRPr="00BB3CAE">
        <w:t>Brianne</w:t>
      </w:r>
      <w:r>
        <w:t xml:space="preserve"> Gallagher</w:t>
      </w:r>
      <w:r w:rsidRPr="00BB3CAE">
        <w:t xml:space="preserve">, </w:t>
      </w:r>
      <w:r>
        <w:t>postdoctoral fellow at the Gender Research Institute at Dartmouth College,</w:t>
      </w:r>
      <w:r w:rsidRPr="00BB3CAE">
        <w:t xml:space="preserve"> “Between Facialisation and the War Machine: Assembling the Soldier-Body” in Deleuze and Race Edited by Arun Saldanha and Jason Michael Adams, Deleuze Connections, Edinburgh: Edinburgh U</w:t>
      </w:r>
      <w:r>
        <w:t>niversity Press, online</w:t>
      </w:r>
    </w:p>
    <w:p w14:paraId="72D8B5FD" w14:textId="77777777" w:rsidR="00AA103F" w:rsidRPr="0049627E" w:rsidRDefault="00AA103F" w:rsidP="00587A72">
      <w:pPr>
        <w:rPr>
          <w:rStyle w:val="Emphasis"/>
          <w:sz w:val="32"/>
        </w:rPr>
      </w:pPr>
      <w:r w:rsidRPr="0049627E">
        <w:rPr>
          <w:sz w:val="32"/>
        </w:rPr>
        <w:t xml:space="preserve">For example, </w:t>
      </w:r>
      <w:r w:rsidRPr="0049627E">
        <w:rPr>
          <w:rStyle w:val="StyleUnderline"/>
          <w:sz w:val="32"/>
        </w:rPr>
        <w:t>machinic prosthetics can be appropriated by the state apparatus through the creation of the institutional assemblages of the military–industrial complex</w:t>
      </w:r>
      <w:r w:rsidRPr="0049627E">
        <w:rPr>
          <w:sz w:val="32"/>
        </w:rPr>
        <w:t xml:space="preserve">. In these terms, </w:t>
      </w:r>
      <w:r w:rsidRPr="0049627E">
        <w:rPr>
          <w:rStyle w:val="StyleUnderline"/>
          <w:sz w:val="32"/>
        </w:rPr>
        <w:t xml:space="preserve">the state apparatus is in continual competition with the war machine as it attempts to manage and appropriate how bodies, such as ‘able’ and ‘disabled’ soldier-bodies, will </w:t>
      </w:r>
      <w:r w:rsidRPr="0049627E">
        <w:rPr>
          <w:rStyle w:val="Emphasis"/>
          <w:sz w:val="32"/>
        </w:rPr>
        <w:t>be mobilised and assembled for the continuation of empire</w:t>
      </w:r>
      <w:r w:rsidRPr="0049627E">
        <w:rPr>
          <w:sz w:val="32"/>
        </w:rPr>
        <w:t xml:space="preserve">. </w:t>
      </w:r>
      <w:r w:rsidRPr="0049627E">
        <w:rPr>
          <w:rStyle w:val="StyleUnderline"/>
          <w:sz w:val="32"/>
        </w:rPr>
        <w:t>As a site of capture within the state apparatus, the soldier’s injured body is</w:t>
      </w:r>
      <w:r w:rsidRPr="0049627E">
        <w:rPr>
          <w:sz w:val="32"/>
        </w:rPr>
        <w:t xml:space="preserve">, in particular, </w:t>
      </w:r>
      <w:r w:rsidRPr="0049627E">
        <w:rPr>
          <w:rStyle w:val="Emphasis"/>
          <w:sz w:val="32"/>
        </w:rPr>
        <w:t>continuously overcoded by the abstract machines of the state</w:t>
      </w:r>
      <w:r w:rsidRPr="0049627E">
        <w:rPr>
          <w:sz w:val="32"/>
        </w:rPr>
        <w:t xml:space="preserve">.3 </w:t>
      </w:r>
      <w:r w:rsidRPr="0049627E">
        <w:rPr>
          <w:rStyle w:val="Emphasis"/>
          <w:sz w:val="32"/>
        </w:rPr>
        <w:t>Deleuze and Guattari’s emphasis on the dynamic and interactive nature of the state apparatus is crucial for conceptualising how the soldier is a body always in the processes of becoming</w:t>
      </w:r>
      <w:r w:rsidRPr="0049627E">
        <w:rPr>
          <w:sz w:val="32"/>
        </w:rPr>
        <w:t xml:space="preserve">. In order to provide a brief gloss on how the US soldier-body becomes a site of capture within the interaction between state apparatus, war machine and faciality machine, </w:t>
      </w:r>
      <w:r w:rsidRPr="0049627E">
        <w:rPr>
          <w:rStyle w:val="StyleUnderline"/>
          <w:sz w:val="32"/>
        </w:rPr>
        <w:t>I turn to DARPA’s robotic arm and the creation of new prosthetic technologies for soldiers returning from Iraq and Afghanistan with missing arms and limbs</w:t>
      </w:r>
      <w:r w:rsidRPr="0049627E">
        <w:rPr>
          <w:sz w:val="32"/>
        </w:rPr>
        <w:t xml:space="preserve">. </w:t>
      </w:r>
      <w:r w:rsidRPr="0049627E">
        <w:rPr>
          <w:rStyle w:val="StyleUnderline"/>
          <w:sz w:val="32"/>
        </w:rPr>
        <w:t>The robotic arm developed at DARPA</w:t>
      </w:r>
      <w:r w:rsidRPr="0049627E">
        <w:rPr>
          <w:sz w:val="32"/>
        </w:rPr>
        <w:t xml:space="preserve"> (Defense Advanced Research Projects Agency) </w:t>
      </w:r>
      <w:r w:rsidRPr="0049627E">
        <w:rPr>
          <w:rStyle w:val="StyleUnderline"/>
          <w:sz w:val="32"/>
        </w:rPr>
        <w:t>is one amongst many projects geared towards transmorphing the soldier-amputee-body from one unable to perform everyday functions to a body able to walk and handle objects like guns with increasingly less difficulty</w:t>
      </w:r>
      <w:r w:rsidRPr="0049627E">
        <w:rPr>
          <w:sz w:val="32"/>
        </w:rPr>
        <w:t xml:space="preserve">. </w:t>
      </w:r>
      <w:r w:rsidRPr="0049627E">
        <w:rPr>
          <w:rStyle w:val="StyleUnderline"/>
          <w:sz w:val="32"/>
        </w:rPr>
        <w:t>The DEKA arm is a ‘neurally controlled prosthetic arm’ that is able to detect the body’s neural pathways and conduct them to move the prosthetic arm</w:t>
      </w:r>
      <w:r w:rsidRPr="0049627E">
        <w:rPr>
          <w:sz w:val="32"/>
        </w:rPr>
        <w:t xml:space="preserve">.4 The development of bionic organs for wounded veterans is part of the Revolutionizing Prosthetics Program funded by DARPA, which collaborates with the private sector, non-governmental organisations (NGOs), government agencies and over thirty US universities and research departments. Unsurprisingly, </w:t>
      </w:r>
      <w:r w:rsidRPr="0049627E">
        <w:rPr>
          <w:rStyle w:val="StyleUnderline"/>
          <w:sz w:val="32"/>
        </w:rPr>
        <w:t>DARPA’s mission</w:t>
      </w:r>
      <w:r w:rsidRPr="0049627E">
        <w:rPr>
          <w:sz w:val="32"/>
        </w:rPr>
        <w:t xml:space="preserve">, as stated on their website, </w:t>
      </w:r>
      <w:r w:rsidRPr="0049627E">
        <w:rPr>
          <w:rStyle w:val="StyleUnderline"/>
          <w:sz w:val="32"/>
        </w:rPr>
        <w:t>is to ‘maintain the technological superiority of the U.S. military and prevent technological surprise from threatening our national security’</w:t>
      </w:r>
      <w:r w:rsidRPr="0049627E">
        <w:rPr>
          <w:sz w:val="32"/>
        </w:rPr>
        <w:t xml:space="preserve">. </w:t>
      </w:r>
      <w:r w:rsidRPr="0049627E">
        <w:rPr>
          <w:rStyle w:val="Emphasis"/>
          <w:sz w:val="32"/>
        </w:rPr>
        <w:t>DARPA’s research agenda is fundamentally racialised, especially since it functions as the prosthetic machine of the US imperial war machine, but also in so far as it models an ideal soldier type, described earlier as the Man-of-Steel body</w:t>
      </w:r>
      <w:r w:rsidRPr="0049627E">
        <w:rPr>
          <w:sz w:val="32"/>
        </w:rPr>
        <w:t xml:space="preserve">. As Manuel DeLanda (1991) illustrates, </w:t>
      </w:r>
      <w:r w:rsidRPr="0049627E">
        <w:rPr>
          <w:rStyle w:val="StyleUnderline"/>
          <w:sz w:val="32"/>
        </w:rPr>
        <w:t>military commanders have, for a while, dreamt of a battlefield without soldiers, where robots and drones take the place of the human soldier-body</w:t>
      </w:r>
      <w:r w:rsidRPr="0049627E">
        <w:rPr>
          <w:sz w:val="32"/>
        </w:rPr>
        <w:t xml:space="preserve">. DARPA was created in 1958 in response to the USSR’s success with Sputnik and mounting paranoia surrounding Japan’s massive global software enterprise that challenged US dominance within Cold War security and technology balances. Within these political economies of control, fear, computers and outer space, </w:t>
      </w:r>
      <w:r w:rsidRPr="0049627E">
        <w:rPr>
          <w:rStyle w:val="StyleUnderline"/>
          <w:sz w:val="32"/>
        </w:rPr>
        <w:t>DARPA was envisioned by the Pentagon as an assemblage that would produce ‘the new machines [that] will be endowed with lethal capabilities and terminal homing instincts , thus becoming the first machines capable of viewing humans as their prey’</w:t>
      </w:r>
      <w:r w:rsidRPr="0049627E">
        <w:rPr>
          <w:sz w:val="32"/>
        </w:rPr>
        <w:t xml:space="preserve"> (DeLanda 1991: 169–70). Moreover, </w:t>
      </w:r>
      <w:r w:rsidRPr="0049627E">
        <w:rPr>
          <w:rStyle w:val="StyleUnderline"/>
          <w:sz w:val="32"/>
        </w:rPr>
        <w:t>these techno-dynamic dimensions of the war machine operate</w:t>
      </w:r>
      <w:r w:rsidRPr="0049627E">
        <w:rPr>
          <w:sz w:val="32"/>
        </w:rPr>
        <w:t xml:space="preserve">, as James Der Derian (2001) puts it, </w:t>
      </w:r>
      <w:r w:rsidRPr="0049627E">
        <w:rPr>
          <w:rStyle w:val="StyleUnderline"/>
          <w:sz w:val="32"/>
        </w:rPr>
        <w:t xml:space="preserve">as </w:t>
      </w:r>
      <w:r w:rsidRPr="0049627E">
        <w:rPr>
          <w:rStyle w:val="Emphasis"/>
          <w:sz w:val="32"/>
        </w:rPr>
        <w:t>‘virtuous war’ assemblages</w:t>
      </w:r>
      <w:r w:rsidRPr="0049627E">
        <w:rPr>
          <w:rStyle w:val="StyleUnderline"/>
          <w:sz w:val="32"/>
        </w:rPr>
        <w:t xml:space="preserve"> constituting the convergence between </w:t>
      </w:r>
      <w:r w:rsidRPr="0049627E">
        <w:rPr>
          <w:rStyle w:val="Emphasis"/>
          <w:sz w:val="32"/>
        </w:rPr>
        <w:t>the military, simulation technologies and the media industry</w:t>
      </w:r>
      <w:r w:rsidRPr="0049627E">
        <w:rPr>
          <w:rStyle w:val="StyleUnderline"/>
          <w:sz w:val="32"/>
        </w:rPr>
        <w:t xml:space="preserve">, which he terms the military– industrial–media–entertainment network, </w:t>
      </w:r>
      <w:r w:rsidRPr="0049627E">
        <w:rPr>
          <w:rStyle w:val="Emphasis"/>
          <w:sz w:val="32"/>
        </w:rPr>
        <w:t>MIME NET</w:t>
      </w:r>
      <w:r w:rsidRPr="0049627E">
        <w:rPr>
          <w:sz w:val="32"/>
        </w:rPr>
        <w:t xml:space="preserve">. </w:t>
      </w:r>
      <w:r w:rsidRPr="0049627E">
        <w:rPr>
          <w:rStyle w:val="StyleUnderline"/>
          <w:sz w:val="32"/>
        </w:rPr>
        <w:t>I prefer the term assemblage here in order to refer to what Deleuze and Guattari call the ‘passional . . . compositions of desire’ that organise relationships within fundamentally hybrid (human and non-human) technologies of power</w:t>
      </w:r>
      <w:r w:rsidRPr="0049627E">
        <w:rPr>
          <w:sz w:val="32"/>
        </w:rPr>
        <w:t xml:space="preserve"> (1987: 399). </w:t>
      </w:r>
      <w:r w:rsidRPr="0049627E">
        <w:rPr>
          <w:rStyle w:val="Emphasis"/>
          <w:sz w:val="32"/>
        </w:rPr>
        <w:t>As a machinic assemblage of microfascist desires, MIME NET operates through the hyperreality of the symbolic realm, blurring the distinctions between the real and the fictional while reassembling embodied knowledge itself according to the needs of military networks of imperial power</w:t>
      </w:r>
      <w:r w:rsidRPr="0049627E">
        <w:rPr>
          <w:sz w:val="32"/>
        </w:rPr>
        <w:t xml:space="preserve">. </w:t>
      </w:r>
      <w:r w:rsidRPr="0049627E">
        <w:rPr>
          <w:rStyle w:val="StyleUnderline"/>
          <w:sz w:val="32"/>
        </w:rPr>
        <w:t xml:space="preserve">Collapsing the spatial-temporal distances between the soldier and enemy through new technologies – such as the Land Warrior Uniform, which systematises the soldier’s prosthetic vision within a ‘system of systems’ connected to satellite and digital surveillance technologies – </w:t>
      </w:r>
      <w:r w:rsidRPr="0049627E">
        <w:rPr>
          <w:rStyle w:val="Emphasis"/>
          <w:sz w:val="32"/>
        </w:rPr>
        <w:t>so-called virtuous war is embedded within a desire to ‘actualize violence from a distance – with no or minimal casualties’</w:t>
      </w:r>
      <w:r w:rsidRPr="0049627E">
        <w:rPr>
          <w:sz w:val="32"/>
        </w:rPr>
        <w:t xml:space="preserve"> (Der Derian 2001: xv, original emphasis). </w:t>
      </w:r>
      <w:r w:rsidRPr="0049627E">
        <w:rPr>
          <w:rStyle w:val="StyleUnderline"/>
          <w:sz w:val="32"/>
        </w:rPr>
        <w:t xml:space="preserve">As illustrated in the first Gulf War, the Kosovo War and current drone attacks in Iraq and Afghanistan, </w:t>
      </w:r>
      <w:r w:rsidRPr="0049627E">
        <w:rPr>
          <w:rStyle w:val="Emphasis"/>
          <w:sz w:val="32"/>
        </w:rPr>
        <w:t>virtuous war ‘promotes a vision of bloodless, humanitarian, hygienic wars’</w:t>
      </w:r>
      <w:r w:rsidRPr="0049627E">
        <w:rPr>
          <w:sz w:val="32"/>
        </w:rPr>
        <w:t xml:space="preserve"> (ibid.), </w:t>
      </w:r>
      <w:r w:rsidRPr="0049627E">
        <w:rPr>
          <w:rStyle w:val="StyleUnderline"/>
          <w:sz w:val="32"/>
        </w:rPr>
        <w:t xml:space="preserve">whereas in fact the deaths of Iraqi, Afghan, Somali, Libyan and other civilians </w:t>
      </w:r>
      <w:r w:rsidRPr="0049627E">
        <w:rPr>
          <w:rStyle w:val="Emphasis"/>
          <w:sz w:val="32"/>
        </w:rPr>
        <w:t>far outnumber the deaths and injuries of US soldiers</w:t>
      </w:r>
      <w:r w:rsidRPr="0049627E">
        <w:rPr>
          <w:rStyle w:val="StyleUnderline"/>
          <w:sz w:val="32"/>
        </w:rPr>
        <w:t>. In the endless US-led ‘war against terror’, the injured soldier-body becomes problematic for the Pentagon when it attempts to maintain the image of a clean and virtuous war</w:t>
      </w:r>
      <w:r w:rsidRPr="0049627E">
        <w:rPr>
          <w:sz w:val="32"/>
        </w:rPr>
        <w:t xml:space="preserve">. Similar to the policing of images of soldier- and civilian-bodies in the first Gulf War and much of the Vietnam War, </w:t>
      </w:r>
      <w:r w:rsidRPr="0049627E">
        <w:rPr>
          <w:rStyle w:val="StyleUnderline"/>
          <w:sz w:val="32"/>
        </w:rPr>
        <w:t>Defense attempts to control tightly the circulation of images of wounded and dead soldiers</w:t>
      </w:r>
      <w:r w:rsidRPr="0049627E">
        <w:rPr>
          <w:sz w:val="32"/>
        </w:rPr>
        <w:t xml:space="preserve">. </w:t>
      </w:r>
      <w:r w:rsidRPr="0049627E">
        <w:rPr>
          <w:rStyle w:val="StyleUnderline"/>
          <w:sz w:val="32"/>
        </w:rPr>
        <w:t xml:space="preserve">The facialisation of the soldier’s body and injured soldier-body as a superhuman face of White Man, and the state appropriation of the prosthetics war machine, thus illustrates </w:t>
      </w:r>
      <w:r w:rsidRPr="0049627E">
        <w:rPr>
          <w:rStyle w:val="Emphasis"/>
          <w:sz w:val="32"/>
        </w:rPr>
        <w:t>the ways in which the US military attempts to create a soldier-body that is more likely to evade all forms of pain, injury and trauma</w:t>
      </w:r>
      <w:r w:rsidRPr="0049627E">
        <w:rPr>
          <w:sz w:val="32"/>
        </w:rPr>
        <w:t xml:space="preserve">. As is well known, </w:t>
      </w:r>
      <w:r w:rsidRPr="0049627E">
        <w:rPr>
          <w:rStyle w:val="StyleUnderline"/>
          <w:sz w:val="32"/>
        </w:rPr>
        <w:t>many soldiers might never experience direct combat and will instead identify, target and kill so-called enemies (including civilians) in Iraq and Afghanistan by controlling drones on the ‘homefront’, such as in Florida or Arizona</w:t>
      </w:r>
      <w:r w:rsidRPr="0049627E">
        <w:rPr>
          <w:sz w:val="32"/>
        </w:rPr>
        <w:t xml:space="preserve">. But </w:t>
      </w:r>
      <w:r w:rsidRPr="0049627E">
        <w:rPr>
          <w:rStyle w:val="StyleUnderline"/>
          <w:sz w:val="32"/>
        </w:rPr>
        <w:t>soldiers returning from the ‘wars’ in Iraq and Afghanistan with combat-related trauma, violent tendencies, drug addictions, traumatic brain injuries, missing arms and legs, and resistance to the US presence in Iraq and Afghanistan are r</w:t>
      </w:r>
      <w:r w:rsidRPr="0049627E">
        <w:rPr>
          <w:rStyle w:val="Emphasis"/>
          <w:sz w:val="32"/>
        </w:rPr>
        <w:t>eal problems</w:t>
      </w:r>
      <w:r w:rsidRPr="0049627E">
        <w:rPr>
          <w:sz w:val="32"/>
        </w:rPr>
        <w:t xml:space="preserve">. </w:t>
      </w:r>
      <w:r w:rsidRPr="0049627E">
        <w:rPr>
          <w:rStyle w:val="Emphasis"/>
          <w:sz w:val="32"/>
        </w:rPr>
        <w:t>These problematic soldier-bodies must be refacialised and reterritorialised as soon as possible through advanced technology so as to be able and loyal again to America’s seamlessly endless imperialist war</w:t>
      </w:r>
      <w:r w:rsidRPr="0049627E">
        <w:rPr>
          <w:sz w:val="32"/>
        </w:rPr>
        <w:t xml:space="preserve">. </w:t>
      </w:r>
      <w:r w:rsidRPr="0049627E">
        <w:rPr>
          <w:rStyle w:val="Emphasis"/>
          <w:sz w:val="32"/>
        </w:rPr>
        <w:t>It is crucial that we situate these insights on the prosthetic industry, the US soldierbody and the violence of the state within Deleuze’s understanding of ‘control societies’</w:t>
      </w:r>
      <w:r w:rsidRPr="0049627E">
        <w:rPr>
          <w:sz w:val="32"/>
        </w:rPr>
        <w:t xml:space="preserve">. </w:t>
      </w:r>
      <w:r w:rsidRPr="0049627E">
        <w:rPr>
          <w:rStyle w:val="Emphasis"/>
          <w:sz w:val="32"/>
        </w:rPr>
        <w:t>In which ways does the injured US soldier-body reaffirm the intrinsic racialised nature of such society</w:t>
      </w:r>
      <w:r w:rsidRPr="0049627E">
        <w:rPr>
          <w:sz w:val="32"/>
        </w:rPr>
        <w:t xml:space="preserve">? In his seminal essay, ‘Postscript on the societies of control’ (1992), Deleuze demonstrates the ways in which </w:t>
      </w:r>
      <w:r w:rsidRPr="0049627E">
        <w:rPr>
          <w:rStyle w:val="StyleUnderline"/>
          <w:sz w:val="32"/>
        </w:rPr>
        <w:t>societies are increasingly replacing the disciplinary societies that Foucault analysed</w:t>
      </w:r>
      <w:r w:rsidRPr="0049627E">
        <w:rPr>
          <w:sz w:val="32"/>
        </w:rPr>
        <w:t xml:space="preserve">. In societies of control, </w:t>
      </w:r>
      <w:r w:rsidRPr="0049627E">
        <w:rPr>
          <w:rStyle w:val="Emphasis"/>
          <w:sz w:val="32"/>
        </w:rPr>
        <w:t>the individual no longer passes from one disciplinary institution or space of enclosure to the next, such as from the school to the factory</w:t>
      </w:r>
      <w:r w:rsidRPr="0049627E">
        <w:rPr>
          <w:sz w:val="32"/>
        </w:rPr>
        <w:t xml:space="preserve">. Instead, </w:t>
      </w:r>
      <w:r w:rsidRPr="0049627E">
        <w:rPr>
          <w:rStyle w:val="Emphasis"/>
          <w:sz w:val="32"/>
        </w:rPr>
        <w:t>specialised knowledges and ‘perpetual training’ motivate the individual to partake actively in her own subordination to structures of domination</w:t>
      </w:r>
      <w:r w:rsidRPr="0049627E">
        <w:rPr>
          <w:sz w:val="32"/>
        </w:rPr>
        <w:t xml:space="preserve">. </w:t>
      </w:r>
      <w:r w:rsidRPr="0049627E">
        <w:rPr>
          <w:rStyle w:val="StyleUnderline"/>
          <w:sz w:val="32"/>
        </w:rPr>
        <w:t xml:space="preserve">While institutional structures become fragile in increasingly global circuits of power, the ‘man of control’ and rivalry in societies of control becomes </w:t>
      </w:r>
      <w:r w:rsidRPr="0049627E">
        <w:rPr>
          <w:rStyle w:val="Emphasis"/>
          <w:sz w:val="32"/>
        </w:rPr>
        <w:t>an important element in keeping these institutions alive</w:t>
      </w:r>
      <w:r w:rsidRPr="0049627E">
        <w:rPr>
          <w:sz w:val="32"/>
        </w:rPr>
        <w:t xml:space="preserve">. For instance, no longer does the army slogan go ‘Join the army!’ but rather ‘Be all that you can be!’ and, more recently, ‘Be one!’ </w:t>
      </w:r>
      <w:r w:rsidRPr="0049627E">
        <w:rPr>
          <w:rStyle w:val="Emphasis"/>
          <w:sz w:val="32"/>
        </w:rPr>
        <w:t>Within this apparatus of diffuse control – when one is ‘never finished with anything’ – the militarist racialisation and heterosexualisation of individuals are no longer confined to ‘war time’ or even a military career</w:t>
      </w:r>
      <w:r w:rsidRPr="0049627E">
        <w:rPr>
          <w:sz w:val="32"/>
        </w:rPr>
        <w:t xml:space="preserve">. Chris Hables Gray (2002) argues that </w:t>
      </w:r>
      <w:r w:rsidRPr="0049627E">
        <w:rPr>
          <w:rStyle w:val="StyleUnderline"/>
          <w:sz w:val="32"/>
        </w:rPr>
        <w:t xml:space="preserve">contemporary practices of militarisation, as compared to modern forms of warfare and military paradigms, </w:t>
      </w:r>
      <w:r w:rsidRPr="0049627E">
        <w:rPr>
          <w:rStyle w:val="Emphasis"/>
          <w:sz w:val="32"/>
        </w:rPr>
        <w:t>operate within new codes of geopolitical spacetime</w:t>
      </w:r>
      <w:r w:rsidRPr="0049627E">
        <w:rPr>
          <w:sz w:val="32"/>
        </w:rPr>
        <w:t xml:space="preserve">. </w:t>
      </w:r>
      <w:r w:rsidRPr="0049627E">
        <w:rPr>
          <w:rStyle w:val="StyleUnderline"/>
          <w:sz w:val="32"/>
        </w:rPr>
        <w:t xml:space="preserve">Besides a smaller, more technologically efficient army, </w:t>
      </w:r>
      <w:r w:rsidRPr="0049627E">
        <w:rPr>
          <w:rStyle w:val="Emphasis"/>
          <w:sz w:val="32"/>
        </w:rPr>
        <w:t>US military practices increasingly demand a specialised and highly flexible soldier able to operate in globally circuited information networks and urban warfare spaces</w:t>
      </w:r>
      <w:r w:rsidRPr="0049627E">
        <w:rPr>
          <w:sz w:val="32"/>
        </w:rPr>
        <w:t xml:space="preserve">. For example, </w:t>
      </w:r>
      <w:r w:rsidRPr="0049627E">
        <w:rPr>
          <w:rStyle w:val="StyleUnderline"/>
          <w:sz w:val="32"/>
        </w:rPr>
        <w:t>soldiers’ bodies have emerged as highly informationalised technologies for mapping and policing urban battlespaces in Iraq, Afghanistan, Palestine and so on</w:t>
      </w:r>
      <w:r w:rsidRPr="0049627E">
        <w:rPr>
          <w:sz w:val="32"/>
        </w:rPr>
        <w:t xml:space="preserve">. Elaborating on the transformation of soldiering, Gray writes that </w:t>
      </w:r>
      <w:r w:rsidRPr="0049627E">
        <w:rPr>
          <w:rStyle w:val="StyleUnderline"/>
          <w:sz w:val="32"/>
        </w:rPr>
        <w:t>‘it is the weapons themselves that are constructing the U.S. soldier of today and tomorrow,’ as soldiers both ‘able-bodied’ and ‘disabled’ are restructured into a new kind of militarised globalisation</w:t>
      </w:r>
      <w:r w:rsidRPr="0049627E">
        <w:rPr>
          <w:sz w:val="32"/>
        </w:rPr>
        <w:t xml:space="preserve">. </w:t>
      </w:r>
      <w:r w:rsidRPr="0049627E">
        <w:rPr>
          <w:rStyle w:val="Emphasis"/>
          <w:sz w:val="32"/>
        </w:rPr>
        <w:t>Soldierbodies thus function as a central site for new machine assemblages of war, morality and violence</w:t>
      </w:r>
      <w:r w:rsidRPr="0049627E">
        <w:rPr>
          <w:sz w:val="32"/>
        </w:rPr>
        <w:t xml:space="preserve">. The following quotation from Gray is particularly insightful and timely: </w:t>
      </w:r>
      <w:r w:rsidRPr="0049627E">
        <w:rPr>
          <w:rStyle w:val="StyleUnderline"/>
          <w:sz w:val="32"/>
        </w:rPr>
        <w:t xml:space="preserve">Today . . . it is not just that the soldier is influenced by the weapons used; now he or she is </w:t>
      </w:r>
      <w:r w:rsidRPr="0049627E">
        <w:rPr>
          <w:rStyle w:val="Emphasis"/>
          <w:sz w:val="32"/>
        </w:rPr>
        <w:t>(re)constructed and (re)programmed to fit integrally into weapon systems</w:t>
      </w:r>
      <w:r w:rsidRPr="0049627E">
        <w:rPr>
          <w:sz w:val="32"/>
        </w:rPr>
        <w:t xml:space="preserve">. </w:t>
      </w:r>
      <w:r w:rsidRPr="0049627E">
        <w:rPr>
          <w:rStyle w:val="StyleUnderline"/>
          <w:sz w:val="32"/>
        </w:rPr>
        <w:t>The basic currency of war, the human body, is the site of these modifications – whether it is of the ‘wetware’ (the mind and hormones), the ‘software’ (habits, skills, disciplines) or the ‘hardware’ (the physical body</w:t>
      </w:r>
      <w:r w:rsidRPr="0049627E">
        <w:rPr>
          <w:sz w:val="32"/>
        </w:rPr>
        <w:t xml:space="preserve">). To overcome the limitations of yesterday’s soldier, as well as the limitations of automation as such, </w:t>
      </w:r>
      <w:r w:rsidRPr="0049627E">
        <w:rPr>
          <w:rStyle w:val="Emphasis"/>
          <w:sz w:val="32"/>
        </w:rPr>
        <w:t>the military is moving towards a much more subtle man / machine integration: a cybernetic organism (‘cyborg’) model of the soldier, that combines machine-like endurance with a redefined human intellect subordinated to the overall weapons system</w:t>
      </w:r>
      <w:r w:rsidRPr="0049627E">
        <w:rPr>
          <w:sz w:val="32"/>
        </w:rPr>
        <w:t xml:space="preserve">. (1989: 196–7) The reconfiguration of soldier-bodies as tools for hi-tech warfare is best illustrated by the Land Warrior suit, a two-billiondollar project developing future uniforms for soldiers acting as nodes in a ‘battle network’. Not surprisingly, then, </w:t>
      </w:r>
      <w:r w:rsidRPr="0049627E">
        <w:rPr>
          <w:rStyle w:val="StyleUnderline"/>
          <w:sz w:val="32"/>
        </w:rPr>
        <w:t xml:space="preserve">General Dynamics, which manufactures the uniforms, describes (2005) the Land Warrior as </w:t>
      </w:r>
      <w:r w:rsidRPr="0049627E">
        <w:rPr>
          <w:rStyle w:val="Emphasis"/>
          <w:sz w:val="32"/>
        </w:rPr>
        <w:t>‘a high tech “system of systems”</w:t>
      </w:r>
      <w:r w:rsidRPr="0049627E">
        <w:rPr>
          <w:rStyle w:val="StyleUnderline"/>
          <w:sz w:val="32"/>
        </w:rPr>
        <w:t xml:space="preserve"> designed to provide every soldier with enhanced capabilities’</w:t>
      </w:r>
      <w:r w:rsidRPr="0049627E">
        <w:rPr>
          <w:sz w:val="32"/>
        </w:rPr>
        <w:t xml:space="preserve">. Hence, </w:t>
      </w:r>
      <w:r w:rsidRPr="0049627E">
        <w:rPr>
          <w:rStyle w:val="StyleUnderline"/>
          <w:sz w:val="32"/>
        </w:rPr>
        <w:t>the soldier’s body becomes integrated into highly specialised comportments: a lethal, survivable and partially cybernetic body integrated into multiple communication and visual systems</w:t>
      </w:r>
      <w:r w:rsidRPr="0049627E">
        <w:rPr>
          <w:sz w:val="32"/>
        </w:rPr>
        <w:t xml:space="preserve">. Each suit weighing 12 pounds and costing $30,000, General Systems prides itself on Land Warrior’s integrated ‘site’ systems. </w:t>
      </w:r>
      <w:r w:rsidRPr="0049627E">
        <w:rPr>
          <w:rStyle w:val="StyleUnderline"/>
          <w:sz w:val="32"/>
        </w:rPr>
        <w:t>The monocle – mounted to the soldier’s helmet and placed at the right eye of the soldier – is powered by a satellite mapping system and enables the soldier to locate his ‘buddies’ and identify, target and kill enemy combatants hidden around corners</w:t>
      </w:r>
      <w:r w:rsidRPr="0049627E">
        <w:rPr>
          <w:sz w:val="32"/>
        </w:rPr>
        <w:t xml:space="preserve">. Connected to a weapon site, </w:t>
      </w:r>
      <w:r w:rsidRPr="0049627E">
        <w:rPr>
          <w:rStyle w:val="StyleUnderline"/>
          <w:sz w:val="32"/>
        </w:rPr>
        <w:t>the monocle features a longrange zoom, night vision and laser targeting</w:t>
      </w:r>
      <w:r w:rsidRPr="0049627E">
        <w:rPr>
          <w:sz w:val="32"/>
        </w:rPr>
        <w:t xml:space="preserve">. As prosthesis of the soldier’s eyes and ears, Land Warrior reorganises space and time while also enhancing and modifying surrounding sounds. </w:t>
      </w:r>
      <w:r w:rsidRPr="0049627E">
        <w:rPr>
          <w:rStyle w:val="Emphasis"/>
          <w:sz w:val="32"/>
        </w:rPr>
        <w:t>The soldier becomes a synchronised, discontinuous site for controlling sensations and actions – an apex of the possibilities of Deleuze’s societies of control</w:t>
      </w:r>
      <w:r w:rsidRPr="0049627E">
        <w:rPr>
          <w:sz w:val="32"/>
        </w:rPr>
        <w:t xml:space="preserve">. Thus, rather than disciplining the soldier through discipline and punishment, as Foucault so brilliantly illuminated, </w:t>
      </w:r>
      <w:r w:rsidRPr="0049627E">
        <w:rPr>
          <w:rStyle w:val="StyleUnderline"/>
          <w:sz w:val="32"/>
        </w:rPr>
        <w:t>the superhuman soldier becomes a participant in the continuous reorganisation of space and time</w:t>
      </w:r>
      <w:r w:rsidRPr="0049627E">
        <w:rPr>
          <w:sz w:val="32"/>
        </w:rPr>
        <w:t xml:space="preserve">. ‘The disciplinary man was a discontinuous producer of energy,’ Deleuze writes, ‘but the man of control is undulatory, in orbit, in a continuous network. Everywhere surfing has already replaced the older sports’ (1992). </w:t>
      </w:r>
      <w:r w:rsidRPr="0049627E">
        <w:rPr>
          <w:rStyle w:val="StyleUnderline"/>
          <w:sz w:val="32"/>
        </w:rPr>
        <w:t>As a dividual in machinic assemblages, a soldier thus depends upon being manipulated by shifting networks of visual and computer technologies, being surfed by imperial interests instead of surfing himself</w:t>
      </w:r>
      <w:r w:rsidRPr="0049627E">
        <w:rPr>
          <w:sz w:val="32"/>
        </w:rPr>
        <w:t xml:space="preserve">.5 </w:t>
      </w:r>
      <w:r w:rsidRPr="0049627E">
        <w:rPr>
          <w:rStyle w:val="Emphasis"/>
          <w:sz w:val="32"/>
        </w:rPr>
        <w:t>The integration of the soldier’s body into multiple communication and vision machines is accompanied by the production of the face of White Man</w:t>
      </w:r>
      <w:r w:rsidRPr="0049627E">
        <w:rPr>
          <w:sz w:val="32"/>
        </w:rPr>
        <w:t xml:space="preserve">. Indeed, as Arun Saldanha emphasises, </w:t>
      </w:r>
      <w:r w:rsidRPr="0049627E">
        <w:rPr>
          <w:rStyle w:val="StyleUnderline"/>
          <w:sz w:val="32"/>
        </w:rPr>
        <w:t>it is important to approach the faciality machine as a corporeal process first</w:t>
      </w:r>
      <w:r w:rsidRPr="0049627E">
        <w:rPr>
          <w:sz w:val="32"/>
        </w:rPr>
        <w:t xml:space="preserve">. </w:t>
      </w:r>
      <w:r w:rsidRPr="0049627E">
        <w:rPr>
          <w:rStyle w:val="Emphasis"/>
          <w:sz w:val="32"/>
        </w:rPr>
        <w:t>Faces are virtual and emerge through the machinic interactions of bodies with objects and physical environments</w:t>
      </w:r>
      <w:r w:rsidRPr="0049627E">
        <w:rPr>
          <w:sz w:val="32"/>
        </w:rPr>
        <w:t xml:space="preserve"> [Saldanha writes]. </w:t>
      </w:r>
      <w:r w:rsidRPr="0049627E">
        <w:rPr>
          <w:rStyle w:val="Emphasis"/>
          <w:sz w:val="32"/>
        </w:rPr>
        <w:t>People become facialised not because of ideology, repression, or texts, but because of their material comminglings with places, tools, and each other</w:t>
      </w:r>
      <w:r w:rsidRPr="0049627E">
        <w:rPr>
          <w:sz w:val="32"/>
        </w:rPr>
        <w:t xml:space="preserve">. (2007: 101) </w:t>
      </w:r>
      <w:r w:rsidRPr="0049627E">
        <w:rPr>
          <w:rStyle w:val="StyleUnderline"/>
          <w:sz w:val="32"/>
        </w:rPr>
        <w:t>The facialisation of the soldier-body also involves the meshing and commingling of the soldier with audiovisual technologies, prosthetics, robotic enhancements, pharmaceuticals, video games and a multiplicity of other vision machines</w:t>
      </w:r>
      <w:r w:rsidRPr="0049627E">
        <w:rPr>
          <w:sz w:val="32"/>
        </w:rPr>
        <w:t xml:space="preserve">. </w:t>
      </w:r>
      <w:r w:rsidRPr="0049627E">
        <w:rPr>
          <w:rStyle w:val="Emphasis"/>
          <w:sz w:val="32"/>
        </w:rPr>
        <w:t>The monocle of the Land Warrior Uniform operates as the black hole of a colonialist facialisation machine that overcodes which bodies will become identified, targeted and killed on the white-wall screen of quasi-simulated battlespace</w:t>
      </w:r>
      <w:r w:rsidRPr="0049627E">
        <w:rPr>
          <w:sz w:val="32"/>
        </w:rPr>
        <w:t xml:space="preserve">. </w:t>
      </w:r>
      <w:r w:rsidRPr="0049627E">
        <w:rPr>
          <w:rStyle w:val="StyleUnderline"/>
          <w:sz w:val="32"/>
        </w:rPr>
        <w:t xml:space="preserve">A moving body in battlespace or behind a hidden corner becomes </w:t>
      </w:r>
      <w:r w:rsidRPr="0049627E">
        <w:rPr>
          <w:rStyle w:val="Emphasis"/>
          <w:sz w:val="32"/>
        </w:rPr>
        <w:t>identified and ‘screened’ as enemy</w:t>
      </w:r>
      <w:r w:rsidRPr="0049627E">
        <w:rPr>
          <w:rStyle w:val="StyleUnderline"/>
          <w:sz w:val="32"/>
        </w:rPr>
        <w:t xml:space="preserve">: </w:t>
      </w:r>
      <w:r w:rsidRPr="0049627E">
        <w:rPr>
          <w:rStyle w:val="Emphasis"/>
          <w:sz w:val="32"/>
        </w:rPr>
        <w:t>rejected by the facialisation machine</w:t>
      </w:r>
      <w:r w:rsidRPr="0049627E">
        <w:rPr>
          <w:rStyle w:val="StyleUnderline"/>
          <w:sz w:val="32"/>
        </w:rPr>
        <w:t xml:space="preserve">, then </w:t>
      </w:r>
      <w:r w:rsidRPr="0049627E">
        <w:rPr>
          <w:rStyle w:val="Emphasis"/>
          <w:sz w:val="32"/>
        </w:rPr>
        <w:t>eliminated by the war machine</w:t>
      </w:r>
      <w:r w:rsidRPr="0049627E">
        <w:rPr>
          <w:sz w:val="32"/>
        </w:rPr>
        <w:t xml:space="preserve">. Following this brief gloss on Deleuze’s understanding of societies of control, </w:t>
      </w:r>
      <w:r w:rsidRPr="0049627E">
        <w:rPr>
          <w:rStyle w:val="StyleUnderline"/>
          <w:sz w:val="32"/>
        </w:rPr>
        <w:t>it is not surprising that the Land Warrior Uniform has also spewed video games, such as NovaLogic’s Delta Force Land Warrior, enabling users virtually to reembody the Land Warrior soldier and urban battlespace with fellow gamers online</w:t>
      </w:r>
      <w:r w:rsidRPr="0049627E">
        <w:rPr>
          <w:sz w:val="32"/>
        </w:rPr>
        <w:t>. ‘</w:t>
      </w:r>
      <w:r w:rsidRPr="0049627E">
        <w:rPr>
          <w:rStyle w:val="StyleUnderline"/>
          <w:sz w:val="32"/>
        </w:rPr>
        <w:t>What you don’t see’</w:t>
      </w:r>
      <w:r w:rsidRPr="0049627E">
        <w:rPr>
          <w:sz w:val="32"/>
        </w:rPr>
        <w:t>, the game’s headline reads, ‘</w:t>
      </w:r>
      <w:r w:rsidRPr="0049627E">
        <w:rPr>
          <w:rStyle w:val="StyleUnderline"/>
          <w:sz w:val="32"/>
        </w:rPr>
        <w:t>will kill you</w:t>
      </w:r>
      <w:r w:rsidRPr="0049627E">
        <w:rPr>
          <w:sz w:val="32"/>
        </w:rPr>
        <w:t xml:space="preserve"> . . . ’. The production of militarised video games through new forms of governmentality and virtual space signal the ways in which </w:t>
      </w:r>
      <w:r w:rsidRPr="0049627E">
        <w:rPr>
          <w:rStyle w:val="StyleUnderline"/>
          <w:sz w:val="32"/>
        </w:rPr>
        <w:t>cyborg worlds are integrated into military information societies: video games, advertising, entertainment industries, workplaces and the domestic sphere are all integral to the state appropriation of the war machine</w:t>
      </w:r>
      <w:r w:rsidRPr="0049627E">
        <w:rPr>
          <w:sz w:val="32"/>
        </w:rPr>
        <w:t xml:space="preserve">. By blurring the boundaries between the ‘private’ indoor space of the home and the outdoor ‘frontier’ space of war, </w:t>
      </w:r>
      <w:r w:rsidRPr="0049627E">
        <w:rPr>
          <w:rStyle w:val="StyleUnderline"/>
          <w:sz w:val="32"/>
        </w:rPr>
        <w:t>Delta Force Land Warrior, like many other military gaming technologies, reconfigures the private citizen-body into a public warrior-body, manipulating traditional boundaries between soldiering and entertainment</w:t>
      </w:r>
      <w:r w:rsidRPr="0049627E">
        <w:rPr>
          <w:sz w:val="32"/>
        </w:rPr>
        <w:t xml:space="preserve">. NovaLogic describes the body’s ability to transform in the game: ‘Engage the enemy across vast outdoor environments and expansive indoor environments as you take control of the U.S. Army’s elite antiterrorist unit.’ Distinctly different from the societies of enclosure that Foucault mapped in the nineteenth and eighteenth centuries, </w:t>
      </w:r>
      <w:r w:rsidRPr="0049627E">
        <w:rPr>
          <w:rStyle w:val="StyleUnderline"/>
          <w:sz w:val="32"/>
        </w:rPr>
        <w:t>the army’s Land Warrior uniform and NovaLogic’s re-enactment of Land Warrior through video game technologies illuminate what Deleuze emphasises as a shift from societies of enclosure and passwords to societies of control that operate through codes and modulations</w:t>
      </w:r>
      <w:r w:rsidRPr="0049627E">
        <w:rPr>
          <w:sz w:val="32"/>
        </w:rPr>
        <w:t>: ‘</w:t>
      </w:r>
      <w:r w:rsidRPr="0049627E">
        <w:rPr>
          <w:rStyle w:val="Emphasis"/>
          <w:sz w:val="32"/>
        </w:rPr>
        <w:t>Enclosures are molds, distinct castings</w:t>
      </w:r>
      <w:r w:rsidRPr="0049627E">
        <w:rPr>
          <w:sz w:val="32"/>
        </w:rPr>
        <w:t>,’ Deleuze writes, ‘</w:t>
      </w:r>
      <w:r w:rsidRPr="0049627E">
        <w:rPr>
          <w:rStyle w:val="Emphasis"/>
          <w:sz w:val="32"/>
        </w:rPr>
        <w:t>but controls are a modulation, like a selfdeforming cast that will continuously change from one moment to the other, or like a sieve whose mesh will transmute from point to point’</w:t>
      </w:r>
      <w:r w:rsidRPr="0049627E">
        <w:rPr>
          <w:sz w:val="32"/>
        </w:rPr>
        <w:t xml:space="preserve"> (1992: 4). Yet, while US injured-soldiers are rendered visible as sites of technological experimentation for the production of more capital and US military imperialist efforts abroad, </w:t>
      </w:r>
      <w:r w:rsidRPr="0049627E">
        <w:rPr>
          <w:rStyle w:val="StyleUnderline"/>
          <w:sz w:val="32"/>
        </w:rPr>
        <w:t>civilians maimed by the effects of US military speed and technology are rendered invisible, or if they are visible, only as expendable rather than spectacular bodies</w:t>
      </w:r>
      <w:r w:rsidRPr="0049627E">
        <w:rPr>
          <w:sz w:val="32"/>
        </w:rPr>
        <w:t xml:space="preserve">. As bodies that are rejected by the facialisation and vision machines, </w:t>
      </w:r>
      <w:r w:rsidRPr="0049627E">
        <w:rPr>
          <w:rStyle w:val="StyleUnderline"/>
          <w:sz w:val="32"/>
        </w:rPr>
        <w:t>civilian bodies fail to conform to the emerging standard of the White Man as a superhuman soldier-body</w:t>
      </w:r>
      <w:r w:rsidRPr="0049627E">
        <w:rPr>
          <w:sz w:val="32"/>
        </w:rPr>
        <w:t xml:space="preserve">. </w:t>
      </w:r>
      <w:r w:rsidRPr="0049627E">
        <w:rPr>
          <w:rStyle w:val="StyleUnderline"/>
          <w:sz w:val="32"/>
        </w:rPr>
        <w:t>Civilians in Iraq and Afghanistan injured by roadside bombs and ‘friendly fire’ receive prosthetic limbs that might be up to thirty years old, if they receive any at all</w:t>
      </w:r>
      <w:r w:rsidRPr="0049627E">
        <w:rPr>
          <w:sz w:val="32"/>
        </w:rPr>
        <w:t xml:space="preserve">. In contrast to the smooth reproduction of the US soldier-body, the distribution of artificial limbs to civilians in Iraq and Afghanistan is done by relief agencies and non-profit agencies. The relief agency CHF International (acting a partner with three other international relief agencies and Unicef) has provided $5 million in funds for projects ‘assisting civilians and communities who suffered loss of life, limb, property and economic livelihoods as a result of military actions taken by U.S. and Coalition forces’ since 2006, signalling a growing NGO-isation of providing prosthetic limbs for civilians affected by the US war machine. </w:t>
      </w:r>
      <w:r w:rsidRPr="0049627E">
        <w:rPr>
          <w:rStyle w:val="Emphasis"/>
          <w:sz w:val="32"/>
        </w:rPr>
        <w:t>This reproduction of expendability has to be seen in sharp – and sharply racialised – contrast to the highly integrated prosthetic industry for soldiers</w:t>
      </w:r>
      <w:r w:rsidRPr="0049627E">
        <w:rPr>
          <w:sz w:val="32"/>
        </w:rPr>
        <w:t xml:space="preserve">. Conclusion </w:t>
      </w:r>
      <w:r w:rsidRPr="0049627E">
        <w:rPr>
          <w:rStyle w:val="Emphasis"/>
          <w:sz w:val="32"/>
        </w:rPr>
        <w:t>For what can be done to prevent the theme of a race from turning into a racism, a dominant and all encompassing fascism, or into a sect and a folklore, microfascisms?</w:t>
      </w:r>
      <w:r w:rsidRPr="0049627E">
        <w:rPr>
          <w:sz w:val="32"/>
        </w:rPr>
        <w:t xml:space="preserve"> Gilles Deleuze and Félix Guattari, A Thousand Plateaus </w:t>
      </w:r>
      <w:r w:rsidRPr="0049627E">
        <w:rPr>
          <w:rStyle w:val="StyleUnderline"/>
          <w:sz w:val="32"/>
        </w:rPr>
        <w:t xml:space="preserve">When US soldier-bodies are unable to perform everyday movements within military networks of speed and movement, they become ‘disabled’ because they threaten the ideal surrounding the soldier-body as </w:t>
      </w:r>
      <w:r w:rsidRPr="0049627E">
        <w:rPr>
          <w:rStyle w:val="Emphasis"/>
          <w:sz w:val="32"/>
        </w:rPr>
        <w:t>a technologically enhanced superman</w:t>
      </w:r>
      <w:r w:rsidRPr="0049627E">
        <w:rPr>
          <w:sz w:val="32"/>
        </w:rPr>
        <w:t xml:space="preserve">. This is doubly the case when </w:t>
      </w:r>
      <w:r w:rsidRPr="0049627E">
        <w:rPr>
          <w:rStyle w:val="Emphasis"/>
          <w:sz w:val="32"/>
        </w:rPr>
        <w:t>the so-called able body is rendered subordinate to the Iron Man soldierbody aided by robotic exoskeletons</w:t>
      </w:r>
      <w:r w:rsidRPr="0049627E">
        <w:rPr>
          <w:sz w:val="32"/>
        </w:rPr>
        <w:t xml:space="preserve">.6 </w:t>
      </w:r>
      <w:r w:rsidRPr="0049627E">
        <w:rPr>
          <w:rStyle w:val="StyleUnderline"/>
          <w:sz w:val="32"/>
        </w:rPr>
        <w:t>By collaborating with pharmaceutical, neurotechnological and prosthetics manufacturers, the state apparatus thus reappropriates industrial and scientific advancements to reconstruct an ever-abler soldier-body</w:t>
      </w:r>
      <w:r w:rsidRPr="0049627E">
        <w:rPr>
          <w:sz w:val="32"/>
        </w:rPr>
        <w:t xml:space="preserve">. </w:t>
      </w:r>
      <w:r w:rsidRPr="0049627E">
        <w:rPr>
          <w:rStyle w:val="Emphasis"/>
          <w:sz w:val="32"/>
        </w:rPr>
        <w:t>Speed is determined in relation to the question of the limits of ability and disability</w:t>
      </w:r>
      <w:r w:rsidRPr="0049627E">
        <w:rPr>
          <w:sz w:val="32"/>
        </w:rPr>
        <w:t xml:space="preserve">. Indeed, as we have seen Virilio argue, </w:t>
      </w:r>
      <w:r w:rsidRPr="0049627E">
        <w:rPr>
          <w:rStyle w:val="Emphasis"/>
          <w:sz w:val="32"/>
        </w:rPr>
        <w:t>the hierarchy of speeds in the political present is best understood in relation to superracism, or that which allows certain bodies to become hypertechnological and hyperaccelerated, while others (the disabled, the natives, the poor, the homeless) are rendered primitive, slow, retarded</w:t>
      </w:r>
      <w:r w:rsidRPr="0049627E">
        <w:rPr>
          <w:sz w:val="32"/>
        </w:rPr>
        <w:t xml:space="preserve">. As Virilio demonstrated long ago in Speed and Politics, </w:t>
      </w:r>
      <w:r w:rsidRPr="0049627E">
        <w:rPr>
          <w:rStyle w:val="StyleUnderline"/>
          <w:sz w:val="32"/>
        </w:rPr>
        <w:t>the politics of speed within contemporary regimes of military spatiality and vision constitutes a new dromocracy that ‘establishes and reproduces standard forms of assembly and disassembly for the systematic integration of human energy into specific infrastructures’</w:t>
      </w:r>
      <w:r w:rsidRPr="0049627E">
        <w:rPr>
          <w:sz w:val="32"/>
        </w:rPr>
        <w:t xml:space="preserve"> (2007: 14). Historically, this includes the creation of doubly unable bodies of proletarian soldiers enmeshed within technologies such as machine guns (‘cannon fodder’), vehicles and aircraft carriers. In a vivid description of this historical formation of ‘super speed’ and the soldier-body, Virilio writes that: </w:t>
      </w:r>
      <w:r w:rsidRPr="0049627E">
        <w:rPr>
          <w:rStyle w:val="StyleUnderline"/>
          <w:sz w:val="32"/>
        </w:rPr>
        <w:t>Futurism provides the most accomplished vision of the dromological evolutionism of the 1920s, the measure of super speed</w:t>
      </w:r>
      <w:r w:rsidRPr="0049627E">
        <w:rPr>
          <w:sz w:val="32"/>
        </w:rPr>
        <w:t xml:space="preserve">! In fact, </w:t>
      </w:r>
      <w:r w:rsidRPr="0049627E">
        <w:rPr>
          <w:rStyle w:val="StyleUnderline"/>
          <w:sz w:val="32"/>
        </w:rPr>
        <w:t>the human body huddling in the ‘steel cove’ is not that of the bellicose dandy seeking the rare sensations of war, but of the doubly unable body of the proletarian soldier. Deprived</w:t>
      </w:r>
      <w:r w:rsidRPr="0049627E">
        <w:rPr>
          <w:sz w:val="32"/>
        </w:rPr>
        <w:t xml:space="preserve">, as he has always been, </w:t>
      </w:r>
      <w:r w:rsidRPr="0049627E">
        <w:rPr>
          <w:rStyle w:val="StyleUnderline"/>
          <w:sz w:val="32"/>
        </w:rPr>
        <w:t>of will, he now requires physical assistance from a vehicular prosthesis in order to accomplish his historical mission</w:t>
      </w:r>
      <w:r w:rsidRPr="0049627E">
        <w:rPr>
          <w:sz w:val="32"/>
        </w:rPr>
        <w:t xml:space="preserve">, Assault. (2007: 84) </w:t>
      </w:r>
      <w:r w:rsidRPr="0049627E">
        <w:rPr>
          <w:rStyle w:val="StyleUnderline"/>
          <w:sz w:val="32"/>
        </w:rPr>
        <w:t>By underlining the complicity between the US Department of Defense, the information and prosthetics industry, the ‘war against terror’, the politics of dromocratic society and the super-racism</w:t>
      </w:r>
      <w:r w:rsidRPr="0049627E">
        <w:rPr>
          <w:sz w:val="32"/>
        </w:rPr>
        <w:t xml:space="preserve"> that </w:t>
      </w:r>
      <w:r w:rsidRPr="0049627E">
        <w:rPr>
          <w:rStyle w:val="StyleUnderline"/>
          <w:sz w:val="32"/>
        </w:rPr>
        <w:t>Virilio outlines, we can more clearly see the ways in which the US soldier-body circulates as already injured</w:t>
      </w:r>
      <w:r w:rsidRPr="0049627E">
        <w:rPr>
          <w:sz w:val="32"/>
        </w:rPr>
        <w:t xml:space="preserve">. We can also see how </w:t>
      </w:r>
      <w:r w:rsidRPr="0049627E">
        <w:rPr>
          <w:rStyle w:val="Emphasis"/>
          <w:sz w:val="32"/>
        </w:rPr>
        <w:t>the soldier-body is already racialised, as derived from previous imperial and biopolitical constellations, and is now being deployed in contrast to the hundreds of thousands of unidentified ‘non-technological’ injured bodies in Afghanistan, Iraq, Libya, Iran or wherever a next ‘intervention’ will occur</w:t>
      </w:r>
      <w:r w:rsidRPr="0049627E">
        <w:rPr>
          <w:sz w:val="32"/>
        </w:rPr>
        <w:t xml:space="preserve">. Indeed, </w:t>
      </w:r>
      <w:r w:rsidRPr="0049627E">
        <w:rPr>
          <w:rStyle w:val="Emphasis"/>
          <w:sz w:val="32"/>
        </w:rPr>
        <w:t>discourses surrounding the US injured soldier-body as one capable of ‘moving beyond’ physical and emotional limits through high-tech prosthetic devices in order to continue permanent war illuminate the thirst for mass destruction to which the dromocratic state is intrinsically geared</w:t>
      </w:r>
      <w:r w:rsidRPr="0049627E">
        <w:rPr>
          <w:sz w:val="32"/>
        </w:rPr>
        <w:t xml:space="preserve">. </w:t>
      </w:r>
      <w:r w:rsidRPr="0049627E">
        <w:rPr>
          <w:rStyle w:val="Emphasis"/>
          <w:sz w:val="32"/>
        </w:rPr>
        <w:t>We might turn to films and art within dromocratic societies as sites of possibility for rendering the politics of speed strange and unfamiliar. In which ways do everyday soldiers, activists and artists challenge the facialisation of the US soldier as White Man within Hollywood assemblages, for example?</w:t>
      </w:r>
      <w:r w:rsidRPr="0049627E">
        <w:rPr>
          <w:sz w:val="32"/>
        </w:rPr>
        <w:t xml:space="preserve"> As Deleuze suggests in his essay on control societies, ‘</w:t>
      </w:r>
      <w:r w:rsidRPr="0049627E">
        <w:rPr>
          <w:rStyle w:val="Emphasis"/>
          <w:sz w:val="32"/>
        </w:rPr>
        <w:t>there is no need to fear or hope, but only to look for new weapons</w:t>
      </w:r>
      <w:r w:rsidRPr="0049627E">
        <w:rPr>
          <w:sz w:val="32"/>
        </w:rPr>
        <w:t xml:space="preserve">’ (1992: 4). </w:t>
      </w:r>
      <w:r w:rsidRPr="0049627E">
        <w:rPr>
          <w:rStyle w:val="Emphasis"/>
          <w:sz w:val="32"/>
        </w:rPr>
        <w:t>Which weapons might be wielded (and by whom and where?) to disrupt the racialised technological and visual assemblage of the soldier-body and wounded</w:t>
      </w:r>
      <w:r w:rsidRPr="0049627E">
        <w:rPr>
          <w:sz w:val="32"/>
        </w:rPr>
        <w:t xml:space="preserve">? </w:t>
      </w:r>
      <w:r w:rsidRPr="0049627E">
        <w:rPr>
          <w:rStyle w:val="StyleUnderline"/>
          <w:sz w:val="32"/>
        </w:rPr>
        <w:t>This essay does not provide a final conclusion to these questions (as if one were possible), but instead offers possible points of entry into these questions by illuminating the relationships between Deleuze’s political thought and the facialisation of bodies on the one hand, and the politics of the soldier-body within current state appropriations of the war machine in the endless ‘war against terror’ on the other</w:t>
      </w:r>
      <w:r w:rsidRPr="0049627E">
        <w:rPr>
          <w:sz w:val="32"/>
        </w:rPr>
        <w:t xml:space="preserve">. As this chapter has demonstrated, returning to our emphasis at the beginning that ‘[c]ertain social formations need face, and also landscape,’ </w:t>
      </w:r>
      <w:r w:rsidRPr="0049627E">
        <w:rPr>
          <w:rStyle w:val="Emphasis"/>
          <w:sz w:val="32"/>
        </w:rPr>
        <w:t xml:space="preserve">the need emerges to establish new regimes of intelligibility, to establish new truths against the existing order of things. </w:t>
      </w:r>
    </w:p>
    <w:p w14:paraId="7ECAA81D" w14:textId="77777777" w:rsidR="00AA103F" w:rsidRPr="00587A72" w:rsidRDefault="00AA103F" w:rsidP="00587A72"/>
    <w:p w14:paraId="35E74E87" w14:textId="77777777" w:rsidR="00596917" w:rsidRDefault="00596917" w:rsidP="00596917">
      <w:pPr>
        <w:pStyle w:val="Heading3"/>
      </w:pPr>
      <w:r>
        <w:t>Impact: everyday militarization</w:t>
      </w:r>
    </w:p>
    <w:p w14:paraId="05BC681D" w14:textId="77777777" w:rsidR="00596917" w:rsidRDefault="00596917" w:rsidP="00596917">
      <w:pPr>
        <w:pStyle w:val="Heading4"/>
        <w:shd w:val="clear" w:color="auto" w:fill="FFFFFF"/>
        <w:spacing w:line="278" w:lineRule="atLeast"/>
        <w:rPr>
          <w:rFonts w:ascii="Book Antiqua" w:eastAsia="Times New Roman" w:hAnsi="Book Antiqua" w:cs="Times New Roman"/>
          <w:color w:val="222222"/>
        </w:rPr>
      </w:pPr>
      <w:r>
        <w:rPr>
          <w:rFonts w:ascii="Book Antiqua" w:eastAsia="Times New Roman" w:hAnsi="Book Antiqua" w:cs="Times New Roman"/>
          <w:color w:val="222222"/>
        </w:rPr>
        <w:t>A society of fear, accepting suspension of rights, normalizing violence and waging war against itself </w:t>
      </w:r>
    </w:p>
    <w:p w14:paraId="27F2D68F" w14:textId="77777777" w:rsidR="00596917" w:rsidRDefault="00596917" w:rsidP="00596917">
      <w:pPr>
        <w:shd w:val="clear" w:color="auto" w:fill="FFFFFF"/>
        <w:spacing w:line="235" w:lineRule="atLeast"/>
        <w:rPr>
          <w:rFonts w:ascii="Book Antiqua" w:hAnsi="Book Antiqua" w:cs="Times New Roman"/>
          <w:color w:val="222222"/>
          <w:szCs w:val="22"/>
        </w:rPr>
      </w:pPr>
      <w:r>
        <w:rPr>
          <w:rStyle w:val="m-8743033502879143016gmail-style13ptbold"/>
          <w:rFonts w:ascii="Book Antiqua" w:hAnsi="Book Antiqua" w:cs="Times New Roman"/>
          <w:b/>
          <w:bCs/>
          <w:color w:val="222222"/>
          <w:sz w:val="26"/>
          <w:szCs w:val="26"/>
        </w:rPr>
        <w:t>Deer 16</w:t>
      </w:r>
    </w:p>
    <w:p w14:paraId="2A1E045E" w14:textId="77777777" w:rsidR="00596917" w:rsidRDefault="00596917" w:rsidP="00596917">
      <w:pPr>
        <w:shd w:val="clear" w:color="auto" w:fill="FFFFFF"/>
        <w:spacing w:line="235" w:lineRule="atLeast"/>
        <w:rPr>
          <w:rFonts w:ascii="Book Antiqua" w:hAnsi="Book Antiqua" w:cs="Times New Roman"/>
          <w:color w:val="222222"/>
          <w:szCs w:val="22"/>
        </w:rPr>
      </w:pPr>
      <w:r>
        <w:rPr>
          <w:rFonts w:ascii="Book Antiqua" w:hAnsi="Book Antiqua" w:cs="Times New Roman"/>
          <w:color w:val="222222"/>
          <w:szCs w:val="22"/>
        </w:rPr>
        <w:t>[Patrick Deer is Associate Professor of English at New York University, where he focuses on war culture and war literature, modernism, and contemporary British and American literature and culture, and Anglophone literature and human rights. He was Director of College Honors Programs for NYU’s College of Arts and Sciences from 2011-2014, Winter 2016, "MAPPING CONTEMPORARY AMERICAN WAR CULTURE," Johns Hopkins University, </w:t>
      </w:r>
      <w:r>
        <w:rPr>
          <w:rStyle w:val="m-8743033502879143016gmail-msohyperlink"/>
          <w:rFonts w:ascii="Book Antiqua" w:hAnsi="Book Antiqua" w:cs="Times New Roman"/>
          <w:szCs w:val="22"/>
        </w:rPr>
        <w:fldChar w:fldCharType="begin"/>
      </w:r>
      <w:r>
        <w:rPr>
          <w:rStyle w:val="m-8743033502879143016gmail-msohyperlink"/>
          <w:rFonts w:ascii="Book Antiqua" w:hAnsi="Book Antiqua" w:cs="Times New Roman"/>
          <w:szCs w:val="22"/>
        </w:rPr>
        <w:instrText xml:space="preserve"> HYPERLINK "https://muse.jhu.edu/article/606842" \t "_blank" </w:instrText>
      </w:r>
      <w:r>
        <w:rPr>
          <w:rStyle w:val="m-8743033502879143016gmail-msohyperlink"/>
          <w:rFonts w:ascii="Book Antiqua" w:hAnsi="Book Antiqua" w:cs="Times New Roman"/>
          <w:szCs w:val="22"/>
        </w:rPr>
      </w:r>
      <w:r>
        <w:rPr>
          <w:rStyle w:val="m-8743033502879143016gmail-msohyperlink"/>
          <w:rFonts w:ascii="Book Antiqua" w:hAnsi="Book Antiqua" w:cs="Times New Roman"/>
          <w:szCs w:val="22"/>
        </w:rPr>
        <w:fldChar w:fldCharType="separate"/>
      </w:r>
      <w:r>
        <w:rPr>
          <w:rStyle w:val="Hyperlink"/>
          <w:rFonts w:ascii="Book Antiqua" w:hAnsi="Book Antiqua" w:cs="Times New Roman"/>
          <w:szCs w:val="22"/>
        </w:rPr>
        <w:t>https://muse.jhu.edu/article/606842</w:t>
      </w:r>
      <w:r>
        <w:rPr>
          <w:rStyle w:val="m-8743033502879143016gmail-msohyperlink"/>
          <w:rFonts w:ascii="Book Antiqua" w:hAnsi="Book Antiqua" w:cs="Times New Roman"/>
          <w:szCs w:val="22"/>
        </w:rPr>
        <w:fldChar w:fldCharType="end"/>
      </w:r>
      <w:r>
        <w:rPr>
          <w:rFonts w:ascii="Book Antiqua" w:hAnsi="Book Antiqua" w:cs="Times New Roman"/>
          <w:color w:val="222222"/>
          <w:szCs w:val="22"/>
        </w:rPr>
        <w:t>//GBS//Jacobs]</w:t>
      </w:r>
    </w:p>
    <w:p w14:paraId="5C9A4A83" w14:textId="77777777" w:rsidR="00596917" w:rsidRDefault="00596917" w:rsidP="00596917">
      <w:pPr>
        <w:shd w:val="clear" w:color="auto" w:fill="FFFFFF"/>
        <w:spacing w:line="235" w:lineRule="atLeast"/>
        <w:rPr>
          <w:rFonts w:ascii="Book Antiqua" w:hAnsi="Book Antiqua" w:cs="Times New Roman"/>
          <w:color w:val="222222"/>
          <w:szCs w:val="22"/>
        </w:rPr>
      </w:pPr>
      <w:r>
        <w:rPr>
          <w:rFonts w:ascii="Book Antiqua" w:hAnsi="Book Antiqua" w:cs="Times New Roman"/>
          <w:b/>
          <w:bCs/>
          <w:color w:val="222222"/>
          <w:szCs w:val="22"/>
          <w:bdr w:val="single" w:sz="8" w:space="0" w:color="auto" w:frame="1"/>
        </w:rPr>
        <w:t>Since 2001, wartime and everyday life have blurred to a striking degree in American culture and society</w:t>
      </w:r>
      <w:r>
        <w:rPr>
          <w:rFonts w:ascii="Book Antiqua" w:hAnsi="Book Antiqua" w:cs="Times New Roman"/>
          <w:color w:val="222222"/>
          <w:sz w:val="16"/>
          <w:szCs w:val="16"/>
        </w:rPr>
        <w:t>. The period has seen two brutal, inconclusive wars lasting eight and a half years in Iraq and thirteen years in Afghanistan, with over 6,800 US military personnel dead, over 32,000 wounded, and more than 970,000 disability claims filed with the US Department of Veterans Affairs by the beginning of 2015—as well as the confirmed deaths of at least 210,000 Iraqi and Afghan civilians and perhaps hundreds of thousands more (COWP 2015). This has come at a direct cost to US tax payers calculated at $1.6 trillion by the Congressional Research Service, with estimated indirect costs rising to between $4 and $6 trillion (Bilmes 2013). The “active combat missions” in Iraq and Afghanistan ended officially in November 2011 and December 2014 respectively, but </w:t>
      </w:r>
      <w:r>
        <w:rPr>
          <w:rStyle w:val="m-8743033502879143016gmail-styleunderline"/>
          <w:rFonts w:ascii="Book Antiqua" w:hAnsi="Book Antiqua" w:cs="Times New Roman"/>
          <w:color w:val="222222"/>
          <w:szCs w:val="22"/>
        </w:rPr>
        <w:t>the disastrous state of Iraq, the precarious military situation in Afghanistan, the ongoing Syrian conflict and refugee crisis, and the continuation of drone strikes in multiple theaters suggest wars without end</w:t>
      </w:r>
      <w:r>
        <w:rPr>
          <w:rFonts w:ascii="Book Antiqua" w:hAnsi="Book Antiqua" w:cs="Times New Roman"/>
          <w:color w:val="222222"/>
          <w:sz w:val="16"/>
          <w:szCs w:val="16"/>
        </w:rPr>
        <w:t>. Strikingly, however, </w:t>
      </w:r>
      <w:r>
        <w:rPr>
          <w:rStyle w:val="m-8743033502879143016gmail-styleunderline"/>
          <w:rFonts w:ascii="Book Antiqua" w:hAnsi="Book Antiqua" w:cs="Times New Roman"/>
          <w:color w:val="222222"/>
          <w:szCs w:val="22"/>
        </w:rPr>
        <w:t>despite their vast scale and duration, representations of the wars in Iraq and Afghanistan have been less visible in American culture than in previous conflicts</w:t>
      </w:r>
      <w:r>
        <w:rPr>
          <w:rFonts w:ascii="Book Antiqua" w:hAnsi="Book Antiqua" w:cs="Times New Roman"/>
          <w:color w:val="222222"/>
          <w:sz w:val="16"/>
          <w:szCs w:val="16"/>
        </w:rPr>
        <w:t>. Representations of violence in the general culture may be pervasive and banal but the “homeland” called into being after 9/11 has lacked the imaginary unity of home fronts in other wars, and these recent wars still lack a coherent historical narrative. </w:t>
      </w:r>
      <w:r>
        <w:rPr>
          <w:rFonts w:ascii="Book Antiqua" w:hAnsi="Book Antiqua" w:cs="Times New Roman"/>
          <w:b/>
          <w:bCs/>
          <w:color w:val="222222"/>
          <w:szCs w:val="22"/>
          <w:bdr w:val="single" w:sz="8" w:space="0" w:color="auto" w:frame="1"/>
        </w:rPr>
        <w:t>Despite the absences and silences about the wars themselves, war discourse continues to offer itself as a seductive and authoritative way of explaining the world. US citizens seem habituated to the high-tech projection of lethal military force worldwide, the continuing presence of ground troops and bases in foreign countries, covert actions by special forces, intensified domestic surveillance of private communications, the continuing wartime suspension of civil rights, and the maintenance of a climate of fear</w:t>
      </w:r>
      <w:r>
        <w:rPr>
          <w:rFonts w:ascii="Book Antiqua" w:hAnsi="Book Antiqua" w:cs="Times New Roman"/>
          <w:color w:val="222222"/>
          <w:sz w:val="16"/>
          <w:szCs w:val="16"/>
        </w:rPr>
        <w:t> about impending terrorist attack. As many have argued, </w:t>
      </w:r>
      <w:r>
        <w:rPr>
          <w:rStyle w:val="m-8743033502879143016gmail-styleunderline"/>
          <w:rFonts w:ascii="Book Antiqua" w:hAnsi="Book Antiqua" w:cs="Times New Roman"/>
          <w:color w:val="222222"/>
          <w:szCs w:val="22"/>
        </w:rPr>
        <w:t>the Iraq and Afghanistan war years have seen a steady and sustained militarization of everyday life that stretches far into the economy, society, and culture</w:t>
      </w:r>
      <w:r>
        <w:rPr>
          <w:rFonts w:ascii="Book Antiqua" w:hAnsi="Book Antiqua" w:cs="Times New Roman"/>
          <w:color w:val="222222"/>
          <w:sz w:val="16"/>
          <w:szCs w:val="16"/>
        </w:rPr>
        <w:t> (Bacevich 2005; Hedges 2003; Der Derian 2009; Engelhardt 2010; Mirzoeff 2005; Lutz 2009). I will argue here that America’s contemporary culture of war has struggled to manage this contradiction between the cultural authority of war discourse on the one hand, and the banalization of violence at home and the highly uneven representations of conflicts in Iraq and Afghanistan on the other. </w:t>
      </w:r>
      <w:r>
        <w:rPr>
          <w:rFonts w:ascii="Book Antiqua" w:hAnsi="Book Antiqua" w:cs="Times New Roman"/>
          <w:b/>
          <w:bCs/>
          <w:color w:val="222222"/>
          <w:szCs w:val="22"/>
          <w:bdr w:val="single" w:sz="8" w:space="0" w:color="auto" w:frame="1"/>
        </w:rPr>
        <w:t>Contemporary American war culture remains disorganized and diffuse compared to previous war cultures; yet it pursues its traditional modern function of mediating between the state and its citizens in wartime while claiming to represent the conflicts on our behalf</w:t>
      </w:r>
      <w:r>
        <w:rPr>
          <w:rFonts w:ascii="Book Antiqua" w:hAnsi="Book Antiqua" w:cs="Times New Roman"/>
          <w:color w:val="222222"/>
          <w:sz w:val="16"/>
          <w:szCs w:val="16"/>
        </w:rPr>
        <w:t>. Unlike the panoramic visions projected by the “total war” cultures of World War II and the Cold War era, it resembles a holding operation designed to habituate citizens and consumers to war waged at a distance from the majority of Americans by a volunteer military. </w:t>
      </w:r>
      <w:r>
        <w:rPr>
          <w:rStyle w:val="m-8743033502879143016gmail-styleunderline"/>
          <w:rFonts w:ascii="Book Antiqua" w:hAnsi="Book Antiqua" w:cs="Times New Roman"/>
          <w:color w:val="222222"/>
          <w:szCs w:val="22"/>
        </w:rPr>
        <w:t>Such a logic of banality,</w:t>
      </w:r>
      <w:r>
        <w:rPr>
          <w:rFonts w:ascii="Book Antiqua" w:hAnsi="Book Antiqua" w:cs="Times New Roman"/>
          <w:color w:val="222222"/>
          <w:sz w:val="16"/>
          <w:szCs w:val="16"/>
        </w:rPr>
        <w:t> as Graham MacPhee observes, </w:t>
      </w:r>
      <w:r>
        <w:rPr>
          <w:rStyle w:val="m-8743033502879143016gmail-styleunderline"/>
          <w:rFonts w:ascii="Book Antiqua" w:hAnsi="Book Antiqua" w:cs="Times New Roman"/>
          <w:color w:val="222222"/>
          <w:szCs w:val="22"/>
        </w:rPr>
        <w:t>can reinforce a sense of “atomized subjectivity under the disintegration of social texture,”</w:t>
      </w:r>
      <w:r>
        <w:rPr>
          <w:rFonts w:ascii="Book Antiqua" w:hAnsi="Book Antiqua" w:cs="Times New Roman"/>
          <w:color w:val="222222"/>
          <w:sz w:val="16"/>
          <w:szCs w:val="16"/>
        </w:rPr>
        <w:t> which as Hannah Arendt warned </w:t>
      </w:r>
      <w:r>
        <w:rPr>
          <w:rStyle w:val="m-8743033502879143016gmail-styleunderline"/>
          <w:rFonts w:ascii="Book Antiqua" w:hAnsi="Book Antiqua" w:cs="Times New Roman"/>
          <w:color w:val="222222"/>
          <w:szCs w:val="22"/>
        </w:rPr>
        <w:t>prevents everyday “thinking” and ethical critique</w:t>
      </w:r>
      <w:r>
        <w:rPr>
          <w:rFonts w:ascii="Book Antiqua" w:hAnsi="Book Antiqua" w:cs="Times New Roman"/>
          <w:color w:val="222222"/>
          <w:sz w:val="16"/>
          <w:szCs w:val="16"/>
        </w:rPr>
        <w:t> (2015, 252). </w:t>
      </w:r>
      <w:r>
        <w:rPr>
          <w:rFonts w:ascii="Book Antiqua" w:hAnsi="Book Antiqua" w:cs="Times New Roman"/>
          <w:b/>
          <w:bCs/>
          <w:color w:val="222222"/>
          <w:szCs w:val="22"/>
          <w:bdr w:val="single" w:sz="8" w:space="0" w:color="auto" w:frame="1"/>
        </w:rPr>
        <w:t>Contemporary war culture can disengage us as citizens from the civic responsibilities and the political and economic consequences that come with the waging of war. This social process of militarization has involved both banal and highly aestheticized representations as it quietly enforces a commonality of violence.</w:t>
      </w:r>
      <w:r>
        <w:rPr>
          <w:rFonts w:ascii="Book Antiqua" w:hAnsi="Book Antiqua" w:cs="Times New Roman"/>
          <w:color w:val="222222"/>
          <w:sz w:val="16"/>
          <w:szCs w:val="16"/>
        </w:rPr>
        <w:t> This predicament places war writers, artists, filmmakers, and activists alike in a complicated relationship with contemporary war culture, as they seek their own perspectives on the conflicts while engaging with the rival productions of a culture of war in both its prosaic and aestheticized forms. One consequence is unevenness in the production and reception of texts across cinematic and literary genres. Although the wartime years produced a remarkable array of critically acclaimed documentary films about the conflicts, such as Gunner Palace (2004), Fahrenheit 911 (2004), Occupation Dreamland (2005), No End in Sight (2007), Taxi to the Dark Side (2007), Alive Day Memories (2007), PBS Frontline’s Bush’s War (2008), Lioness (2008), Standard Operating Procedure (2008), and Restrepo (2010), few of them reached a large audience. The slimmer array of war films was conventionally held to be “box office poison” (Barker 2011, 112). Even the highest profile or most accomplished feature films—such as The Valley of Elah (2007), Redacted (2007), The Hurt Locker (2008), The Messenger (2009), The Green Zone (2010), and Zero Dark Thirty (2012)—were rarely deemed commercially successful. It is only recently that American Sniper (2014), a war movie recognizably in the mold of US post–WWII “victory culture,” provoked a short lived and contentious “national conversation” about the wars. By contrast, the few television dramas that dealt with the conflicts and the War on Terror, such as 24 (2001–2010), David Simon’s Generation Kill (2008), and Homeland (2011–2015), all reached larger audiences. Nonfiction accounts of the wars from embedded journalists and military historians—including Dexter Filkins’ The Forever Wars (2009), David Finkel’s The Good Soldiers (2010), and Tom Ricks’ Fiasco (2007) and The Gamble (2010)—depend on close ties to the military and to the official perspective on the conflicts. These accounts have also tended to predominate over other written narratives of the wars (Packer 2014; Kakutani 2014), whereas Iraq and Afghanistan war fiction, poetry, and drama have until recently seemed scarcer. It was only in late 2014 and early 2015 that a boom in literary war fiction emerged, much of it by veteran war writers, reaching critical mass with Phil Klay’s 2014 National Book Award for his short story collection, Redeployment. Add to this the emergence of work by Brian Turner, Kevin Powers, Ben Fountain, Lea Carpenter, Sinan Antoon, Philip Metres, Siobhan Fallon, Brandon Willetts, Matt Gallagher, Roy Scranton, Maurice Decaul, David Abrams, Michael Pitre, Sarah Novic, Elliot Ackerman, Jesse Goolsby, August Cole and Peter Singer, and Chris Robinson and Gavin Kovite. As this brief survey suggests, despite the uneven and often fragmented nature of recent war culture, the violent period since 2001 has witnessed remarkable creativity. It has seen what have been termed a second “Golden Age” of television drama, a “Golden Age of Non-Fiction,” and, more recently, a “new ‘Golden Age’” of war fiction (Turrentine 2014)—all of which demonstrate a remarkable confidence in the capacity to represent wartime America and its global conflicts which cuts across various genres and media. In this essay, I suggest that </w:t>
      </w:r>
      <w:r>
        <w:rPr>
          <w:rStyle w:val="m-8743033502879143016gmail-styleunderline"/>
          <w:rFonts w:ascii="Book Antiqua" w:hAnsi="Book Antiqua" w:cs="Times New Roman"/>
          <w:color w:val="222222"/>
          <w:szCs w:val="22"/>
        </w:rPr>
        <w:t>this “Golden Age” confidence in the cultural capacity to represent the world during a very dark and violent period derives in part from the “consolidated vision” of empire</w:t>
      </w:r>
      <w:r>
        <w:rPr>
          <w:rFonts w:ascii="Book Antiqua" w:hAnsi="Book Antiqua" w:cs="Times New Roman"/>
          <w:color w:val="222222"/>
          <w:sz w:val="16"/>
          <w:szCs w:val="16"/>
        </w:rPr>
        <w:t> that Edward Said identified in his work on culture and imperialism (1994, 72–80). </w:t>
      </w:r>
      <w:r>
        <w:rPr>
          <w:rFonts w:ascii="Book Antiqua" w:hAnsi="Book Antiqua" w:cs="Times New Roman"/>
          <w:b/>
          <w:bCs/>
          <w:color w:val="222222"/>
          <w:szCs w:val="22"/>
          <w:bdr w:val="single" w:sz="8" w:space="0" w:color="auto" w:frame="1"/>
        </w:rPr>
        <w:t>Yet the cultural authority of recent war culture differs markedly from earlier moments of imperial vision: paradoxically, its power is based not on grand narratives but on much more partial, fragmented, and incoherent representations of wartime.</w:t>
      </w:r>
      <w:r>
        <w:rPr>
          <w:rFonts w:ascii="Book Antiqua" w:hAnsi="Book Antiqua" w:cs="Times New Roman"/>
          <w:color w:val="222222"/>
          <w:sz w:val="16"/>
          <w:szCs w:val="16"/>
        </w:rPr>
        <w:t> </w:t>
      </w:r>
      <w:r>
        <w:rPr>
          <w:rStyle w:val="m-8743033502879143016gmail-styleunderline"/>
          <w:rFonts w:ascii="Book Antiqua" w:hAnsi="Book Antiqua" w:cs="Times New Roman"/>
          <w:color w:val="222222"/>
          <w:szCs w:val="22"/>
        </w:rPr>
        <w:t>There has been a long-standing relationship between war culture and imperial power. </w:t>
      </w:r>
      <w:r>
        <w:rPr>
          <w:rFonts w:ascii="Book Antiqua" w:hAnsi="Book Antiqua" w:cs="Times New Roman"/>
          <w:color w:val="222222"/>
          <w:sz w:val="16"/>
          <w:szCs w:val="16"/>
        </w:rPr>
        <w:t>The commanding projections of British and American official war cultures in both World War I and World War II drew on discourses of empire. In World War II, they sought to represent a total war against fascism to their citizens, projecting the conflict panoramically in propaganda and mass media as a global war of space and movement (Deer 2009b, 34–35, 108–10). Despite the emphasis on high-tech warfare in Iraq, Afghanistan, and other warzones, recent conflicts have also seen powerful continuities with older imperial uses of military force. Waged offshore by small, professionalized militaries, they are closer to the colonial “small wars” in the late nineteenth-century and early twentieth-century and to the late colonial conflicts of the 1950s than they are to the era of mass conscription and “total war” (Dudziak 2012; Porter 2013). </w:t>
      </w:r>
      <w:r>
        <w:rPr>
          <w:rStyle w:val="m-8743033502879143016gmail-styleunderline"/>
          <w:rFonts w:ascii="Book Antiqua" w:hAnsi="Book Antiqua" w:cs="Times New Roman"/>
          <w:color w:val="222222"/>
          <w:szCs w:val="22"/>
        </w:rPr>
        <w:t>Many of the current battlefields in the ongoing “Global War on Terror” are familiar territories from colonial history, and military doctrines like “shock and awe” or counterinsurgency warfare build on generations of colonial knowledge, strategy, and tactics</w:t>
      </w:r>
      <w:r>
        <w:rPr>
          <w:rFonts w:ascii="Book Antiqua" w:hAnsi="Book Antiqua" w:cs="Times New Roman"/>
          <w:color w:val="222222"/>
          <w:sz w:val="16"/>
          <w:szCs w:val="16"/>
        </w:rPr>
        <w:t> (Lindqvist 2003). Embedded journalists, like contemporary war writers or filmmakers, may find themselves, voluntarily or not, participating in a consolidated, authoritative vision of the world that draws on older versions of imperial discourse. Yet there is a striking difference between the cultural authority of earlier imperial visions and the consolidated vision of recent war culture. </w:t>
      </w:r>
      <w:r>
        <w:rPr>
          <w:rFonts w:ascii="Book Antiqua" w:hAnsi="Book Antiqua" w:cs="Times New Roman"/>
          <w:b/>
          <w:bCs/>
          <w:color w:val="222222"/>
          <w:szCs w:val="22"/>
          <w:bdr w:val="single" w:sz="8" w:space="0" w:color="auto" w:frame="1"/>
        </w:rPr>
        <w:t>Where the former rested on grand narratives of civilization and progress, in the latter representations from the war zones are fragmented and partial, boundaries between civilian and military are blurred, and a coherent historical narrative for the wars has yet to emerge.</w:t>
      </w:r>
      <w:r>
        <w:rPr>
          <w:rFonts w:ascii="Book Antiqua" w:hAnsi="Book Antiqua" w:cs="Times New Roman"/>
          <w:color w:val="222222"/>
          <w:sz w:val="16"/>
          <w:szCs w:val="16"/>
        </w:rPr>
        <w:t> </w:t>
      </w:r>
      <w:r>
        <w:rPr>
          <w:rFonts w:ascii="Book Antiqua" w:hAnsi="Book Antiqua" w:cs="Times New Roman"/>
          <w:b/>
          <w:bCs/>
          <w:color w:val="222222"/>
          <w:szCs w:val="22"/>
          <w:bdr w:val="single" w:sz="8" w:space="0" w:color="auto" w:frame="1"/>
        </w:rPr>
        <w:t>This difference points to the distinctive and disturbed quality of our contemporary war culture, which works primarily as a holding operation designed to normalize war at a distance: to compartmentalize civilians and military; to make waging the war the preserve of a technocratic elite; to blur the boundaries between wartime and peacetime; to postpone a reckoning with the human and economic costs of war; and to disempower citizens in making educated judgments about social priorities in domestic or foreign policy</w:t>
      </w:r>
      <w:r>
        <w:rPr>
          <w:rStyle w:val="m-8743033502879143016gmail-styleunderline"/>
          <w:rFonts w:ascii="Book Antiqua" w:hAnsi="Book Antiqua" w:cs="Times New Roman"/>
          <w:color w:val="222222"/>
          <w:szCs w:val="22"/>
        </w:rPr>
        <w:t>. For all the official rhetoric devoted to bemoaning the “civilian-military divide,” the wartime years have seen very little effort to overcome it.</w:t>
      </w:r>
      <w:r>
        <w:rPr>
          <w:rFonts w:ascii="Book Antiqua" w:hAnsi="Book Antiqua" w:cs="Times New Roman"/>
          <w:color w:val="222222"/>
          <w:sz w:val="16"/>
          <w:szCs w:val="16"/>
        </w:rPr>
        <w:t> As I go on to argue below, a wide array of literary genres and cultural forms, as well as struggles for the commons during this period, have been powerfully shaped by the frequently ironic engagement with the “cultural authority” of war culture and with the realities of US global power projection. Contemporary war culture attempts to straddle the gap between the imperial reach and the cultural authority of war discourses in the post 9/11 “homeland” and the uneven, distanced impact of the wars in Iraq and Afghanistan on everyday life. To what degree do we live in a war culture? What are its limits and ends? What can citizens do to push back against the prevailing militarization of culture at a very dark time in human history, when we seem to be confronted with the normalization of a state of permanent warfare? The answers to these questions will vary drastically depending on how close or how distantly Americans have been living with war. But they are urgent questions, which many writers, artists, intellectuals, and activists have sought to explore in recent years despite the challenges. </w:t>
      </w:r>
      <w:r>
        <w:rPr>
          <w:rStyle w:val="m-8743033502879143016gmail-styleunderline"/>
          <w:rFonts w:ascii="Book Antiqua" w:hAnsi="Book Antiqua" w:cs="Times New Roman"/>
          <w:color w:val="222222"/>
          <w:szCs w:val="22"/>
        </w:rPr>
        <w:t>By exploring the struggle conducted in different genres and media over the boundaries between a militarized culture and everyday life, we can begin to understand the degree to which we have been living in a culture of war in recent years.</w:t>
      </w:r>
    </w:p>
    <w:p w14:paraId="26295E8E" w14:textId="77777777" w:rsidR="00596917" w:rsidRPr="009A012C" w:rsidRDefault="00596917" w:rsidP="00596917"/>
    <w:p w14:paraId="4C495FA6" w14:textId="77777777" w:rsidR="00596917" w:rsidRDefault="00596917" w:rsidP="001C04DD"/>
    <w:p w14:paraId="5FCCF07B" w14:textId="77777777" w:rsidR="004737C1" w:rsidRDefault="004737C1" w:rsidP="00CD48B3">
      <w:pPr>
        <w:pStyle w:val="Heading3"/>
      </w:pPr>
      <w:r>
        <w:t>Impact: extinction</w:t>
      </w:r>
    </w:p>
    <w:p w14:paraId="5432948B" w14:textId="77777777" w:rsidR="004737C1" w:rsidRPr="00CE3036" w:rsidRDefault="004737C1" w:rsidP="00CD48B3">
      <w:pPr>
        <w:pStyle w:val="Heading4"/>
      </w:pPr>
      <w:r>
        <w:t>This politics of radical and vital affirmation is necessary to interrupt the contemporary necro-political condition that makes extinction inevitable.</w:t>
      </w:r>
    </w:p>
    <w:p w14:paraId="33798DFC" w14:textId="77777777" w:rsidR="004737C1" w:rsidRDefault="004737C1" w:rsidP="00CD48B3">
      <w:r>
        <w:rPr>
          <w:rStyle w:val="Style13ptBold"/>
        </w:rPr>
        <w:t xml:space="preserve">Braidotti </w:t>
      </w:r>
      <w:r w:rsidRPr="00684DC8">
        <w:rPr>
          <w:rStyle w:val="Style13ptBold"/>
        </w:rPr>
        <w:t xml:space="preserve">13 </w:t>
      </w:r>
      <w:r>
        <w:t>(</w:t>
      </w:r>
      <w:r w:rsidRPr="00684DC8">
        <w:t xml:space="preserve">Rosi, holds Italian and Australian citizenship, was born in Italy and grew up in Australia, where she received degrees from the Australian National University in Canberra in 1977 and was awarded the University Medal in Philosophy and the University Tillyard prize. Braidotti then moved on to do her doctoral work at the Sorbonne, where she received her degree in philosophy in 1981. She has taught at the University of Utrecht in the Netherlands since 1988, when she was appointed as the founding professor in women's studies.[1] In 1995 she became the founding Director of the Netherlands research school of Women's Studies, a position she held till 2005. Braidotti is a pioneer in European Women's Studies: she founded the inter-university SOCRATES network NOISE and the Thematic Network for Women's Studies ATHENA, which she directed till 2005. She was a Leverhulme Trust Visiting Professor at Birkbeck College in 2005-6; a Jean Monnet professor at the European University Institute in Florence in 2002-3 and a fellow in the school of Social Science at the Institute for Advanced Study in Princeton in 1994. Braidotti is currently Distinguished University Professor at Utrecht University and founding Director of the Centre for the Humanities, onored with a Royal Knighthood from Queen Beatrix of the Netherlands; in August 2006 she received the University Medal from the University of Lodz in Poland and she was awarded an Honorary Degree in Philosophy from Helsinki University in May 2007. In 2009, she was elected Honorary Fellow of the Australian Academy of the Humanities. Since 2009 she is a board member of Consortium of Humanities Centre and Institutes, </w:t>
      </w:r>
      <w:r w:rsidRPr="00684DC8">
        <w:rPr>
          <w:u w:val="single"/>
        </w:rPr>
        <w:t>The Posthuman</w:t>
      </w:r>
      <w:r w:rsidRPr="00684DC8">
        <w:t xml:space="preserve"> Malden: polity, pg. </w:t>
      </w:r>
      <w:r>
        <w:t>110</w:t>
      </w:r>
      <w:r w:rsidRPr="00684DC8">
        <w:t>-141</w:t>
      </w:r>
    </w:p>
    <w:p w14:paraId="5948CF31" w14:textId="77777777" w:rsidR="004737C1" w:rsidRPr="00684DC8" w:rsidRDefault="004737C1" w:rsidP="00CD48B3">
      <w:pPr>
        <w:rPr>
          <w:b/>
          <w:bCs/>
          <w:smallCaps/>
          <w:u w:val="single"/>
        </w:rPr>
      </w:pPr>
    </w:p>
    <w:p w14:paraId="5941720D" w14:textId="77777777" w:rsidR="004737C1" w:rsidRPr="00C21BD3" w:rsidRDefault="004737C1" w:rsidP="00CD48B3">
      <w:pPr>
        <w:rPr>
          <w:sz w:val="10"/>
        </w:rPr>
      </w:pPr>
      <w:r w:rsidRPr="00684DC8">
        <w:rPr>
          <w:rStyle w:val="StyleUnderline"/>
        </w:rPr>
        <w:t>This</w:t>
      </w:r>
      <w:r w:rsidRPr="00C21BD3">
        <w:rPr>
          <w:sz w:val="10"/>
        </w:rPr>
        <w:t xml:space="preserve"> chapter </w:t>
      </w:r>
      <w:r w:rsidRPr="00684DC8">
        <w:rPr>
          <w:rStyle w:val="StyleUnderline"/>
        </w:rPr>
        <w:t>deals with</w:t>
      </w:r>
      <w:r w:rsidRPr="00C21BD3">
        <w:rPr>
          <w:sz w:val="10"/>
        </w:rPr>
        <w:t xml:space="preserve"> the multi-layered issue of </w:t>
      </w:r>
      <w:r w:rsidRPr="00684DC8">
        <w:rPr>
          <w:rStyle w:val="StyleUnderline"/>
        </w:rPr>
        <w:t>the inhuman by examining</w:t>
      </w:r>
      <w:r w:rsidRPr="00C21BD3">
        <w:rPr>
          <w:sz w:val="10"/>
        </w:rPr>
        <w:t xml:space="preserve"> multiple modes of relation to death and dying. In an argument about </w:t>
      </w:r>
      <w:r w:rsidRPr="00684DC8">
        <w:rPr>
          <w:rStyle w:val="StyleUnderline"/>
        </w:rPr>
        <w:t>life that constitutes the perfect counterpart of the idea of zoe as a posthuman continuum</w:t>
      </w:r>
      <w:r w:rsidRPr="00C21BD3">
        <w:rPr>
          <w:sz w:val="10"/>
        </w:rPr>
        <w:t xml:space="preserve">, I propose </w:t>
      </w:r>
      <w:r w:rsidRPr="00684DC8">
        <w:rPr>
          <w:rStyle w:val="StyleUnderline"/>
        </w:rPr>
        <w:t>to look</w:t>
      </w:r>
      <w:r w:rsidRPr="00C21BD3">
        <w:rPr>
          <w:sz w:val="10"/>
        </w:rPr>
        <w:t xml:space="preserve"> more </w:t>
      </w:r>
      <w:r w:rsidRPr="00684DC8">
        <w:rPr>
          <w:rStyle w:val="StyleUnderline"/>
        </w:rPr>
        <w:t>closely at Thanatos, and</w:t>
      </w:r>
      <w:r w:rsidRPr="00C21BD3">
        <w:rPr>
          <w:sz w:val="10"/>
        </w:rPr>
        <w:t xml:space="preserve"> to </w:t>
      </w:r>
      <w:r w:rsidRPr="00684DC8">
        <w:rPr>
          <w:rStyle w:val="StyleUnderline"/>
        </w:rPr>
        <w:t>necro-politics</w:t>
      </w:r>
      <w:r w:rsidRPr="00C21BD3">
        <w:rPr>
          <w:sz w:val="10"/>
        </w:rPr>
        <w:t xml:space="preserve">, </w:t>
      </w:r>
      <w:r w:rsidRPr="00684DC8">
        <w:rPr>
          <w:rStyle w:val="StyleUnderline"/>
        </w:rPr>
        <w:t xml:space="preserve">as a way of constructing an affirmative </w:t>
      </w:r>
      <w:r>
        <w:rPr>
          <w:rStyle w:val="StyleUnderline"/>
        </w:rPr>
        <w:t>posthuman</w:t>
      </w:r>
      <w:r w:rsidRPr="00684DC8">
        <w:rPr>
          <w:rStyle w:val="StyleUnderline"/>
        </w:rPr>
        <w:t xml:space="preserve"> theory of death</w:t>
      </w:r>
      <w:r w:rsidRPr="00C21BD3">
        <w:rPr>
          <w:sz w:val="10"/>
        </w:rPr>
        <w:t xml:space="preserve">. I think that </w:t>
      </w:r>
      <w:r w:rsidRPr="00C02089">
        <w:rPr>
          <w:rStyle w:val="StyleUnderline"/>
          <w:highlight w:val="yellow"/>
        </w:rPr>
        <w:t>a</w:t>
      </w:r>
      <w:r w:rsidRPr="00C21BD3">
        <w:rPr>
          <w:sz w:val="10"/>
        </w:rPr>
        <w:t xml:space="preserve"> conceptual </w:t>
      </w:r>
      <w:r w:rsidRPr="00C02089">
        <w:rPr>
          <w:rStyle w:val="StyleUnderline"/>
          <w:highlight w:val="yellow"/>
        </w:rPr>
        <w:t xml:space="preserve">shift towards </w:t>
      </w:r>
      <w:r w:rsidRPr="00684DC8">
        <w:rPr>
          <w:rStyle w:val="StyleUnderline"/>
        </w:rPr>
        <w:t xml:space="preserve">'matter-realist' </w:t>
      </w:r>
      <w:r w:rsidRPr="00C02089">
        <w:rPr>
          <w:rStyle w:val="StyleUnderline"/>
          <w:highlight w:val="yellow"/>
        </w:rPr>
        <w:t>vitalism</w:t>
      </w:r>
      <w:r w:rsidRPr="00684DC8">
        <w:rPr>
          <w:rStyle w:val="StyleUnderline"/>
        </w:rPr>
        <w:t xml:space="preserve">, grounded in ontological monism, </w:t>
      </w:r>
      <w:r w:rsidRPr="00C02089">
        <w:rPr>
          <w:rStyle w:val="StyleUnderline"/>
          <w:highlight w:val="yellow"/>
        </w:rPr>
        <w:t>can</w:t>
      </w:r>
      <w:r w:rsidRPr="00C21BD3">
        <w:rPr>
          <w:sz w:val="10"/>
          <w:highlight w:val="yellow"/>
        </w:rPr>
        <w:t xml:space="preserve"> </w:t>
      </w:r>
      <w:r w:rsidRPr="00C21BD3">
        <w:rPr>
          <w:sz w:val="10"/>
        </w:rPr>
        <w:t xml:space="preserve">assist us in this project of </w:t>
      </w:r>
      <w:r w:rsidRPr="00C02089">
        <w:rPr>
          <w:rStyle w:val="StyleUnderline"/>
          <w:highlight w:val="yellow"/>
        </w:rPr>
        <w:t>rethink</w:t>
      </w:r>
      <w:r w:rsidRPr="00C21BD3">
        <w:rPr>
          <w:sz w:val="10"/>
        </w:rPr>
        <w:t xml:space="preserve">ing </w:t>
      </w:r>
      <w:r w:rsidRPr="00C02089">
        <w:rPr>
          <w:rStyle w:val="StyleUnderline"/>
          <w:highlight w:val="yellow"/>
        </w:rPr>
        <w:t xml:space="preserve">death </w:t>
      </w:r>
      <w:r w:rsidRPr="00684DC8">
        <w:rPr>
          <w:rStyle w:val="StyleUnderline"/>
        </w:rPr>
        <w:t xml:space="preserve">and </w:t>
      </w:r>
      <w:r w:rsidRPr="00C02089">
        <w:rPr>
          <w:rStyle w:val="StyleUnderline"/>
          <w:highlight w:val="yellow"/>
        </w:rPr>
        <w:t>mortality in the</w:t>
      </w:r>
      <w:r w:rsidRPr="00C21BD3">
        <w:rPr>
          <w:sz w:val="10"/>
          <w:highlight w:val="yellow"/>
        </w:rPr>
        <w:t xml:space="preserve"> </w:t>
      </w:r>
      <w:r w:rsidRPr="00C02089">
        <w:rPr>
          <w:rStyle w:val="StyleUnderline"/>
          <w:highlight w:val="yellow"/>
        </w:rPr>
        <w:t>contemporary</w:t>
      </w:r>
      <w:r w:rsidRPr="00C21BD3">
        <w:rPr>
          <w:sz w:val="10"/>
          <w:highlight w:val="yellow"/>
        </w:rPr>
        <w:t xml:space="preserve"> </w:t>
      </w:r>
      <w:r w:rsidRPr="00684DC8">
        <w:rPr>
          <w:rStyle w:val="StyleUnderline"/>
        </w:rPr>
        <w:t xml:space="preserve">bio-mediated </w:t>
      </w:r>
      <w:r w:rsidRPr="00C02089">
        <w:rPr>
          <w:rStyle w:val="StyleUnderline"/>
          <w:highlight w:val="yellow"/>
        </w:rPr>
        <w:t>context. Politically</w:t>
      </w:r>
      <w:r w:rsidRPr="006535D1">
        <w:rPr>
          <w:rStyle w:val="StyleUnderline"/>
          <w:highlight w:val="yellow"/>
        </w:rPr>
        <w:t>, we need</w:t>
      </w:r>
      <w:r w:rsidRPr="00C21BD3">
        <w:rPr>
          <w:sz w:val="10"/>
          <w:highlight w:val="yellow"/>
        </w:rPr>
        <w:t xml:space="preserve"> </w:t>
      </w:r>
      <w:r w:rsidRPr="00C21BD3">
        <w:rPr>
          <w:sz w:val="10"/>
        </w:rPr>
        <w:t xml:space="preserve">to assess the advantages of </w:t>
      </w:r>
      <w:r w:rsidRPr="006535D1">
        <w:rPr>
          <w:rStyle w:val="StyleUnderline"/>
          <w:highlight w:val="yellow"/>
        </w:rPr>
        <w:t xml:space="preserve">the politics of vital affirmation. Ethically, we need to re-locate </w:t>
      </w:r>
      <w:r w:rsidRPr="00684DC8">
        <w:rPr>
          <w:rStyle w:val="StyleUnderline"/>
        </w:rPr>
        <w:t xml:space="preserve">compassion and </w:t>
      </w:r>
      <w:r w:rsidRPr="006535D1">
        <w:rPr>
          <w:rStyle w:val="StyleUnderline"/>
          <w:highlight w:val="yellow"/>
        </w:rPr>
        <w:t xml:space="preserve">care of both human and non-human others </w:t>
      </w:r>
      <w:r w:rsidRPr="00684DC8">
        <w:rPr>
          <w:rStyle w:val="StyleUnderline"/>
        </w:rPr>
        <w:t>in this new frame</w:t>
      </w:r>
      <w:r w:rsidRPr="00C21BD3">
        <w:rPr>
          <w:sz w:val="10"/>
        </w:rPr>
        <w:t xml:space="preserve">. We saw in the previous chapter that </w:t>
      </w:r>
      <w:r w:rsidRPr="00684DC8">
        <w:rPr>
          <w:rStyle w:val="StyleUnderline"/>
        </w:rPr>
        <w:t>the posthuman predicament understood as the bio-political management of living matter is post-anthropocentric in character, raising the need for a Life/zoe-centred approach</w:t>
      </w:r>
      <w:r w:rsidRPr="00C21BD3">
        <w:rPr>
          <w:sz w:val="10"/>
        </w:rPr>
        <w:t xml:space="preserve">. Now I want to go a step further and argue that </w:t>
      </w:r>
      <w:r w:rsidRPr="006535D1">
        <w:rPr>
          <w:rStyle w:val="StyleUnderline"/>
        </w:rPr>
        <w:t xml:space="preserve">posthuman </w:t>
      </w:r>
      <w:r w:rsidRPr="006535D1">
        <w:rPr>
          <w:rStyle w:val="StyleUnderline"/>
          <w:highlight w:val="yellow"/>
        </w:rPr>
        <w:t xml:space="preserve">vital politics shifts the boundaries between life and death and </w:t>
      </w:r>
      <w:r w:rsidRPr="006535D1">
        <w:rPr>
          <w:rStyle w:val="StyleUnderline"/>
        </w:rPr>
        <w:t>consequently deals not only with the government of the living, but also with practices of dying</w:t>
      </w:r>
      <w:r w:rsidRPr="00C21BD3">
        <w:rPr>
          <w:sz w:val="10"/>
        </w:rPr>
        <w:t xml:space="preserve">. Most of these are linked to inhuman(e) social and political phenomena such as poverty, famine and homelessness, which Zillah Eisenstein aptly labelled as 'global obscenities' (1998). Vandana Shiva (1997) stresses the extent to which </w:t>
      </w:r>
      <w:r w:rsidRPr="006535D1">
        <w:rPr>
          <w:rStyle w:val="StyleUnderline"/>
        </w:rPr>
        <w:t xml:space="preserve">bio-power has already </w:t>
      </w:r>
      <w:r w:rsidRPr="00684DC8">
        <w:rPr>
          <w:rStyle w:val="StyleUnderline"/>
        </w:rPr>
        <w:t>turned into a form of 'biopiracy', which calls for very grounded and concrete political analyses.</w:t>
      </w:r>
      <w:r w:rsidRPr="00C21BD3">
        <w:rPr>
          <w:sz w:val="10"/>
        </w:rPr>
        <w:t xml:space="preserve"> Thus, </w:t>
      </w:r>
      <w:r w:rsidRPr="006535D1">
        <w:rPr>
          <w:rStyle w:val="StyleUnderline"/>
        </w:rPr>
        <w:t>the</w:t>
      </w:r>
      <w:r w:rsidRPr="00684DC8">
        <w:rPr>
          <w:rStyle w:val="StyleUnderline"/>
        </w:rPr>
        <w:t xml:space="preserve"> </w:t>
      </w:r>
      <w:r w:rsidRPr="006535D1">
        <w:rPr>
          <w:rStyle w:val="StyleUnderline"/>
        </w:rPr>
        <w:t>bodies</w:t>
      </w:r>
      <w:r w:rsidRPr="00684DC8">
        <w:rPr>
          <w:rStyle w:val="StyleUnderline"/>
        </w:rPr>
        <w:t xml:space="preserve"> of the empirical subjects who signify difference (woman/native/earth or natural others) have become the disposable bodies of the</w:t>
      </w:r>
      <w:r w:rsidRPr="00C21BD3">
        <w:rPr>
          <w:sz w:val="10"/>
        </w:rPr>
        <w:t xml:space="preserve"> global </w:t>
      </w:r>
      <w:r w:rsidRPr="00684DC8">
        <w:rPr>
          <w:rStyle w:val="StyleUnderline"/>
        </w:rPr>
        <w:t>economy</w:t>
      </w:r>
      <w:r w:rsidRPr="00C21BD3">
        <w:rPr>
          <w:sz w:val="10"/>
        </w:rPr>
        <w:t xml:space="preserve">. Contemporary </w:t>
      </w:r>
      <w:r w:rsidRPr="006535D1">
        <w:rPr>
          <w:rStyle w:val="StyleUnderline"/>
          <w:highlight w:val="yellow"/>
        </w:rPr>
        <w:t xml:space="preserve">capitalism </w:t>
      </w:r>
      <w:r w:rsidRPr="006535D1">
        <w:rPr>
          <w:rStyle w:val="StyleUnderline"/>
        </w:rPr>
        <w:t xml:space="preserve">is </w:t>
      </w:r>
      <w:r w:rsidRPr="00C21BD3">
        <w:rPr>
          <w:sz w:val="10"/>
        </w:rPr>
        <w:t xml:space="preserve">indeed </w:t>
      </w:r>
      <w:r w:rsidRPr="00684DC8">
        <w:rPr>
          <w:rStyle w:val="StyleUnderline"/>
        </w:rPr>
        <w:t xml:space="preserve">'bio-political' in that it </w:t>
      </w:r>
      <w:r w:rsidRPr="006535D1">
        <w:rPr>
          <w:rStyle w:val="StyleUnderline"/>
          <w:highlight w:val="yellow"/>
        </w:rPr>
        <w:t>aims at controlling all that lives</w:t>
      </w:r>
      <w:r w:rsidRPr="00C21BD3">
        <w:rPr>
          <w:sz w:val="10"/>
        </w:rPr>
        <w:t xml:space="preserve">, as Foucault argues, </w:t>
      </w:r>
      <w:r w:rsidRPr="00684DC8">
        <w:rPr>
          <w:rStyle w:val="StyleUnderline"/>
        </w:rPr>
        <w:t>but because Life is not the prerogative of humans only</w:t>
      </w:r>
      <w:r w:rsidRPr="006535D1">
        <w:rPr>
          <w:rStyle w:val="StyleUnderline"/>
          <w:highlight w:val="yellow"/>
        </w:rPr>
        <w:t xml:space="preserve">, it opens up a zoe-political </w:t>
      </w:r>
      <w:r w:rsidRPr="00684DC8">
        <w:rPr>
          <w:rStyle w:val="StyleUnderline"/>
        </w:rPr>
        <w:t xml:space="preserve">or post-anthropocentric </w:t>
      </w:r>
      <w:r w:rsidRPr="006535D1">
        <w:rPr>
          <w:rStyle w:val="StyleUnderline"/>
          <w:highlight w:val="yellow"/>
        </w:rPr>
        <w:t>dimension</w:t>
      </w:r>
      <w:r w:rsidRPr="00C21BD3">
        <w:rPr>
          <w:sz w:val="10"/>
          <w:highlight w:val="yellow"/>
        </w:rPr>
        <w:t xml:space="preserve">. </w:t>
      </w:r>
      <w:r w:rsidRPr="006535D1">
        <w:rPr>
          <w:rStyle w:val="StyleUnderline"/>
          <w:highlight w:val="yellow"/>
        </w:rPr>
        <w:t xml:space="preserve">If anxiety about </w:t>
      </w:r>
      <w:r w:rsidRPr="00C02089">
        <w:rPr>
          <w:rStyle w:val="Emphasis"/>
          <w:highlight w:val="yellow"/>
        </w:rPr>
        <w:t>extinction</w:t>
      </w:r>
      <w:r w:rsidRPr="006535D1">
        <w:rPr>
          <w:rStyle w:val="StyleUnderline"/>
          <w:highlight w:val="yellow"/>
        </w:rPr>
        <w:t xml:space="preserve"> was common in the nuclear era, the posthuman condition</w:t>
      </w:r>
      <w:r w:rsidRPr="00684DC8">
        <w:rPr>
          <w:rStyle w:val="StyleUnderline"/>
        </w:rPr>
        <w:t xml:space="preserve">, of the anthropocene, </w:t>
      </w:r>
      <w:r w:rsidRPr="006535D1">
        <w:rPr>
          <w:rStyle w:val="Emphasis"/>
          <w:highlight w:val="yellow"/>
        </w:rPr>
        <w:t>extends the death horizon to most species</w:t>
      </w:r>
      <w:r w:rsidRPr="00C21BD3">
        <w:rPr>
          <w:sz w:val="10"/>
        </w:rPr>
        <w:t xml:space="preserve">. Yet there is a very important difference, as Chakrabarty points out: </w:t>
      </w:r>
      <w:r w:rsidRPr="006535D1">
        <w:rPr>
          <w:rStyle w:val="StyleUnderline"/>
          <w:highlight w:val="yellow"/>
        </w:rPr>
        <w:t>'A nuclear war would have been a conscious decision</w:t>
      </w:r>
      <w:r w:rsidRPr="00684DC8">
        <w:rPr>
          <w:rStyle w:val="StyleUnderline"/>
        </w:rPr>
        <w:t xml:space="preserve"> on the part of the powers that be. </w:t>
      </w:r>
      <w:r w:rsidRPr="006535D1">
        <w:rPr>
          <w:rStyle w:val="StyleUnderline"/>
          <w:highlight w:val="yellow"/>
        </w:rPr>
        <w:t xml:space="preserve">Climate change is an unintended consequence </w:t>
      </w:r>
      <w:r w:rsidRPr="00684DC8">
        <w:rPr>
          <w:rStyle w:val="StyleUnderline"/>
        </w:rPr>
        <w:t>of human actions as a species'</w:t>
      </w:r>
      <w:r w:rsidRPr="00C21BD3">
        <w:rPr>
          <w:sz w:val="10"/>
        </w:rPr>
        <w:t xml:space="preserve"> (2009: 221 ). </w:t>
      </w:r>
      <w:r w:rsidRPr="00C21BD3">
        <w:rPr>
          <w:rStyle w:val="StyleUnderline"/>
          <w:highlight w:val="yellow"/>
        </w:rPr>
        <w:t xml:space="preserve">This </w:t>
      </w:r>
      <w:r w:rsidRPr="00684DC8">
        <w:rPr>
          <w:rStyle w:val="StyleUnderline"/>
        </w:rPr>
        <w:t xml:space="preserve">not only </w:t>
      </w:r>
      <w:r w:rsidRPr="00C21BD3">
        <w:rPr>
          <w:rStyle w:val="StyleUnderline"/>
          <w:highlight w:val="yellow"/>
        </w:rPr>
        <w:t xml:space="preserve">inaugurates a negative </w:t>
      </w:r>
      <w:r w:rsidRPr="00684DC8">
        <w:rPr>
          <w:rStyle w:val="StyleUnderline"/>
        </w:rPr>
        <w:t xml:space="preserve">or reactive form of pan-human </w:t>
      </w:r>
      <w:r w:rsidRPr="00C21BD3">
        <w:rPr>
          <w:rStyle w:val="StyleUnderline"/>
          <w:highlight w:val="yellow"/>
        </w:rPr>
        <w:t xml:space="preserve">planetary bond, which recomposes humanity around </w:t>
      </w:r>
      <w:r w:rsidRPr="00C21BD3">
        <w:rPr>
          <w:rStyle w:val="StyleUnderline"/>
        </w:rPr>
        <w:t xml:space="preserve">a commonly shared bond of </w:t>
      </w:r>
      <w:r w:rsidRPr="00C21BD3">
        <w:rPr>
          <w:rStyle w:val="StyleUnderline"/>
          <w:highlight w:val="yellow"/>
        </w:rPr>
        <w:t>vulnerability</w:t>
      </w:r>
      <w:r w:rsidRPr="00684DC8">
        <w:rPr>
          <w:rStyle w:val="StyleUnderline"/>
        </w:rPr>
        <w:t>, but also connects the human to the fate of other species</w:t>
      </w:r>
      <w:r w:rsidRPr="00C21BD3">
        <w:rPr>
          <w:sz w:val="10"/>
        </w:rPr>
        <w:t xml:space="preserve">, as I argued in the previous chapter. </w:t>
      </w:r>
      <w:r w:rsidRPr="00C21BD3">
        <w:rPr>
          <w:rStyle w:val="Emphasis"/>
          <w:highlight w:val="yellow"/>
        </w:rPr>
        <w:t>Death and destruction</w:t>
      </w:r>
      <w:r w:rsidRPr="00C21BD3">
        <w:rPr>
          <w:rStyle w:val="StyleUnderline"/>
          <w:highlight w:val="yellow"/>
        </w:rPr>
        <w:t xml:space="preserve"> are the common denominators for this transversal alliance</w:t>
      </w:r>
      <w:r w:rsidRPr="00684DC8">
        <w:rPr>
          <w:rStyle w:val="StyleUnderline"/>
        </w:rPr>
        <w:t>.</w:t>
      </w:r>
      <w:r w:rsidRPr="00C21BD3">
        <w:rPr>
          <w:sz w:val="10"/>
        </w:rPr>
        <w:t xml:space="preserve"> Let me give you some examples of contemporary ways of dying to illustrate this political economy. </w:t>
      </w:r>
      <w:r w:rsidRPr="00684DC8">
        <w:rPr>
          <w:rStyle w:val="StyleUnderline"/>
        </w:rPr>
        <w:t>The posthuman aspects of globalization</w:t>
      </w:r>
      <w:r w:rsidRPr="00C21BD3">
        <w:rPr>
          <w:sz w:val="10"/>
        </w:rPr>
        <w:t xml:space="preserve"> encompass many phenomena that, while not being a priori inhumane, still </w:t>
      </w:r>
      <w:r w:rsidRPr="00684DC8">
        <w:rPr>
          <w:rStyle w:val="StyleUnderline"/>
        </w:rPr>
        <w:t>trigger signiflcant destructive aspects</w:t>
      </w:r>
      <w:r w:rsidRPr="00C21BD3">
        <w:rPr>
          <w:sz w:val="10"/>
        </w:rPr>
        <w:t xml:space="preserve">. The postsecular condition, with </w:t>
      </w:r>
      <w:r w:rsidRPr="006535D1">
        <w:rPr>
          <w:rStyle w:val="StyleUnderline"/>
          <w:highlight w:val="yellow"/>
        </w:rPr>
        <w:t xml:space="preserve">the rise of religious extremism </w:t>
      </w:r>
      <w:r w:rsidRPr="00684DC8">
        <w:rPr>
          <w:rStyle w:val="StyleUnderline"/>
        </w:rPr>
        <w:t>in a variety of forms</w:t>
      </w:r>
      <w:r w:rsidRPr="00C21BD3">
        <w:rPr>
          <w:sz w:val="10"/>
        </w:rPr>
        <w:t xml:space="preserve">, including Christian fundamentalism, </w:t>
      </w:r>
      <w:r w:rsidRPr="006535D1">
        <w:rPr>
          <w:rStyle w:val="StyleUnderline"/>
          <w:highlight w:val="yellow"/>
        </w:rPr>
        <w:t>entails a political regression of the rights of</w:t>
      </w:r>
      <w:r w:rsidRPr="00C21BD3">
        <w:rPr>
          <w:sz w:val="10"/>
          <w:highlight w:val="yellow"/>
        </w:rPr>
        <w:t xml:space="preserve"> </w:t>
      </w:r>
      <w:r w:rsidRPr="00C21BD3">
        <w:rPr>
          <w:sz w:val="10"/>
        </w:rPr>
        <w:t xml:space="preserve">women, homosexuals and </w:t>
      </w:r>
      <w:r w:rsidRPr="006535D1">
        <w:rPr>
          <w:rStyle w:val="StyleUnderline"/>
          <w:highlight w:val="yellow"/>
        </w:rPr>
        <w:t>all sexual minorities</w:t>
      </w:r>
      <w:r w:rsidRPr="00C21BD3">
        <w:rPr>
          <w:sz w:val="10"/>
        </w:rPr>
        <w:t xml:space="preserve">. Significant signs of this regression arc the decline in reproductive rights and the rise of violence against women and GLBT people. The effect of global financial networks and </w:t>
      </w:r>
      <w:r w:rsidRPr="006535D1">
        <w:rPr>
          <w:rStyle w:val="StyleUnderline"/>
          <w:highlight w:val="yellow"/>
        </w:rPr>
        <w:t>unchecked hedge funds has been an increase in poverty</w:t>
      </w:r>
      <w:r w:rsidRPr="00C21BD3">
        <w:rPr>
          <w:sz w:val="10"/>
        </w:rPr>
        <w:t xml:space="preserve">, especially among youth and women, affected by the disparity in access to the new technologies. The status of </w:t>
      </w:r>
      <w:r w:rsidRPr="006535D1">
        <w:rPr>
          <w:rStyle w:val="StyleUnderline"/>
          <w:highlight w:val="yellow"/>
        </w:rPr>
        <w:t>children</w:t>
      </w:r>
      <w:r w:rsidRPr="00C21BD3">
        <w:rPr>
          <w:sz w:val="10"/>
          <w:highlight w:val="yellow"/>
        </w:rPr>
        <w:t xml:space="preserve"> </w:t>
      </w:r>
      <w:r w:rsidRPr="00C21BD3">
        <w:rPr>
          <w:sz w:val="10"/>
        </w:rPr>
        <w:t xml:space="preserve">is a chapter apart; from forced labour, to the child-soldier phenomenon, childhood has been </w:t>
      </w:r>
      <w:r w:rsidRPr="006535D1">
        <w:rPr>
          <w:rStyle w:val="StyleUnderline"/>
          <w:highlight w:val="yellow"/>
        </w:rPr>
        <w:t>violently inserted in infernal cycles of exploitation</w:t>
      </w:r>
      <w:r w:rsidRPr="00C21BD3">
        <w:rPr>
          <w:sz w:val="10"/>
        </w:rPr>
        <w:t xml:space="preserve">. Bodily politics has shifted, with the simultaneous emergence of cyborgs on the one hand and renewed forms of vulnerability on the other. Thus, next to </w:t>
      </w:r>
      <w:r w:rsidRPr="006535D1">
        <w:rPr>
          <w:rStyle w:val="StyleUnderline"/>
          <w:highlight w:val="yellow"/>
        </w:rPr>
        <w:t xml:space="preserve">the proliferation of pandemics like </w:t>
      </w:r>
      <w:r w:rsidRPr="006535D1">
        <w:rPr>
          <w:rStyle w:val="StyleUnderline"/>
        </w:rPr>
        <w:t xml:space="preserve">SARS, </w:t>
      </w:r>
      <w:r w:rsidRPr="006535D1">
        <w:rPr>
          <w:rStyle w:val="StyleUnderline"/>
          <w:highlight w:val="yellow"/>
        </w:rPr>
        <w:t>Ebola</w:t>
      </w:r>
      <w:r w:rsidRPr="006535D1">
        <w:rPr>
          <w:rStyle w:val="StyleUnderline"/>
        </w:rPr>
        <w:t>, HIV, birdflu</w:t>
      </w:r>
      <w:r w:rsidRPr="00C21BD3">
        <w:rPr>
          <w:sz w:val="10"/>
        </w:rPr>
        <w:t xml:space="preserve"> and others, more familiar epidemics have also returned, notably malaria and tuberculosis, so much so that health has become a public policy issue as well as a human rights concern. The point is that </w:t>
      </w:r>
      <w:r w:rsidRPr="00C02089">
        <w:rPr>
          <w:rStyle w:val="StyleUnderline"/>
        </w:rPr>
        <w:t>Life/zoe can be a threatening force, as well as a generative one</w:t>
      </w:r>
      <w:r w:rsidRPr="00C21BD3">
        <w:rPr>
          <w:sz w:val="10"/>
        </w:rPr>
        <w:t xml:space="preserve">. </w:t>
      </w:r>
      <w:r w:rsidRPr="00C02089">
        <w:rPr>
          <w:rStyle w:val="StyleUnderline"/>
        </w:rPr>
        <w:t>A great deal of health and environmental concerns as well as geo-political issues</w:t>
      </w:r>
      <w:r w:rsidRPr="00C21BD3">
        <w:rPr>
          <w:sz w:val="10"/>
        </w:rPr>
        <w:t xml:space="preserve">, simply </w:t>
      </w:r>
      <w:r w:rsidRPr="00C02089">
        <w:rPr>
          <w:rStyle w:val="StyleUnderline"/>
        </w:rPr>
        <w:t>blur the distinction between life and death</w:t>
      </w:r>
      <w:r w:rsidRPr="00C21BD3">
        <w:rPr>
          <w:sz w:val="10"/>
        </w:rPr>
        <w:t xml:space="preserve">. In the era of biogenetic capitalism and nature-culture continuum, zoe has become an infra-human force and all the attention is now drawn to the emergency of disappearing nature. For instance, the public discourse about environmental catastrophes or 'natural' disasters – the Fukushima nuclear plant and the Japanese tsunami, the Australian bushfires, hurricane Katrina in New Orleans, etc. – accomplishes a significant doublebind: it expresses a new ecological awareness, while re-inserting the distinction between nature and culture. As Protevi argues (2009), this results in the paradoxical re-naturalization of our bio-technologically mediated environment. The </w:t>
      </w:r>
      <w:r w:rsidRPr="00C02089">
        <w:rPr>
          <w:rStyle w:val="StyleUnderline"/>
        </w:rPr>
        <w:t>geo-political forces are</w:t>
      </w:r>
      <w:r w:rsidRPr="00C21BD3">
        <w:rPr>
          <w:sz w:val="10"/>
        </w:rPr>
        <w:t xml:space="preserve"> </w:t>
      </w:r>
      <w:r w:rsidRPr="00C02089">
        <w:rPr>
          <w:rStyle w:val="StyleUnderline"/>
        </w:rPr>
        <w:t>simultaneously re-naturalized and subjected to the old hierarchical power relations determined by the dominant politics of the anthropomorphic subject.</w:t>
      </w:r>
      <w:r w:rsidRPr="00C21BD3">
        <w:rPr>
          <w:sz w:val="10"/>
        </w:rPr>
        <w:t xml:space="preserve"> Public </w:t>
      </w:r>
      <w:r w:rsidRPr="00C02089">
        <w:rPr>
          <w:rStyle w:val="StyleUnderline"/>
        </w:rPr>
        <w:t xml:space="preserve">discourse has become </w:t>
      </w:r>
      <w:r w:rsidRPr="00C21BD3">
        <w:rPr>
          <w:sz w:val="10"/>
        </w:rPr>
        <w:t xml:space="preserve">simultaneously </w:t>
      </w:r>
      <w:r w:rsidRPr="00C02089">
        <w:rPr>
          <w:rStyle w:val="StyleUnderline"/>
        </w:rPr>
        <w:t>moralistic about the inhuman</w:t>
      </w:r>
      <w:r w:rsidRPr="00C21BD3">
        <w:rPr>
          <w:sz w:val="10"/>
        </w:rPr>
        <w:t xml:space="preserve"> forces of the environment and quite hypocritical in </w:t>
      </w:r>
      <w:r w:rsidRPr="00C02089">
        <w:rPr>
          <w:rStyle w:val="StyleUnderline"/>
        </w:rPr>
        <w:t>perpetuating anthropocentric arrogance</w:t>
      </w:r>
      <w:r w:rsidRPr="00C21BD3">
        <w:rPr>
          <w:sz w:val="10"/>
        </w:rPr>
        <w:t xml:space="preserve">. </w:t>
      </w:r>
      <w:r w:rsidRPr="00C02089">
        <w:rPr>
          <w:rStyle w:val="StyleUnderline"/>
        </w:rPr>
        <w:t>This</w:t>
      </w:r>
      <w:r w:rsidRPr="00C21BD3">
        <w:rPr>
          <w:sz w:val="10"/>
        </w:rPr>
        <w:t xml:space="preserve"> position </w:t>
      </w:r>
      <w:r w:rsidRPr="00C02089">
        <w:rPr>
          <w:rStyle w:val="StyleUnderline"/>
        </w:rPr>
        <w:t>results in the denial of the</w:t>
      </w:r>
      <w:r w:rsidRPr="00C21BD3">
        <w:rPr>
          <w:sz w:val="10"/>
        </w:rPr>
        <w:t xml:space="preserve"> man-made structure of </w:t>
      </w:r>
      <w:r w:rsidRPr="00C02089">
        <w:rPr>
          <w:rStyle w:val="StyleUnderline"/>
        </w:rPr>
        <w:t xml:space="preserve">the catastrophes </w:t>
      </w:r>
      <w:r w:rsidRPr="00C21BD3">
        <w:rPr>
          <w:sz w:val="10"/>
        </w:rPr>
        <w:t xml:space="preserve">that </w:t>
      </w:r>
      <w:r w:rsidRPr="00C02089">
        <w:rPr>
          <w:rStyle w:val="StyleUnderline"/>
        </w:rPr>
        <w:t>we continue</w:t>
      </w:r>
      <w:r w:rsidRPr="00C21BD3">
        <w:rPr>
          <w:sz w:val="10"/>
        </w:rPr>
        <w:t xml:space="preserve"> to attribute to forces beyond our collective control, like the earth, the cosmos or 'nature'. Our public morality is simply not up to the challenge of the scale an~ the complexity of damages engendered by our technological advances. This gives rise to a double ethical urgencv: firstly, how to turn anxiety and the tendency to mou~n tl~e los: of the natural order into effective social and political action, and secondly, how to ground such an action in the respo.nsib~l!ty for future generation, in the spirit of social sustamability that I have also explored elsewhere (Braidotti, 2006). Another significant case in point is the posthuman digital umverse that I analysed in the previous chapter and which engenders its own inhuman variables. They arc best manifested by the proliferation of viruses, both computer-based and organic, some of which transit from animals to humans an~ ?ack. Illness is clearly not only a prerogative of organic entitles, but includes a widespread practice of mutual contamination between organic matter – anthropomorphic or not – and electronic circuitry. A rather complex symbiotic relationship has emerged in our cyber universe: a sort of mutual dependence between the f1esh and the machine. This engenders some significant paradoxes, namely that the cor~ oreal site of subjectivity is simultaneously denied, in practices of human enhancement and in </w:t>
      </w:r>
      <w:r w:rsidRPr="00684DC8">
        <w:rPr>
          <w:rStyle w:val="StyleUnderline"/>
        </w:rPr>
        <w:t>fantasies of escape via techno-transcendence</w:t>
      </w:r>
      <w:r w:rsidRPr="00C21BD3">
        <w:rPr>
          <w:sz w:val="10"/>
        </w:rPr>
        <w:t xml:space="preserve">, and it is also re-enforced as increased vulnerability. Balsamo ( 1996) argues that digital technology </w:t>
      </w:r>
      <w:r w:rsidRPr="00684DC8">
        <w:rPr>
          <w:rStyle w:val="StyleUnderline"/>
        </w:rPr>
        <w:t>promotes dreams of immortality and control over life and death</w:t>
      </w:r>
      <w:r w:rsidRPr="00C21BD3">
        <w:rPr>
          <w:sz w:val="10"/>
        </w:rPr>
        <w:t xml:space="preserve">: 'And yet, </w:t>
      </w:r>
      <w:r w:rsidRPr="00684DC8">
        <w:rPr>
          <w:rStyle w:val="StyleUnderline"/>
        </w:rPr>
        <w:t>such beliefs</w:t>
      </w:r>
      <w:r w:rsidRPr="00C21BD3">
        <w:rPr>
          <w:sz w:val="10"/>
        </w:rPr>
        <w:t xml:space="preserve"> about the technological future "life" of the body </w:t>
      </w:r>
      <w:r w:rsidRPr="00684DC8">
        <w:rPr>
          <w:rStyle w:val="StyleUnderline"/>
        </w:rPr>
        <w:t>are complemented by a palpable fear of death and annihilation from uncontrollable and spectacular body-threats</w:t>
      </w:r>
      <w:r w:rsidRPr="00C21BD3">
        <w:rPr>
          <w:sz w:val="10"/>
        </w:rPr>
        <w:t xml:space="preserve">: antibiotic-resistant viruses, random contamination, flesh-eating bacteria' (Balsamo, 1996: 1-2). The inhuman forces of technology have moved into the body, intensifying the spectral reminders of the corpse-to-come. Our social imaginary has taken a forensic turn. Popular culture and the infotainment industry are quick to pick up this contradictory trend that reflects the changing status of the demise of the human body, including illness, death and extinction. The corpse is not only a daily presence m global media and journalistic news, but also an object of entertainment in contemporary popular culture, notably in the successful genre of forensic detectives. Culture and the arts have been very sensitive in registering the rise in women who kill, as shown by the success of recent literary and stage renditions of classics like Hecuba and Medea. Not to mention, of course, the global appeal of sharp-shooting Lara Croft in the world of computer games. The evolution of gender roles towards a more egalitarian participation by both sexes in the business of killing is one of the most problematic aspects of contemporary gender politics. They can be summarized as the shift from the universal Human Rights stance of the Mothers of the Plaza de Mayo, to the brutal interventionism of the Chechnya war widows, pregnant female suicide-bombers and the growing role of women in the military 'Humanism' of 'humanitarian' wars. </w:t>
      </w:r>
      <w:r w:rsidRPr="006535D1">
        <w:rPr>
          <w:rStyle w:val="StyleUnderline"/>
          <w:highlight w:val="yellow"/>
        </w:rPr>
        <w:t>Spiritual death</w:t>
      </w:r>
      <w:r w:rsidRPr="00C21BD3">
        <w:rPr>
          <w:sz w:val="10"/>
          <w:highlight w:val="yellow"/>
        </w:rPr>
        <w:t xml:space="preserve"> </w:t>
      </w:r>
      <w:r w:rsidRPr="00C21BD3">
        <w:rPr>
          <w:sz w:val="10"/>
        </w:rPr>
        <w:t xml:space="preserve">is part of the picture </w:t>
      </w:r>
      <w:r w:rsidRPr="006535D1">
        <w:rPr>
          <w:rStyle w:val="StyleUnderline"/>
          <w:highlight w:val="yellow"/>
        </w:rPr>
        <w:t>as</w:t>
      </w:r>
      <w:r w:rsidRPr="00C21BD3">
        <w:rPr>
          <w:sz w:val="10"/>
          <w:highlight w:val="yellow"/>
        </w:rPr>
        <w:t xml:space="preserve"> </w:t>
      </w:r>
      <w:r w:rsidRPr="00C21BD3">
        <w:rPr>
          <w:sz w:val="10"/>
        </w:rPr>
        <w:t xml:space="preserve">well, if we take into account contemporary </w:t>
      </w:r>
      <w:r w:rsidRPr="006535D1">
        <w:rPr>
          <w:rStyle w:val="StyleUnderline"/>
          <w:highlight w:val="yellow"/>
        </w:rPr>
        <w:t xml:space="preserve">embodied social practices </w:t>
      </w:r>
      <w:r w:rsidRPr="00C21BD3">
        <w:rPr>
          <w:sz w:val="10"/>
        </w:rPr>
        <w:t xml:space="preserve">that </w:t>
      </w:r>
      <w:r w:rsidRPr="006535D1">
        <w:rPr>
          <w:rStyle w:val="StyleUnderline"/>
          <w:highlight w:val="yellow"/>
        </w:rPr>
        <w:t>are often pathologized</w:t>
      </w:r>
      <w:r w:rsidRPr="00C21BD3">
        <w:rPr>
          <w:sz w:val="10"/>
          <w:highlight w:val="yellow"/>
        </w:rPr>
        <w:t xml:space="preserve"> </w:t>
      </w:r>
      <w:r w:rsidRPr="00C21BD3">
        <w:rPr>
          <w:sz w:val="10"/>
        </w:rPr>
        <w:t xml:space="preserve">and never addressed fully, such as addictions, eating disorders and melancholia, burn-out and states of apathy and disaffection. </w:t>
      </w:r>
      <w:r w:rsidRPr="00684DC8">
        <w:rPr>
          <w:rStyle w:val="StyleUnderline"/>
        </w:rPr>
        <w:t xml:space="preserve">I propose not to </w:t>
      </w:r>
      <w:r w:rsidRPr="00C21BD3">
        <w:rPr>
          <w:sz w:val="10"/>
        </w:rPr>
        <w:t xml:space="preserve">simply </w:t>
      </w:r>
      <w:r w:rsidRPr="00684DC8">
        <w:rPr>
          <w:rStyle w:val="StyleUnderline"/>
        </w:rPr>
        <w:t>classify these practices as self-destructive, but rather to see them as</w:t>
      </w:r>
      <w:r w:rsidRPr="00C21BD3">
        <w:rPr>
          <w:sz w:val="10"/>
        </w:rPr>
        <w:t xml:space="preserve"> normatively neutral </w:t>
      </w:r>
      <w:r w:rsidRPr="00684DC8">
        <w:rPr>
          <w:rStyle w:val="StyleUnderline"/>
        </w:rPr>
        <w:t>manifestations of interaction with and resistance to the political economy of commodification of all that lives.</w:t>
      </w:r>
      <w:r w:rsidRPr="00C21BD3">
        <w:rPr>
          <w:sz w:val="10"/>
        </w:rPr>
        <w:t xml:space="preserve"> </w:t>
      </w:r>
      <w:r w:rsidRPr="00684DC8">
        <w:rPr>
          <w:rStyle w:val="StyleUnderline"/>
        </w:rPr>
        <w:t>They exemplify the shifting social relations between living and dying in the era of the politics of 'life itself</w:t>
      </w:r>
      <w:r w:rsidRPr="00C21BD3">
        <w:rPr>
          <w:sz w:val="10"/>
        </w:rPr>
        <w:t xml:space="preserve">'. </w:t>
      </w:r>
      <w:r w:rsidRPr="00684DC8">
        <w:rPr>
          <w:rStyle w:val="StyleUnderline"/>
        </w:rPr>
        <w:t>The currency</w:t>
      </w:r>
      <w:r w:rsidRPr="00C21BD3">
        <w:rPr>
          <w:sz w:val="10"/>
        </w:rPr>
        <w:t xml:space="preserve"> granted to both legal (Ritalin, Prozac) and illegal drugs in contemporary culture blurs the boundaries between self-destruction and fashionable behaviour and </w:t>
      </w:r>
      <w:r w:rsidRPr="00684DC8">
        <w:rPr>
          <w:rStyle w:val="StyleUnderline"/>
        </w:rPr>
        <w:t>forces a reconsideration of what is the value of 'life itself'.</w:t>
      </w:r>
      <w:r w:rsidRPr="00C21BD3">
        <w:rPr>
          <w:sz w:val="10"/>
        </w:rPr>
        <w:t xml:space="preserve"> Last but not least, </w:t>
      </w:r>
      <w:r w:rsidRPr="006535D1">
        <w:rPr>
          <w:rStyle w:val="Emphasis"/>
          <w:highlight w:val="yellow"/>
        </w:rPr>
        <w:t>assisted suicide</w:t>
      </w:r>
      <w:r w:rsidRPr="006535D1">
        <w:rPr>
          <w:rStyle w:val="StyleUnderline"/>
          <w:highlight w:val="yellow"/>
        </w:rPr>
        <w:t xml:space="preserve"> </w:t>
      </w:r>
      <w:r w:rsidRPr="00C21BD3">
        <w:rPr>
          <w:sz w:val="10"/>
        </w:rPr>
        <w:t xml:space="preserve">and euthanasia practices </w:t>
      </w:r>
      <w:r w:rsidRPr="006535D1">
        <w:rPr>
          <w:rStyle w:val="StyleUnderline"/>
          <w:highlight w:val="yellow"/>
        </w:rPr>
        <w:t xml:space="preserve">are challenging the Law </w:t>
      </w:r>
      <w:r w:rsidRPr="00684DC8">
        <w:rPr>
          <w:rStyle w:val="StyleUnderline"/>
        </w:rPr>
        <w:t xml:space="preserve">to rest </w:t>
      </w:r>
      <w:r w:rsidRPr="006535D1">
        <w:rPr>
          <w:rStyle w:val="StyleUnderline"/>
          <w:highlight w:val="yellow"/>
        </w:rPr>
        <w:t xml:space="preserve">on the </w:t>
      </w:r>
      <w:r w:rsidRPr="00684DC8">
        <w:rPr>
          <w:rStyle w:val="StyleUnderline"/>
        </w:rPr>
        <w:t xml:space="preserve">tacit </w:t>
      </w:r>
      <w:r w:rsidRPr="006535D1">
        <w:rPr>
          <w:rStyle w:val="StyleUnderline"/>
          <w:highlight w:val="yellow"/>
        </w:rPr>
        <w:t>assumption of a self-evident value attributed to 'Life'</w:t>
      </w:r>
      <w:r w:rsidRPr="00684DC8">
        <w:rPr>
          <w:rStyle w:val="StyleUnderline"/>
        </w:rPr>
        <w:t>.</w:t>
      </w:r>
      <w:r w:rsidRPr="00C21BD3">
        <w:rPr>
          <w:sz w:val="10"/>
        </w:rPr>
        <w:t xml:space="preserve"> As is often the case, </w:t>
      </w:r>
      <w:r w:rsidRPr="00684DC8">
        <w:rPr>
          <w:rStyle w:val="StyleUnderline"/>
        </w:rPr>
        <w:t xml:space="preserve">advanced capitalism functions by schizoid </w:t>
      </w:r>
      <w:r w:rsidRPr="00C21BD3">
        <w:rPr>
          <w:sz w:val="10"/>
        </w:rPr>
        <w:t xml:space="preserve">or internally contradictory moves. Thus, a socially enforced </w:t>
      </w:r>
      <w:r w:rsidRPr="00684DC8">
        <w:rPr>
          <w:rStyle w:val="StyleUnderline"/>
        </w:rPr>
        <w:t>ideology of fitness, health and eternal youth goes hand in hand with increased social disparities in</w:t>
      </w:r>
      <w:r w:rsidRPr="00C21BD3">
        <w:rPr>
          <w:sz w:val="10"/>
        </w:rPr>
        <w:t xml:space="preserve"> the provision of </w:t>
      </w:r>
      <w:r w:rsidRPr="00684DC8">
        <w:rPr>
          <w:rStyle w:val="StyleUnderline"/>
        </w:rPr>
        <w:t xml:space="preserve">health care and </w:t>
      </w:r>
      <w:r w:rsidRPr="00C21BD3">
        <w:rPr>
          <w:sz w:val="10"/>
        </w:rPr>
        <w:t xml:space="preserve">in </w:t>
      </w:r>
      <w:r w:rsidRPr="00684DC8">
        <w:rPr>
          <w:rStyle w:val="StyleUnderline"/>
        </w:rPr>
        <w:t>mortality rates among infants and youth.</w:t>
      </w:r>
      <w:r w:rsidRPr="00C21BD3">
        <w:rPr>
          <w:sz w:val="10"/>
        </w:rPr>
        <w:t xml:space="preserve"> </w:t>
      </w:r>
      <w:r w:rsidRPr="00684DC8">
        <w:rPr>
          <w:rStyle w:val="StyleUnderline"/>
        </w:rPr>
        <w:t xml:space="preserve">The obsession </w:t>
      </w:r>
      <w:r w:rsidRPr="006535D1">
        <w:rPr>
          <w:rStyle w:val="StyleUnderline"/>
        </w:rPr>
        <w:t>with being 'forever young' works in tandem with and forms the counterpart of social practices of</w:t>
      </w:r>
      <w:r w:rsidRPr="00C21BD3">
        <w:rPr>
          <w:sz w:val="10"/>
        </w:rPr>
        <w:t xml:space="preserve"> euthanasia and </w:t>
      </w:r>
      <w:r w:rsidRPr="006535D1">
        <w:rPr>
          <w:rStyle w:val="StyleUnderline"/>
        </w:rPr>
        <w:t>assisted death</w:t>
      </w:r>
      <w:r w:rsidRPr="00C21BD3">
        <w:rPr>
          <w:sz w:val="10"/>
        </w:rPr>
        <w:t xml:space="preserve">. </w:t>
      </w:r>
      <w:r w:rsidRPr="006535D1">
        <w:rPr>
          <w:rStyle w:val="StyleUnderline"/>
        </w:rPr>
        <w:t xml:space="preserve">The moment one starts thinking about it, </w:t>
      </w:r>
      <w:r w:rsidRPr="006535D1">
        <w:rPr>
          <w:rStyle w:val="StyleUnderline"/>
          <w:highlight w:val="yellow"/>
        </w:rPr>
        <w:t>multiple ways of dying</w:t>
      </w:r>
      <w:r w:rsidRPr="00684DC8">
        <w:rPr>
          <w:rStyle w:val="StyleUnderline"/>
        </w:rPr>
        <w:t xml:space="preserve">, of inflicting death and suffering losses </w:t>
      </w:r>
      <w:r w:rsidRPr="006535D1">
        <w:rPr>
          <w:rStyle w:val="StyleUnderline"/>
          <w:highlight w:val="yellow"/>
        </w:rPr>
        <w:t>are proliferating around us</w:t>
      </w:r>
      <w:r w:rsidRPr="00684DC8">
        <w:rPr>
          <w:rStyle w:val="StyleUnderline"/>
        </w:rPr>
        <w:t>.</w:t>
      </w:r>
      <w:r w:rsidRPr="00C21BD3">
        <w:rPr>
          <w:sz w:val="10"/>
        </w:rPr>
        <w:t xml:space="preserve"> And yet, when it comes to accounting for them, </w:t>
      </w:r>
      <w:r w:rsidRPr="00C21BD3">
        <w:rPr>
          <w:rStyle w:val="StyleUnderline"/>
        </w:rPr>
        <w:t>social theory tends to refer to this political economy as 'biopolitical. What does life (bios) have to do with it</w:t>
      </w:r>
      <w:r w:rsidRPr="00C21BD3">
        <w:rPr>
          <w:sz w:val="10"/>
        </w:rPr>
        <w:t xml:space="preserve">, though? Bio-political analyses since Foucault have transformed the field and introduced more precise understandings of what is involved in the management of the living. </w:t>
      </w:r>
      <w:r w:rsidRPr="00684DC8">
        <w:rPr>
          <w:rStyle w:val="StyleUnderline"/>
        </w:rPr>
        <w:t>Why is not</w:t>
      </w:r>
      <w:r w:rsidRPr="00C21BD3">
        <w:rPr>
          <w:sz w:val="10"/>
        </w:rPr>
        <w:t xml:space="preserve"> the same degree of </w:t>
      </w:r>
      <w:r w:rsidRPr="00C21BD3">
        <w:rPr>
          <w:rStyle w:val="StyleUnderline"/>
        </w:rPr>
        <w:t xml:space="preserve">analytical </w:t>
      </w:r>
      <w:r w:rsidRPr="00684DC8">
        <w:rPr>
          <w:rStyle w:val="StyleUnderline"/>
        </w:rPr>
        <w:t>precision devoted to the analysis of the necro-political management of dying</w:t>
      </w:r>
      <w:r w:rsidRPr="00C21BD3">
        <w:rPr>
          <w:sz w:val="10"/>
        </w:rPr>
        <w:t xml:space="preserve">? </w:t>
      </w:r>
      <w:r w:rsidRPr="00684DC8">
        <w:rPr>
          <w:rStyle w:val="StyleUnderline"/>
        </w:rPr>
        <w:t>Both the quantity and the scale of the changes that have taken place in social and personal practices of dying, in ways of killing and forms of extinction, as well as the creativity of mourning rituals and the necessity of bereavement, are such as to support the expansion of the socio-cultural agenda</w:t>
      </w:r>
      <w:r w:rsidRPr="00C21BD3">
        <w:rPr>
          <w:sz w:val="10"/>
        </w:rPr>
        <w:t xml:space="preserve">. This includes the emergence of a new discursive domain. 'Death Studies' has become a new and much needed addition to the academic landscape, growing out of the 1970s counter-culture into a serious interdisciplinary area that includes moral and religious discussions about mortality, but also research in social, policy and health issues as well as the very practical aspect of professional training.2 I shall return to this expansion of new 'studies' areas in chapter 4. </w:t>
      </w:r>
    </w:p>
    <w:p w14:paraId="3EC1421A" w14:textId="77777777" w:rsidR="004737C1" w:rsidRPr="00C21BD3" w:rsidRDefault="004737C1" w:rsidP="00CD48B3">
      <w:pPr>
        <w:rPr>
          <w:sz w:val="10"/>
        </w:rPr>
      </w:pPr>
      <w:r w:rsidRPr="00C21BD3">
        <w:rPr>
          <w:sz w:val="10"/>
        </w:rPr>
        <w:t xml:space="preserve">Speaking from the position of an embodied and embedded female subject, capable of reproducing the future and rhe species, I find the metaphysics of finitude to be a myopic way of putting the question of the limits of what we call ‘life’. </w:t>
      </w:r>
      <w:r w:rsidRPr="00C21BD3">
        <w:rPr>
          <w:rStyle w:val="Emphasis"/>
          <w:highlight w:val="yellow"/>
        </w:rPr>
        <w:t>We need to re-think death, the ultimate subtraction, as another phase in a generative process</w:t>
      </w:r>
      <w:r w:rsidRPr="00C21BD3">
        <w:rPr>
          <w:sz w:val="10"/>
        </w:rPr>
        <w:t xml:space="preserve">, as I will argue in rhe second half of this chapter. Too bad that the relentless generative powers of death require the suppression of that which is the nearest and dearest to me, namely myself, my own vital being-there. For the narcissistic human subject, as psychoanalysis teaches us, it is unthinkable that Life should go on without my being there (Laplanche, 1976). </w:t>
      </w:r>
      <w:r w:rsidRPr="00C21BD3">
        <w:rPr>
          <w:rStyle w:val="StyleUnderline"/>
        </w:rPr>
        <w:t xml:space="preserve">The process of confronting </w:t>
      </w:r>
      <w:r w:rsidRPr="00C21BD3">
        <w:rPr>
          <w:rStyle w:val="StyleUnderline"/>
          <w:highlight w:val="yellow"/>
        </w:rPr>
        <w:t xml:space="preserve">the thinkability of a Life that may not have ‘me’ </w:t>
      </w:r>
      <w:r w:rsidRPr="00C21BD3">
        <w:rPr>
          <w:rStyle w:val="StyleUnderline"/>
        </w:rPr>
        <w:t xml:space="preserve">or any ‘human’ </w:t>
      </w:r>
      <w:r w:rsidRPr="00C21BD3">
        <w:rPr>
          <w:rStyle w:val="StyleUnderline"/>
          <w:highlight w:val="yellow"/>
        </w:rPr>
        <w:t xml:space="preserve">at the centre is </w:t>
      </w:r>
      <w:r w:rsidRPr="00C21BD3">
        <w:rPr>
          <w:rStyle w:val="StyleUnderline"/>
        </w:rPr>
        <w:t xml:space="preserve">actually a sobering </w:t>
      </w:r>
      <w:r w:rsidRPr="00C21BD3">
        <w:rPr>
          <w:rStyle w:val="StyleUnderline"/>
          <w:highlight w:val="yellow"/>
        </w:rPr>
        <w:t>an</w:t>
      </w:r>
      <w:r w:rsidRPr="00C21BD3">
        <w:rPr>
          <w:rStyle w:val="StyleUnderline"/>
        </w:rPr>
        <w:t xml:space="preserve">d </w:t>
      </w:r>
      <w:r w:rsidRPr="00C21BD3">
        <w:rPr>
          <w:rStyle w:val="StyleUnderline"/>
          <w:highlight w:val="yellow"/>
        </w:rPr>
        <w:t>instructive process</w:t>
      </w:r>
      <w:r w:rsidRPr="00C21BD3">
        <w:rPr>
          <w:rStyle w:val="StyleUnderline"/>
        </w:rPr>
        <w:t>. I see this post-anthropocentric shift as the necessary start for an ethics of sustainability that aims at re-directing the focus towards the posthuman positivity of zoe. At the heart of my research project lies an ethics that respects vulnerability while actively constructing social horizons of hope.</w:t>
      </w:r>
      <w:r>
        <w:rPr>
          <w:rStyle w:val="StyleUnderline"/>
        </w:rPr>
        <w:t xml:space="preserve"> </w:t>
      </w:r>
      <w:r w:rsidRPr="00C21BD3">
        <w:rPr>
          <w:sz w:val="10"/>
        </w:rPr>
        <w:t xml:space="preserve">At this point in the book it is important to stress that </w:t>
      </w:r>
      <w:r w:rsidRPr="00C02089">
        <w:rPr>
          <w:rStyle w:val="StyleUnderline"/>
          <w:highlight w:val="yellow"/>
        </w:rPr>
        <w:t>affirmative politics</w:t>
      </w:r>
      <w:r w:rsidRPr="00C21BD3">
        <w:rPr>
          <w:sz w:val="10"/>
        </w:rPr>
        <w:t xml:space="preserve">, as the process of transmuting negative passions into productive and sustainable praxis, </w:t>
      </w:r>
      <w:r w:rsidRPr="00C02089">
        <w:rPr>
          <w:rStyle w:val="StyleUnderline"/>
          <w:highlight w:val="yellow"/>
        </w:rPr>
        <w:t xml:space="preserve">does not deny the reality of </w:t>
      </w:r>
      <w:r w:rsidRPr="00C02089">
        <w:rPr>
          <w:rStyle w:val="StyleUnderline"/>
        </w:rPr>
        <w:t xml:space="preserve">horrors, </w:t>
      </w:r>
      <w:r w:rsidRPr="00C02089">
        <w:rPr>
          <w:rStyle w:val="StyleUnderline"/>
          <w:highlight w:val="yellow"/>
        </w:rPr>
        <w:t xml:space="preserve">violence </w:t>
      </w:r>
      <w:r w:rsidRPr="00C02089">
        <w:rPr>
          <w:rStyle w:val="StyleUnderline"/>
        </w:rPr>
        <w:t>and destruction</w:t>
      </w:r>
      <w:r w:rsidRPr="00C21BD3">
        <w:rPr>
          <w:sz w:val="10"/>
        </w:rPr>
        <w:t xml:space="preserve">. It just proposes a different way of dealing with them. Contemporary politics has more than its fair share of cruelty to account for. New scholarship has concentrated on the brutality of today's wars and the renewed expressions of violence which target not only the government of the living, but also multiple practices of dying. Bio-power and necro-politics are two sides of the same coin, as Achille Mbembe (2003) brilliantly argues. The explosion of discursive interest in the politics of life itself, in other words, affects also the geo-political dimension of death and of killing. Mbembe expands Foucault’s insight in the direction of a more grounded analysis of the bio-political management of survival. Aptly re-naming it ‘necro-politics’, he defines this power essentially as the administration of death: ‘the generalized instrumentalization of human existence and the material destruction of human bodies and population’ (Mbembe, 2003: 19). And not only human, I might add, but also planetary. </w:t>
      </w:r>
      <w:r w:rsidRPr="006535D1">
        <w:rPr>
          <w:rStyle w:val="StyleUnderline"/>
        </w:rPr>
        <w:t xml:space="preserve">The post-Cold War world has seen not only a dramatic increase in warfare, bur also a profound transformation of the practice of war as such. </w:t>
      </w:r>
      <w:r w:rsidRPr="00C02089">
        <w:rPr>
          <w:rStyle w:val="StyleUnderline"/>
          <w:highlight w:val="yellow"/>
        </w:rPr>
        <w:t xml:space="preserve">New forms of warfare entail </w:t>
      </w:r>
      <w:r w:rsidRPr="00EC2DC4">
        <w:rPr>
          <w:rStyle w:val="StyleUnderline"/>
          <w:highlight w:val="yellow"/>
        </w:rPr>
        <w:t xml:space="preserve">simultaneously </w:t>
      </w:r>
      <w:r w:rsidRPr="006535D1">
        <w:rPr>
          <w:rStyle w:val="StyleUnderline"/>
        </w:rPr>
        <w:t>the breath-taking efficiency of ‘</w:t>
      </w:r>
      <w:r w:rsidRPr="00C02089">
        <w:rPr>
          <w:rStyle w:val="StyleUnderline"/>
          <w:highlight w:val="yellow"/>
        </w:rPr>
        <w:t xml:space="preserve">intelligent’, </w:t>
      </w:r>
      <w:r w:rsidRPr="006535D1">
        <w:rPr>
          <w:rStyle w:val="StyleUnderline"/>
        </w:rPr>
        <w:t xml:space="preserve">un-manned, technological </w:t>
      </w:r>
      <w:r w:rsidRPr="00C02089">
        <w:rPr>
          <w:rStyle w:val="StyleUnderline"/>
          <w:highlight w:val="yellow"/>
        </w:rPr>
        <w:t xml:space="preserve">weaponry </w:t>
      </w:r>
      <w:r w:rsidRPr="00EC2DC4">
        <w:rPr>
          <w:rStyle w:val="StyleUnderline"/>
        </w:rPr>
        <w:t xml:space="preserve">on the one hand, </w:t>
      </w:r>
      <w:r w:rsidRPr="00C02089">
        <w:rPr>
          <w:rStyle w:val="StyleUnderline"/>
          <w:highlight w:val="yellow"/>
        </w:rPr>
        <w:t xml:space="preserve">and the rawness of dismembered </w:t>
      </w:r>
      <w:r w:rsidRPr="006535D1">
        <w:rPr>
          <w:rStyle w:val="StyleUnderline"/>
        </w:rPr>
        <w:t xml:space="preserve">and humiliated </w:t>
      </w:r>
      <w:r w:rsidRPr="00C02089">
        <w:rPr>
          <w:rStyle w:val="StyleUnderline"/>
          <w:highlight w:val="yellow"/>
        </w:rPr>
        <w:t xml:space="preserve">human bodies </w:t>
      </w:r>
      <w:r w:rsidRPr="00EC2DC4">
        <w:rPr>
          <w:rStyle w:val="StyleUnderline"/>
        </w:rPr>
        <w:t>on the other</w:t>
      </w:r>
      <w:r w:rsidRPr="006535D1">
        <w:rPr>
          <w:rStyle w:val="StyleUnderline"/>
        </w:rPr>
        <w:t>.</w:t>
      </w:r>
      <w:r w:rsidRPr="00C21BD3">
        <w:rPr>
          <w:sz w:val="10"/>
        </w:rPr>
        <w:t xml:space="preserve"> This is exemplified by Gaddafi’s undignified end, which 1 evoked in the third vignette of the introduction. </w:t>
      </w:r>
      <w:r w:rsidRPr="006535D1">
        <w:rPr>
          <w:rStyle w:val="StyleUnderline"/>
        </w:rPr>
        <w:t xml:space="preserve">Posthuman wars breed new forms of inhumanity. The implications of this approach to necro-power are radical: </w:t>
      </w:r>
      <w:r w:rsidRPr="00C02089">
        <w:rPr>
          <w:rStyle w:val="StyleUnderline"/>
          <w:highlight w:val="yellow"/>
        </w:rPr>
        <w:t xml:space="preserve">it is not up to the rationality of the Law </w:t>
      </w:r>
      <w:r w:rsidRPr="006535D1">
        <w:rPr>
          <w:rStyle w:val="StyleUnderline"/>
        </w:rPr>
        <w:t xml:space="preserve">and the universalism of moral values </w:t>
      </w:r>
      <w:r w:rsidRPr="00C02089">
        <w:rPr>
          <w:rStyle w:val="StyleUnderline"/>
          <w:highlight w:val="yellow"/>
        </w:rPr>
        <w:t xml:space="preserve">to structure </w:t>
      </w:r>
      <w:r w:rsidRPr="006535D1">
        <w:rPr>
          <w:rStyle w:val="StyleUnderline"/>
        </w:rPr>
        <w:t xml:space="preserve">the exercise of </w:t>
      </w:r>
      <w:r w:rsidRPr="00C02089">
        <w:rPr>
          <w:rStyle w:val="StyleUnderline"/>
          <w:highlight w:val="yellow"/>
        </w:rPr>
        <w:t>power, but rather the unleashing of the unrestricted sovereign right to kill</w:t>
      </w:r>
      <w:r w:rsidRPr="006535D1">
        <w:rPr>
          <w:rStyle w:val="StyleUnderline"/>
        </w:rPr>
        <w:t>, maim, rape and destroy the life of others. This political economy structures the attribution of different degrees of ‘humanity’ according to hierarchies that are disengaged from the old dialectics and unhinged from bio-political logic. They fulfil instead a more instrumental, narrow logic of opportunistic exploitation of the life in you, which is generic and not only individual.</w:t>
      </w:r>
      <w:r>
        <w:rPr>
          <w:rStyle w:val="StyleUnderline"/>
        </w:rPr>
        <w:t xml:space="preserve"> </w:t>
      </w:r>
      <w:r w:rsidRPr="00C02089">
        <w:rPr>
          <w:rStyle w:val="StyleUnderline"/>
        </w:rPr>
        <w:t xml:space="preserve">Contemporary </w:t>
      </w:r>
      <w:r w:rsidRPr="00C02089">
        <w:rPr>
          <w:rStyle w:val="StyleUnderline"/>
          <w:highlight w:val="yellow"/>
        </w:rPr>
        <w:t xml:space="preserve">necro-politics has taken </w:t>
      </w:r>
      <w:r w:rsidRPr="00C02089">
        <w:rPr>
          <w:rStyle w:val="StyleUnderline"/>
        </w:rPr>
        <w:t xml:space="preserve">the politics of death </w:t>
      </w:r>
      <w:r w:rsidRPr="00EC2DC4">
        <w:rPr>
          <w:rStyle w:val="Emphasis"/>
          <w:highlight w:val="yellow"/>
        </w:rPr>
        <w:t>on a global</w:t>
      </w:r>
      <w:r w:rsidRPr="00C02089">
        <w:rPr>
          <w:rStyle w:val="StyleUnderline"/>
          <w:highlight w:val="yellow"/>
        </w:rPr>
        <w:t xml:space="preserve"> </w:t>
      </w:r>
      <w:r w:rsidRPr="006535D1">
        <w:rPr>
          <w:rStyle w:val="StyleUnderline"/>
        </w:rPr>
        <w:t xml:space="preserve">regional </w:t>
      </w:r>
      <w:r w:rsidRPr="00EC2DC4">
        <w:rPr>
          <w:rStyle w:val="Emphasis"/>
          <w:highlight w:val="yellow"/>
        </w:rPr>
        <w:t>scale</w:t>
      </w:r>
      <w:r w:rsidRPr="006535D1">
        <w:rPr>
          <w:rStyle w:val="StyleUnderline"/>
        </w:rPr>
        <w:t xml:space="preserve">. The </w:t>
      </w:r>
      <w:r w:rsidRPr="00EC2DC4">
        <w:rPr>
          <w:rStyle w:val="StyleUnderline"/>
        </w:rPr>
        <w:t>new forms of industrialscale warfare rest upon the commercial privatization of the army and the global reach of conflicts, which de-territorialize the use of and the rationale for armed service</w:t>
      </w:r>
      <w:r w:rsidRPr="00EC2DC4">
        <w:rPr>
          <w:sz w:val="10"/>
        </w:rPr>
        <w:t xml:space="preserve">. Reduced to ‘infrastructural warfare’ (Mbembe, 2003), and to a largescale logistical operation (Virilio, 2002), war aims at the destruction of all the services that allow civil society to function: roads, electricity lines, airports, hospitals and other necessities. </w:t>
      </w:r>
      <w:r w:rsidRPr="00EC2DC4">
        <w:rPr>
          <w:rStyle w:val="StyleUnderline"/>
        </w:rPr>
        <w:t xml:space="preserve">The old-fashioned army has now mutated </w:t>
      </w:r>
      <w:r w:rsidRPr="006535D1">
        <w:rPr>
          <w:rStyle w:val="StyleUnderline"/>
        </w:rPr>
        <w:t>into ‘urban militias; private armies; armies of regional lords; private security firms and state armies, all claim the right to exercise violence or to kill’</w:t>
      </w:r>
      <w:r w:rsidRPr="00C21BD3">
        <w:rPr>
          <w:sz w:val="10"/>
        </w:rPr>
        <w:t xml:space="preserve"> (Mbembe, 2003: 32). </w:t>
      </w:r>
      <w:r w:rsidRPr="006535D1">
        <w:rPr>
          <w:rStyle w:val="StyleUnderline"/>
        </w:rPr>
        <w:t xml:space="preserve">As a result, as a political </w:t>
      </w:r>
      <w:r w:rsidRPr="00EC2DC4">
        <w:rPr>
          <w:rStyle w:val="StyleUnderline"/>
        </w:rPr>
        <w:t xml:space="preserve">category, the ‘population’ has also become disaggregated into ‘rebels, child soldiers, victims or refugees, or civilians incapacitated by mutilation or massacred on the model of ancient sacrifices, while the “survivors”, after a horrific exodus, are confined to camps and zones of exception’ (Mbembe, 2003: 34). Many contemporary wars, led by Western coalitions </w:t>
      </w:r>
      <w:r w:rsidRPr="006535D1">
        <w:rPr>
          <w:rStyle w:val="StyleUnderline"/>
        </w:rPr>
        <w:t>under the cover of ‘humanitarian aid' are often neo-colonial exercises aimed at protecting mineral extraction and other essential geo-physical resources needed by the global economy. In this respect, the ‘new’ wars look more like privatized conflicts and guerrilla or terrorist attacks, than the traditional confrontation of enlisted and nationally indexed armies.</w:t>
      </w:r>
      <w:r>
        <w:rPr>
          <w:rStyle w:val="StyleUnderline"/>
        </w:rPr>
        <w:t xml:space="preserve"> </w:t>
      </w:r>
      <w:r w:rsidRPr="00C21BD3">
        <w:rPr>
          <w:sz w:val="10"/>
        </w:rPr>
        <w:t xml:space="preserve">Arjun Appadurai (1998) has also provided incisive analyses of the new ‘ethnocidal violence’ of the new forms of warfare which involve friends, kinsmen and neighbours. He is appalled by the violence of these conflicts ‘associated with brutality and indignity – involving mutilation, cannibalism, rape, sexual abuse, and violence against civilian spaces and populations. Put briefly the focus here is on bodily brutality perpetrated by ordinary persons against other persons with whom they may have – or could have – previously lived in relative amity’ (Appadurai, 199K: 907). I his is the specifically inhuman edge of the posthuman condition. Chomsky commented shrewdly on this new situation, which he labelled 'the new military humanism’ of the humanitarian interventions: Armed with the technology of global devastation and the jargon of pulp fiction, tabloid headlines and PlayStation games: ‘the War on terror, the Clash of Civilisations, the Axis of Evil, Operation Shock and Awe’. Those adventures set our to save the civilized world ('homo humanus') from its enemies ('homo harbarus’), under the venerable banners of liberty, decency and democracy. (Quoted in Davies, 1997: 134) This deployment of technologically mediated violence cannot be adequately described in terms of disciplining rhe body, fighting the enemy or even as the techniques of a society of control. We have rather entered rhe era of orchestrated and instrumental massacres, a new 'semiosis of killing’, leading to the creation of multiple and parallel 'death-worlds’ (Mbembe, 2003: 37). These necro-political modes of governance also circulate as infotainment in global media circuits, according to the logic of double mediation 1 mentioned before. The special issue of rhe weekly magazine The Economist (2 June 2012, p. 13) on 'Morals and the Machine’, which I mentioned in chapter 1, offers an impressive update on contemporary military technology. It argues that recent developments are producing an extraordinary new techno-bestiary. For instance, the 'Sand Flea’, built by Boston Dynamics (a spin-off from MIT), can leap through a window or onto a roof nine metres high, while gyro-stabilizers allow smooth filming all the way. The 5 kg robot then rolls along on wheels until it needs to jump again. Then comes ‘RISE’, a six-legged robo-cockroach that can climb walls; a ‘TerraMax’ robotic kit made by Oshkosh Defense (Wisconsin) that turns military lorries or armoured vehicles into remotely controlled machines. ‘LS3’ is a dog-like robot that uses computer vision so that it trots behind a human over rough terrain, carrying up to 180 kg of supplies. ‘SUGV’, a briefcase-sized robot running on caterpillar tracks, can identify a man in a crowd, upload a mugshot and follow him. ‘First Look’, a military robot iMade by iRobot, another MIT spin-off, is designed to be thrown through windows or over walls. ‘Scout XT Throwbot’, made by Recon Robotics in Minnesota, shaped like a two-headed hammer with wheels on each head, has the heft of a grenade and can be thrown through glass windows. Wheel spikes provide traction on steep or rocky surfaces. An aquatic version is in the making. This is indeed the stuff of science fiction come true. As The Economist points out, by far the most effective new weapons, however, are the UGVs (unmanned ground vehicles), which started work in Afghanistan a decade ago, and the UAVs (unmanned aerial vehicles) – also known as drones or remotely piloted aircraft (RPA) – which are part of a large robot army that includes land and sea as well as air. In 2005, CIA drones struck targets in Pakistan three times; last year there were 76 strikes, one of them crucial to killing Gaddafi in Libya. Drones come in all sorts of sizes: ‘DelFly’, a dragonfly-shaped surveillance drone, built at the technical university in Delft, weighs less than a gold wedding ring, camera included. At the other end of the scale comes America’s biggest and fastest drone, Avenger, at a cost of US$15 mn, which can carry up to 2.7 tonnes of bombs, sensors and other equipment, at more than 740 km/h. Do drones make killing too easy? Not necessarily, answers The Economist. They process so much data that they right ‘warfare by committee’. Government lawyers and others in operating rooms monitor video feeds from robots to call off strikes that are illegal or ‘would look had on CNN’. These remote human observers, moreover, are working in more humane surroundings and are unaffected by combat stress. The ‘FireShadow’, a robotic missile designed by MFDA, a French company, is a ‘loitering munition’ capable of travelling 100 km more than twice the maximum range of a traditional artillery shell; it can circle in the sky for hours, using sensors to track a moving target. A human operator, viewing a video feed, can decide when and if to fire it, find a better target range or abort the mission altogether. As The Economist repeatedly stresses, however, by-passing the human deci sion maker is already technologically feasible. I he Israeli army has robotic machineguns on their border and monitors them by remote control. The Samson Remote Weapon Station built by David Ishai of Rafael, an Israeli firm, could function without human intervention, spotting the target by sensors. Questioned on this issue by The Guardian (Carroll, 2012), RPA or drone pilots argue that their jobs involve different types of courage from conventional warfare, not only because they have to take the consequences of possible mistakes, but also because a different degree of rigour and accuracy is needed to kill by remote control. These tele-thanatological warriors need sophisticated equipment, such as: 'multi-spectral targeting systems that integrate infrared sensors, enhanced TV camera and laser designators and illuminators into single packages’ (Carroll, 2012: 2). Moreover, this complex multitasking structure of this kind of warfare often takes place under close scrutiny from an array of specialists and supervisors: officers, intelligence analysts and military lawyers included. Drones do not kill more 'easily’ in any sense of the term. Critics of these lethal technologies, who include former US President Jimmy Carter, think otherwise. They argue that the drone strikes are 'extrajudicial executions that violate nations’ sovereignty, stain US moral standing and fuel extremism’ (Carroll, 2012: 2). They maintain that the best way of dealing with these complex questions is to ban autonomous battlefield weapons altogether and require robots to have the full attention of humans all the time. In Berlin in 2012 a group of engineers, philosophers and activists formed the International Committee for Robot Arm Control (ICRAC) in order to try to control the effects of the autonomy reached by contemporary robotic weapon systems and especially drones. As the Obama administration pledges investments to the tune of US$ 15 bn for Predator and Reaper drones, however, there is no denying their growing importance as both offensive weapons and as policy instruments. The Economist points out other advantages of posthuman warfare and argues that autonomous robot-soldiers could do more good than harm: they would not rape women, burn down civilian dwellings in anger or become erratic decisionmakers under the emotional stress of combat. By analogy, driverless cars are likely to be safer than ordinary vehicles, just as auto-pilots have made planes safer. Furthermore, drones are increasingly being used for civilian purposes, not unlike other robots that have long been employed in nuclear plants, on the flight-deck of passenger aircraft and in driverless trains. A recent report by the newspaper The Guardian (Franklin, 2012) describes how a battery-operated drone with a range of 300 km and a cost of less than US$800 is used by environmental activists to spot and possibly stop Japanese whaling operations in the waters of Antarctica. What was once exclusive to Israeli spy forces and the US Air Force is now sent on missions ranging from the survey of marine mammals to crop inspections. The Federal Aviation Authority in the USA has just issued new directives for the use of these vehicles. The readers can only marvel at the sophistication of these technological achievements, but also wonder about the inhuman risks involved in post-anthropocentric weaponry. It is also striking to note the role played by academic research in leading universities in the development of these killing robots. The time-honoured bond between academia and the military has entered a new, highly productive phase in our posthuman world. Post-anthropocentric technologies are also re-shaping the practice of surveillance in the social field. Border control of immigration and the smuggling of people are major aspects of the contemporary inhuman condition and central players in the necro-political game. Diken (2004) argues that refugees and asylum seekers become another emblem of the contemporary necro-power, because they are the perfect instantiation of the disposable humanity that Agamben also calls ''homo sacef and thus constitute the ultimate necro-political subject. The proliferation of detention and high-security camps and prisons within the once civic-minded space of European cities is an example of the inhuman face of Fortress Europe. The camps – ‘sterilized, monofunctional enclosures’ (Diken, 2004: 91) – stand as the undignified monuments of posthuman inhumanity. Duffield (2008) pushes the necro-political, socio-political analysis further and makes a distinction between developed or insured humans and under-developed or uninsured humans: 'Developed life is sustained primarily through regimes of social insurance and bureaucratic protection historically associated with industrial capitalism and the growth of welfare states’ (Duffield, 2008: 149). The distinction and the tensions between these two categories constitute the terrain for the 'global civil war’, which is Duffield’s definition of globalized advanced capitalism. The link to colonialism is clear: de-colonization created nation-states whose people, once enslaved, are now free to circulate globally. These people constitute the bulk of the unwanted immigrants, refugees and asylum seekers who are contained and locked up across the developed world. In a twist not deprived of ironical force, world migration is perceived as a particular threat in Europe precisely because it endangers Europe’s main social infrastructure: the welfare state. The growing range of warfare weapons and killing techniques raises critical questions about the status of death as an object of contemporary political analysis. The scale and sophistication of technological mediation in contemporary necro-politics indicates that death as a concept remains caught in a contradiction. It is central to political theory and practice in terms of the new killing techniques within a fast-expanding technological context which increases human vulnerability. Death is also, however, under-examined as a term in critical theory and as established practice in socio-political governance and international relations. Death as a concept remains unitary and un-differentiated, while the repertoire of political thought around Life and bio-power proliferates and diversifies. Fortunately, new posthuman theory is filling this vacuum and making important contributions. Patrick Hanafin (2010), for instance, suggests that renewed interest in necro-politics, coupled with a transversal vision of posthuman subjectivity, may help us provide a political and ethical counter-narrative to 'the imposed bounded subject of liberal legalism’ (2010: 133). For Hanafin, this involves a move from the traditional location of mortality as the defining, quasi-metaphysical horizon of being. The majoritarian masculine legal social contract is built on the desire to survive. This is not a politics of empowerment, but one of entrapment in an imagined natural order that in our system translates into a bio-political regime of discipline and control of bodies. What this means is that we are recognized as full citizens only through the position of victims, loss and injury and the forms of reparation that come with it. Posthuman necro-political political and legal theory raises the question of what political theory might look like if it were not based on the negative instances of wound and loss. </w:t>
      </w:r>
      <w:r w:rsidRPr="00C21BD3">
        <w:rPr>
          <w:rStyle w:val="StyleUnderline"/>
        </w:rPr>
        <w:t xml:space="preserve">Hanafin proposes to take </w:t>
      </w:r>
      <w:r w:rsidRPr="00C02089">
        <w:rPr>
          <w:rStyle w:val="StyleUnderline"/>
        </w:rPr>
        <w:t xml:space="preserve">the necro-political dimension seriously by </w:t>
      </w:r>
      <w:r w:rsidRPr="00C21BD3">
        <w:rPr>
          <w:rStyle w:val="StyleUnderline"/>
          <w:highlight w:val="yellow"/>
        </w:rPr>
        <w:t>shift</w:t>
      </w:r>
      <w:r w:rsidRPr="00C02089">
        <w:rPr>
          <w:rStyle w:val="StyleUnderline"/>
        </w:rPr>
        <w:t xml:space="preserve">ing </w:t>
      </w:r>
      <w:r w:rsidRPr="00C21BD3">
        <w:rPr>
          <w:rStyle w:val="StyleUnderline"/>
          <w:highlight w:val="yellow"/>
        </w:rPr>
        <w:t xml:space="preserve">away from thinking of legal subjectivity as death-bound to thinking about singularities </w:t>
      </w:r>
      <w:r w:rsidRPr="00C02089">
        <w:rPr>
          <w:rStyle w:val="StyleUnderline"/>
        </w:rPr>
        <w:t xml:space="preserve">without identity </w:t>
      </w:r>
      <w:r w:rsidRPr="00C21BD3">
        <w:rPr>
          <w:rStyle w:val="StyleUnderline"/>
          <w:highlight w:val="yellow"/>
        </w:rPr>
        <w:t xml:space="preserve">who relate intimately to one another </w:t>
      </w:r>
      <w:r w:rsidRPr="00C02089">
        <w:rPr>
          <w:rStyle w:val="StyleUnderline"/>
        </w:rPr>
        <w:t xml:space="preserve">and the environment in which they are located. </w:t>
      </w:r>
      <w:r w:rsidRPr="00C21BD3">
        <w:rPr>
          <w:rStyle w:val="StyleUnderline"/>
          <w:highlight w:val="yellow"/>
        </w:rPr>
        <w:t xml:space="preserve">This points towards a </w:t>
      </w:r>
      <w:r w:rsidRPr="00C02089">
        <w:rPr>
          <w:rStyle w:val="StyleUnderline"/>
        </w:rPr>
        <w:t xml:space="preserve">posthuman </w:t>
      </w:r>
      <w:r w:rsidRPr="00C21BD3">
        <w:rPr>
          <w:rStyle w:val="StyleUnderline"/>
          <w:highlight w:val="yellow"/>
        </w:rPr>
        <w:t>critical politics of rights</w:t>
      </w:r>
      <w:r w:rsidRPr="00C02089">
        <w:rPr>
          <w:rStyle w:val="StyleUnderline"/>
        </w:rPr>
        <w:t xml:space="preserve">. We see here how </w:t>
      </w:r>
      <w:r w:rsidRPr="00C21BD3">
        <w:rPr>
          <w:rStyle w:val="StyleUnderline"/>
          <w:highlight w:val="yellow"/>
        </w:rPr>
        <w:t xml:space="preserve">another fundamental binary of Western </w:t>
      </w:r>
      <w:r w:rsidRPr="00C02089">
        <w:rPr>
          <w:rStyle w:val="StyleUnderline"/>
        </w:rPr>
        <w:t xml:space="preserve">philosophical </w:t>
      </w:r>
      <w:r w:rsidRPr="00C21BD3">
        <w:rPr>
          <w:rStyle w:val="StyleUnderline"/>
          <w:highlight w:val="yellow"/>
        </w:rPr>
        <w:t xml:space="preserve">thinking gets uncoupled: that of a political life qualified by death, as opposed to a political </w:t>
      </w:r>
      <w:r w:rsidRPr="00C02089">
        <w:rPr>
          <w:rStyle w:val="StyleUnderline"/>
        </w:rPr>
        <w:t xml:space="preserve">and legal philosophy </w:t>
      </w:r>
      <w:r w:rsidRPr="00C21BD3">
        <w:rPr>
          <w:rStyle w:val="StyleUnderline"/>
          <w:highlight w:val="yellow"/>
        </w:rPr>
        <w:t xml:space="preserve">which </w:t>
      </w:r>
      <w:r w:rsidRPr="00C02089">
        <w:rPr>
          <w:rStyle w:val="StyleUnderline"/>
        </w:rPr>
        <w:t xml:space="preserve">valorizes our mortal condition and </w:t>
      </w:r>
      <w:r w:rsidRPr="00C21BD3">
        <w:rPr>
          <w:rStyle w:val="StyleUnderline"/>
          <w:highlight w:val="yellow"/>
        </w:rPr>
        <w:t>creates a politics of survival</w:t>
      </w:r>
      <w:r w:rsidRPr="00C02089">
        <w:rPr>
          <w:rStyle w:val="StyleUnderline"/>
        </w:rPr>
        <w:t>.</w:t>
      </w:r>
      <w:r w:rsidRPr="00C21BD3">
        <w:rPr>
          <w:sz w:val="10"/>
        </w:rPr>
        <w:t xml:space="preserve"> This is a postidentitarian position that encourages us, following Virginia Woolf, to adopt a mode of thinking ‘as if already gone’, that is to say, to think with and not against death. </w:t>
      </w:r>
      <w:r w:rsidRPr="00C21BD3">
        <w:rPr>
          <w:rStyle w:val="StyleUnderline"/>
          <w:highlight w:val="yellow"/>
        </w:rPr>
        <w:t>The emphasis on the death-life continuum may</w:t>
      </w:r>
      <w:r w:rsidRPr="00C02089">
        <w:rPr>
          <w:rStyle w:val="StyleUnderline"/>
        </w:rPr>
        <w:t xml:space="preserve">, according to Hanafin, </w:t>
      </w:r>
      <w:r w:rsidRPr="00C21BD3">
        <w:rPr>
          <w:rStyle w:val="Emphasis"/>
          <w:highlight w:val="yellow"/>
        </w:rPr>
        <w:t xml:space="preserve">constitute the ultimate threat to a legal system built on the confining horizon of </w:t>
      </w:r>
      <w:r w:rsidRPr="00C21BD3">
        <w:rPr>
          <w:rStyle w:val="Emphasis"/>
        </w:rPr>
        <w:t xml:space="preserve">the metaphysics of </w:t>
      </w:r>
      <w:r w:rsidRPr="00C21BD3">
        <w:rPr>
          <w:rStyle w:val="Emphasis"/>
          <w:highlight w:val="yellow"/>
        </w:rPr>
        <w:t>mortality.</w:t>
      </w:r>
      <w:r>
        <w:rPr>
          <w:rStyle w:val="Emphasis"/>
          <w:highlight w:val="yellow"/>
        </w:rPr>
        <w:t xml:space="preserve"> </w:t>
      </w:r>
      <w:r w:rsidRPr="00C21BD3">
        <w:rPr>
          <w:sz w:val="10"/>
        </w:rPr>
        <w:t xml:space="preserve">William </w:t>
      </w:r>
      <w:r w:rsidRPr="00C21BD3">
        <w:rPr>
          <w:rStyle w:val="StyleUnderline"/>
        </w:rPr>
        <w:t>Connolly's ‘politics of becoming’</w:t>
      </w:r>
      <w:r w:rsidRPr="00C21BD3">
        <w:rPr>
          <w:sz w:val="10"/>
        </w:rPr>
        <w:t xml:space="preserve"> (1999) </w:t>
      </w:r>
      <w:r w:rsidRPr="00C21BD3">
        <w:rPr>
          <w:rStyle w:val="StyleUnderline"/>
        </w:rPr>
        <w:t xml:space="preserve">argues a similar case: </w:t>
      </w:r>
      <w:r w:rsidRPr="00C21BD3">
        <w:rPr>
          <w:rStyle w:val="StyleUnderline"/>
          <w:highlight w:val="yellow"/>
        </w:rPr>
        <w:t xml:space="preserve">against necro-political destruction, we need to develop an ‘ethos of engagement’ with existing </w:t>
      </w:r>
      <w:r w:rsidRPr="00C21BD3">
        <w:rPr>
          <w:rStyle w:val="StyleUnderline"/>
        </w:rPr>
        <w:t xml:space="preserve">social and </w:t>
      </w:r>
      <w:r w:rsidRPr="00C21BD3">
        <w:rPr>
          <w:rStyle w:val="StyleUnderline"/>
          <w:highlight w:val="yellow"/>
        </w:rPr>
        <w:t xml:space="preserve">political givens </w:t>
      </w:r>
      <w:r w:rsidRPr="00C21BD3">
        <w:rPr>
          <w:rStyle w:val="StyleUnderline"/>
        </w:rPr>
        <w:t xml:space="preserve">– including the horrors of our times – </w:t>
      </w:r>
      <w:r w:rsidRPr="00C21BD3">
        <w:rPr>
          <w:rStyle w:val="StyleUnderline"/>
          <w:highlight w:val="yellow"/>
        </w:rPr>
        <w:t xml:space="preserve">in order to bring about </w:t>
      </w:r>
      <w:r w:rsidRPr="00C21BD3">
        <w:rPr>
          <w:rStyle w:val="StyleUnderline"/>
        </w:rPr>
        <w:t xml:space="preserve">counter-effects, that is to say unexpected consequences and </w:t>
      </w:r>
      <w:r w:rsidRPr="00C21BD3">
        <w:rPr>
          <w:rStyle w:val="StyleUnderline"/>
          <w:highlight w:val="yellow"/>
        </w:rPr>
        <w:t>transformations. Critical theory needs to engage with the present</w:t>
      </w:r>
      <w:r w:rsidRPr="00C21BD3">
        <w:rPr>
          <w:rStyle w:val="StyleUnderline"/>
        </w:rPr>
        <w:t xml:space="preserve">, becoming ‘worthy of the rimes’, </w:t>
      </w:r>
      <w:r w:rsidRPr="00C02089">
        <w:rPr>
          <w:rStyle w:val="StyleUnderline"/>
        </w:rPr>
        <w:t>while resisting the violence, horror and injustices of the times</w:t>
      </w:r>
      <w:r w:rsidRPr="00C21BD3">
        <w:rPr>
          <w:sz w:val="10"/>
        </w:rPr>
        <w:t xml:space="preserve"> (Braidotti, 2008). </w:t>
      </w:r>
      <w:r w:rsidRPr="00C21BD3">
        <w:rPr>
          <w:rStyle w:val="StyleUnderline"/>
          <w:highlight w:val="yellow"/>
        </w:rPr>
        <w:t>Affirmative ethics is based on the praxis of constructing positivity</w:t>
      </w:r>
      <w:r w:rsidRPr="00C02089">
        <w:rPr>
          <w:rStyle w:val="StyleUnderline"/>
        </w:rPr>
        <w:t xml:space="preserve">, thus </w:t>
      </w:r>
      <w:r w:rsidRPr="00C21BD3">
        <w:rPr>
          <w:rStyle w:val="StyleUnderline"/>
          <w:highlight w:val="yellow"/>
        </w:rPr>
        <w:t xml:space="preserve">propelling new social </w:t>
      </w:r>
      <w:r w:rsidRPr="00C02089">
        <w:rPr>
          <w:rStyle w:val="StyleUnderline"/>
        </w:rPr>
        <w:t xml:space="preserve">conditions and </w:t>
      </w:r>
      <w:r w:rsidRPr="00C21BD3">
        <w:rPr>
          <w:rStyle w:val="StyleUnderline"/>
          <w:highlight w:val="yellow"/>
        </w:rPr>
        <w:t>relations into being</w:t>
      </w:r>
      <w:r w:rsidRPr="00C21BD3">
        <w:rPr>
          <w:sz w:val="10"/>
        </w:rPr>
        <w:t xml:space="preserve">, out of injury and pain. It actively constructs energy by transforming the negative charge of these experiences, even in intimate relationships where the dialectics of domination is at work (Benjamin, 1988). For Deleuze and Guattari, the time-line for this political activity is that of Aion, the continuous tense of becoming, which is different from working within or against the Chronos of the hegemonic political order. </w:t>
      </w:r>
      <w:r w:rsidRPr="00C02089">
        <w:rPr>
          <w:rStyle w:val="StyleUnderline"/>
        </w:rPr>
        <w:t>We need to actively and collec tively work towards a refusal of horror and violence</w:t>
      </w:r>
      <w:r>
        <w:rPr>
          <w:rStyle w:val="StyleUnderline"/>
        </w:rPr>
        <w:t xml:space="preserve"> – </w:t>
      </w:r>
      <w:r w:rsidRPr="00C02089">
        <w:rPr>
          <w:rStyle w:val="StyleUnderline"/>
        </w:rPr>
        <w:t>the inhuman aspects of our present</w:t>
      </w:r>
      <w:r>
        <w:rPr>
          <w:rStyle w:val="StyleUnderline"/>
        </w:rPr>
        <w:t xml:space="preserve"> – </w:t>
      </w:r>
      <w:r w:rsidRPr="00C02089">
        <w:rPr>
          <w:rStyle w:val="StyleUnderline"/>
        </w:rPr>
        <w:t>and to turn it into the construction of affirmative alternatives. Such necro-political thought aims to bring affirmation to bear on undoing existing arrangements so as to actualize productive alternatives. I</w:t>
      </w:r>
      <w:r w:rsidRPr="00C21BD3">
        <w:rPr>
          <w:sz w:val="10"/>
        </w:rPr>
        <w:t>n the rest of this chapter, I will attempt to think the life-death continuum within this on-going engagement with the political accountability of posthuman subjectivity.</w:t>
      </w:r>
    </w:p>
    <w:p w14:paraId="764F2128" w14:textId="6A23CA4D" w:rsidR="00AA103F" w:rsidRPr="00E672F3" w:rsidRDefault="00AA103F" w:rsidP="007278AD">
      <w:pPr>
        <w:pStyle w:val="Heading3"/>
      </w:pPr>
      <w:r>
        <w:t xml:space="preserve">Impact: </w:t>
      </w:r>
      <w:r w:rsidR="001C04DD">
        <w:t>p</w:t>
      </w:r>
      <w:r w:rsidRPr="00E672F3">
        <w:t xml:space="preserve">rivatization </w:t>
      </w:r>
    </w:p>
    <w:p w14:paraId="54B803AD" w14:textId="77777777" w:rsidR="00AA103F" w:rsidRPr="00B94228" w:rsidRDefault="00AA103F" w:rsidP="007278AD">
      <w:pPr>
        <w:pStyle w:val="Heading4"/>
      </w:pPr>
      <w:r>
        <w:rPr>
          <w:rStyle w:val="Hyperlink"/>
        </w:rPr>
        <w:t xml:space="preserve">privatization of conflict maintains global civil war </w:t>
      </w:r>
    </w:p>
    <w:p w14:paraId="3271DF56" w14:textId="77777777" w:rsidR="00AA103F" w:rsidRDefault="00AA103F" w:rsidP="007278AD">
      <w:r w:rsidRPr="008105C5">
        <w:rPr>
          <w:b/>
        </w:rPr>
        <w:t>Bifo 16</w:t>
      </w:r>
      <w:r>
        <w:t xml:space="preserve"> [Franco Berardi Bifo, founder of the famous “Radio Alice” in Bologna and an important figure of the Italian Autonomia Movement, writer, media theorist, and media activist, currently teaches Social History of the Media at the Accademia di Brera, Milan, “The Coming Global Civil War: Is There Any Way Out?,” e-flux journal #69, January 2016, </w:t>
      </w:r>
      <w:hyperlink r:id="rId71" w:history="1">
        <w:r w:rsidRPr="00506A1A">
          <w:rPr>
            <w:rStyle w:val="Hyperlink"/>
          </w:rPr>
          <w:t>http://www.e-flux.com/journal/the-coming-global-civil-war-is-there-any-way-out</w:t>
        </w:r>
      </w:hyperlink>
      <w:r>
        <w:t>]</w:t>
      </w:r>
    </w:p>
    <w:p w14:paraId="5591B7C3" w14:textId="77777777" w:rsidR="00AA103F" w:rsidRDefault="00AA103F" w:rsidP="007278AD"/>
    <w:p w14:paraId="5243A5A8" w14:textId="77777777" w:rsidR="00AA103F" w:rsidRPr="00B94228" w:rsidRDefault="00AA103F" w:rsidP="007278AD">
      <w:pPr>
        <w:rPr>
          <w:sz w:val="16"/>
        </w:rPr>
      </w:pPr>
      <w:r w:rsidRPr="00B94228">
        <w:rPr>
          <w:sz w:val="16"/>
        </w:rPr>
        <w:t>Necro-Economy</w:t>
      </w:r>
    </w:p>
    <w:p w14:paraId="0836F481" w14:textId="77777777" w:rsidR="00AA103F" w:rsidRPr="00B94228" w:rsidRDefault="00AA103F" w:rsidP="007278AD">
      <w:pPr>
        <w:rPr>
          <w:sz w:val="16"/>
        </w:rPr>
      </w:pPr>
      <w:r w:rsidRPr="008105C5">
        <w:rPr>
          <w:rStyle w:val="StyleUnderline"/>
        </w:rPr>
        <w:t>Are we heading into the Third World War</w:t>
      </w:r>
      <w:r w:rsidRPr="00B94228">
        <w:rPr>
          <w:sz w:val="16"/>
        </w:rPr>
        <w:t xml:space="preserve">? Yes and no: </w:t>
      </w:r>
      <w:r w:rsidRPr="00B94228">
        <w:rPr>
          <w:rStyle w:val="StyleUnderline"/>
          <w:highlight w:val="yellow"/>
        </w:rPr>
        <w:t>war</w:t>
      </w:r>
      <w:r w:rsidRPr="008105C5">
        <w:rPr>
          <w:rStyle w:val="StyleUnderline"/>
        </w:rPr>
        <w:t xml:space="preserve"> has been with us for the past fifteen years</w:t>
      </w:r>
      <w:r w:rsidRPr="00B94228">
        <w:rPr>
          <w:sz w:val="16"/>
        </w:rPr>
        <w:t xml:space="preserve">, </w:t>
      </w:r>
      <w:r w:rsidRPr="008105C5">
        <w:rPr>
          <w:rStyle w:val="StyleUnderline"/>
        </w:rPr>
        <w:t>it promises to be with us for a long</w:t>
      </w:r>
      <w:r w:rsidRPr="00B94228">
        <w:rPr>
          <w:sz w:val="16"/>
        </w:rPr>
        <w:t xml:space="preserve"> </w:t>
      </w:r>
      <w:r w:rsidRPr="008105C5">
        <w:rPr>
          <w:rStyle w:val="StyleUnderline"/>
        </w:rPr>
        <w:t xml:space="preserve">time, and it </w:t>
      </w:r>
      <w:r w:rsidRPr="00B94228">
        <w:rPr>
          <w:rStyle w:val="Emphasis"/>
          <w:highlight w:val="yellow"/>
        </w:rPr>
        <w:t>threatens to destroy</w:t>
      </w:r>
      <w:r w:rsidRPr="00B94228">
        <w:rPr>
          <w:rStyle w:val="StyleUnderline"/>
          <w:highlight w:val="yellow"/>
        </w:rPr>
        <w:t xml:space="preserve"> the</w:t>
      </w:r>
      <w:r w:rsidRPr="008105C5">
        <w:rPr>
          <w:rStyle w:val="StyleUnderline"/>
        </w:rPr>
        <w:t xml:space="preserve"> last </w:t>
      </w:r>
      <w:r w:rsidRPr="00B94228">
        <w:rPr>
          <w:rStyle w:val="StyleUnderline"/>
          <w:highlight w:val="yellow"/>
        </w:rPr>
        <w:t xml:space="preserve">remnants of </w:t>
      </w:r>
      <w:r w:rsidRPr="00B94228">
        <w:rPr>
          <w:rStyle w:val="Emphasis"/>
          <w:highlight w:val="yellow"/>
        </w:rPr>
        <w:t>modern civilization</w:t>
      </w:r>
      <w:r w:rsidRPr="00B94228">
        <w:rPr>
          <w:sz w:val="16"/>
        </w:rPr>
        <w:t xml:space="preserve">. </w:t>
      </w:r>
      <w:r w:rsidRPr="008105C5">
        <w:rPr>
          <w:rStyle w:val="StyleUnderline"/>
        </w:rPr>
        <w:t xml:space="preserve">The exacerbation of </w:t>
      </w:r>
      <w:r w:rsidRPr="00B94228">
        <w:rPr>
          <w:rStyle w:val="StyleUnderline"/>
          <w:highlight w:val="yellow"/>
        </w:rPr>
        <w:t>xenophobia across the West and</w:t>
      </w:r>
      <w:r w:rsidRPr="008105C5">
        <w:rPr>
          <w:rStyle w:val="StyleUnderline"/>
        </w:rPr>
        <w:t xml:space="preserve"> the rise of </w:t>
      </w:r>
      <w:r w:rsidRPr="00B94228">
        <w:rPr>
          <w:rStyle w:val="StyleUnderline"/>
          <w:highlight w:val="yellow"/>
        </w:rPr>
        <w:t>nationalism</w:t>
      </w:r>
      <w:r w:rsidRPr="00B94228">
        <w:rPr>
          <w:sz w:val="16"/>
        </w:rPr>
        <w:t xml:space="preserve"> in countries like France </w:t>
      </w:r>
      <w:r w:rsidRPr="00B94228">
        <w:rPr>
          <w:rStyle w:val="StyleUnderline"/>
          <w:highlight w:val="yellow"/>
        </w:rPr>
        <w:t>are causes and effects of a looming war whose sources lie in</w:t>
      </w:r>
      <w:r w:rsidRPr="008105C5">
        <w:rPr>
          <w:rStyle w:val="StyleUnderline"/>
        </w:rPr>
        <w:t xml:space="preserve"> the past two hundred years of </w:t>
      </w:r>
      <w:r w:rsidRPr="00B94228">
        <w:rPr>
          <w:rStyle w:val="StyleUnderline"/>
          <w:highlight w:val="yellow"/>
        </w:rPr>
        <w:t>colonial</w:t>
      </w:r>
      <w:r w:rsidRPr="00B94228">
        <w:rPr>
          <w:sz w:val="16"/>
        </w:rPr>
        <w:t xml:space="preserve"> </w:t>
      </w:r>
      <w:r w:rsidRPr="00B94228">
        <w:rPr>
          <w:rStyle w:val="StyleUnderline"/>
          <w:highlight w:val="yellow"/>
        </w:rPr>
        <w:t>impoverishment</w:t>
      </w:r>
      <w:r w:rsidRPr="00B94228">
        <w:rPr>
          <w:sz w:val="16"/>
        </w:rPr>
        <w:t xml:space="preserve"> and humiliation of the majority of the world population, </w:t>
      </w:r>
      <w:r w:rsidRPr="00CE5419">
        <w:rPr>
          <w:rStyle w:val="StyleUnderline"/>
        </w:rPr>
        <w:t xml:space="preserve">not to mention </w:t>
      </w:r>
      <w:r w:rsidRPr="00B94228">
        <w:rPr>
          <w:rStyle w:val="StyleUnderline"/>
          <w:highlight w:val="yellow"/>
        </w:rPr>
        <w:t>neoliberal competition and the privatization of</w:t>
      </w:r>
      <w:r w:rsidRPr="00B94228">
        <w:rPr>
          <w:sz w:val="16"/>
        </w:rPr>
        <w:t xml:space="preserve"> everything—including </w:t>
      </w:r>
      <w:r w:rsidRPr="00B94228">
        <w:rPr>
          <w:rStyle w:val="Emphasis"/>
          <w:highlight w:val="yellow"/>
        </w:rPr>
        <w:t>war itself</w:t>
      </w:r>
      <w:r w:rsidRPr="00B94228">
        <w:rPr>
          <w:sz w:val="16"/>
          <w:highlight w:val="yellow"/>
        </w:rPr>
        <w:t>.</w:t>
      </w:r>
    </w:p>
    <w:p w14:paraId="3F4E9D81" w14:textId="77777777" w:rsidR="00AA103F" w:rsidRDefault="00AA103F" w:rsidP="007278AD">
      <w:pPr>
        <w:rPr>
          <w:rStyle w:val="StyleUnderline"/>
        </w:rPr>
      </w:pPr>
      <w:r w:rsidRPr="00CE5419">
        <w:rPr>
          <w:rStyle w:val="StyleUnderline"/>
        </w:rPr>
        <w:t>Pacifism is becoming irrelevant as the conditions of war become irreversible</w:t>
      </w:r>
      <w:r w:rsidRPr="00B94228">
        <w:rPr>
          <w:sz w:val="16"/>
        </w:rPr>
        <w:t xml:space="preserve">. How can we oppose war when killers shoot at a peaceful crowd at a concert? </w:t>
      </w:r>
      <w:r w:rsidRPr="00B94228">
        <w:rPr>
          <w:rStyle w:val="Emphasis"/>
          <w:highlight w:val="yellow"/>
        </w:rPr>
        <w:t>War is becoming normal</w:t>
      </w:r>
      <w:r w:rsidRPr="00B94228">
        <w:rPr>
          <w:sz w:val="16"/>
        </w:rPr>
        <w:t xml:space="preserve">: </w:t>
      </w:r>
      <w:r w:rsidRPr="00D842DC">
        <w:rPr>
          <w:rStyle w:val="StyleUnderline"/>
        </w:rPr>
        <w:t>the stock exchange no longer reacts to massacres, as its main concern is the looming stagnation of the world economy. After every armed attack, whether by Islamists or white supremacists, by random murderers or by well-trained fundamentalist killers, Americans run to buy more weapons</w:t>
      </w:r>
      <w:r w:rsidRPr="00D842DC">
        <w:rPr>
          <w:sz w:val="16"/>
        </w:rPr>
        <w:t xml:space="preserve">. So </w:t>
      </w:r>
      <w:r w:rsidRPr="00D842DC">
        <w:rPr>
          <w:rStyle w:val="StyleUnderline"/>
        </w:rPr>
        <w:t>weapons are not only increasing in the arsenals of nations, but also in the</w:t>
      </w:r>
      <w:r w:rsidRPr="00D842DC">
        <w:rPr>
          <w:sz w:val="16"/>
        </w:rPr>
        <w:t xml:space="preserve"> </w:t>
      </w:r>
      <w:r w:rsidRPr="00D842DC">
        <w:rPr>
          <w:rStyle w:val="StyleUnderline"/>
        </w:rPr>
        <w:t>kitchens and bedrooms of everyday families.</w:t>
      </w:r>
    </w:p>
    <w:p w14:paraId="45FD30E2" w14:textId="77777777" w:rsidR="00AA103F" w:rsidRPr="00B94228" w:rsidRDefault="00AA103F" w:rsidP="007278AD">
      <w:pPr>
        <w:rPr>
          <w:sz w:val="16"/>
        </w:rPr>
      </w:pPr>
      <w:r w:rsidRPr="00B94228">
        <w:rPr>
          <w:sz w:val="16"/>
        </w:rPr>
        <w:t>A Republican assemblywoman from Nevada named Michele Fiore recently posted a Christmas family portrait on Facebook. At first glance, it’s like any other holiday card, with three generations of a family in red shirts and jeans in front of a Christmas tree. Upon closer inspection, you see that Mrs. Fiore, her adult daughters, their husbands, and even one of her grandchildren are all holding firearms.</w:t>
      </w:r>
    </w:p>
    <w:p w14:paraId="1D4931D5" w14:textId="77777777" w:rsidR="00AA103F" w:rsidRPr="00B94228" w:rsidRDefault="00AA103F" w:rsidP="007278AD">
      <w:pPr>
        <w:rPr>
          <w:sz w:val="16"/>
        </w:rPr>
      </w:pPr>
      <w:r w:rsidRPr="00B94228">
        <w:rPr>
          <w:rStyle w:val="StyleUnderline"/>
          <w:highlight w:val="yellow"/>
        </w:rPr>
        <w:t xml:space="preserve">The </w:t>
      </w:r>
      <w:r w:rsidRPr="00B94228">
        <w:rPr>
          <w:rStyle w:val="Emphasis"/>
          <w:highlight w:val="yellow"/>
        </w:rPr>
        <w:t>privatization of war</w:t>
      </w:r>
      <w:r w:rsidRPr="00B94228">
        <w:rPr>
          <w:rStyle w:val="StyleUnderline"/>
          <w:highlight w:val="yellow"/>
        </w:rPr>
        <w:t xml:space="preserve"> is a</w:t>
      </w:r>
      <w:r w:rsidRPr="00CE5419">
        <w:rPr>
          <w:rStyle w:val="StyleUnderline"/>
        </w:rPr>
        <w:t xml:space="preserve">n obvious </w:t>
      </w:r>
      <w:r w:rsidRPr="00B94228">
        <w:rPr>
          <w:rStyle w:val="StyleUnderline"/>
          <w:highlight w:val="yellow"/>
        </w:rPr>
        <w:t xml:space="preserve">feature of </w:t>
      </w:r>
      <w:r w:rsidRPr="00B94228">
        <w:rPr>
          <w:rStyle w:val="Emphasis"/>
          <w:highlight w:val="yellow"/>
        </w:rPr>
        <w:t>neoliberal deregulation</w:t>
      </w:r>
      <w:r w:rsidRPr="00B94228">
        <w:rPr>
          <w:sz w:val="16"/>
        </w:rPr>
        <w:t xml:space="preserve">, </w:t>
      </w:r>
      <w:r w:rsidRPr="00B94228">
        <w:rPr>
          <w:rStyle w:val="StyleUnderline"/>
        </w:rPr>
        <w:t>and the same paradigm has generated Halliburton and the Sinaloa Cartel, Blackwater and Daesh.</w:t>
      </w:r>
      <w:r w:rsidRPr="00B94228">
        <w:rPr>
          <w:sz w:val="16"/>
        </w:rPr>
        <w:t xml:space="preserve"> The business of violence is one of the main branches of the global economy and financial abstraction does not discriminate criminal money from any other kind.</w:t>
      </w:r>
    </w:p>
    <w:p w14:paraId="1C098927" w14:textId="77777777" w:rsidR="00AA103F" w:rsidRPr="00B94228" w:rsidRDefault="00AA103F" w:rsidP="007278AD">
      <w:pPr>
        <w:rPr>
          <w:sz w:val="16"/>
        </w:rPr>
      </w:pPr>
      <w:r w:rsidRPr="00CE5419">
        <w:rPr>
          <w:rStyle w:val="StyleUnderline"/>
        </w:rPr>
        <w:t xml:space="preserve">The process of </w:t>
      </w:r>
      <w:r w:rsidRPr="00B94228">
        <w:rPr>
          <w:rStyle w:val="StyleUnderline"/>
        </w:rPr>
        <w:t>externalization</w:t>
      </w:r>
      <w:r w:rsidRPr="00CE5419">
        <w:rPr>
          <w:rStyle w:val="StyleUnderline"/>
        </w:rPr>
        <w:t xml:space="preserve"> and </w:t>
      </w:r>
      <w:r w:rsidRPr="00B94228">
        <w:rPr>
          <w:rStyle w:val="StyleUnderline"/>
          <w:highlight w:val="yellow"/>
        </w:rPr>
        <w:t>privatization is</w:t>
      </w:r>
      <w:r w:rsidRPr="00CE5419">
        <w:rPr>
          <w:rStyle w:val="StyleUnderline"/>
        </w:rPr>
        <w:t xml:space="preserve"> now </w:t>
      </w:r>
      <w:r w:rsidRPr="00B94228">
        <w:rPr>
          <w:rStyle w:val="StyleUnderline"/>
          <w:highlight w:val="yellow"/>
        </w:rPr>
        <w:t>provoking</w:t>
      </w:r>
      <w:r w:rsidRPr="00CE5419">
        <w:rPr>
          <w:rStyle w:val="StyleUnderline"/>
        </w:rPr>
        <w:t xml:space="preserve"> a </w:t>
      </w:r>
      <w:r w:rsidRPr="00B94228">
        <w:rPr>
          <w:rStyle w:val="Emphasis"/>
          <w:highlight w:val="yellow"/>
        </w:rPr>
        <w:t>worldwide civil war</w:t>
      </w:r>
      <w:r w:rsidRPr="00CE5419">
        <w:rPr>
          <w:rStyle w:val="StyleUnderline"/>
        </w:rPr>
        <w:t xml:space="preserve"> that is </w:t>
      </w:r>
      <w:r w:rsidRPr="00CE5419">
        <w:rPr>
          <w:rStyle w:val="Emphasis"/>
        </w:rPr>
        <w:t>feeding itself</w:t>
      </w:r>
      <w:r w:rsidRPr="00B94228">
        <w:rPr>
          <w:sz w:val="16"/>
        </w:rPr>
        <w:t>. According to Nicholas Kristof, “</w:t>
      </w:r>
      <w:r w:rsidRPr="00CE5419">
        <w:rPr>
          <w:rStyle w:val="StyleUnderline"/>
        </w:rPr>
        <w:t xml:space="preserve">in the last four years </w:t>
      </w:r>
      <w:r w:rsidRPr="00B94228">
        <w:rPr>
          <w:rStyle w:val="StyleUnderline"/>
          <w:highlight w:val="yellow"/>
        </w:rPr>
        <w:t>more people have died</w:t>
      </w:r>
      <w:r w:rsidRPr="00CE5419">
        <w:rPr>
          <w:rStyle w:val="StyleUnderline"/>
        </w:rPr>
        <w:t xml:space="preserve"> in the U</w:t>
      </w:r>
      <w:r w:rsidRPr="00B94228">
        <w:rPr>
          <w:sz w:val="16"/>
        </w:rPr>
        <w:t xml:space="preserve">nited </w:t>
      </w:r>
      <w:r w:rsidRPr="00CE5419">
        <w:rPr>
          <w:rStyle w:val="StyleUnderline"/>
        </w:rPr>
        <w:t>S</w:t>
      </w:r>
      <w:r w:rsidRPr="00B94228">
        <w:rPr>
          <w:sz w:val="16"/>
        </w:rPr>
        <w:t xml:space="preserve">tates </w:t>
      </w:r>
      <w:r w:rsidRPr="00B94228">
        <w:rPr>
          <w:rStyle w:val="StyleUnderline"/>
          <w:highlight w:val="yellow"/>
        </w:rPr>
        <w:t>from guns</w:t>
      </w:r>
      <w:r w:rsidRPr="00B94228">
        <w:rPr>
          <w:sz w:val="16"/>
        </w:rPr>
        <w:t xml:space="preserve"> (including suicides and accidents) </w:t>
      </w:r>
      <w:r w:rsidRPr="00B94228">
        <w:rPr>
          <w:rStyle w:val="StyleUnderline"/>
          <w:highlight w:val="yellow"/>
        </w:rPr>
        <w:t>than</w:t>
      </w:r>
      <w:r w:rsidRPr="00CE5419">
        <w:rPr>
          <w:rStyle w:val="StyleUnderline"/>
        </w:rPr>
        <w:t xml:space="preserve"> Americans died</w:t>
      </w:r>
      <w:r w:rsidRPr="00B94228">
        <w:rPr>
          <w:sz w:val="16"/>
        </w:rPr>
        <w:t xml:space="preserve"> </w:t>
      </w:r>
      <w:r w:rsidRPr="00B94228">
        <w:rPr>
          <w:rStyle w:val="StyleUnderline"/>
          <w:highlight w:val="yellow"/>
        </w:rPr>
        <w:t>in</w:t>
      </w:r>
      <w:r w:rsidRPr="00CE5419">
        <w:rPr>
          <w:rStyle w:val="StyleUnderline"/>
        </w:rPr>
        <w:t xml:space="preserve"> the wars in </w:t>
      </w:r>
      <w:r w:rsidRPr="00B94228">
        <w:rPr>
          <w:rStyle w:val="StyleUnderline"/>
          <w:highlight w:val="yellow"/>
        </w:rPr>
        <w:t>Korea</w:t>
      </w:r>
      <w:r w:rsidRPr="00CE5419">
        <w:rPr>
          <w:rStyle w:val="StyleUnderline"/>
        </w:rPr>
        <w:t xml:space="preserve">, </w:t>
      </w:r>
      <w:r w:rsidRPr="00B94228">
        <w:rPr>
          <w:rStyle w:val="StyleUnderline"/>
          <w:highlight w:val="yellow"/>
        </w:rPr>
        <w:t>Vietnam, Afghanistan and Iraq combined</w:t>
      </w:r>
      <w:r w:rsidRPr="00B94228">
        <w:rPr>
          <w:sz w:val="16"/>
        </w:rPr>
        <w:t>.”1</w:t>
      </w:r>
    </w:p>
    <w:p w14:paraId="34DF6FAA" w14:textId="77777777" w:rsidR="00AA103F" w:rsidRPr="00B94228" w:rsidRDefault="00AA103F" w:rsidP="007278AD">
      <w:pPr>
        <w:rPr>
          <w:sz w:val="16"/>
        </w:rPr>
      </w:pPr>
      <w:r w:rsidRPr="00B94228">
        <w:rPr>
          <w:sz w:val="16"/>
        </w:rPr>
        <w:t>Global Fragmentary Civil War</w:t>
      </w:r>
    </w:p>
    <w:p w14:paraId="7ACBA612" w14:textId="77777777" w:rsidR="00AA103F" w:rsidRDefault="00AA103F" w:rsidP="007278AD">
      <w:pPr>
        <w:rPr>
          <w:rStyle w:val="StyleUnderline"/>
        </w:rPr>
      </w:pPr>
      <w:r w:rsidRPr="00CE5419">
        <w:rPr>
          <w:rStyle w:val="StyleUnderline"/>
        </w:rPr>
        <w:t xml:space="preserve">Are </w:t>
      </w:r>
      <w:r w:rsidRPr="00B94228">
        <w:rPr>
          <w:rStyle w:val="StyleUnderline"/>
        </w:rPr>
        <w:t>we heading toward a</w:t>
      </w:r>
      <w:r w:rsidRPr="00CE5419">
        <w:rPr>
          <w:rStyle w:val="StyleUnderline"/>
        </w:rPr>
        <w:t xml:space="preserve"> global war</w:t>
      </w:r>
      <w:r w:rsidRPr="00B94228">
        <w:rPr>
          <w:sz w:val="16"/>
        </w:rPr>
        <w:t xml:space="preserve">? Not exactly: </w:t>
      </w:r>
      <w:r w:rsidRPr="00CE5419">
        <w:rPr>
          <w:u w:val="single"/>
        </w:rPr>
        <w:t>no declarations of war are being issued</w:t>
      </w:r>
      <w:r w:rsidRPr="00B94228">
        <w:rPr>
          <w:sz w:val="16"/>
        </w:rPr>
        <w:t xml:space="preserve">, </w:t>
      </w:r>
      <w:r w:rsidRPr="00CE5419">
        <w:rPr>
          <w:u w:val="single"/>
        </w:rPr>
        <w:t xml:space="preserve">but innumerable </w:t>
      </w:r>
      <w:r w:rsidRPr="00B94228">
        <w:rPr>
          <w:highlight w:val="yellow"/>
          <w:u w:val="single"/>
        </w:rPr>
        <w:t>combat zones are proliferating</w:t>
      </w:r>
      <w:r w:rsidRPr="00B94228">
        <w:rPr>
          <w:sz w:val="16"/>
        </w:rPr>
        <w:t xml:space="preserve">. No unified fronts are in sight, but </w:t>
      </w:r>
      <w:r w:rsidRPr="00CE5419">
        <w:rPr>
          <w:rStyle w:val="StyleUnderline"/>
        </w:rPr>
        <w:t>fragmented micro-conflicts</w:t>
      </w:r>
      <w:r w:rsidRPr="00B94228">
        <w:rPr>
          <w:sz w:val="16"/>
        </w:rPr>
        <w:t xml:space="preserve"> and uncanny alliances </w:t>
      </w:r>
      <w:r w:rsidRPr="00B94228">
        <w:rPr>
          <w:rStyle w:val="StyleUnderline"/>
          <w:highlight w:val="yellow"/>
        </w:rPr>
        <w:t>with no general strategic vision</w:t>
      </w:r>
      <w:r w:rsidRPr="00CE5419">
        <w:rPr>
          <w:rStyle w:val="StyleUnderline"/>
        </w:rPr>
        <w:t xml:space="preserve"> abound</w:t>
      </w:r>
      <w:r w:rsidRPr="00B94228">
        <w:rPr>
          <w:sz w:val="16"/>
        </w:rPr>
        <w:t>. “</w:t>
      </w:r>
      <w:r w:rsidRPr="00CE5419">
        <w:rPr>
          <w:rStyle w:val="StyleUnderline"/>
        </w:rPr>
        <w:t>World war” is not</w:t>
      </w:r>
      <w:r w:rsidRPr="00B94228">
        <w:rPr>
          <w:sz w:val="16"/>
        </w:rPr>
        <w:t xml:space="preserve"> </w:t>
      </w:r>
      <w:r w:rsidRPr="00CE5419">
        <w:rPr>
          <w:rStyle w:val="StyleUnderline"/>
        </w:rPr>
        <w:t xml:space="preserve">the term for this. I would call it </w:t>
      </w:r>
      <w:r w:rsidRPr="00B94228">
        <w:rPr>
          <w:rStyle w:val="Emphasis"/>
          <w:highlight w:val="yellow"/>
        </w:rPr>
        <w:t>fragmentary global civil war</w:t>
      </w:r>
      <w:r w:rsidRPr="00CE5419">
        <w:rPr>
          <w:rStyle w:val="StyleUnderline"/>
        </w:rPr>
        <w:t>.</w:t>
      </w:r>
    </w:p>
    <w:p w14:paraId="71AEEE28" w14:textId="77777777" w:rsidR="00AA103F" w:rsidRPr="00B94228" w:rsidRDefault="00AA103F" w:rsidP="007278AD">
      <w:pPr>
        <w:rPr>
          <w:sz w:val="16"/>
        </w:rPr>
      </w:pPr>
      <w:r w:rsidRPr="00CE5419">
        <w:rPr>
          <w:rStyle w:val="Emphasis"/>
        </w:rPr>
        <w:t xml:space="preserve">And </w:t>
      </w:r>
      <w:r w:rsidRPr="00B94228">
        <w:rPr>
          <w:rStyle w:val="Emphasis"/>
          <w:highlight w:val="yellow"/>
        </w:rPr>
        <w:t>the fragments are not converging, because war is everywhere</w:t>
      </w:r>
      <w:r w:rsidRPr="00B94228">
        <w:rPr>
          <w:sz w:val="16"/>
        </w:rPr>
        <w:t>.</w:t>
      </w:r>
    </w:p>
    <w:p w14:paraId="5EF36AD7" w14:textId="77777777" w:rsidR="00AA103F" w:rsidRPr="00B94228" w:rsidRDefault="00AA103F" w:rsidP="007278AD">
      <w:pPr>
        <w:rPr>
          <w:sz w:val="16"/>
        </w:rPr>
      </w:pPr>
      <w:r w:rsidRPr="00B94228">
        <w:rPr>
          <w:sz w:val="16"/>
        </w:rPr>
        <w:t>Now, as US Defense Secretary Ashton Carter claims, “destructive power of greater and greater magnitude falls into the hands of smaller and smaller groups of human beings.”2</w:t>
      </w:r>
    </w:p>
    <w:p w14:paraId="3B56B31E" w14:textId="77777777" w:rsidR="00AA103F" w:rsidRPr="00B94228" w:rsidRDefault="00AA103F" w:rsidP="007278AD">
      <w:pPr>
        <w:rPr>
          <w:sz w:val="16"/>
        </w:rPr>
      </w:pPr>
      <w:r w:rsidRPr="00B94228">
        <w:rPr>
          <w:rStyle w:val="StyleUnderline"/>
        </w:rPr>
        <w:t>When war is privatized, no geopolitical order</w:t>
      </w:r>
      <w:r w:rsidRPr="00B94228">
        <w:rPr>
          <w:sz w:val="16"/>
        </w:rPr>
        <w:t xml:space="preserve"> in the world </w:t>
      </w:r>
      <w:r w:rsidRPr="00B94228">
        <w:rPr>
          <w:rStyle w:val="StyleUnderline"/>
        </w:rPr>
        <w:t>can be imagined</w:t>
      </w:r>
      <w:r w:rsidRPr="00B94228">
        <w:rPr>
          <w:sz w:val="16"/>
        </w:rPr>
        <w:t xml:space="preserve">, no arrangement among the conflicting religious tribes can be pursued. </w:t>
      </w:r>
      <w:r w:rsidRPr="00B94228">
        <w:rPr>
          <w:rStyle w:val="Emphasis"/>
          <w:highlight w:val="yellow"/>
        </w:rPr>
        <w:t>No beginning</w:t>
      </w:r>
      <w:r w:rsidRPr="00CE5419">
        <w:rPr>
          <w:rStyle w:val="Emphasis"/>
        </w:rPr>
        <w:t xml:space="preserve"> </w:t>
      </w:r>
      <w:r w:rsidRPr="00B94228">
        <w:rPr>
          <w:rStyle w:val="Emphasis"/>
          <w:highlight w:val="yellow"/>
        </w:rPr>
        <w:t>and no end—an endless war</w:t>
      </w:r>
      <w:r w:rsidRPr="00B94228">
        <w:rPr>
          <w:sz w:val="16"/>
        </w:rPr>
        <w:t>, as Bin Laden promised. From the Paradise in which he certainly dwells, Mr. bin Laden must be looking upon the rise of the Caliphate of Death with a smile: so far, he can easily claim that the Army of Allah is winning the war.</w:t>
      </w:r>
    </w:p>
    <w:p w14:paraId="082246CA" w14:textId="77777777" w:rsidR="00AA103F" w:rsidRPr="00B94228" w:rsidRDefault="00AA103F" w:rsidP="007278AD">
      <w:pPr>
        <w:rPr>
          <w:sz w:val="16"/>
        </w:rPr>
      </w:pPr>
      <w:r w:rsidRPr="00B94228">
        <w:rPr>
          <w:sz w:val="16"/>
        </w:rPr>
        <w:t>Some American Republicans claim that the killings are related to mental illness. In a way, they are right. But they misunderstand the causes and the extent of what they label mental illness. Mental illness is not the rare malady of an isolated dropout, but the widespread consequence of panic, depression, precariousness, and humiliation: these are the sources of the contemporary global fragmentary war, and they are spreading everywhere, rooted in the legacy of colonialism and in the frenzy of daily competition.</w:t>
      </w:r>
    </w:p>
    <w:p w14:paraId="26027266" w14:textId="77777777" w:rsidR="00AA103F" w:rsidRPr="00B94228" w:rsidRDefault="00AA103F" w:rsidP="007278AD">
      <w:pPr>
        <w:rPr>
          <w:sz w:val="16"/>
        </w:rPr>
      </w:pPr>
      <w:r w:rsidRPr="00B94228">
        <w:rPr>
          <w:sz w:val="16"/>
        </w:rPr>
        <w:t>Neoliberal deregulation has opened the way to a regime of worldwide necro-economy: the all-encompassing law of competition has canceled out moral prescriptions and legal regulations. Since its earliest phases, Thatcher’s neoliberal philosophy prescribed war among individuals. Hobbes, Darwin, and Hayek have all been summoned to conceptualize the end of social civilization, the end of peace.</w:t>
      </w:r>
    </w:p>
    <w:p w14:paraId="46EB83AD" w14:textId="77777777" w:rsidR="00AA103F" w:rsidRPr="00B94228" w:rsidRDefault="00AA103F" w:rsidP="007278AD">
      <w:pPr>
        <w:rPr>
          <w:sz w:val="16"/>
        </w:rPr>
      </w:pPr>
      <w:r w:rsidRPr="00B94228">
        <w:rPr>
          <w:sz w:val="16"/>
        </w:rPr>
        <w:t xml:space="preserve">Forget about the religious or ideological labels of the agents of massive violence, and look at their true nature. </w:t>
      </w:r>
      <w:r w:rsidRPr="00B94228">
        <w:rPr>
          <w:rStyle w:val="StyleUnderline"/>
          <w:highlight w:val="yellow"/>
        </w:rPr>
        <w:t>Take the Sinaloa Cartel and Daesh</w:t>
      </w:r>
      <w:r w:rsidRPr="00CE5419">
        <w:rPr>
          <w:rStyle w:val="StyleUnderline"/>
        </w:rPr>
        <w:t xml:space="preserve"> and </w:t>
      </w:r>
      <w:r w:rsidRPr="00B94228">
        <w:rPr>
          <w:rStyle w:val="StyleUnderline"/>
          <w:highlight w:val="yellow"/>
        </w:rPr>
        <w:t>compare them to</w:t>
      </w:r>
      <w:r w:rsidRPr="00CE5419">
        <w:rPr>
          <w:rStyle w:val="StyleUnderline"/>
        </w:rPr>
        <w:t xml:space="preserve"> </w:t>
      </w:r>
      <w:r w:rsidRPr="00B94228">
        <w:rPr>
          <w:rStyle w:val="StyleUnderline"/>
          <w:highlight w:val="yellow"/>
        </w:rPr>
        <w:t>Blackwater and Exxon</w:t>
      </w:r>
      <w:r w:rsidRPr="00CE5419">
        <w:rPr>
          <w:rStyle w:val="StyleUnderline"/>
        </w:rPr>
        <w:t xml:space="preserve"> Mobil. They have much more in common than you may think</w:t>
      </w:r>
      <w:r w:rsidRPr="00B94228">
        <w:rPr>
          <w:sz w:val="16"/>
        </w:rPr>
        <w:t xml:space="preserve">. </w:t>
      </w:r>
      <w:r w:rsidRPr="00B94228">
        <w:rPr>
          <w:rStyle w:val="StyleUnderline"/>
          <w:highlight w:val="yellow"/>
        </w:rPr>
        <w:t>Their common goal is to extract</w:t>
      </w:r>
      <w:r w:rsidRPr="00CE5419">
        <w:rPr>
          <w:rStyle w:val="StyleUnderline"/>
        </w:rPr>
        <w:t xml:space="preserve"> the maximum amount of </w:t>
      </w:r>
      <w:r w:rsidRPr="00B94228">
        <w:rPr>
          <w:rStyle w:val="StyleUnderline"/>
          <w:highlight w:val="yellow"/>
        </w:rPr>
        <w:t>money</w:t>
      </w:r>
      <w:r w:rsidRPr="00CE5419">
        <w:rPr>
          <w:rStyle w:val="StyleUnderline"/>
        </w:rPr>
        <w:t xml:space="preserve"> from their investments </w:t>
      </w:r>
      <w:r w:rsidRPr="00B94228">
        <w:rPr>
          <w:rStyle w:val="StyleUnderline"/>
          <w:highlight w:val="yellow"/>
        </w:rPr>
        <w:t>in</w:t>
      </w:r>
      <w:r w:rsidRPr="00CE5419">
        <w:rPr>
          <w:rStyle w:val="StyleUnderline"/>
        </w:rPr>
        <w:t xml:space="preserve"> the most exciting products of the contemporary economy: </w:t>
      </w:r>
      <w:r w:rsidRPr="00B94228">
        <w:rPr>
          <w:rStyle w:val="StyleUnderline"/>
          <w:highlight w:val="yellow"/>
        </w:rPr>
        <w:t>terror, horror, and death</w:t>
      </w:r>
      <w:r w:rsidRPr="00CE5419">
        <w:rPr>
          <w:rStyle w:val="StyleUnderline"/>
        </w:rPr>
        <w:t xml:space="preserve">. </w:t>
      </w:r>
      <w:r w:rsidRPr="00B94228">
        <w:rPr>
          <w:rStyle w:val="Emphasis"/>
          <w:highlight w:val="yellow"/>
        </w:rPr>
        <w:t>Necro-capitalism is</w:t>
      </w:r>
      <w:r w:rsidRPr="00CE5419">
        <w:rPr>
          <w:rStyle w:val="Emphasis"/>
        </w:rPr>
        <w:t xml:space="preserve"> </w:t>
      </w:r>
      <w:r w:rsidRPr="00B94228">
        <w:rPr>
          <w:rStyle w:val="Emphasis"/>
          <w:highlight w:val="yellow"/>
        </w:rPr>
        <w:t>the emerging economic order of the world</w:t>
      </w:r>
      <w:r w:rsidRPr="00B94228">
        <w:rPr>
          <w:rStyle w:val="StyleUnderline"/>
          <w:highlight w:val="yellow"/>
        </w:rPr>
        <w:t>.</w:t>
      </w:r>
    </w:p>
    <w:p w14:paraId="54276EC5" w14:textId="77777777" w:rsidR="00AA103F" w:rsidRPr="00B94228" w:rsidRDefault="00AA103F" w:rsidP="007278AD">
      <w:pPr>
        <w:rPr>
          <w:sz w:val="16"/>
        </w:rPr>
      </w:pPr>
      <w:r w:rsidRPr="00CE5419">
        <w:rPr>
          <w:rStyle w:val="StyleUnderline"/>
        </w:rPr>
        <w:t>The narco business is a pillar of the Mexican economy</w:t>
      </w:r>
      <w:r w:rsidRPr="00B94228">
        <w:rPr>
          <w:sz w:val="16"/>
        </w:rPr>
        <w:t>, and in fact the head of the Sinaloa Cartel, Joaquín “El Chapo” Guzmán, was listed by Fortune magazine as one of the most prominent businessmen of 2012. Why not? After all, he is just a neoliberal entrepreneur who deals in deregulated kidnappings, drug trafficking, and murder.</w:t>
      </w:r>
    </w:p>
    <w:p w14:paraId="07D15D20" w14:textId="77777777" w:rsidR="00AA103F" w:rsidRDefault="00AA103F" w:rsidP="007278AD">
      <w:r w:rsidRPr="00B94228">
        <w:rPr>
          <w:rStyle w:val="StyleUnderline"/>
          <w:highlight w:val="yellow"/>
        </w:rPr>
        <w:t>Like</w:t>
      </w:r>
      <w:r w:rsidRPr="00CE5419">
        <w:rPr>
          <w:rStyle w:val="StyleUnderline"/>
        </w:rPr>
        <w:t xml:space="preserve"> neoliberal </w:t>
      </w:r>
      <w:r w:rsidRPr="00B94228">
        <w:rPr>
          <w:rStyle w:val="StyleUnderline"/>
          <w:highlight w:val="yellow"/>
        </w:rPr>
        <w:t>corporations</w:t>
      </w:r>
      <w:r w:rsidRPr="00CE5419">
        <w:rPr>
          <w:rStyle w:val="StyleUnderline"/>
        </w:rPr>
        <w:t xml:space="preserve"> investing money in the ultimate business, </w:t>
      </w:r>
      <w:r w:rsidRPr="00B94228">
        <w:rPr>
          <w:rStyle w:val="StyleUnderline"/>
          <w:highlight w:val="yellow"/>
        </w:rPr>
        <w:t>the</w:t>
      </w:r>
      <w:r w:rsidRPr="00CE5419">
        <w:rPr>
          <w:rStyle w:val="StyleUnderline"/>
        </w:rPr>
        <w:t xml:space="preserve"> Iraqi-Syrian </w:t>
      </w:r>
      <w:r w:rsidRPr="00B94228">
        <w:rPr>
          <w:rStyle w:val="StyleUnderline"/>
          <w:highlight w:val="yellow"/>
        </w:rPr>
        <w:t>caliphate and the</w:t>
      </w:r>
      <w:r w:rsidRPr="00CE5419">
        <w:rPr>
          <w:rStyle w:val="StyleUnderline"/>
        </w:rPr>
        <w:t xml:space="preserve"> Mexican </w:t>
      </w:r>
      <w:r w:rsidRPr="00B94228">
        <w:rPr>
          <w:rStyle w:val="StyleUnderline"/>
          <w:highlight w:val="yellow"/>
        </w:rPr>
        <w:t>narco army pay</w:t>
      </w:r>
      <w:r w:rsidRPr="00CE5419">
        <w:rPr>
          <w:rStyle w:val="StyleUnderline"/>
        </w:rPr>
        <w:t xml:space="preserve"> salaries to their soldiers, who are </w:t>
      </w:r>
      <w:r w:rsidRPr="00B94228">
        <w:rPr>
          <w:rStyle w:val="StyleUnderline"/>
          <w:highlight w:val="yellow"/>
        </w:rPr>
        <w:t>necro-proletarians</w:t>
      </w:r>
      <w:r w:rsidRPr="00B94228">
        <w:rPr>
          <w:sz w:val="16"/>
        </w:rPr>
        <w:t xml:space="preserve">. </w:t>
      </w:r>
      <w:r w:rsidRPr="00CE5419">
        <w:rPr>
          <w:rStyle w:val="StyleUnderline"/>
        </w:rPr>
        <w:t>The narco business recruits unemployed young men</w:t>
      </w:r>
      <w:r w:rsidRPr="00B94228">
        <w:rPr>
          <w:sz w:val="16"/>
        </w:rPr>
        <w:t xml:space="preserve"> from Monterrey, Sinaloa, and Veracruz</w:t>
      </w:r>
      <w:r w:rsidRPr="00CE5419">
        <w:rPr>
          <w:rStyle w:val="StyleUnderline"/>
        </w:rPr>
        <w:t>. The caliphate recruits young men from the suburbs of London, Cairo, Tunis, and Paris, then trains them to kidnap and slaughter people at random</w:t>
      </w:r>
      <w:r w:rsidRPr="00B94228">
        <w:rPr>
          <w:sz w:val="16"/>
        </w:rPr>
        <w:t xml:space="preserve">. Daesh salaries have been estimated to be as much as one thousand US dollars a month. The group acquires this money from ransom, oil, and taxes imposed on millions of Sunni people. </w:t>
      </w:r>
      <w:r w:rsidRPr="00B94228">
        <w:rPr>
          <w:rStyle w:val="StyleUnderline"/>
          <w:highlight w:val="yellow"/>
        </w:rPr>
        <w:t>They</w:t>
      </w:r>
      <w:r w:rsidRPr="00CE5419">
        <w:rPr>
          <w:rStyle w:val="StyleUnderline"/>
        </w:rPr>
        <w:t xml:space="preserve"> </w:t>
      </w:r>
      <w:r w:rsidRPr="00B94228">
        <w:rPr>
          <w:rStyle w:val="StyleUnderline"/>
          <w:highlight w:val="yellow"/>
        </w:rPr>
        <w:t>deliver</w:t>
      </w:r>
      <w:r w:rsidRPr="00CE5419">
        <w:rPr>
          <w:rStyle w:val="StyleUnderline"/>
        </w:rPr>
        <w:t xml:space="preserve"> a postmodern medievalism</w:t>
      </w:r>
      <w:r w:rsidRPr="00B94228">
        <w:rPr>
          <w:sz w:val="16"/>
        </w:rPr>
        <w:t xml:space="preserve">, but one that is not at all backwards. On the contrary, </w:t>
      </w:r>
      <w:r w:rsidRPr="00CE5419">
        <w:rPr>
          <w:rStyle w:val="Emphasis"/>
        </w:rPr>
        <w:t xml:space="preserve">it is </w:t>
      </w:r>
      <w:r w:rsidRPr="00B94228">
        <w:rPr>
          <w:rStyle w:val="Emphasis"/>
          <w:highlight w:val="yellow"/>
        </w:rPr>
        <w:t>an anticipation of the future</w:t>
      </w:r>
      <w:r w:rsidRPr="00B94228">
        <w:rPr>
          <w:sz w:val="16"/>
        </w:rPr>
        <w:t>.</w:t>
      </w:r>
    </w:p>
    <w:p w14:paraId="05EE5B23" w14:textId="77777777" w:rsidR="00AA103F" w:rsidRPr="000964D1" w:rsidRDefault="00AA103F" w:rsidP="007278AD"/>
    <w:p w14:paraId="242AFE45" w14:textId="77777777" w:rsidR="00AA103F" w:rsidRDefault="00AA103F" w:rsidP="007278AD"/>
    <w:p w14:paraId="53392F0A" w14:textId="77777777" w:rsidR="00AA103F" w:rsidRDefault="00AA103F" w:rsidP="00275BA1">
      <w:pPr>
        <w:pStyle w:val="Heading3"/>
      </w:pPr>
      <w:r>
        <w:t>Impact: ressentiment</w:t>
      </w:r>
    </w:p>
    <w:p w14:paraId="53CE85F2" w14:textId="77777777" w:rsidR="00AA103F" w:rsidRPr="007C324F" w:rsidRDefault="00AA103F" w:rsidP="007C324F">
      <w:pPr>
        <w:pStyle w:val="Heading4"/>
      </w:pPr>
      <w:r w:rsidRPr="007C324F">
        <w:t xml:space="preserve">identity – ressentement </w:t>
      </w:r>
    </w:p>
    <w:p w14:paraId="34F583A9" w14:textId="77777777" w:rsidR="00AA103F" w:rsidRPr="002B040D" w:rsidRDefault="00AA103F" w:rsidP="008A35B3">
      <w:r w:rsidRPr="002B040D">
        <w:rPr>
          <w:rStyle w:val="Style13ptBold"/>
        </w:rPr>
        <w:t>Naicker 19</w:t>
      </w:r>
      <w:r>
        <w:t xml:space="preserve"> [Veeran, 2-21-2019, Professor @ Cape Town, “RESSENTIMENT IN THE POSTCOLONY a nietzschean analysis of self and otherness”, </w:t>
      </w:r>
      <w:hyperlink r:id="rId72" w:history="1">
        <w:r w:rsidRPr="002B0FE4">
          <w:rPr>
            <w:rStyle w:val="Hyperlink"/>
          </w:rPr>
          <w:t>https://doi.org/10.1080/0969725X.2019.1574079</w:t>
        </w:r>
      </w:hyperlink>
      <w:r>
        <w:t xml:space="preserve"> //GBS Majeed &amp; Jacobs]</w:t>
      </w:r>
    </w:p>
    <w:p w14:paraId="49C8AFB4" w14:textId="77777777" w:rsidR="00AA103F" w:rsidRDefault="00AA103F" w:rsidP="008A35B3">
      <w:pPr>
        <w:rPr>
          <w:sz w:val="12"/>
        </w:rPr>
      </w:pPr>
      <w:r w:rsidRPr="003D1DCC">
        <w:rPr>
          <w:sz w:val="12"/>
        </w:rPr>
        <w:t xml:space="preserve">Nietzsche did not valorize modernity as a progressive or superior culture (HL 8; BGE 201; A 4). He considered the morality of contemporary culture and its constituent ideals of democratic freedom, equality and collective happiness as the degenerative result of a process of natural decline (BGE 242), effectuated by Socratic rationalism and the Christian good/evil system (BGE 195). Nietzsche criticized Socrates for inaugurating a philosophical culture of optimistic rationality that places rational knowledge and virtue in an autonomous relation to natural existence. Platonic philosophy denigrated the sensuous realm of appearances in favour of a supersensuous realm of ideal forms as the ground that lay behind and made illusory appearances intelligible. Socrates represents a symptom of decay, by engendering a will to truth which deploys dialectical reason to apprehend ontological contradictions as moral problems that cause suffering in order to correct them (TI, Socrates 10; BT 15). Knowledge and the will to truth are never disinterested. Types of knowledge are shaped by what the particular subject considers to be a desirable state of affairs, or what “ought to come into being” (Haar 19). Similarly, </w:t>
      </w:r>
      <w:r w:rsidRPr="00F07818">
        <w:rPr>
          <w:rStyle w:val="StyleUnderline"/>
        </w:rPr>
        <w:t>Christian slave morality attempts to improve human immorality as the cause of social ills, but instead of correcting human beings it tamed, weakened and abolished the individual, that is, made them good by reducing individual capacities to the needs of the majority (</w:t>
      </w:r>
      <w:r w:rsidRPr="003D1DCC">
        <w:rPr>
          <w:sz w:val="12"/>
        </w:rPr>
        <w:t xml:space="preserve">D 132). </w:t>
      </w:r>
      <w:r w:rsidRPr="00F07818">
        <w:rPr>
          <w:rStyle w:val="StyleUnderline"/>
        </w:rPr>
        <w:t>Driven by a fearful need for security, the herd instinct that orders morality attempts to limit the promulgation of different values as evil that would threaten its continuity. Christian priests promulgated an absolute code of coercion that valued moral acts on the basis of subjective intention that engendered a mechanics of guilt producing psycho-social uniformity</w:t>
      </w:r>
      <w:r w:rsidRPr="003D1DCC">
        <w:rPr>
          <w:sz w:val="12"/>
        </w:rPr>
        <w:t xml:space="preserve"> (HAH 141). However, misunderstandings of concepts or of whole works were not foreign to interpretations of Nietzsche in his lifetime. After writing Beyond Good and Evil, he realized that not only was his naturalistic diagnosis of morality misunderstood but he had posed certain problems regarding the victory of slave morality that were in need of clarification. The original subtitle to On the Genealogy of Morals was “a sequel to my last book, Beyond Good and Evil which it is meant to supplement and clarify” (Kauffman 3). Nietzsche had raised the problem of ascetic ideals and bad conscience in previous texts (HAH 139; BGE 199), but his introduction and elucidation of ressentiment in GM, and subsequent elaboration in Twilight of the Idols and The Anti-Christ, clarify questions he had left open in Beyond Good and Evil. Nietzsche sought to clarify his earlier work by using ressentiment in three ways: (1) To explain how a healthy life-affirming will to power came to negate itself (BGE 47). ressentiment in the postcolony 64 (2) To explain how suffering arises from a cause external to the subject which must be abolished (BGE 44). Consequently, the slave revolt in values gave birth to a new system of intentional morality which engendered the idea of an intentional subject with a free will. (BGE 32, 195). (3) To account for the internalization of suffering, which meant that suffering is seen as internally produced by the subject’s natural desires. By relating ressentiment to guilt as an ascetic manifestation of ressentiment, Nietzsche was able to show how morality is responsible for the psychological and physiological degeneration of the Western subject (BGE 203). The value of morality is therefore not predicated simply on the origin of those judgements but the psychic structure of the subject, dominated by the internalization of ressentiment (Reginster 283). </w:t>
      </w:r>
      <w:r w:rsidRPr="00F76C40">
        <w:rPr>
          <w:rStyle w:val="Emphasis"/>
        </w:rPr>
        <w:t>The outward and inward processes are not mutually exclusive and together under the guise of a quest for moral absolutism produce a uniform subject that constitutes a slavish democratic culture</w:t>
      </w:r>
      <w:r w:rsidRPr="003D1DCC">
        <w:rPr>
          <w:sz w:val="12"/>
        </w:rPr>
        <w:t xml:space="preserve">: In my Genealogy of Morals I introduced </w:t>
      </w:r>
      <w:r w:rsidRPr="00F07818">
        <w:rPr>
          <w:rStyle w:val="StyleUnderline"/>
        </w:rPr>
        <w:t xml:space="preserve">for the first time the psychology of the antithetical concepts of a noble morality and a </w:t>
      </w:r>
      <w:r w:rsidRPr="00F76C40">
        <w:rPr>
          <w:rStyle w:val="Emphasis"/>
        </w:rPr>
        <w:t>ressentiment</w:t>
      </w:r>
      <w:r w:rsidRPr="00F07818">
        <w:rPr>
          <w:rStyle w:val="StyleUnderline"/>
        </w:rPr>
        <w:t xml:space="preserve"> morality, the latter </w:t>
      </w:r>
      <w:r w:rsidRPr="00F76C40">
        <w:rPr>
          <w:rStyle w:val="Emphasis"/>
        </w:rPr>
        <w:t>deriving from a denial of the former: but</w:t>
      </w:r>
      <w:r w:rsidRPr="00F07818">
        <w:rPr>
          <w:rStyle w:val="StyleUnderline"/>
        </w:rPr>
        <w:t xml:space="preserve"> this latter </w:t>
      </w:r>
      <w:r w:rsidRPr="00F76C40">
        <w:rPr>
          <w:rStyle w:val="Emphasis"/>
        </w:rPr>
        <w:t>correspond</w:t>
      </w:r>
      <w:r w:rsidRPr="00F07818">
        <w:rPr>
          <w:rStyle w:val="StyleUnderline"/>
        </w:rPr>
        <w:t xml:space="preserve">s totally </w:t>
      </w:r>
      <w:r w:rsidRPr="00F76C40">
        <w:rPr>
          <w:rStyle w:val="Emphasis"/>
        </w:rPr>
        <w:t xml:space="preserve">to </w:t>
      </w:r>
      <w:r w:rsidRPr="00F76C40">
        <w:rPr>
          <w:rStyle w:val="StyleUnderline"/>
        </w:rPr>
        <w:t>Judeo-</w:t>
      </w:r>
      <w:r w:rsidRPr="00F76C40">
        <w:rPr>
          <w:rStyle w:val="Emphasis"/>
        </w:rPr>
        <w:t>Christian morality.</w:t>
      </w:r>
      <w:r w:rsidRPr="003D1DCC">
        <w:rPr>
          <w:sz w:val="12"/>
        </w:rPr>
        <w:t xml:space="preserve"> </w:t>
      </w:r>
      <w:r w:rsidRPr="00341632">
        <w:rPr>
          <w:rStyle w:val="Emphasis"/>
        </w:rPr>
        <w:t>To be able to reject all that represents the ascending movement of life,</w:t>
      </w:r>
      <w:r w:rsidRPr="00F76C40">
        <w:rPr>
          <w:rStyle w:val="StyleUnderline"/>
        </w:rPr>
        <w:t xml:space="preserve"> well-constitutedness, power, beauty, self-affirmation </w:t>
      </w:r>
      <w:r w:rsidRPr="00341632">
        <w:rPr>
          <w:rStyle w:val="StyleUnderline"/>
        </w:rPr>
        <w:t>on earth, the instinct of ressentiment here become genius</w:t>
      </w:r>
      <w:r w:rsidRPr="00F76C40">
        <w:rPr>
          <w:rStyle w:val="StyleUnderline"/>
        </w:rPr>
        <w:t xml:space="preserve"> had to invent another world from which that </w:t>
      </w:r>
      <w:r w:rsidRPr="00341632">
        <w:rPr>
          <w:rStyle w:val="StyleUnderline"/>
        </w:rPr>
        <w:t>life-affirmation</w:t>
      </w:r>
      <w:r w:rsidRPr="00F76C40">
        <w:rPr>
          <w:rStyle w:val="StyleUnderline"/>
        </w:rPr>
        <w:t xml:space="preserve"> would appear evil, reprehensible as such.</w:t>
      </w:r>
      <w:r w:rsidRPr="003D1DCC">
        <w:rPr>
          <w:sz w:val="12"/>
        </w:rPr>
        <w:t xml:space="preserve"> (Nietzsche, A 24) Nietzsche is drawing attention to his conception of ressentiment as an instinct that has become dominant enough to organize the interpreting apparatus of the body. He breaks with both Platonic and Kantian enlightenment models that consider reason to have sovereign command over appetites or desires. In Daybreak he argues that the body is constituted by a totality of drives (D 119). Disavowing the synthetic I, he claims that consciousness is a natural organ like any other, but a weaker and belated development geared towards the communicative needs of a herd mentality that requires security (GS 354). What we consider conscious thought, in its metaphorical or reified conceptual instantiations, is ordered through a particular relationship between the interpretative instincts (BGE 36). Nietzsche’s naturalism considers these instincts to be a constant conflictual relation (D 109). The body is conceived as a multiplicity at war with itself, where each instinct seeks to become dominant, and “represent just itself as the ultimate purpose of existence” (BGE 6). </w:t>
      </w:r>
      <w:r w:rsidRPr="00F07818">
        <w:rPr>
          <w:rStyle w:val="StyleUnderline"/>
        </w:rPr>
        <w:t xml:space="preserve">In reaching a point of bodily superiority, </w:t>
      </w:r>
      <w:r w:rsidRPr="00341632">
        <w:rPr>
          <w:rStyle w:val="Emphasis"/>
        </w:rPr>
        <w:t xml:space="preserve">ressentiment represents an instinct of decadence that undergirds an impotent will to nothingness that not only negates the value of natural life as the purpose of existence but in doing so diminishes the body’s capacity for vital strength and value creation. </w:t>
      </w:r>
      <w:r w:rsidRPr="003D1DCC">
        <w:rPr>
          <w:sz w:val="12"/>
        </w:rPr>
        <w:t xml:space="preserve">Nietzsche’s ethological depiction of human physiology does not treat the emergence or relationship between instincts as given. Instead, he postulates an irreducible becoming of instinctual erosion and sedimentation that results from internal and external conflicts that can account for mutations in individual and collective vitality (Assoun 159). In the third essay of Genealogy of Morals, </w:t>
      </w:r>
      <w:r w:rsidRPr="00F07818">
        <w:rPr>
          <w:rStyle w:val="StyleUnderline"/>
        </w:rPr>
        <w:t xml:space="preserve">Nietzsche claims </w:t>
      </w:r>
      <w:r w:rsidRPr="00F76C40">
        <w:rPr>
          <w:rStyle w:val="Emphasis"/>
        </w:rPr>
        <w:t>that ascetic life is dominated by a ressentiment as an “instinct and powerwill” that desires power over life itself. By negating all the desires in natural life that externalize natural well-being, ressentiment represents a reactive force that subtracts or blocks the activity of all active life-enhancing forces</w:t>
      </w:r>
      <w:r w:rsidRPr="003D1DCC">
        <w:rPr>
          <w:sz w:val="12"/>
        </w:rPr>
        <w:t xml:space="preserve"> (Deleuze 57). </w:t>
      </w:r>
      <w:r w:rsidRPr="00341632">
        <w:rPr>
          <w:rStyle w:val="Emphasis"/>
        </w:rPr>
        <w:t>By turning against natural life, and taking joy in</w:t>
      </w:r>
      <w:r w:rsidRPr="00F76C40">
        <w:rPr>
          <w:rStyle w:val="StyleUnderline"/>
        </w:rPr>
        <w:t xml:space="preserve"> “self mortification, self-flagellation and self-sacrifice” the physiological </w:t>
      </w:r>
      <w:r w:rsidRPr="00341632">
        <w:rPr>
          <w:rStyle w:val="Emphasis"/>
        </w:rPr>
        <w:t>vitality of the subject and an active growing will to power decrease into a life-negating will</w:t>
      </w:r>
      <w:r w:rsidRPr="003D1DCC">
        <w:rPr>
          <w:sz w:val="12"/>
        </w:rPr>
        <w:t xml:space="preserve"> (GM III, 11). These descriptions of ressentiment leave Nietzsche open to misunderstanding. Is ressentiment caused by cultural material conflict or by a “natural” psychology or “type” that is somehow predestined to mental and moral fatigue? Both views exist in Nietzsche scholarship, with Wallace arguing that </w:t>
      </w:r>
      <w:r w:rsidRPr="00F76C40">
        <w:rPr>
          <w:rStyle w:val="Emphasis"/>
        </w:rPr>
        <w:t>ressentiment is caused by the structural deprivation engendered by noble classes in antiquity</w:t>
      </w:r>
      <w:r w:rsidRPr="003D1DCC">
        <w:rPr>
          <w:sz w:val="12"/>
        </w:rPr>
        <w:t xml:space="preserve"> (125) and Elgat suggesting that, “it is their [</w:t>
      </w:r>
      <w:r w:rsidRPr="00341632">
        <w:rPr>
          <w:rStyle w:val="Emphasis"/>
        </w:rPr>
        <w:t>the slave class] inbuilt physiological condition that causes them to be weary of life and to suffer from it</w:t>
      </w:r>
      <w:r w:rsidRPr="003D1DCC">
        <w:rPr>
          <w:sz w:val="12"/>
        </w:rPr>
        <w:t xml:space="preserve">” (250–51; A 51). I am more persuaded by Elgat’s position that ressentiment becomes dominant as a physiological instinct because existence has become interpreted as psychically unbearable. It is characterized by “a desire to deaden pain by means of affects” (GM III, 15). </w:t>
      </w:r>
      <w:r w:rsidRPr="00F07818">
        <w:rPr>
          <w:rStyle w:val="StyleUnderline"/>
        </w:rPr>
        <w:t xml:space="preserve">While </w:t>
      </w:r>
      <w:r w:rsidRPr="00F76C40">
        <w:rPr>
          <w:rStyle w:val="Emphasis"/>
        </w:rPr>
        <w:t>the nobility can satisfy the impulsive charge of revenge through direct action, the slave caste’s weakness obstructs the possibility for discharge.</w:t>
      </w:r>
      <w:r w:rsidRPr="00F07818">
        <w:rPr>
          <w:rStyle w:val="StyleUnderline"/>
        </w:rPr>
        <w:t xml:space="preserve"> The instinctual charge festers, poisoning the vitality of the organism</w:t>
      </w:r>
      <w:r w:rsidRPr="003D1DCC">
        <w:rPr>
          <w:sz w:val="12"/>
        </w:rPr>
        <w:t xml:space="preserve"> (GM I, 11). </w:t>
      </w:r>
      <w:r w:rsidRPr="00F76C40">
        <w:rPr>
          <w:rStyle w:val="Emphasis"/>
        </w:rPr>
        <w:t>The subject imbued with suffering attempts to exorcise this pain by involuntarily venting its feelings on a living being, whether actual or imaginary as the cause of its suffering</w:t>
      </w:r>
      <w:r w:rsidRPr="00F07818">
        <w:rPr>
          <w:rStyle w:val="StyleUnderline"/>
        </w:rPr>
        <w:t xml:space="preserve">. The creative aspect </w:t>
      </w:r>
      <w:r w:rsidRPr="0049542F">
        <w:rPr>
          <w:rStyle w:val="Emphasis"/>
        </w:rPr>
        <w:t>of ressentiment is not simply the attempt to alleviate pain or blaming the external source for suffering, it gives that suffering and external agent a moral value</w:t>
      </w:r>
      <w:r w:rsidRPr="003D1DCC">
        <w:rPr>
          <w:sz w:val="12"/>
        </w:rPr>
        <w:t xml:space="preserve"> (GM I, 7). In </w:t>
      </w:r>
      <w:r w:rsidRPr="0049542F">
        <w:rPr>
          <w:rStyle w:val="Emphasis"/>
        </w:rPr>
        <w:t>the outward manifestation of ressentiment, the subject can only affirm its own value through a negative evaluation of the other</w:t>
      </w:r>
      <w:r w:rsidRPr="00F07818">
        <w:rPr>
          <w:rStyle w:val="StyleUnderline"/>
        </w:rPr>
        <w:t xml:space="preserve">. </w:t>
      </w:r>
      <w:r w:rsidRPr="003D1DCC">
        <w:rPr>
          <w:sz w:val="12"/>
        </w:rPr>
        <w:t xml:space="preserve">For Nietzsche, </w:t>
      </w:r>
      <w:r w:rsidRPr="0049542F">
        <w:rPr>
          <w:rStyle w:val="Emphasis"/>
        </w:rPr>
        <w:t>ressentiment accounts for Christian morality’s negation of otherness and the emergence of a desire to reduce the danger symbolized by individualism by subordinating different ways of life to harmless functions</w:t>
      </w:r>
      <w:r w:rsidRPr="00107CD4">
        <w:rPr>
          <w:rStyle w:val="StyleUnderline"/>
        </w:rPr>
        <w:t>.</w:t>
      </w:r>
      <w:r w:rsidRPr="003D1DCC">
        <w:rPr>
          <w:sz w:val="12"/>
        </w:rPr>
        <w:t xml:space="preserve"> He is also drawing attention to how the sick respond to suffering in a dissimilar manner to the healthy. While the nobility glorify suffering as an aspect of existence that cultivated higher types through competitive agonism (GM II, 7; Acampora 327), the sick instinctively seek out a responsible agent as the cause of suffering (GM III, 15). The idea of suffering having a responsible cause allows Nietzsche to charge ressentiment with producing the fiction of a “neutral disinterested” subject with a free will (GM I, 13). </w:t>
      </w:r>
      <w:r w:rsidRPr="00F07818">
        <w:rPr>
          <w:rStyle w:val="StyleUnderline"/>
        </w:rPr>
        <w:t xml:space="preserve">Nietzsche was sceptical of the simplistic portrayal of cause-and-effect relations in Western history that arose from a faith in grammar, particularly with regard to the volitional subject standing in a causative relation to its predicative actions or qualities </w:t>
      </w:r>
      <w:r w:rsidRPr="003D1DCC">
        <w:rPr>
          <w:sz w:val="12"/>
        </w:rPr>
        <w:t xml:space="preserve">(BGE 34). His philosophical conceptions of becoming and the will to power stress that </w:t>
      </w:r>
      <w:r w:rsidRPr="00F07818">
        <w:rPr>
          <w:rStyle w:val="StyleUnderline"/>
        </w:rPr>
        <w:t xml:space="preserve">there is no “neutral substratum or being behind doing, effecting [ … ] the doer is merely a fiction added to the deed – the deed is everything” </w:t>
      </w:r>
      <w:r w:rsidRPr="003D1DCC">
        <w:rPr>
          <w:sz w:val="12"/>
        </w:rPr>
        <w:t xml:space="preserve">(GM I, 13). All events denote a conflict of organic forces in perpetual motion and tension, forces that are driven to subjugate weaker forces, becoming dominant through engendering a new interpretation of things (GM II, 12). The creation of the good man by the ressentiment-driven ascetic as a means of attaining political superiority is premised on the idea that a quantitative distribution of organic force is undergirded by a volitional element which has the capacity to decide whether natural strength expresses itself. Consequently, the weak subject could be considered moral in so far as it chose not to exert its strength on its enemies (GM I, 13). </w:t>
      </w:r>
      <w:r w:rsidRPr="00341632">
        <w:rPr>
          <w:rStyle w:val="Emphasis"/>
        </w:rPr>
        <w:t>Ressentiment is a psychic and physiological condition enabling the slaves to justify their own weakness as chosen, and as victims of injustice as fundamental presuppositions that inform their conscious “moral” actions in opposition to an interpreted hostile external world. The new value system inculcates a new, apparent hierarchy, one based on conditions and standards that are antithetical to the flourishing of natural life</w:t>
      </w:r>
      <w:r w:rsidRPr="00107CD4">
        <w:rPr>
          <w:rStyle w:val="StyleUnderline"/>
        </w:rPr>
        <w:t>.</w:t>
      </w:r>
      <w:r w:rsidRPr="003D1DCC">
        <w:rPr>
          <w:sz w:val="12"/>
        </w:rPr>
        <w:t xml:space="preserve"> This enabled Nietzsche to clarify that it was due to an interpretative reorganization of reality by the instinct of ressentiment that moral valuation shifted from initially being applied to a particular rank of men to the moral worth of an individual being deciphered on the basis of the subject’s intentions. The effectuation of moral intentionality as a value schema is congruous with the creation of bad conscience as guilt embodied in the doctrine of sin and the soul. The doctrine of sin, or guilt as bad conscience, is the inward manifestation of ressentiment (Ridley 317). As long as ressentiment remained outward looking, the slave caste of antiquity constantly mistook not only the nobility but their closest relations as the cause of its suffering. In order to protect its ressentiment in the postcolony 66 subjects the Christian priest altered the direction of ressentiment from destroying the community by claiming the cause of suffering is not external to the subject but caused by the evil of his own natural desires (GM II, 21; III, 15). Nietzsche argues that the Christian form of </w:t>
      </w:r>
      <w:r w:rsidRPr="00341632">
        <w:rPr>
          <w:rStyle w:val="Emphasis"/>
        </w:rPr>
        <w:t xml:space="preserve">God is </w:t>
      </w:r>
      <w:r w:rsidRPr="002B040D">
        <w:rPr>
          <w:rStyle w:val="StyleUnderline"/>
        </w:rPr>
        <w:t xml:space="preserve">not only unhealthy but </w:t>
      </w:r>
      <w:r w:rsidRPr="00341632">
        <w:rPr>
          <w:rStyle w:val="Emphasis"/>
        </w:rPr>
        <w:t>the cruel negative antithesis of all our natural drives</w:t>
      </w:r>
      <w:r w:rsidRPr="002B040D">
        <w:rPr>
          <w:rStyle w:val="StyleUnderline"/>
        </w:rPr>
        <w:t xml:space="preserve">. A relation of the Christian </w:t>
      </w:r>
      <w:r w:rsidRPr="00341632">
        <w:rPr>
          <w:rStyle w:val="Emphasis"/>
        </w:rPr>
        <w:t>God can only amount to self-mortification and a program of social control</w:t>
      </w:r>
      <w:r w:rsidRPr="003D1DCC">
        <w:rPr>
          <w:sz w:val="12"/>
        </w:rPr>
        <w:t xml:space="preserve">. He argues that </w:t>
      </w:r>
      <w:r w:rsidRPr="00341632">
        <w:rPr>
          <w:rStyle w:val="Emphasis"/>
        </w:rPr>
        <w:t>the</w:t>
      </w:r>
      <w:r w:rsidRPr="002B040D">
        <w:rPr>
          <w:rStyle w:val="StyleUnderline"/>
        </w:rPr>
        <w:t xml:space="preserve"> </w:t>
      </w:r>
      <w:r w:rsidRPr="00341632">
        <w:rPr>
          <w:rStyle w:val="Emphasis"/>
        </w:rPr>
        <w:t>concept</w:t>
      </w:r>
      <w:r w:rsidRPr="002B040D">
        <w:rPr>
          <w:rStyle w:val="StyleUnderline"/>
        </w:rPr>
        <w:t xml:space="preserve">s </w:t>
      </w:r>
      <w:r w:rsidRPr="00341632">
        <w:rPr>
          <w:rStyle w:val="Emphasis"/>
        </w:rPr>
        <w:t>of</w:t>
      </w:r>
      <w:r w:rsidRPr="002B040D">
        <w:rPr>
          <w:rStyle w:val="StyleUnderline"/>
        </w:rPr>
        <w:t xml:space="preserve"> “guilt, </w:t>
      </w:r>
      <w:r w:rsidRPr="00341632">
        <w:rPr>
          <w:rStyle w:val="Emphasis"/>
        </w:rPr>
        <w:t>sin</w:t>
      </w:r>
      <w:r w:rsidRPr="002B040D">
        <w:rPr>
          <w:rStyle w:val="StyleUnderline"/>
        </w:rPr>
        <w:t>, sinfulness” were deployed “to render the sick to a certain degree harmless [ … ] to direct the ressentiment of the less severely afflicted back upon themselves</w:t>
      </w:r>
      <w:r w:rsidRPr="003D1DCC">
        <w:rPr>
          <w:sz w:val="12"/>
        </w:rPr>
        <w:t xml:space="preserve">” (GM III, 16). Nietzsche argues that the ascetic was attempting to use morality as a form of medicine, social and psychic. The redirection of ressentiment achieved a provisional separation between the healthy and the sick through the latter’s voluntary servitude, but it did not last. At </w:t>
      </w:r>
      <w:r w:rsidRPr="002B040D">
        <w:rPr>
          <w:rStyle w:val="StyleUnderline"/>
        </w:rPr>
        <w:t xml:space="preserve">the internal level, </w:t>
      </w:r>
      <w:r w:rsidRPr="00341632">
        <w:rPr>
          <w:rStyle w:val="Emphasis"/>
        </w:rPr>
        <w:t xml:space="preserve">the priestly medication of guilt did not heal. By conflating </w:t>
      </w:r>
      <w:r w:rsidRPr="002B040D">
        <w:rPr>
          <w:rStyle w:val="StyleUnderline"/>
        </w:rPr>
        <w:t xml:space="preserve">suffering with the </w:t>
      </w:r>
      <w:r w:rsidRPr="00341632">
        <w:rPr>
          <w:rStyle w:val="Emphasis"/>
        </w:rPr>
        <w:t>sickness</w:t>
      </w:r>
      <w:r w:rsidRPr="002B040D">
        <w:rPr>
          <w:rStyle w:val="StyleUnderline"/>
        </w:rPr>
        <w:t xml:space="preserve"> </w:t>
      </w:r>
      <w:r w:rsidRPr="00341632">
        <w:rPr>
          <w:rStyle w:val="Emphasis"/>
        </w:rPr>
        <w:t>that</w:t>
      </w:r>
      <w:r w:rsidRPr="002B040D">
        <w:rPr>
          <w:rStyle w:val="StyleUnderline"/>
        </w:rPr>
        <w:t xml:space="preserve"> actually </w:t>
      </w:r>
      <w:r w:rsidRPr="00341632">
        <w:rPr>
          <w:rStyle w:val="Emphasis"/>
        </w:rPr>
        <w:t>undergirded</w:t>
      </w:r>
      <w:r w:rsidRPr="002B040D">
        <w:rPr>
          <w:rStyle w:val="StyleUnderline"/>
        </w:rPr>
        <w:t xml:space="preserve"> it </w:t>
      </w:r>
      <w:r w:rsidRPr="003D1DCC">
        <w:rPr>
          <w:sz w:val="12"/>
        </w:rPr>
        <w:t xml:space="preserve">(GM III, 17), </w:t>
      </w:r>
      <w:r w:rsidRPr="00341632">
        <w:rPr>
          <w:rStyle w:val="Emphasis"/>
        </w:rPr>
        <w:t>the priest never attended to the real problem. In attempting to improve the condition of the sick, the initial cruelty directed outwards was turned inwards back to the subject</w:t>
      </w:r>
      <w:r w:rsidRPr="002B040D">
        <w:rPr>
          <w:rStyle w:val="StyleUnderline"/>
        </w:rPr>
        <w:t xml:space="preserve"> </w:t>
      </w:r>
      <w:r w:rsidRPr="003D1DCC">
        <w:rPr>
          <w:sz w:val="12"/>
        </w:rPr>
        <w:t xml:space="preserve">(GM III, 20), </w:t>
      </w:r>
      <w:r w:rsidRPr="00341632">
        <w:rPr>
          <w:rStyle w:val="Emphasis"/>
        </w:rPr>
        <w:t xml:space="preserve">leading to physiological degeneration and a deepening of the original pathology. </w:t>
      </w:r>
      <w:r w:rsidRPr="003D1DCC">
        <w:rPr>
          <w:sz w:val="12"/>
        </w:rPr>
        <w:t>This will to negate oneself is embodied in “practices of self mistreatment” inculcating a vicious cycle of aggression and suffering which eventually destroys a healthy vitality that enables creativity and with it the possibility of any higher ideals (Clarke 71). At the external level, in the course of European history</w:t>
      </w:r>
      <w:r w:rsidRPr="00F07818">
        <w:rPr>
          <w:rStyle w:val="StyleUnderline"/>
        </w:rPr>
        <w:t xml:space="preserve">, </w:t>
      </w:r>
      <w:r w:rsidRPr="00DE6DEB">
        <w:rPr>
          <w:rStyle w:val="Emphasis"/>
        </w:rPr>
        <w:t>ressentiment, under the guise of the ascetic ideal slave morality, becomes totalitarian, seeking to incorporate everything under its control through a system of absolute morality, prescribing norms for all subjects</w:t>
      </w:r>
      <w:r w:rsidRPr="003D1DCC">
        <w:rPr>
          <w:sz w:val="12"/>
        </w:rPr>
        <w:t xml:space="preserve"> (GM III, 23). According to Nietzsche, </w:t>
      </w:r>
      <w:r w:rsidRPr="002B040D">
        <w:rPr>
          <w:rStyle w:val="StyleUnderline"/>
        </w:rPr>
        <w:t>ressentiment morality gained total victory in European culture at the time of the French Revolution. The claim “supreme rights of the majority,” or rather the universal rights of man, led to the downfall of the last political nobility in Europe, and with it the absolute degeneration and belittlement of human beings</w:t>
      </w:r>
      <w:r w:rsidRPr="003D1DCC">
        <w:rPr>
          <w:sz w:val="12"/>
        </w:rPr>
        <w:t xml:space="preserve"> (GM I, 16). 3 the postcolonial deployment of ressentiment 3.1 </w:t>
      </w:r>
      <w:r w:rsidRPr="00F07818">
        <w:rPr>
          <w:rStyle w:val="StyleUnderline"/>
        </w:rPr>
        <w:t>fanon’s deployment of ressentiment</w:t>
      </w:r>
      <w:r w:rsidRPr="003D1DCC">
        <w:rPr>
          <w:sz w:val="12"/>
        </w:rPr>
        <w:t xml:space="preserve"> Fanon’s account of </w:t>
      </w:r>
      <w:r w:rsidRPr="00DE6DEB">
        <w:rPr>
          <w:rStyle w:val="Emphasis"/>
        </w:rPr>
        <w:t>the inferiority complex and the psycho-pathological reactivity that defines the relations between colonizers and colonized are part of his endeavour to analyse the psychology of oppression from which his deployment of ressentiment derives</w:t>
      </w:r>
      <w:r w:rsidRPr="000A305B">
        <w:rPr>
          <w:rStyle w:val="StyleUnderline"/>
        </w:rPr>
        <w:t xml:space="preserve">. </w:t>
      </w:r>
      <w:r w:rsidRPr="003D1DCC">
        <w:rPr>
          <w:sz w:val="12"/>
        </w:rPr>
        <w:t xml:space="preserve">In Black Skin, White Masks Fanon diagnosed the pathology of the colonized subject (BSWM 45–46). Fanon’s aim in this analysis </w:t>
      </w:r>
      <w:r w:rsidRPr="00F07818">
        <w:rPr>
          <w:rStyle w:val="StyleUnderline"/>
        </w:rPr>
        <w:t xml:space="preserve">was to liberate the colonized subject from the alienating complex of inferiority that he/she had acquired through internalizing Manichean racism. Manichean racism is a system of binary thought that divides the world into good and evil, white and black, respectively </w:t>
      </w:r>
      <w:r w:rsidRPr="003D1DCC">
        <w:rPr>
          <w:sz w:val="12"/>
        </w:rPr>
        <w:t xml:space="preserve">(Gibson 13). Aimé Cesaire had ́ used </w:t>
      </w:r>
      <w:r w:rsidRPr="000A305B">
        <w:rPr>
          <w:rStyle w:val="StyleUnderline"/>
        </w:rPr>
        <w:t>historical materialism to analyse the inferiority complex</w:t>
      </w:r>
      <w:r w:rsidRPr="003D1DCC">
        <w:rPr>
          <w:sz w:val="12"/>
        </w:rPr>
        <w:t xml:space="preserve"> (7), but Fanon went beyond this </w:t>
      </w:r>
      <w:r w:rsidRPr="000A305B">
        <w:rPr>
          <w:rStyle w:val="StyleUnderline"/>
        </w:rPr>
        <w:t>analysis by using a psychological lens to expose</w:t>
      </w:r>
      <w:r>
        <w:rPr>
          <w:rStyle w:val="StyleUnderline"/>
        </w:rPr>
        <w:t xml:space="preserve"> </w:t>
      </w:r>
      <w:r w:rsidRPr="000A305B">
        <w:rPr>
          <w:rStyle w:val="StyleUnderline"/>
        </w:rPr>
        <w:t>the obstacles that the colonized subject encountered in the appropriation of its world</w:t>
      </w:r>
      <w:r w:rsidRPr="003D1DCC">
        <w:rPr>
          <w:sz w:val="12"/>
        </w:rPr>
        <w:t xml:space="preserve">. Fanon’s Hegelian commitments led him to conceive of disalienation and socio-political liberation </w:t>
      </w:r>
      <w:r w:rsidRPr="000A305B">
        <w:rPr>
          <w:rStyle w:val="StyleUnderline"/>
        </w:rPr>
        <w:t>in</w:t>
      </w:r>
      <w:r>
        <w:rPr>
          <w:rStyle w:val="StyleUnderline"/>
        </w:rPr>
        <w:t xml:space="preserve"> </w:t>
      </w:r>
      <w:r w:rsidRPr="000A305B">
        <w:rPr>
          <w:rStyle w:val="StyleUnderline"/>
        </w:rPr>
        <w:t>terms of a relation of reciprocal recognition</w:t>
      </w:r>
      <w:r>
        <w:rPr>
          <w:rStyle w:val="StyleUnderline"/>
        </w:rPr>
        <w:t xml:space="preserve"> </w:t>
      </w:r>
      <w:r w:rsidRPr="000A305B">
        <w:rPr>
          <w:rStyle w:val="StyleUnderline"/>
        </w:rPr>
        <w:t>between former colonial master and colonized</w:t>
      </w:r>
      <w:r>
        <w:rPr>
          <w:rStyle w:val="StyleUnderline"/>
        </w:rPr>
        <w:t xml:space="preserve"> </w:t>
      </w:r>
      <w:r w:rsidRPr="000A305B">
        <w:rPr>
          <w:rStyle w:val="StyleUnderline"/>
        </w:rPr>
        <w:t>slave. Moving from psychoanalytical ontogeny</w:t>
      </w:r>
      <w:r>
        <w:rPr>
          <w:rStyle w:val="StyleUnderline"/>
        </w:rPr>
        <w:t xml:space="preserve"> </w:t>
      </w:r>
      <w:r w:rsidRPr="000A305B">
        <w:rPr>
          <w:rStyle w:val="StyleUnderline"/>
        </w:rPr>
        <w:t>to a socio-diagnostic method that understands</w:t>
      </w:r>
      <w:r>
        <w:rPr>
          <w:rStyle w:val="StyleUnderline"/>
        </w:rPr>
        <w:t xml:space="preserve"> </w:t>
      </w:r>
      <w:r w:rsidRPr="000A305B">
        <w:rPr>
          <w:rStyle w:val="StyleUnderline"/>
        </w:rPr>
        <w:t xml:space="preserve">collective pathology as a result of social structures </w:t>
      </w:r>
      <w:r w:rsidRPr="003D1DCC">
        <w:rPr>
          <w:sz w:val="12"/>
        </w:rPr>
        <w:t xml:space="preserve">(Gibson 39), Fanon recalibrated Jung’s notion of the collective unconscious and Freud’s theory of projection into a psycho-structural formulation of racialization (Greedharry 36) that renders any form of Aufhebung and reciprocity impossible. Fanon argued that </w:t>
      </w:r>
      <w:r w:rsidRPr="00F07818">
        <w:rPr>
          <w:rStyle w:val="StyleUnderline"/>
        </w:rPr>
        <w:t>the internalization of the colonial, racial gaze is a product of the deracination of local structures and the transference of a European collective unconscious to the colonized populace through the imposition of colonial structures as the “sum of prejudices, myths and collective attitudes of a given group”</w:t>
      </w:r>
      <w:r w:rsidRPr="003D1DCC">
        <w:rPr>
          <w:sz w:val="12"/>
        </w:rPr>
        <w:t xml:space="preserve"> (159). Interrogating this phenomenon</w:t>
      </w:r>
      <w:r w:rsidRPr="00F07818">
        <w:rPr>
          <w:rStyle w:val="StyleUnderline"/>
        </w:rPr>
        <w:t>, Fanon uses Nietzsche’s concept of ressentiment to explicate the reactive position that defines the colonized subject in the colonial context after internalizing the racial gaze.</w:t>
      </w:r>
      <w:r w:rsidRPr="003D1DCC">
        <w:rPr>
          <w:sz w:val="12"/>
        </w:rPr>
        <w:t xml:space="preserve"> Fanon uses the term only once, in the conclusion of BSWM: </w:t>
      </w:r>
      <w:r w:rsidRPr="00F07818">
        <w:rPr>
          <w:rStyle w:val="StyleUnderline"/>
        </w:rPr>
        <w:t>Man’s behavior is not only reactional, and there is always ressentiment in a reaction.</w:t>
      </w:r>
      <w:r>
        <w:rPr>
          <w:rStyle w:val="Emphasis"/>
        </w:rPr>
        <w:t xml:space="preserve"> </w:t>
      </w:r>
      <w:r w:rsidRPr="003D1DCC">
        <w:rPr>
          <w:sz w:val="12"/>
        </w:rPr>
        <w:t xml:space="preserve">Nietzsche had already pointed that out in The Will to Power. To educate man to be actional, preserving in all his relations his respect for the prime values that constitute a human world, is the prime task of him who, having taken thought, prepares to act. (190–91) </w:t>
      </w:r>
      <w:r w:rsidRPr="002B040D">
        <w:rPr>
          <w:rStyle w:val="StyleUnderline"/>
        </w:rPr>
        <w:t>Ressentiment in Fanon’s work is meant to</w:t>
      </w:r>
      <w:r>
        <w:rPr>
          <w:rStyle w:val="StyleUnderline"/>
        </w:rPr>
        <w:t xml:space="preserve"> </w:t>
      </w:r>
      <w:r w:rsidRPr="002B040D">
        <w:rPr>
          <w:rStyle w:val="StyleUnderline"/>
        </w:rPr>
        <w:t>convey a reactive internalization of the colonial</w:t>
      </w:r>
      <w:r>
        <w:rPr>
          <w:rStyle w:val="StyleUnderline"/>
        </w:rPr>
        <w:t xml:space="preserve"> </w:t>
      </w:r>
      <w:r w:rsidRPr="002B040D">
        <w:rPr>
          <w:rStyle w:val="StyleUnderline"/>
        </w:rPr>
        <w:t>gaze that typifies the colonized subject’s</w:t>
      </w:r>
      <w:r>
        <w:rPr>
          <w:rStyle w:val="StyleUnderline"/>
        </w:rPr>
        <w:t xml:space="preserve"> </w:t>
      </w:r>
      <w:r w:rsidRPr="002B040D">
        <w:rPr>
          <w:rStyle w:val="StyleUnderline"/>
        </w:rPr>
        <w:t>relationship to itself. This racialized modality</w:t>
      </w:r>
      <w:r>
        <w:rPr>
          <w:rStyle w:val="StyleUnderline"/>
        </w:rPr>
        <w:t xml:space="preserve"> </w:t>
      </w:r>
      <w:r w:rsidRPr="002B040D">
        <w:rPr>
          <w:rStyle w:val="StyleUnderline"/>
        </w:rPr>
        <w:t>is antithetical to modern humanist values of</w:t>
      </w:r>
      <w:r>
        <w:rPr>
          <w:rStyle w:val="StyleUnderline"/>
        </w:rPr>
        <w:t xml:space="preserve"> </w:t>
      </w:r>
      <w:r w:rsidRPr="002B040D">
        <w:rPr>
          <w:rStyle w:val="StyleUnderline"/>
        </w:rPr>
        <w:t>equality, collective self-determination and reciprocal recognition</w:t>
      </w:r>
      <w:r w:rsidRPr="003D1DCC">
        <w:rPr>
          <w:sz w:val="12"/>
        </w:rPr>
        <w:t xml:space="preserve"> (Mbembe, Critique of Black Reason 182–83). Fanon doesn’t show any evidence of truly understanding or engaging Nietzsche’s genealogy of ressentiment. By quoting Nietzsche’s unpublished notebook, questionably compiled by his sister as The Will to Power, Fanon shows a clear misunderstanding of ressentiment as the central psychic symptom of reactive force in an ontology of power. According to Gilroy, while the influence of Nietzsche is evident in Fanon’s first work, his appropriation of the German naturalist is incoherent (Gilroy vii). I argue that Fanon’s deployment of Nietzsche and Hegel on the same ontological plane in BSWM is contradictory. This mistaken contradiction conflating the reactive internalization of colonial morality as ressentiment and social, dialectical recognition as its solution will pervade postcolonial thinking until Achille Mbembe. The Hegelian conception of recognition is presupposed by the Kantian conception of the subject as a rational being capable of self-determination (Kant 106), conceptualized as the determinate negation of an independent self-consciousness as a being for itself (Hegel 117). </w:t>
      </w:r>
      <w:r w:rsidRPr="00F07818">
        <w:rPr>
          <w:rStyle w:val="StyleUnderline"/>
        </w:rPr>
        <w:t>Misrecognition defines a situation where the lord or colonist treats the colonized as a mere means, a thing that can be</w:t>
      </w:r>
      <w:r>
        <w:rPr>
          <w:rStyle w:val="StyleUnderline"/>
        </w:rPr>
        <w:t xml:space="preserve"> </w:t>
      </w:r>
      <w:r w:rsidRPr="00F07818">
        <w:rPr>
          <w:rStyle w:val="StyleUnderline"/>
        </w:rPr>
        <w:t>instrumentalized for the satisfaction of his</w:t>
      </w:r>
      <w:r>
        <w:rPr>
          <w:rStyle w:val="StyleUnderline"/>
        </w:rPr>
        <w:t xml:space="preserve"> </w:t>
      </w:r>
      <w:r w:rsidRPr="00F07818">
        <w:rPr>
          <w:rStyle w:val="StyleUnderline"/>
        </w:rPr>
        <w:t>will</w:t>
      </w:r>
      <w:r w:rsidRPr="003D1DCC">
        <w:rPr>
          <w:sz w:val="12"/>
        </w:rPr>
        <w:t xml:space="preserve"> (115). For Fanon, colonial misrecognition constitutes the structural reduction of the colonized to the status of cognitive dependency and a political relationship where self-realization and determination are impossible; the Hegelian in itself. Ressentiment in this analysis is not Nietzschean but an appropriation of Freudian and Jungian theory to identify a psychological condition of self-mortification within the frame of Kantian and Hegelian conceptions of rational self-determination where the colonized comes to desire colonial dependency. Acampora argues: “by setting aside metaphysical conceptions of the moral subject in terms of souls or rational autonomous beings, one also abandons the related metaphysical and moral concepts appropriate to such entities, including the polarity of free/determined” (318). </w:t>
      </w:r>
      <w:r w:rsidRPr="00F07818">
        <w:rPr>
          <w:rStyle w:val="StyleUnderline"/>
        </w:rPr>
        <w:t>Ressentiment in</w:t>
      </w:r>
      <w:r>
        <w:rPr>
          <w:rStyle w:val="StyleUnderline"/>
        </w:rPr>
        <w:t xml:space="preserve"> </w:t>
      </w:r>
      <w:r w:rsidRPr="00F07818">
        <w:rPr>
          <w:rStyle w:val="StyleUnderline"/>
        </w:rPr>
        <w:t>Nietzsche does not pertain to the freedom/</w:t>
      </w:r>
      <w:r>
        <w:rPr>
          <w:rStyle w:val="StyleUnderline"/>
        </w:rPr>
        <w:t xml:space="preserve"> </w:t>
      </w:r>
      <w:r w:rsidRPr="00F07818">
        <w:rPr>
          <w:rStyle w:val="StyleUnderline"/>
        </w:rPr>
        <w:t>determination distinction, but rather a framework of vital creativity/degeneration. Reactivity in Nietzsche’s thought describes a process</w:t>
      </w:r>
      <w:r>
        <w:rPr>
          <w:rStyle w:val="StyleUnderline"/>
        </w:rPr>
        <w:t xml:space="preserve"> </w:t>
      </w:r>
      <w:r w:rsidRPr="00F07818">
        <w:rPr>
          <w:rStyle w:val="StyleUnderline"/>
        </w:rPr>
        <w:t>of natural decline that results from the inward</w:t>
      </w:r>
      <w:r>
        <w:rPr>
          <w:rStyle w:val="StyleUnderline"/>
        </w:rPr>
        <w:t xml:space="preserve"> </w:t>
      </w:r>
      <w:r w:rsidRPr="00F07818">
        <w:rPr>
          <w:rStyle w:val="StyleUnderline"/>
        </w:rPr>
        <w:t>manifestation of ressentiment as guilt. By interpreting natural impulses that would enhance</w:t>
      </w:r>
      <w:r>
        <w:rPr>
          <w:rStyle w:val="StyleUnderline"/>
        </w:rPr>
        <w:t xml:space="preserve"> </w:t>
      </w:r>
      <w:r w:rsidRPr="00F07818">
        <w:rPr>
          <w:rStyle w:val="StyleUnderline"/>
        </w:rPr>
        <w:t>vitality as sinful, ressentiment first thwarts</w:t>
      </w:r>
      <w:r>
        <w:rPr>
          <w:rStyle w:val="StyleUnderline"/>
        </w:rPr>
        <w:t xml:space="preserve"> </w:t>
      </w:r>
      <w:r w:rsidRPr="00F07818">
        <w:rPr>
          <w:rStyle w:val="StyleUnderline"/>
        </w:rPr>
        <w:t>their release and eventually sacrifices and</w:t>
      </w:r>
      <w:r>
        <w:rPr>
          <w:rStyle w:val="StyleUnderline"/>
        </w:rPr>
        <w:t xml:space="preserve"> </w:t>
      </w:r>
      <w:r w:rsidRPr="00F07818">
        <w:rPr>
          <w:rStyle w:val="StyleUnderline"/>
        </w:rPr>
        <w:t>destroys them.</w:t>
      </w:r>
      <w:r w:rsidRPr="003D1DCC">
        <w:rPr>
          <w:sz w:val="12"/>
        </w:rPr>
        <w:t xml:space="preserve"> The problem that reactivity signifies is the physiological destruction of vital energy needed for creativity that enables the construction of new values (A 7, 12). In Fanon, </w:t>
      </w:r>
      <w:r w:rsidRPr="00F07818">
        <w:rPr>
          <w:rStyle w:val="StyleUnderline"/>
        </w:rPr>
        <w:t>the relationship between rational action</w:t>
      </w:r>
      <w:r>
        <w:rPr>
          <w:rStyle w:val="StyleUnderline"/>
        </w:rPr>
        <w:t xml:space="preserve"> </w:t>
      </w:r>
      <w:r w:rsidRPr="00F07818">
        <w:rPr>
          <w:rStyle w:val="StyleUnderline"/>
        </w:rPr>
        <w:t>and structural determination means that ressentiment is deployed to elucidate how a social</w:t>
      </w:r>
      <w:r>
        <w:rPr>
          <w:rStyle w:val="StyleUnderline"/>
        </w:rPr>
        <w:t xml:space="preserve"> </w:t>
      </w:r>
      <w:r w:rsidRPr="00F07818">
        <w:rPr>
          <w:rStyle w:val="StyleUnderline"/>
        </w:rPr>
        <w:t>pathology leads to a loss of agency, or freedom</w:t>
      </w:r>
      <w:r>
        <w:rPr>
          <w:rStyle w:val="StyleUnderline"/>
        </w:rPr>
        <w:t xml:space="preserve"> </w:t>
      </w:r>
      <w:r w:rsidRPr="00F07818">
        <w:rPr>
          <w:rStyle w:val="StyleUnderline"/>
        </w:rPr>
        <w:t>is reconfigured as a reactive compliance to the</w:t>
      </w:r>
      <w:r>
        <w:rPr>
          <w:rStyle w:val="StyleUnderline"/>
        </w:rPr>
        <w:t xml:space="preserve"> </w:t>
      </w:r>
      <w:r w:rsidRPr="00F07818">
        <w:rPr>
          <w:rStyle w:val="StyleUnderline"/>
        </w:rPr>
        <w:t>colonist’s agency through internalizing the perception of the black subject in colonial morality.</w:t>
      </w:r>
      <w:r>
        <w:rPr>
          <w:rStyle w:val="StyleUnderline"/>
        </w:rPr>
        <w:t xml:space="preserve"> </w:t>
      </w:r>
      <w:r w:rsidRPr="003D1DCC">
        <w:rPr>
          <w:sz w:val="12"/>
        </w:rPr>
        <w:t xml:space="preserve">In colonial “morality” (Fanon 38), the “evil Negro” is </w:t>
      </w:r>
      <w:r w:rsidRPr="00F07818">
        <w:rPr>
          <w:rStyle w:val="StyleUnderline"/>
        </w:rPr>
        <w:t>the result of projecting repressed antisocial or sinful impulses such as incest, violence</w:t>
      </w:r>
      <w:r>
        <w:rPr>
          <w:rStyle w:val="StyleUnderline"/>
        </w:rPr>
        <w:t xml:space="preserve"> </w:t>
      </w:r>
      <w:r w:rsidRPr="00F07818">
        <w:rPr>
          <w:rStyle w:val="StyleUnderline"/>
        </w:rPr>
        <w:t>and animality into a form of stereotypical representation, from which the characteristics of</w:t>
      </w:r>
      <w:r>
        <w:rPr>
          <w:rStyle w:val="StyleUnderline"/>
        </w:rPr>
        <w:t xml:space="preserve"> </w:t>
      </w:r>
      <w:r w:rsidRPr="00F07818">
        <w:rPr>
          <w:rStyle w:val="StyleUnderline"/>
        </w:rPr>
        <w:t>modern European civility are derived: constituting a racial moral schema of “Good–Evil,</w:t>
      </w:r>
      <w:r>
        <w:rPr>
          <w:rStyle w:val="StyleUnderline"/>
        </w:rPr>
        <w:t xml:space="preserve"> </w:t>
      </w:r>
      <w:r w:rsidRPr="00F07818">
        <w:rPr>
          <w:rStyle w:val="StyleUnderline"/>
        </w:rPr>
        <w:t>Beauty–Ugliness, White–Black</w:t>
      </w:r>
      <w:r w:rsidRPr="003D1DCC">
        <w:rPr>
          <w:sz w:val="12"/>
        </w:rPr>
        <w:t xml:space="preserve">” (155). The first action of the black man is a reaction, and, since the Negro is appraised in terms of the extent of his assimilation, it is also ressentiment in the postcolony 68 understandable why the newcomer expresses himself only in French. It is because he wants to emphasize the rupture that has now occurred. He is incarnating a new type of man that he imposes on his associates and his family. And so his old mother can no longer understand him when he talks to her about his duds, the family’s crummy joint, the dump [ … ] (25) Fanon argues that the self-abnegation that characterizes the colonized’s relation to itself is not an original phenomenon but mirrors Sartre’s analysis of how anti-Semitism gave birth to the self-hating Jewish subject (154). The reason for continuity between these forms of reactivity is that they are both engendered by a Christian structure of exploitative oppression (71). The civilizing mission carried out by colonialism operated by Christianizing natives, often through violent, structural forms of conversion which framed their values as irreducibly savage and primitive (90, 96). Arguably, </w:t>
      </w:r>
      <w:r w:rsidRPr="003E2CD9">
        <w:rPr>
          <w:rStyle w:val="StyleUnderline"/>
        </w:rPr>
        <w:t>Nietzsche’s portrayal of ressentiment as inward</w:t>
      </w:r>
      <w:r>
        <w:rPr>
          <w:rStyle w:val="StyleUnderline"/>
        </w:rPr>
        <w:t xml:space="preserve"> </w:t>
      </w:r>
      <w:r w:rsidRPr="003E2CD9">
        <w:rPr>
          <w:rStyle w:val="StyleUnderline"/>
        </w:rPr>
        <w:t>looking is mirrored by Fanon’s portrayal of</w:t>
      </w:r>
      <w:r>
        <w:rPr>
          <w:rStyle w:val="StyleUnderline"/>
        </w:rPr>
        <w:t xml:space="preserve"> </w:t>
      </w:r>
      <w:r w:rsidRPr="003E2CD9">
        <w:rPr>
          <w:rStyle w:val="StyleUnderline"/>
        </w:rPr>
        <w:t>the colonial guilt complex with regard to the</w:t>
      </w:r>
      <w:r>
        <w:rPr>
          <w:rStyle w:val="StyleUnderline"/>
        </w:rPr>
        <w:t xml:space="preserve"> </w:t>
      </w:r>
      <w:r w:rsidRPr="003E2CD9">
        <w:rPr>
          <w:rStyle w:val="StyleUnderline"/>
        </w:rPr>
        <w:t>way the colonized’s internal perception of his</w:t>
      </w:r>
      <w:r>
        <w:rPr>
          <w:rStyle w:val="StyleUnderline"/>
        </w:rPr>
        <w:t xml:space="preserve"> </w:t>
      </w:r>
      <w:r w:rsidRPr="003E2CD9">
        <w:rPr>
          <w:rStyle w:val="StyleUnderline"/>
        </w:rPr>
        <w:t>animal savagery</w:t>
      </w:r>
      <w:r w:rsidRPr="003D1DCC">
        <w:rPr>
          <w:sz w:val="12"/>
        </w:rPr>
        <w:t xml:space="preserve"> (158, 162) </w:t>
      </w:r>
      <w:r w:rsidRPr="003E2CD9">
        <w:rPr>
          <w:rStyle w:val="StyleUnderline"/>
        </w:rPr>
        <w:t>manifests as a pervasive awareness of the colonized’s proclivity for</w:t>
      </w:r>
      <w:r>
        <w:rPr>
          <w:rStyle w:val="StyleUnderline"/>
        </w:rPr>
        <w:t xml:space="preserve"> </w:t>
      </w:r>
      <w:r w:rsidRPr="003E2CD9">
        <w:rPr>
          <w:rStyle w:val="StyleUnderline"/>
        </w:rPr>
        <w:t>criminal behaviour, requiring the moral prohibitions of paternal Western institutions and perpetual self-punishment and regulation in</w:t>
      </w:r>
      <w:r>
        <w:rPr>
          <w:rStyle w:val="StyleUnderline"/>
        </w:rPr>
        <w:t xml:space="preserve"> </w:t>
      </w:r>
      <w:r w:rsidRPr="003E2CD9">
        <w:rPr>
          <w:rStyle w:val="StyleUnderline"/>
        </w:rPr>
        <w:t>accordance with colonial standards.</w:t>
      </w:r>
      <w:r w:rsidRPr="003D1DCC">
        <w:rPr>
          <w:sz w:val="12"/>
        </w:rPr>
        <w:t xml:space="preserve"> Despite the semblance of correlation between Fanon and Nietzsche, Fanon’s problem is not the relationship between morality and guilt. Following a more psychoanalytic schema, Fanon is concerned with the colonized subject’s internalization of aggression that is a result of the deeply violent and immoral culture that characterizes colonialism. Colonialism does not embody normal human standards, representing a lack of civilization. Fanon suggests that </w:t>
      </w:r>
      <w:r w:rsidRPr="00A80305">
        <w:rPr>
          <w:rStyle w:val="StyleUnderline"/>
        </w:rPr>
        <w:t>the</w:t>
      </w:r>
      <w:r>
        <w:rPr>
          <w:rStyle w:val="StyleUnderline"/>
        </w:rPr>
        <w:t xml:space="preserve"> </w:t>
      </w:r>
      <w:r w:rsidRPr="00A80305">
        <w:rPr>
          <w:rStyle w:val="StyleUnderline"/>
        </w:rPr>
        <w:t>colonized subject comes to consider its culture</w:t>
      </w:r>
      <w:r>
        <w:rPr>
          <w:rStyle w:val="StyleUnderline"/>
        </w:rPr>
        <w:t xml:space="preserve"> </w:t>
      </w:r>
      <w:r w:rsidRPr="00A80305">
        <w:rPr>
          <w:rStyle w:val="StyleUnderline"/>
        </w:rPr>
        <w:t>and biological make-up to be sources of inferiority; these traumas cannot be resolved while colonial structures determine social life. This</w:t>
      </w:r>
      <w:r>
        <w:rPr>
          <w:rStyle w:val="StyleUnderline"/>
        </w:rPr>
        <w:t xml:space="preserve"> </w:t>
      </w:r>
      <w:r w:rsidRPr="00A80305">
        <w:rPr>
          <w:rStyle w:val="StyleUnderline"/>
        </w:rPr>
        <w:t>pathology is akin to a neurosis</w:t>
      </w:r>
      <w:r w:rsidRPr="003D1DCC">
        <w:rPr>
          <w:sz w:val="12"/>
        </w:rPr>
        <w:t>. As Gibson argues, “</w:t>
      </w:r>
      <w:r w:rsidRPr="00A80305">
        <w:rPr>
          <w:rStyle w:val="StyleUnderline"/>
        </w:rPr>
        <w:t>the internalization of the inferiority</w:t>
      </w:r>
      <w:r>
        <w:rPr>
          <w:rStyle w:val="StyleUnderline"/>
        </w:rPr>
        <w:t xml:space="preserve"> </w:t>
      </w:r>
      <w:r w:rsidRPr="00A80305">
        <w:rPr>
          <w:rStyle w:val="StyleUnderline"/>
        </w:rPr>
        <w:t>complex acts as a neurosis but its causes are</w:t>
      </w:r>
      <w:r>
        <w:rPr>
          <w:rStyle w:val="StyleUnderline"/>
        </w:rPr>
        <w:t xml:space="preserve"> </w:t>
      </w:r>
      <w:r w:rsidRPr="00A80305">
        <w:rPr>
          <w:rStyle w:val="StyleUnderline"/>
        </w:rPr>
        <w:t>economic, social and cultural</w:t>
      </w:r>
      <w:r w:rsidRPr="003D1DCC">
        <w:rPr>
          <w:sz w:val="12"/>
        </w:rPr>
        <w:t xml:space="preserve">” (52). Fanon’s thinking rejects any form of naturalism in his diagnosis, never invoking drives, impulses or forces (Bulhan 70). His conception of instincts as the innate and immutable characteristics of a race is derived from Jung (Fanon 159). Part of the reason for Fanon’s resistance to invoking natural impulses is because colonial culture represented the colonized as being situated at a fixed stage of natural development that is closer to animals than rational human beings (146). Using this framework, colonial ideologues argued that the oppression and elimination of unfit races, or biological types, such as Jews, Indians and Africans was the expression of a Darwinian law of nature, embodied in the theories of Eugenics and Social Darwinism (Bulhan 52). Fanon deployed Kantian and Hegelian traditions to present a view of the black subject as rational and capable of self-determination in the face of socially abnormal pathologies engendered by colonial structures. Ressentiment and reactive behaviour in Fanon’s account are framed as habitual. Reactive behaviour is learnt through colonial acculturation (Fanon 159). 3.2 said’s deployment of ressentiment Edward Said, a Palestinian intellectual, has framed the function of his work as continuing a tradition of anti-colonial resistance that began with Aimé Cesaire and Frantz Fanon ́ (Said, “Representing” 224–25). Despite eschewing all forms of naturalism throughout his career, in Orientalism Said deploys Nietzsche’s notion of metaphor as the dissimulation necessary for a particular type to exist, from “On Truth and Lies in a Nonmoral Sense” (1873), in order to explain that the contemporary European stereotypical misrepresentation of the Orient is an irrational hangover from Christian discrimination of Islam as a false, dangerous and primitive religion (Said, Orientalism 59). On the basis of this depiction, the Orient had to be studied at the time of colonialism in order to examine, classify and correct its moral depravity (40–41). However, after invoking this notion of metaphor as dissimulation, he immediately drops Nietzsche as “he is too nihilistic for our causes” (203). Said considers Nietzsche “too nihilistic” because of his sceptical attitude embodied in his notion of the will to truth, undergirded by a position of aphoristically styled epistemological perspectivism that occupies itself with a heterogeneous, perspectival aesthetic and naturalistic reality (Best and Kellner 35). In his thesis on metaphor, Nietzsche argues that there is “no correct standard of real perception” between the irreducibly different spheres of subject and object but only an “aesthetic comportment” (TL 1, 36). The Kantian relationship between representation and appearance is renounced, for there is no way of conceptually explicating the total identity or content of empirical concepts that is undergirded by a thing in itself (TL 1, 37; Haar 6). Instead of inverting Platonism, the duality between appearance and ideality coincides through the dissimulating operation of metaphorical semblance (Blondel 157). Concepts are considered the remnants of an original or primary metaphorical image that transforms and fabricates the external world into an anthropomorphic extension of human needs and values (TL 1, 34). The formation of metaphor is considered the essential and unconscious drive of man. It enables the promulgation of aesthetic myths or religious cosmologies which operate as a buttress or shelter that allows human beings to feel at home in the world. For Nietzsche, the paradox is that metaphor is both a dissimulation and form of truth that enables meaning to enshrine the harsh realities of life (TL 2, 42). Dissimilarly, Said vacillates between claiming there is a structural relationship between political processes and cultural production as well as an autonomous consciousness capable of speaking the truth to power. He presupposes an essential homogeneous reality of material conditions that underlie and condition representations from which an ethical intellectual position can be derived. He argues: In the secular world – our world, the historical and social world made by human effort, the intellectual has only secular means to work with; revelation and inspiration, while perfectly feasible as modes for understanding in private life, are disasters and even barbaric when put to use by theoretically minded men and women. Indeed I would go so far as saying that the intellectual must be involved in a lifelong dispute with all the guardians of sacred vision or text, whose depredations are legion and whose heavy hand brooks no disagreement and certainly no diversity. (Representations 88) Said’s position on human secular reality informs his use of ressentiment as a concept to diagnose postcolonial nativism. After dropping Nietzsche’s framework, Said returns to one of his concepts in the form of ressentiment to critique certain postcolonial developments, namely the relationship between nationalism and nativism in postcolonial society. It is worth noting that there is a certain commonality between the two thinkers that may make this slight return coherent. Both thinkers espouse cosmopolitanism, albeit in different ways. Nietzsche was critical of nationalism (Z I, Of the New Idol), and came to promulgate the notion of European cosmopolitanism as the production of “good Europeans” as a new cultural aristocracy (BGE 251). Said, writing after the formal demise of colonialism, sought a universal cosmopolitanism. He desires the union between former colonized and colonizer, upholding the Fanonian notion that decolonial transformation is characterized by the move from a national consciousness to a social consciousness (Culture 230), constituted as a form of intersubjective recognition that transcends racial essentialisms (Said, “Representing” 224). Turning back to Orientalism to substantiate my point, Said was criticized for claiming that the Orient was misrepresented as a stereotype, but was unable to account for the constitution of an actual historical Orient (Porter 152; Bhabha 99–101). In Culture and Imperialism, Said answers these criticisms by claiming that various forms of nativist nationalism are produced through the internalization and affirmation of colonial stereotypes that maintain the violent relationship between native and ressentiment in the postcolony 70 foreigner (226–27). He claims that in a fight for national liberation a certain strategic essentialism may be necessary (224), but after national independence these identities often harden into regressive nativist identity formations characterized by a “tremendous ressentiment” (228). Said argues that in these essentialist nativist formations (227) there is a revaluation of the colonial hierarchy but To accept nativism is to accept the consequences of imperialism, the racial, religious and political divisions imposed by imperialism itself. To leave the historical world for the metaphysics of essences like negritude ́ , Irishness, Islam or Catholicism is to abandon history for essentializations that have the power to turn beings against each other; often the abandonment of the secular world has led to a sort of millenarianism if the movement had a mass base, or it has degenerated into small-scale private craziness, or into an unthinking acceptance of stereotypes, myths, animosities and traditions encouraged by imperialism. (227–28) Nativism is the notion that previously colonized societies require a return to indigenous practices, which are socio-politically healthier than the pathological Western systems that were imposed at the time of colonialism. Postcolonial theory is critical of this notion as it would destroy the gains made in rights discourse for minority groups (Buchanan 155), and the possibility of universal cosmopolitanism (Gandhi 109–10). Said follows the postcolonial theoretical shift in understanding race as a socio-historical rather than an essentialist phenomenon (Goodin 73–75). </w:t>
      </w:r>
      <w:r w:rsidRPr="009674F8">
        <w:rPr>
          <w:rStyle w:val="StyleUnderline"/>
        </w:rPr>
        <w:t>Essentialist distinctions that</w:t>
      </w:r>
      <w:r>
        <w:rPr>
          <w:rStyle w:val="StyleUnderline"/>
        </w:rPr>
        <w:t xml:space="preserve"> </w:t>
      </w:r>
      <w:r w:rsidRPr="009674F8">
        <w:rPr>
          <w:rStyle w:val="StyleUnderline"/>
        </w:rPr>
        <w:t>regard race as a set of physical attributes that</w:t>
      </w:r>
      <w:r>
        <w:rPr>
          <w:rStyle w:val="StyleUnderline"/>
        </w:rPr>
        <w:t xml:space="preserve"> </w:t>
      </w:r>
      <w:r w:rsidRPr="009674F8">
        <w:rPr>
          <w:rStyle w:val="StyleUnderline"/>
        </w:rPr>
        <w:t>determine behaviour independent of political</w:t>
      </w:r>
      <w:r>
        <w:rPr>
          <w:rStyle w:val="StyleUnderline"/>
        </w:rPr>
        <w:t xml:space="preserve"> </w:t>
      </w:r>
      <w:r w:rsidRPr="009674F8">
        <w:rPr>
          <w:rStyle w:val="StyleUnderline"/>
        </w:rPr>
        <w:t>and historical processes are symptomatic of a</w:t>
      </w:r>
      <w:r>
        <w:rPr>
          <w:rStyle w:val="StyleUnderline"/>
        </w:rPr>
        <w:t xml:space="preserve"> </w:t>
      </w:r>
      <w:r w:rsidRPr="009674F8">
        <w:rPr>
          <w:rStyle w:val="StyleUnderline"/>
        </w:rPr>
        <w:t>socio-political pathology</w:t>
      </w:r>
      <w:r w:rsidRPr="003D1DCC">
        <w:rPr>
          <w:sz w:val="12"/>
        </w:rPr>
        <w:t xml:space="preserve"> (Erasmus 108). The difference from Fanon’s deployment is that Said is using ressentiment </w:t>
      </w:r>
      <w:r w:rsidRPr="009674F8">
        <w:rPr>
          <w:rStyle w:val="StyleUnderline"/>
        </w:rPr>
        <w:t>to explain how the</w:t>
      </w:r>
      <w:r>
        <w:rPr>
          <w:rStyle w:val="StyleUnderline"/>
        </w:rPr>
        <w:t xml:space="preserve"> </w:t>
      </w:r>
      <w:r w:rsidRPr="009674F8">
        <w:rPr>
          <w:rStyle w:val="StyleUnderline"/>
        </w:rPr>
        <w:t>colonial stereotype of the Arab or African</w:t>
      </w:r>
      <w:r>
        <w:rPr>
          <w:rStyle w:val="StyleUnderline"/>
        </w:rPr>
        <w:t xml:space="preserve"> </w:t>
      </w:r>
      <w:r w:rsidRPr="009674F8">
        <w:rPr>
          <w:rStyle w:val="StyleUnderline"/>
        </w:rPr>
        <w:t>other has been internalized through national</w:t>
      </w:r>
      <w:r>
        <w:rPr>
          <w:rStyle w:val="StyleUnderline"/>
        </w:rPr>
        <w:t xml:space="preserve"> </w:t>
      </w:r>
      <w:r w:rsidRPr="009674F8">
        <w:rPr>
          <w:rStyle w:val="StyleUnderline"/>
        </w:rPr>
        <w:t>socialization, but the original Manichean value</w:t>
      </w:r>
      <w:r>
        <w:rPr>
          <w:rStyle w:val="StyleUnderline"/>
        </w:rPr>
        <w:t xml:space="preserve"> </w:t>
      </w:r>
      <w:r w:rsidRPr="009674F8">
        <w:rPr>
          <w:rStyle w:val="StyleUnderline"/>
        </w:rPr>
        <w:t>schema that undergirded them has been</w:t>
      </w:r>
      <w:r>
        <w:rPr>
          <w:rStyle w:val="StyleUnderline"/>
        </w:rPr>
        <w:t xml:space="preserve"> </w:t>
      </w:r>
      <w:r w:rsidRPr="009674F8">
        <w:rPr>
          <w:rStyle w:val="StyleUnderline"/>
        </w:rPr>
        <w:t>inverted. He argues that after liberation from</w:t>
      </w:r>
      <w:r>
        <w:rPr>
          <w:rStyle w:val="StyleUnderline"/>
        </w:rPr>
        <w:t xml:space="preserve"> </w:t>
      </w:r>
      <w:r w:rsidRPr="009674F8">
        <w:rPr>
          <w:rStyle w:val="StyleUnderline"/>
        </w:rPr>
        <w:t>colonialism the national bourgeoisie retained</w:t>
      </w:r>
      <w:r>
        <w:rPr>
          <w:rStyle w:val="StyleUnderline"/>
        </w:rPr>
        <w:t xml:space="preserve"> </w:t>
      </w:r>
      <w:r w:rsidRPr="009674F8">
        <w:rPr>
          <w:rStyle w:val="StyleUnderline"/>
        </w:rPr>
        <w:t>the “old colonial structures, which were</w:t>
      </w:r>
      <w:r>
        <w:rPr>
          <w:rStyle w:val="StyleUnderline"/>
        </w:rPr>
        <w:t xml:space="preserve"> </w:t>
      </w:r>
      <w:r w:rsidRPr="009674F8">
        <w:rPr>
          <w:rStyle w:val="StyleUnderline"/>
        </w:rPr>
        <w:t>expressed in new forms</w:t>
      </w:r>
      <w:r w:rsidRPr="003D1DCC">
        <w:rPr>
          <w:sz w:val="12"/>
        </w:rPr>
        <w:t xml:space="preserve">” (Said, Culture 223). Postcolonial elites manipulated the racial vocabulary which was essential to the idea of native rights that characterized decolonial transformation, and imbued this ideology into the new nation-building project. Appropriating the colonial idea of an essentially white Christian Europe with Greco-Latin heritage, postcolonial nationalism created a unitary national identity by instilling ideas of an authentic racial and religious tradition rooted in geography (226). By retaining the colonial distinction between native and foreigner, national projects engendered exclusionary values such as “Africa for Africans” (214). Each nativist system of truth is premised on an exclusion of foreign people and values, comparable to Nietzsche’s idea that slave morality rejects difference and complexity (Said, Representations 91). For Ghandi, Said implicitly relies on Freud’s theory of regression to explain how postcolonial nation-states desire a return to an earlier stage of historical development in order to evade the complexity of international relations (Gandhi 110). Ressentiment in Said is characterized by a regressive and backward turning-away from secular, historical reality into the repetitive fantasy of nativist essentialism. By adopting the pathological terms of colonial imperialism, nativist nationalism doesn’t represent any form of liberation but instead can be used to explain forms of international conflict, territorial xenophobia and inverted racism. Nevertheless, the concept is not treated in any analytical or systemic way; rather, it is a throwaway concept and the reader is left with no understanding of how it is engendered in the unconscious except by presuming that Said is following Fanon in his deployment by tracking a continuity from the inferiority complex to a structural compounding, and inversion of essentialism after the formation of postcolonial states. Like Fanon, Said’s account of human history is informed by an implicit Hegelian dialectic, reformulated as a travelling exilic development that escapes geographical homogeneity naicker 71 (Said, World 16). Their dialectical sociology is antithetical to Nietzsche’s conception of history as a process of natural decline. Nietzsche problematizes rational dialectical culture for attempting to uncover the causes of suffering, and correct them as symptomatic of an illness that could not affirm life (BT 15). Nietzsche suggests that ressentiment is part of this unhealthy apparatus, as it interprets a cause for suffering as a moral evaluation of existence. Said doesn’t take care to understand the role that ressentiment plays in Nietzsche’s philosophy, framing ressentiment and dialectical recognition on the same ontological plane. He replicates the mistake made by Fanon. Moreover, he does not provide any form of therapy that would overcome ressentiment, or a philosophical argument that would efface the contradictory gap between these ontologies. Evoking egalitarian cosmopolitanism to overcome ressentiment is incoherent in Nietzschean terms, because it provides a social solution to a psychological problem without getting to the heart of the matter. 3.3 mbembe’s deployment of ressentiment Achille Mbembe approaches Africa as not only an object of scholarly concern but has a personal investment in its liberation from colonial and postcolonial oppression. In On the Postcolony he deploys a psychoanalytic method to analyse the pervasive influence of colonial pathologies in Africa after the formal demise of colonialism (xiv–xv). Mbembe’s goal at this juncture is to problematize and engender a new affirmative mode of African subjectivity or self-styling. In “African Modes of Self Writing” he deepens his analysis by deploying Nietzsche’s notion of ressentiment to explain why dominant African discourses, Afro-nationalism and nativism are unable to productively transgress the modes of subjectivity and pathologies inherited from colonialism. Following Foucault, Mbembe’s conception of self-writing does not refer to an analytic demonstration where a Cartesian subject remains unaffected and identical through its practices. He considers discursive practice to be a “continuous and open-ended invention of the self through writing” (Diagne 622). Mbembe’s argument in this piece is that “writing back” is not an affirmative practice of self-transformation. For Mudimbe, twentiethcentury </w:t>
      </w:r>
      <w:r w:rsidRPr="009674F8">
        <w:rPr>
          <w:rStyle w:val="StyleUnderline"/>
        </w:rPr>
        <w:t>African discourses on the self were imitations, or copies of the way Western missionaries and ethnographers had represented the</w:t>
      </w:r>
      <w:r>
        <w:rPr>
          <w:rStyle w:val="StyleUnderline"/>
        </w:rPr>
        <w:t xml:space="preserve"> </w:t>
      </w:r>
      <w:r w:rsidRPr="009674F8">
        <w:rPr>
          <w:rStyle w:val="StyleUnderline"/>
        </w:rPr>
        <w:t xml:space="preserve">black other </w:t>
      </w:r>
      <w:r w:rsidRPr="003D1DCC">
        <w:rPr>
          <w:sz w:val="12"/>
        </w:rPr>
        <w:t xml:space="preserve">(10). Mbembe follows Mudimbe, arguing that </w:t>
      </w:r>
      <w:r w:rsidRPr="009674F8">
        <w:rPr>
          <w:rStyle w:val="StyleUnderline"/>
        </w:rPr>
        <w:t>Afro-nationalism and nativism are</w:t>
      </w:r>
      <w:r>
        <w:rPr>
          <w:rStyle w:val="StyleUnderline"/>
        </w:rPr>
        <w:t xml:space="preserve"> </w:t>
      </w:r>
      <w:r w:rsidRPr="009674F8">
        <w:rPr>
          <w:rStyle w:val="StyleUnderline"/>
        </w:rPr>
        <w:t>reactive, ressentiment-imbued practices where</w:t>
      </w:r>
      <w:r>
        <w:rPr>
          <w:rStyle w:val="StyleUnderline"/>
        </w:rPr>
        <w:t xml:space="preserve"> </w:t>
      </w:r>
      <w:r w:rsidRPr="009674F8">
        <w:rPr>
          <w:rStyle w:val="StyleUnderline"/>
        </w:rPr>
        <w:t>the subject only identifies and creates itself on</w:t>
      </w:r>
      <w:r>
        <w:rPr>
          <w:rStyle w:val="StyleUnderline"/>
        </w:rPr>
        <w:t xml:space="preserve"> </w:t>
      </w:r>
      <w:r w:rsidRPr="009674F8">
        <w:rPr>
          <w:rStyle w:val="StyleUnderline"/>
        </w:rPr>
        <w:t>the basis of a moral inversion of the Western</w:t>
      </w:r>
      <w:r>
        <w:rPr>
          <w:rStyle w:val="StyleUnderline"/>
        </w:rPr>
        <w:t xml:space="preserve"> </w:t>
      </w:r>
      <w:r w:rsidRPr="009674F8">
        <w:rPr>
          <w:rStyle w:val="StyleUnderline"/>
        </w:rPr>
        <w:t>construction of the African subject</w:t>
      </w:r>
      <w:r w:rsidRPr="003D1DCC">
        <w:rPr>
          <w:sz w:val="12"/>
        </w:rPr>
        <w:t xml:space="preserve"> (Diagne 623). His deployment of ressentiment mirrors Said’s definition as an internalized inversion of colonial metaphysics of racial difference: African discourses on the self developed within a racist paradigm. </w:t>
      </w:r>
      <w:r w:rsidRPr="009674F8">
        <w:rPr>
          <w:rStyle w:val="StyleUnderline"/>
        </w:rPr>
        <w:t>As discourses of</w:t>
      </w:r>
      <w:r>
        <w:rPr>
          <w:rStyle w:val="StyleUnderline"/>
        </w:rPr>
        <w:t xml:space="preserve"> </w:t>
      </w:r>
      <w:r w:rsidRPr="009674F8">
        <w:rPr>
          <w:rStyle w:val="StyleUnderline"/>
        </w:rPr>
        <w:t>inversion, they draw their fundamental categories from the myths they claim to</w:t>
      </w:r>
      <w:r>
        <w:rPr>
          <w:rStyle w:val="StyleUnderline"/>
        </w:rPr>
        <w:t xml:space="preserve"> </w:t>
      </w:r>
      <w:r w:rsidRPr="009674F8">
        <w:rPr>
          <w:rStyle w:val="StyleUnderline"/>
        </w:rPr>
        <w:t>oppose and reproduce their dichotomies:</w:t>
      </w:r>
      <w:r>
        <w:rPr>
          <w:rStyle w:val="StyleUnderline"/>
        </w:rPr>
        <w:t xml:space="preserve"> </w:t>
      </w:r>
      <w:r w:rsidRPr="009674F8">
        <w:rPr>
          <w:rStyle w:val="StyleUnderline"/>
        </w:rPr>
        <w:t>the racial difference between black and</w:t>
      </w:r>
      <w:r>
        <w:rPr>
          <w:rStyle w:val="StyleUnderline"/>
        </w:rPr>
        <w:t xml:space="preserve"> </w:t>
      </w:r>
      <w:r w:rsidRPr="009674F8">
        <w:rPr>
          <w:rStyle w:val="StyleUnderline"/>
        </w:rPr>
        <w:t>white [ … ] the very conviction that race</w:t>
      </w:r>
      <w:r>
        <w:rPr>
          <w:rStyle w:val="StyleUnderline"/>
        </w:rPr>
        <w:t xml:space="preserve"> </w:t>
      </w:r>
      <w:r w:rsidRPr="009674F8">
        <w:rPr>
          <w:rStyle w:val="StyleUnderline"/>
        </w:rPr>
        <w:t>exists and is at the foundation of morality</w:t>
      </w:r>
      <w:r>
        <w:rPr>
          <w:rStyle w:val="StyleUnderline"/>
        </w:rPr>
        <w:t xml:space="preserve"> </w:t>
      </w:r>
      <w:r w:rsidRPr="009674F8">
        <w:rPr>
          <w:rStyle w:val="StyleUnderline"/>
        </w:rPr>
        <w:t>and nationality [ … ] More fundamentally,</w:t>
      </w:r>
      <w:r>
        <w:rPr>
          <w:rStyle w:val="StyleUnderline"/>
        </w:rPr>
        <w:t xml:space="preserve"> </w:t>
      </w:r>
      <w:r w:rsidRPr="009674F8">
        <w:rPr>
          <w:rStyle w:val="StyleUnderline"/>
        </w:rPr>
        <w:t>behind the dream of political emancipation</w:t>
      </w:r>
      <w:r>
        <w:rPr>
          <w:rStyle w:val="StyleUnderline"/>
        </w:rPr>
        <w:t xml:space="preserve"> </w:t>
      </w:r>
      <w:r w:rsidRPr="009674F8">
        <w:rPr>
          <w:rStyle w:val="StyleUnderline"/>
        </w:rPr>
        <w:t>and the rhetoric of autonomy, a perverse</w:t>
      </w:r>
      <w:r>
        <w:rPr>
          <w:rStyle w:val="StyleUnderline"/>
        </w:rPr>
        <w:t xml:space="preserve"> </w:t>
      </w:r>
      <w:r w:rsidRPr="009674F8">
        <w:rPr>
          <w:rStyle w:val="StyleUnderline"/>
        </w:rPr>
        <w:t>operation has been taking place, the result</w:t>
      </w:r>
      <w:r>
        <w:rPr>
          <w:rStyle w:val="StyleUnderline"/>
        </w:rPr>
        <w:t xml:space="preserve"> </w:t>
      </w:r>
      <w:r w:rsidRPr="009674F8">
        <w:rPr>
          <w:rStyle w:val="StyleUnderline"/>
        </w:rPr>
        <w:t>of which has only strengthened Africans’</w:t>
      </w:r>
      <w:r>
        <w:rPr>
          <w:rStyle w:val="StyleUnderline"/>
        </w:rPr>
        <w:t xml:space="preserve"> </w:t>
      </w:r>
      <w:r w:rsidRPr="009674F8">
        <w:rPr>
          <w:rStyle w:val="StyleUnderline"/>
        </w:rPr>
        <w:t>ressentiment and their neurosis of victimization</w:t>
      </w:r>
      <w:r w:rsidRPr="003D1DCC">
        <w:rPr>
          <w:sz w:val="12"/>
        </w:rPr>
        <w:t xml:space="preserve">. (“African Modes” 257) Second, Mbembe does not consider ressentiment to be merely textual or a result of political acculturation. These reactive writing practices are symptoms of a deeper psychical pathology which he characterizes as a neurosis of victimization. Afro-nationalism and nativism only articulate the African subject as traumatized or wounded (“Power of the False” 630). Victimization compulsively produces repetitious discursive superstitions suited to each time and space which obfuscates the fact that the traumatic wound was not only produced by colonialism but “family murder. There were fratricides” (Mbembe, Critique of Black Reason 157). The African subject is conceptualized as a ressentiment in the postcolony 72 mere passive object, governed by reified magical and mechanistic forces outside its control. This animistic mysticism (Mbembe, “African Modes” 258) comprehends history as a process of sorcery, which gives birth to the utopian ideal of Africa’s absolute isolation from the world, and the dreamwork of a “world without others” (251). The unresolved conflict plays out in the idea of a closed circuit of victim and torturer, and the demand that authentic agency can be brought into being only by the destruction of one’s enemies (252). In the African context the neurosis of victimization is enacted in forms of xenophobic discrimination and racism. In most cases, the victimized subject turns against an imaginary torturer, a weaker minority that has no relation to the original laceration (Mbembe, Afropolitanism 28). Mbembe’s understanding of victimization replicates the outward-looking epistemically inaccurate tendency of ressentiment to falsify a fictional cause for suffering, relying on the fictive creation of a hostile world of evil migrants and colonizers in order to (re)act at all: The idea of good and evil on which nativism and Afro-radicalism are based so strongly resembles the “slave morality” described by Nietzsche that the two are virtually indistinguishable. For Nietzsche, this was a morality produced by “weak individuals” perfectly satisfied with the limits of their own existence. (Mbembe, “Power of the False” 630) Postcolonial theorists have subjected Mbembe’s argument to several critiques, but none have addressed his diagnostic deployment of Nietzsche’s thought. Although I do consider Mbembe’s reading to have merit with regard to racism and xenophobia, I do think there are two problems in his use of ressentiment. First, he laments that ressentiment as victimization leads to the denial of “self-determination and universal reciprocity” (Critique of Black Reason 92, 182–83). His notion of Afropolitanism is meant to overcome a purist dichotomy of self and other, where recognizing the foreignness of the other breaks down its abject difference creating a diasporic community, or we-subject (Afropolitanism 28; Balakrishnan 61). The first problem with Mbembe’s usage pertains to his understanding of slave morality and its relationship to recognition. This difficulty in his interpretation emerges from a Fanonian analysis that opposes reactive ressentiment to self-determination. It has already been established that this is an ontological misreading in Fanon, but it is imperative to relate this ontological line to the way political philosophy has framed the problem of morality to exhibit the deficiency in Mbembe’s analysis. The emergence of democratic culture is signified by a shift from an aristocratic focus on honour to an egalitarian and universalist conception of “the inherent dignity of human beings” (Taylor 46). The idea of recognition upholds the idea of equality by respecting the universal rights of each subject, and consequently contributes to the modern value of authenticity by claiming that self-realization emerges through dialogical confirmation by others (48– 49). Mbembe uses ressentiment to show how a neurotic victimization complex engenders prejudices that lead to social misrecognition in both senses. The problem that emerges is Nietzsche’s valorization of the aristocratic system of honour, and his claim that the modern values that Mbembe endorses – equality, freedom and universal happiness – are in fact elements of slave morality (BGE 30, 260). Ressentiment, as an instinct, was meant not only to explain the inversion of values. Nietzsche’s genealogy exhibits the relationship between the rise of democracy and the physiological degeneration of the European subject (BGE 202). In his naturalist ontology, the slave system that undergirds the relationship between self-determination, equality and reciprocal recognition are universal values that are produced by ressentiment (GM I, 16). The philosophies of recognition and ressentiment are grounded in different ontologies of social and natural human relations. If Mbembe’s analysis is analytically sophisticated enough to overcome the gap between naturalism and dialectics in Said and Fanon, he has to provide a transitional passage between these ontologies that would coherently transform ressentiment for postcolonial deployment. His conceptualization of ressentiment as a neurosis might promise this. Although ressentiment is naicker 73 unconscious in Nietzsche’s work, Mbembe is unaware that Freudian and Nietzschean psychology presuppose irreconcilable conceptions of nature (Assoun 68–69). Freud deploys a mathematical model of ego and libidinal drives. Nietzsche’s notion of nature is derived from a mixture of Darwinian theorizing and German Romanticism’s philosophy of nature to produce a system of aesthetic instincts (54– 63). Freud’s notion of neurosis is premised on the subject not adapting to a reality principle, where its rational independence is undermined by illusory fantasies that undergird compulsive behaviour, determined by the unconscious pleasure principle. Such distinctions are incongruous with Nietzsche’s aesthetic psychology of ressentiment, undergirded by a critical stance towards the will to truth. In Nietzsche’s naturalist typology the metaphorical dissimulations produced by an active or a reactive type constitute or disqualify what has become known as reality, or disqualify what has become known as reality. Nietzsche considers oppositional dualisms between reality and fantasy that undergird Freudian neurosis to be the last vestiges of metaphysical thinking (BGE 2; TI, World 6). Acampora argues that Nietzsche does not oppose illusion to truth, or reduce all phenomena to illusions (Acampora 323). Art is not opposed to science; rather, there is a “reciprocal formation insofar as the aesthetic is intrinsically involved in the process of interpretation that gives scientific researches their organization and direction” (Acampora 318). Scientific investigation is not neutral, but rooted in anthropomorphic needs. Ideas like freedom and determination are remnants of theological values symptomatic of the needs characteristic of a particular type. Rooted in his conception of the will to power, semblance informs us about the operations of natural life (323). Our natural, interpretative tendency for producing metaphorical semblances that become constitutive of the real are considered valuable on the basis of whether these “errors” advance the life of an organism in question (BGE 4). Semblance constitutes a form of truth that is characterized as a surplus. As a surplus, it designates a lived horizon for a culture by ordering natural “boundaries and limitations,” enhancing a capacity for natural growth and appropriation (Acampora 324). Neurosis and ressentiment are thus irreconcilable. Psychoanalysis cannot operate as a point of transition between Nietzschean and Hegelian ontology because neurosis is still grounded by a dualistic conception of reality and appearance, and a rational standard of independence Nietzsche wants to overcome. Finally, at no point does Mbembe claim how ressentiment can be overcome, or provide a psychological therapeutic that would lead from ressentiment to the forms of recognition he desires. 4 conclusion Postcolonial theorists haven’t understood the implications of Nietzsche’s notion of ressentiment. By configuring ressentiment in a universal framework of democratic recognition and self-determination, they have endorsed what Nietzsche would call slave morality, while still claiming to do justice to his original understanding of the concept. I have demonstrated that deploying Nietzsche’s concept of ressentiment is coherent only in a naturalist ontology that enables an understanding of Christian and contemporary moral values as an illness. Although Nietzsche has an ethical line, his aristocratic radicalism and conception of higher individuals are antithetical to the incentives of postcolonial theory. When Mbembe invokes authenticity or self-styling, individualism is subordinated to universal values of reciprocity and equality. This means that the postcolonial deployment of ressentiment is incoherent, and there has been no attempt to transform the concept in a way that would justify its incorporation in Hegelian and psychoanalytic theory. Does this mean that ressentiment should be dropped? Or should we follow Nietzsche in claiming that moral values are the problem, and need to be overcome? Despite the misappropriation of </w:t>
      </w:r>
      <w:r w:rsidRPr="00F76C40">
        <w:rPr>
          <w:rStyle w:val="Emphasis"/>
        </w:rPr>
        <w:t>ressentiment</w:t>
      </w:r>
      <w:r w:rsidRPr="003D1DCC">
        <w:rPr>
          <w:sz w:val="12"/>
        </w:rPr>
        <w:t xml:space="preserve"> by postcolonial thinkers,</w:t>
      </w:r>
      <w:r w:rsidRPr="00AF49AD">
        <w:rPr>
          <w:rStyle w:val="StyleUnderline"/>
        </w:rPr>
        <w:t xml:space="preserve"> the problems they</w:t>
      </w:r>
      <w:r>
        <w:rPr>
          <w:rStyle w:val="StyleUnderline"/>
        </w:rPr>
        <w:t xml:space="preserve"> </w:t>
      </w:r>
      <w:r w:rsidRPr="00AF49AD">
        <w:rPr>
          <w:rStyle w:val="StyleUnderline"/>
        </w:rPr>
        <w:t xml:space="preserve">have </w:t>
      </w:r>
      <w:r w:rsidRPr="00F76C40">
        <w:rPr>
          <w:rStyle w:val="Emphasis"/>
        </w:rPr>
        <w:t>uncovere</w:t>
      </w:r>
      <w:r w:rsidRPr="00AF49AD">
        <w:rPr>
          <w:rStyle w:val="StyleUnderline"/>
        </w:rPr>
        <w:t xml:space="preserve">d by using it – </w:t>
      </w:r>
      <w:r w:rsidRPr="00F76C40">
        <w:rPr>
          <w:rStyle w:val="Emphasis"/>
        </w:rPr>
        <w:t>the internalization of the racial gaze, the inversion of colonial metaphysics of difference</w:t>
      </w:r>
      <w:r w:rsidRPr="00AF49AD">
        <w:rPr>
          <w:rStyle w:val="StyleUnderline"/>
        </w:rPr>
        <w:t>, nativism and xenophobia</w:t>
      </w:r>
      <w:r>
        <w:rPr>
          <w:rStyle w:val="StyleUnderline"/>
        </w:rPr>
        <w:t xml:space="preserve"> </w:t>
      </w:r>
      <w:r w:rsidRPr="00AF49AD">
        <w:rPr>
          <w:rStyle w:val="StyleUnderline"/>
        </w:rPr>
        <w:t xml:space="preserve">ressentiment </w:t>
      </w:r>
      <w:r w:rsidRPr="00F76C40">
        <w:rPr>
          <w:rStyle w:val="Emphasis"/>
        </w:rPr>
        <w:t>in the postcolony</w:t>
      </w:r>
      <w:r>
        <w:rPr>
          <w:rStyle w:val="StyleUnderline"/>
        </w:rPr>
        <w:t xml:space="preserve"> </w:t>
      </w:r>
      <w:r w:rsidRPr="00AF49AD">
        <w:rPr>
          <w:rStyle w:val="StyleUnderline"/>
        </w:rPr>
        <w:t>– are not only insightful analyses of psychosocial mechanisms of discrimination but also</w:t>
      </w:r>
      <w:r>
        <w:rPr>
          <w:rStyle w:val="StyleUnderline"/>
        </w:rPr>
        <w:t xml:space="preserve"> </w:t>
      </w:r>
      <w:r w:rsidRPr="00AF49AD">
        <w:rPr>
          <w:rStyle w:val="StyleUnderline"/>
        </w:rPr>
        <w:t>symptoms of a contemporary political crisis.</w:t>
      </w:r>
      <w:r>
        <w:rPr>
          <w:rStyle w:val="StyleUnderline"/>
        </w:rPr>
        <w:t xml:space="preserve"> </w:t>
      </w:r>
      <w:r w:rsidRPr="00AF49AD">
        <w:rPr>
          <w:rStyle w:val="Emphasis"/>
        </w:rPr>
        <w:t>The ressentiment-laden image of the “evil</w:t>
      </w:r>
      <w:r>
        <w:rPr>
          <w:rStyle w:val="Emphasis"/>
        </w:rPr>
        <w:t xml:space="preserve"> </w:t>
      </w:r>
      <w:r w:rsidRPr="00AF49AD">
        <w:rPr>
          <w:rStyle w:val="Emphasis"/>
        </w:rPr>
        <w:t>other” becomes interestingly relevant when we</w:t>
      </w:r>
      <w:r>
        <w:rPr>
          <w:rStyle w:val="Emphasis"/>
        </w:rPr>
        <w:t xml:space="preserve"> </w:t>
      </w:r>
      <w:r w:rsidRPr="00AF49AD">
        <w:rPr>
          <w:rStyle w:val="Emphasis"/>
        </w:rPr>
        <w:t>consider a reversal of the racial gaze in postcolonial xenophobia</w:t>
      </w:r>
      <w:r w:rsidRPr="003D1DCC">
        <w:rPr>
          <w:sz w:val="12"/>
        </w:rPr>
        <w:t xml:space="preserve">, and contemporary Western responses to immigration (Appiah and Bhabha 178–81). However, </w:t>
      </w:r>
      <w:r w:rsidRPr="00F76C40">
        <w:rPr>
          <w:rStyle w:val="Emphasis"/>
        </w:rPr>
        <w:t>we cannot accept a deployment of ressentiment that is under-theorized</w:t>
      </w:r>
      <w:r w:rsidRPr="00AF49AD">
        <w:rPr>
          <w:rStyle w:val="StyleUnderline"/>
        </w:rPr>
        <w:t>,</w:t>
      </w:r>
      <w:r>
        <w:rPr>
          <w:rStyle w:val="StyleUnderline"/>
        </w:rPr>
        <w:t xml:space="preserve"> </w:t>
      </w:r>
      <w:r w:rsidRPr="00AF49AD">
        <w:rPr>
          <w:rStyle w:val="StyleUnderline"/>
        </w:rPr>
        <w:t>contradictory and capable only of exploring problems through reductive sociology. If the structural dynamics that characterized colonial</w:t>
      </w:r>
      <w:r>
        <w:rPr>
          <w:rStyle w:val="StyleUnderline"/>
        </w:rPr>
        <w:t xml:space="preserve"> </w:t>
      </w:r>
      <w:r w:rsidRPr="00AF49AD">
        <w:rPr>
          <w:rStyle w:val="StyleUnderline"/>
        </w:rPr>
        <w:t>racialism have partially changed and we cannot</w:t>
      </w:r>
      <w:r>
        <w:rPr>
          <w:rStyle w:val="StyleUnderline"/>
        </w:rPr>
        <w:t xml:space="preserve"> </w:t>
      </w:r>
      <w:r w:rsidRPr="00AF49AD">
        <w:rPr>
          <w:rStyle w:val="StyleUnderline"/>
        </w:rPr>
        <w:t>account for forms of absolutist morality</w:t>
      </w:r>
      <w:r>
        <w:rPr>
          <w:rStyle w:val="StyleUnderline"/>
        </w:rPr>
        <w:t xml:space="preserve"> </w:t>
      </w:r>
      <w:r w:rsidRPr="00AF49AD">
        <w:rPr>
          <w:rStyle w:val="StyleUnderline"/>
        </w:rPr>
        <w:t>through structural determination</w:t>
      </w:r>
      <w:r w:rsidRPr="003D1DCC">
        <w:rPr>
          <w:sz w:val="12"/>
        </w:rPr>
        <w:t>, then a naturalist psychology of ressentiment may have an analytic future, despite its problematic travel record. If we do not accept N</w:t>
      </w:r>
      <w:r w:rsidRPr="00AF49AD">
        <w:rPr>
          <w:rStyle w:val="StyleUnderline"/>
        </w:rPr>
        <w:t>ietzsche’s aristocratic ethics, then this complicates matters.</w:t>
      </w:r>
      <w:r>
        <w:rPr>
          <w:rStyle w:val="StyleUnderline"/>
        </w:rPr>
        <w:t xml:space="preserve"> </w:t>
      </w:r>
      <w:r w:rsidRPr="003D1DCC">
        <w:rPr>
          <w:sz w:val="12"/>
        </w:rPr>
        <w:t xml:space="preserve">With these problems, I can only gesture towards a new direction for future research. I suggest that </w:t>
      </w:r>
      <w:r w:rsidRPr="00AF49AD">
        <w:rPr>
          <w:rStyle w:val="StyleUnderline"/>
        </w:rPr>
        <w:t xml:space="preserve">a valuable venture for </w:t>
      </w:r>
      <w:r w:rsidRPr="005D11C9">
        <w:rPr>
          <w:rStyle w:val="Emphasis"/>
        </w:rPr>
        <w:t>con</w:t>
      </w:r>
      <w:r w:rsidRPr="00F76C40">
        <w:rPr>
          <w:rStyle w:val="Emphasis"/>
        </w:rPr>
        <w:t>temporary scholars who desire a critical exploration of the contemporary crisis of racism, and its relationship to morality and consequently ressentiment, would undertake a project of method creation in order to create a transitional space between Nietzsche’s naturalism, contemporary studies of structural discrimination</w:t>
      </w:r>
      <w:r w:rsidRPr="003D1DCC">
        <w:rPr>
          <w:sz w:val="12"/>
        </w:rPr>
        <w:t xml:space="preserve"> and psychic health. Postcolonial theory’s deployment of ressentiment failed because of an eclectic disposition that yields insights from methods of thought that are incompatible.</w:t>
      </w:r>
    </w:p>
    <w:p w14:paraId="330966E8" w14:textId="77777777" w:rsidR="00AA103F" w:rsidRDefault="00AA103F" w:rsidP="008A35B3">
      <w:pPr>
        <w:pStyle w:val="Heading4"/>
      </w:pPr>
      <w:r>
        <w:t xml:space="preserve">thesis – body without organs/queer feminism </w:t>
      </w:r>
    </w:p>
    <w:p w14:paraId="0ABD95F2" w14:textId="77777777" w:rsidR="00AA103F" w:rsidRPr="00D66808" w:rsidRDefault="00AA103F" w:rsidP="008A35B3">
      <w:r w:rsidRPr="00D66808">
        <w:rPr>
          <w:rStyle w:val="Style13ptBold"/>
        </w:rPr>
        <w:t>Engel 13</w:t>
      </w:r>
      <w:r>
        <w:t xml:space="preserve"> [Antke, 2013, "Toxic Assemblages, Queer Socialities: A Dialogue of Mutual Poisoning," No Publication, </w:t>
      </w:r>
      <w:hyperlink r:id="rId73" w:history="1">
        <w:r w:rsidRPr="0029663B">
          <w:rPr>
            <w:rStyle w:val="Hyperlink"/>
          </w:rPr>
          <w:t>https://www.e-flux.com/journal/44/60173/toxic-assemblages-queer-socialities-a-dialogue-of-mutual-poisoning/</w:t>
        </w:r>
      </w:hyperlink>
      <w:r>
        <w:t xml:space="preserve"> //GBS Majeed &amp; Jacobs]</w:t>
      </w:r>
    </w:p>
    <w:p w14:paraId="262E1937" w14:textId="77777777" w:rsidR="00AA103F" w:rsidRPr="00A80305" w:rsidRDefault="00AA103F" w:rsidP="008A35B3">
      <w:pPr>
        <w:rPr>
          <w:sz w:val="12"/>
        </w:rPr>
      </w:pPr>
      <w:r w:rsidRPr="003E2DBD">
        <w:rPr>
          <w:rStyle w:val="Emphasis"/>
        </w:rPr>
        <w:t>According to</w:t>
      </w:r>
      <w:r w:rsidRPr="00A80305">
        <w:rPr>
          <w:sz w:val="12"/>
        </w:rPr>
        <w:t xml:space="preserve"> Gilles </w:t>
      </w:r>
      <w:r w:rsidRPr="003E2DBD">
        <w:rPr>
          <w:rStyle w:val="Emphasis"/>
        </w:rPr>
        <w:t>Deleuze</w:t>
      </w:r>
      <w:r w:rsidRPr="00A80305">
        <w:rPr>
          <w:sz w:val="12"/>
        </w:rPr>
        <w:t xml:space="preserve"> and Félix Guattari</w:t>
      </w:r>
      <w:r w:rsidRPr="003E2DBD">
        <w:rPr>
          <w:rStyle w:val="Emphasis"/>
        </w:rPr>
        <w:t>, a body is not an isolated entity, but involved in assemblages as well as being an assemblage itself, consisting of dynamic relations among objects, images, and concepts.</w:t>
      </w:r>
      <w:r w:rsidRPr="00A80305">
        <w:rPr>
          <w:sz w:val="12"/>
        </w:rPr>
        <w:t xml:space="preserve"> </w:t>
      </w:r>
      <w:r w:rsidRPr="003E2DBD">
        <w:rPr>
          <w:rStyle w:val="StyleUnderline"/>
        </w:rPr>
        <w:t xml:space="preserve">The body without organs seems a particularly promising figure, since it </w:t>
      </w:r>
      <w:r w:rsidRPr="003E2DBD">
        <w:rPr>
          <w:rStyle w:val="Emphasis"/>
        </w:rPr>
        <w:t>consists of parts which are no longer organized in order to be functional for a whole.</w:t>
      </w:r>
      <w:r w:rsidRPr="00A80305">
        <w:rPr>
          <w:sz w:val="12"/>
        </w:rPr>
        <w:t xml:space="preserve"> Those </w:t>
      </w:r>
      <w:r w:rsidRPr="003E2DBD">
        <w:rPr>
          <w:rStyle w:val="Emphasis"/>
        </w:rPr>
        <w:t>dis-organized parts escape categorization,</w:t>
      </w:r>
      <w:r w:rsidRPr="003E2DBD">
        <w:rPr>
          <w:rStyle w:val="StyleUnderline"/>
        </w:rPr>
        <w:t xml:space="preserve"> hierarchization, and subjectivization</w:t>
      </w:r>
      <w:r w:rsidRPr="00A80305">
        <w:rPr>
          <w:sz w:val="12"/>
        </w:rPr>
        <w:t xml:space="preserve">, </w:t>
      </w:r>
      <w:r w:rsidRPr="003E2DBD">
        <w:rPr>
          <w:rStyle w:val="Emphasis"/>
        </w:rPr>
        <w:t>yet they still form a unity that affects and gets affected, a unity whose activity may change directions, and may grow or be reduced in intensity and speed.</w:t>
      </w:r>
      <w:r w:rsidRPr="00A80305">
        <w:rPr>
          <w:sz w:val="12"/>
        </w:rPr>
        <w:t xml:space="preserve"> </w:t>
      </w:r>
      <w:r w:rsidRPr="003E2DBD">
        <w:rPr>
          <w:rStyle w:val="StyleUnderline"/>
        </w:rPr>
        <w:t>Deleuze</w:t>
      </w:r>
      <w:r w:rsidRPr="00A80305">
        <w:rPr>
          <w:sz w:val="12"/>
        </w:rPr>
        <w:t xml:space="preserve">/Guattari are </w:t>
      </w:r>
      <w:r w:rsidRPr="003E2DBD">
        <w:rPr>
          <w:rStyle w:val="StyleUnderline"/>
        </w:rPr>
        <w:t xml:space="preserve">not interested in drawing clear-cut borders between human, animal, technological, animated, or lifeless bodies, nor between imaginary bodies, body images, and flesh. </w:t>
      </w:r>
      <w:r w:rsidRPr="00A80305">
        <w:rPr>
          <w:sz w:val="12"/>
        </w:rPr>
        <w:t xml:space="preserve">Rather, </w:t>
      </w:r>
      <w:r w:rsidRPr="003E2DBD">
        <w:rPr>
          <w:rStyle w:val="Emphasis"/>
        </w:rPr>
        <w:t>the</w:t>
      </w:r>
      <w:r w:rsidRPr="00A80305">
        <w:rPr>
          <w:sz w:val="12"/>
        </w:rPr>
        <w:t xml:space="preserve">y ask about </w:t>
      </w:r>
      <w:r w:rsidRPr="003E2DBD">
        <w:rPr>
          <w:rStyle w:val="Emphasis"/>
        </w:rPr>
        <w:t xml:space="preserve">processes of becoming. </w:t>
      </w:r>
      <w:r w:rsidRPr="00A80305">
        <w:rPr>
          <w:sz w:val="12"/>
        </w:rPr>
        <w:t xml:space="preserve">Dynamic </w:t>
      </w:r>
      <w:r w:rsidRPr="003E2DBD">
        <w:rPr>
          <w:rStyle w:val="StyleUnderline"/>
        </w:rPr>
        <w:t>relations form and transform particular assemblages; they may territorialize, that is, stabilize in a normative or idealized format, yet they may also deterritorialize, and they are celebrated when providing occasions for lines of flight.</w:t>
      </w:r>
      <w:r>
        <w:rPr>
          <w:rStyle w:val="StyleUnderline"/>
        </w:rPr>
        <w:t xml:space="preserve"> </w:t>
      </w:r>
      <w:r w:rsidRPr="003E2DBD">
        <w:rPr>
          <w:rStyle w:val="StyleUnderline"/>
        </w:rPr>
        <w:t xml:space="preserve">From a queer perspective, I am attracted to the fact that in Deleuze/Guattari’s thinking, it is desire that conjoins assemblages and keeps them moving. Desire shows up as assemblage, while the assemblage is a desiring-machine </w:t>
      </w:r>
      <w:r w:rsidRPr="00A80305">
        <w:rPr>
          <w:sz w:val="12"/>
        </w:rPr>
        <w:t>(Deleuze/Guattari), or as Margit Shildrick puts it</w:t>
      </w:r>
      <w:r w:rsidRPr="003E2DBD">
        <w:rPr>
          <w:rStyle w:val="StyleUnderline"/>
        </w:rPr>
        <w:t>: Desire “comes into being through</w:t>
      </w:r>
      <w:r w:rsidRPr="00A80305">
        <w:rPr>
          <w:sz w:val="12"/>
        </w:rPr>
        <w:t xml:space="preserve"> what Deleuze and Guattari call ‘</w:t>
      </w:r>
      <w:r w:rsidRPr="003E2DBD">
        <w:rPr>
          <w:rStyle w:val="StyleUnderline"/>
        </w:rPr>
        <w:t>desiring machines,’ assemblages that cannot be said to exist outside of their linkages and interconnection</w:t>
      </w:r>
      <w:r w:rsidRPr="00A80305">
        <w:rPr>
          <w:sz w:val="12"/>
        </w:rPr>
        <w:t xml:space="preserve">.” Accordingly, </w:t>
      </w:r>
      <w:r w:rsidRPr="003E2DBD">
        <w:rPr>
          <w:rStyle w:val="StyleUnderline"/>
        </w:rPr>
        <w:t>assemblages produce desire by connecting and moving. So what would it mean to combine reflections on toxicity with the dynamics of desire? Is there a specific affinity among desiring assemblages, queer assemblages, and toxic assemblages?</w:t>
      </w:r>
      <w:r w:rsidRPr="00A80305">
        <w:rPr>
          <w:sz w:val="12"/>
        </w:rPr>
        <w:t xml:space="preserve"> </w:t>
      </w:r>
      <w:r w:rsidRPr="003E2DBD">
        <w:rPr>
          <w:rStyle w:val="Emphasis"/>
        </w:rPr>
        <w:t>Does the combination of toxicity’s capacity to affect bodies and desire’s capacity to connect bodies have the potential to capture and transform complex relations of power and domination?</w:t>
      </w:r>
      <w:r>
        <w:rPr>
          <w:rStyle w:val="Emphasis"/>
        </w:rPr>
        <w:t xml:space="preserve"> </w:t>
      </w:r>
      <w:r w:rsidRPr="003E2DBD">
        <w:rPr>
          <w:rStyle w:val="StyleUnderline"/>
        </w:rPr>
        <w:t>Queer-feminist approaches that focus not primarily on gender and sexuality, but instead look at gender and sexuality’s heterogeneous connections with other dimensions of embodied subjectivity, point out that desire is simultaneously a conservative as well as a transformative force. It differentiates and creates hierarchies, yet it also disrupts normalized expectations and inspires unexpected connections</w:t>
      </w:r>
      <w:r w:rsidRPr="00A80305">
        <w:rPr>
          <w:sz w:val="12"/>
        </w:rPr>
        <w:t xml:space="preserve">. Furthermore, </w:t>
      </w:r>
      <w:r w:rsidRPr="003E2DBD">
        <w:rPr>
          <w:rStyle w:val="StyleUnderline"/>
        </w:rPr>
        <w:t>desire is seen as unfolding a constitutive force not only in subjectivities and intimate social relations, but in societies. Queer</w:t>
      </w:r>
      <w:r w:rsidRPr="00A80305">
        <w:rPr>
          <w:sz w:val="12"/>
        </w:rPr>
        <w:t xml:space="preserve">-feminist </w:t>
      </w:r>
      <w:r w:rsidRPr="003E2DBD">
        <w:rPr>
          <w:rStyle w:val="StyleUnderline"/>
        </w:rPr>
        <w:t>approaches link a</w:t>
      </w:r>
      <w:r w:rsidRPr="00A80305">
        <w:rPr>
          <w:sz w:val="12"/>
        </w:rPr>
        <w:t xml:space="preserve"> </w:t>
      </w:r>
      <w:r w:rsidRPr="003E2DBD">
        <w:rPr>
          <w:rStyle w:val="StyleUnderline"/>
        </w:rPr>
        <w:t>Deleuz</w:t>
      </w:r>
      <w:r w:rsidRPr="00A80305">
        <w:rPr>
          <w:sz w:val="12"/>
        </w:rPr>
        <w:t xml:space="preserve">o-Guattarian </w:t>
      </w:r>
      <w:r w:rsidRPr="003E2DBD">
        <w:rPr>
          <w:rStyle w:val="StyleUnderline"/>
        </w:rPr>
        <w:t>notion of desire’s productivity being prior to power with an understanding influenced by</w:t>
      </w:r>
      <w:r w:rsidRPr="00A80305">
        <w:rPr>
          <w:sz w:val="12"/>
        </w:rPr>
        <w:t xml:space="preserve"> Michel Foucault, </w:t>
      </w:r>
      <w:r w:rsidRPr="003E2DBD">
        <w:rPr>
          <w:rStyle w:val="StyleUnderline"/>
        </w:rPr>
        <w:t>which considers desire as a socio-historical product of power (or, more specifically, of power/knowledge systems).</w:t>
      </w:r>
      <w:r w:rsidRPr="00A80305">
        <w:rPr>
          <w:sz w:val="12"/>
        </w:rPr>
        <w:t xml:space="preserve"> The two </w:t>
      </w:r>
      <w:r w:rsidRPr="003E2DBD">
        <w:rPr>
          <w:rStyle w:val="StyleUnderline"/>
        </w:rPr>
        <w:t>moments of desire as stabilizing and challenging relations of power are neither played against one another nor subordinated to a harmonizing synthesis.</w:t>
      </w:r>
      <w:r w:rsidRPr="00A80305">
        <w:rPr>
          <w:sz w:val="12"/>
        </w:rPr>
        <w:t xml:space="preserve"> With regard to the question of how the movements of desire are actualized, how desire produces connections, and how it is possible for these connections to become queer, Elspeth Probyn comes to the conclusion that desire moves in images, or that images “move as lines of desire.” Images bring a specific socio-historical imaginary into play. They materialize in bodies or show up as visual material. The movements of images make it possible to liberate desire from being bound to a subject or an object and thus also elude the hierarchical subject/object arrangement. Images traversing the “surface of the social” undermine the notion that the assemblage takes place between reified objects, signs, or bodies. Alternating ambiguously between notion and imagination, imprint and designed surface, images are both singular and concrete. Through attention to images, Probyn undermines readings that understand Deleuze/Guattari’s concept of desire as ahistorical, transcendent, or ontologizing. At the same time, she also emphasizes that representation cannot be constrained to the field of the regulated production of meaning or controlling power, but rather makes use of the linkage between imagination and desire to impel anticipative and transforming movements: “The image, thus freed from its post within a structure of law, lack, and signification, can begin to move all over the place. It then causes different ripples and affects, effects of desire and desirous affects.”</w:t>
      </w:r>
    </w:p>
    <w:p w14:paraId="518A2494" w14:textId="77777777" w:rsidR="00AA103F" w:rsidRPr="008A35B3" w:rsidRDefault="00AA103F" w:rsidP="008A35B3"/>
    <w:p w14:paraId="3BAA1430" w14:textId="77777777" w:rsidR="00AA103F" w:rsidRPr="0069460C" w:rsidRDefault="00AA103F" w:rsidP="0069460C"/>
    <w:p w14:paraId="794E5E3D" w14:textId="77777777" w:rsidR="00144133" w:rsidRDefault="00144133" w:rsidP="00144133"/>
    <w:p w14:paraId="22928D8B" w14:textId="5E714B42" w:rsidR="00CB7AC1" w:rsidRDefault="00850F26" w:rsidP="00CB7AC1">
      <w:pPr>
        <w:pStyle w:val="Heading3"/>
      </w:pPr>
      <w:r>
        <w:t xml:space="preserve">Impact: </w:t>
      </w:r>
      <w:r w:rsidR="00150B99">
        <w:t>s</w:t>
      </w:r>
      <w:r w:rsidR="009F365C">
        <w:t>adness</w:t>
      </w:r>
    </w:p>
    <w:p w14:paraId="502DDC90" w14:textId="77777777" w:rsidR="009F365C" w:rsidRDefault="009F365C" w:rsidP="009F365C">
      <w:pPr>
        <w:pStyle w:val="Heading4"/>
      </w:pPr>
      <w:r>
        <w:t>This also evinces an era of the regulation of joy, as the will to difference is vampirically sucked from radical thought.</w:t>
      </w:r>
    </w:p>
    <w:p w14:paraId="0A736B63" w14:textId="77777777" w:rsidR="009F365C" w:rsidRDefault="009F365C" w:rsidP="009F365C">
      <w:r w:rsidRPr="00D41DE4">
        <w:rPr>
          <w:rStyle w:val="Style13ptBold"/>
        </w:rPr>
        <w:t>Deleuze and Parnet 87.</w:t>
      </w:r>
      <w:r>
        <w:t xml:space="preserve"> Dialogues II, pg. 59</w:t>
      </w:r>
    </w:p>
    <w:p w14:paraId="08EB7E19" w14:textId="77777777" w:rsidR="009F365C" w:rsidRPr="00046FD8" w:rsidRDefault="009F365C" w:rsidP="009F365C"/>
    <w:p w14:paraId="4D514359" w14:textId="77777777" w:rsidR="009F365C" w:rsidRPr="00AE3442" w:rsidRDefault="009F365C" w:rsidP="009F365C">
      <w:pPr>
        <w:rPr>
          <w:rStyle w:val="StyleUnderline"/>
          <w:sz w:val="16"/>
          <w:szCs w:val="16"/>
        </w:rPr>
      </w:pPr>
      <w:r w:rsidRPr="00046FD8">
        <w:t xml:space="preserve">Why write about Spinoza? Here again, let us take him by the middle and not by the first principle (a single substance for all the attributes). The soul AND the body; no one has ever had such an original feeling for the </w:t>
      </w:r>
      <w:r w:rsidRPr="00D41DE4">
        <w:t xml:space="preserve">conjunction ‘and’. </w:t>
      </w:r>
      <w:r w:rsidRPr="00D41DE4">
        <w:rPr>
          <w:rStyle w:val="StyleUnderline"/>
        </w:rPr>
        <w:t xml:space="preserve">Each </w:t>
      </w:r>
      <w:r w:rsidRPr="00D41DE4">
        <w:rPr>
          <w:rStyle w:val="Emphasis"/>
        </w:rPr>
        <w:t>indi</w:t>
      </w:r>
      <w:r w:rsidRPr="00D41DE4">
        <w:rPr>
          <w:rStyle w:val="Emphasis"/>
        </w:rPr>
        <w:softHyphen/>
        <w:t>vidual, body and soul</w:t>
      </w:r>
      <w:r w:rsidRPr="00D41DE4">
        <w:rPr>
          <w:rStyle w:val="StyleUnderline"/>
        </w:rPr>
        <w:t xml:space="preserve">, possesses an </w:t>
      </w:r>
      <w:r w:rsidRPr="00D41DE4">
        <w:rPr>
          <w:rStyle w:val="Emphasis"/>
        </w:rPr>
        <w:t>infinity of parts</w:t>
      </w:r>
      <w:r w:rsidRPr="00D41DE4">
        <w:rPr>
          <w:rStyle w:val="StyleUnderline"/>
        </w:rPr>
        <w:t xml:space="preserve"> which belong to </w:t>
      </w:r>
      <w:r w:rsidRPr="00AE3442">
        <w:rPr>
          <w:strike/>
        </w:rPr>
        <w:t xml:space="preserve">him </w:t>
      </w:r>
      <w:r w:rsidRPr="00D41DE4">
        <w:rPr>
          <w:rStyle w:val="StyleUnderline"/>
        </w:rPr>
        <w:t>[them] in a more or less complex relationship</w:t>
      </w:r>
      <w:r w:rsidRPr="00D41DE4">
        <w:t xml:space="preserve">. </w:t>
      </w:r>
      <w:r w:rsidRPr="00D41DE4">
        <w:rPr>
          <w:rStyle w:val="StyleUnderline"/>
        </w:rPr>
        <w:t>Each individual is also</w:t>
      </w:r>
      <w:r w:rsidRPr="00D41DE4">
        <w:t xml:space="preserve"> </w:t>
      </w:r>
      <w:r w:rsidRPr="00D41DE4">
        <w:rPr>
          <w:strike/>
        </w:rPr>
        <w:t>himself</w:t>
      </w:r>
      <w:r w:rsidRPr="00D41DE4">
        <w:t xml:space="preserve"> </w:t>
      </w:r>
      <w:r w:rsidRPr="00D41DE4">
        <w:rPr>
          <w:rStyle w:val="StyleUnderline"/>
        </w:rPr>
        <w:t xml:space="preserve">composed of </w:t>
      </w:r>
      <w:r w:rsidRPr="00D41DE4">
        <w:rPr>
          <w:rStyle w:val="Emphasis"/>
        </w:rPr>
        <w:t>individuals of a lower order</w:t>
      </w:r>
      <w:r w:rsidRPr="00D41DE4">
        <w:rPr>
          <w:rStyle w:val="StyleUnderline"/>
        </w:rPr>
        <w:t xml:space="preserve"> and enters into the </w:t>
      </w:r>
      <w:r w:rsidRPr="00D41DE4">
        <w:rPr>
          <w:rStyle w:val="Emphasis"/>
        </w:rPr>
        <w:t>composition of individuals of a higher order</w:t>
      </w:r>
      <w:r w:rsidRPr="00D41DE4">
        <w:t xml:space="preserve">. </w:t>
      </w:r>
      <w:r w:rsidRPr="00D41DE4">
        <w:rPr>
          <w:rStyle w:val="StyleUnderline"/>
        </w:rPr>
        <w:t xml:space="preserve">All individuals are in </w:t>
      </w:r>
      <w:r w:rsidRPr="00D41DE4">
        <w:rPr>
          <w:rStyle w:val="Emphasis"/>
        </w:rPr>
        <w:t>Nature</w:t>
      </w:r>
      <w:r w:rsidRPr="00D41DE4">
        <w:rPr>
          <w:rStyle w:val="StyleUnderline"/>
        </w:rPr>
        <w:t xml:space="preserve"> as though on a </w:t>
      </w:r>
      <w:r w:rsidRPr="00D41DE4">
        <w:rPr>
          <w:rStyle w:val="Emphasis"/>
        </w:rPr>
        <w:t>plane of consistence</w:t>
      </w:r>
      <w:r w:rsidRPr="00D41DE4">
        <w:rPr>
          <w:rStyle w:val="StyleUnderline"/>
        </w:rPr>
        <w:t xml:space="preserve"> whose whole figure they </w:t>
      </w:r>
      <w:r w:rsidRPr="00D41DE4">
        <w:rPr>
          <w:rStyle w:val="Emphasis"/>
        </w:rPr>
        <w:t>form</w:t>
      </w:r>
      <w:r w:rsidRPr="00D41DE4">
        <w:rPr>
          <w:rStyle w:val="StyleUnderline"/>
        </w:rPr>
        <w:t xml:space="preserve">, a plane which is </w:t>
      </w:r>
      <w:r w:rsidRPr="00D41DE4">
        <w:rPr>
          <w:rStyle w:val="Emphasis"/>
        </w:rPr>
        <w:t>variable</w:t>
      </w:r>
      <w:r w:rsidRPr="00D41DE4">
        <w:rPr>
          <w:rStyle w:val="StyleUnderline"/>
        </w:rPr>
        <w:t xml:space="preserve"> at each moment</w:t>
      </w:r>
      <w:r w:rsidRPr="00046FD8">
        <w:t xml:space="preserve">. </w:t>
      </w:r>
      <w:r w:rsidRPr="00D41DE4">
        <w:rPr>
          <w:rStyle w:val="StyleUnderline"/>
        </w:rPr>
        <w:t xml:space="preserve">They </w:t>
      </w:r>
      <w:r w:rsidRPr="00D41DE4">
        <w:rPr>
          <w:rStyle w:val="Emphasis"/>
        </w:rPr>
        <w:t>affect each other</w:t>
      </w:r>
      <w:r w:rsidRPr="00D41DE4">
        <w:rPr>
          <w:rStyle w:val="StyleUnderline"/>
        </w:rPr>
        <w:t xml:space="preserve"> in so far as the </w:t>
      </w:r>
      <w:r w:rsidRPr="00D41DE4">
        <w:rPr>
          <w:rStyle w:val="Emphasis"/>
        </w:rPr>
        <w:t>relationship</w:t>
      </w:r>
      <w:r w:rsidRPr="00D41DE4">
        <w:rPr>
          <w:rStyle w:val="StyleUnderline"/>
        </w:rPr>
        <w:t xml:space="preserve"> which </w:t>
      </w:r>
      <w:r w:rsidRPr="00D41DE4">
        <w:rPr>
          <w:rStyle w:val="Emphasis"/>
        </w:rPr>
        <w:t>constitutes</w:t>
      </w:r>
      <w:r w:rsidRPr="00D41DE4">
        <w:rPr>
          <w:rStyle w:val="StyleUnderline"/>
        </w:rPr>
        <w:t xml:space="preserve"> each one forms a </w:t>
      </w:r>
      <w:r w:rsidRPr="00D41DE4">
        <w:rPr>
          <w:rStyle w:val="Emphasis"/>
        </w:rPr>
        <w:t>degree of power</w:t>
      </w:r>
      <w:r w:rsidRPr="00D41DE4">
        <w:rPr>
          <w:rStyle w:val="StyleUnderline"/>
        </w:rPr>
        <w:t xml:space="preserve">, a </w:t>
      </w:r>
      <w:r w:rsidRPr="00D41DE4">
        <w:rPr>
          <w:rStyle w:val="Emphasis"/>
        </w:rPr>
        <w:t>capacity to be affected</w:t>
      </w:r>
      <w:r w:rsidRPr="00046FD8">
        <w:t xml:space="preserve">. </w:t>
      </w:r>
      <w:r w:rsidRPr="00D41DE4">
        <w:rPr>
          <w:rStyle w:val="StyleUnderline"/>
        </w:rPr>
        <w:t xml:space="preserve">Everything is </w:t>
      </w:r>
      <w:r w:rsidRPr="00D41DE4">
        <w:rPr>
          <w:rStyle w:val="Emphasis"/>
        </w:rPr>
        <w:t>simply an encounter</w:t>
      </w:r>
      <w:r w:rsidRPr="00D41DE4">
        <w:rPr>
          <w:rStyle w:val="StyleUnderline"/>
        </w:rPr>
        <w:t xml:space="preserve"> in the universe, a </w:t>
      </w:r>
      <w:r w:rsidRPr="00D41DE4">
        <w:rPr>
          <w:rStyle w:val="Emphasis"/>
        </w:rPr>
        <w:t>good</w:t>
      </w:r>
      <w:r w:rsidRPr="00D41DE4">
        <w:rPr>
          <w:rStyle w:val="StyleUnderline"/>
        </w:rPr>
        <w:t xml:space="preserve"> or a </w:t>
      </w:r>
      <w:r w:rsidRPr="00D41DE4">
        <w:rPr>
          <w:rStyle w:val="Emphasis"/>
        </w:rPr>
        <w:t>bad en</w:t>
      </w:r>
      <w:r w:rsidRPr="00D41DE4">
        <w:rPr>
          <w:rStyle w:val="Emphasis"/>
        </w:rPr>
        <w:softHyphen/>
        <w:t>counter</w:t>
      </w:r>
      <w:r w:rsidRPr="00046FD8">
        <w:t xml:space="preserve">. Adam eats the apple, the forbidden fruit. This is a phenomenon of the indigestion, intoxication, poisoning type: this rotten apple decomposes Adam’s relationship. Adam has a bad encounter. Whence the force of Spinoza’s question: ‘ </w:t>
      </w:r>
      <w:r w:rsidRPr="00D41DE4">
        <w:rPr>
          <w:rStyle w:val="Emphasis"/>
        </w:rPr>
        <w:t>What can a body do?</w:t>
      </w:r>
      <w:r w:rsidRPr="00D41DE4">
        <w:rPr>
          <w:rStyle w:val="StyleUnderline"/>
        </w:rPr>
        <w:t xml:space="preserve">', of what affects </w:t>
      </w:r>
      <w:r w:rsidRPr="00D41DE4">
        <w:rPr>
          <w:rStyle w:val="Emphasis"/>
        </w:rPr>
        <w:t>is it capable</w:t>
      </w:r>
      <w:r w:rsidRPr="00D41DE4">
        <w:rPr>
          <w:rStyle w:val="StyleUnderline"/>
        </w:rPr>
        <w:t xml:space="preserve">? </w:t>
      </w:r>
      <w:r w:rsidRPr="00D41DE4">
        <w:rPr>
          <w:rStyle w:val="Emphasis"/>
        </w:rPr>
        <w:t>Affects are becomings</w:t>
      </w:r>
      <w:r w:rsidRPr="00D41DE4">
        <w:rPr>
          <w:rStyle w:val="StyleUnderline"/>
        </w:rPr>
        <w:t xml:space="preserve">: sometimes they </w:t>
      </w:r>
      <w:r w:rsidRPr="00D41DE4">
        <w:rPr>
          <w:rStyle w:val="Emphasis"/>
        </w:rPr>
        <w:t>weaken us</w:t>
      </w:r>
      <w:r w:rsidRPr="00D41DE4">
        <w:rPr>
          <w:rStyle w:val="StyleUnderline"/>
        </w:rPr>
        <w:t xml:space="preserve"> in so far as they </w:t>
      </w:r>
      <w:r w:rsidRPr="00D41DE4">
        <w:rPr>
          <w:rStyle w:val="Emphasis"/>
        </w:rPr>
        <w:t>di</w:t>
      </w:r>
      <w:r w:rsidRPr="00D41DE4">
        <w:rPr>
          <w:rStyle w:val="Emphasis"/>
        </w:rPr>
        <w:softHyphen/>
        <w:t>minish our power to act</w:t>
      </w:r>
      <w:r w:rsidRPr="00D41DE4">
        <w:rPr>
          <w:rStyle w:val="StyleUnderline"/>
        </w:rPr>
        <w:t xml:space="preserve"> and </w:t>
      </w:r>
      <w:r w:rsidRPr="00D41DE4">
        <w:rPr>
          <w:rStyle w:val="Emphasis"/>
        </w:rPr>
        <w:t>decompose our relationships</w:t>
      </w:r>
      <w:r w:rsidRPr="00D41DE4">
        <w:rPr>
          <w:rStyle w:val="StyleUnderline"/>
        </w:rPr>
        <w:t xml:space="preserve"> (</w:t>
      </w:r>
      <w:r w:rsidRPr="00D41DE4">
        <w:rPr>
          <w:rStyle w:val="Emphasis"/>
        </w:rPr>
        <w:t>sadness</w:t>
      </w:r>
      <w:r w:rsidRPr="00D41DE4">
        <w:rPr>
          <w:rStyle w:val="StyleUnderline"/>
        </w:rPr>
        <w:t xml:space="preserve">), sometimes they </w:t>
      </w:r>
      <w:r w:rsidRPr="00D41DE4">
        <w:rPr>
          <w:rStyle w:val="Emphasis"/>
        </w:rPr>
        <w:t>make us stronger</w:t>
      </w:r>
      <w:r w:rsidRPr="00D41DE4">
        <w:rPr>
          <w:rStyle w:val="StyleUnderline"/>
        </w:rPr>
        <w:t xml:space="preserve"> in so far as they </w:t>
      </w:r>
      <w:r w:rsidRPr="00D41DE4">
        <w:rPr>
          <w:rStyle w:val="Emphasis"/>
        </w:rPr>
        <w:t>increase our power</w:t>
      </w:r>
      <w:r w:rsidRPr="00D41DE4">
        <w:rPr>
          <w:rStyle w:val="StyleUnderline"/>
        </w:rPr>
        <w:t xml:space="preserve"> and make us enter into a </w:t>
      </w:r>
      <w:r w:rsidRPr="00D41DE4">
        <w:rPr>
          <w:rStyle w:val="Emphasis"/>
        </w:rPr>
        <w:t>more vast or superior individual (joy).</w:t>
      </w:r>
      <w:r w:rsidRPr="00D41DE4">
        <w:rPr>
          <w:rStyle w:val="StyleUnderline"/>
        </w:rPr>
        <w:t xml:space="preserve"> Spinoza never ceases to be amazed by the body</w:t>
      </w:r>
      <w:r w:rsidRPr="00046FD8">
        <w:t xml:space="preserve">. He is not amazed at having a body, but by what the body can do. </w:t>
      </w:r>
      <w:r w:rsidRPr="00D41DE4">
        <w:rPr>
          <w:rStyle w:val="StyleUnderline"/>
        </w:rPr>
        <w:t xml:space="preserve">Bodies are not defined by their </w:t>
      </w:r>
      <w:r w:rsidRPr="00D41DE4">
        <w:rPr>
          <w:rStyle w:val="Emphasis"/>
        </w:rPr>
        <w:t>genus or species</w:t>
      </w:r>
      <w:r w:rsidRPr="00D41DE4">
        <w:rPr>
          <w:rStyle w:val="StyleUnderline"/>
        </w:rPr>
        <w:t xml:space="preserve">, by their </w:t>
      </w:r>
      <w:r w:rsidRPr="00D41DE4">
        <w:rPr>
          <w:rStyle w:val="Emphasis"/>
        </w:rPr>
        <w:t>organs and functions</w:t>
      </w:r>
      <w:r w:rsidRPr="00D41DE4">
        <w:rPr>
          <w:rStyle w:val="StyleUnderline"/>
        </w:rPr>
        <w:t xml:space="preserve">, but by </w:t>
      </w:r>
      <w:r w:rsidRPr="00D41DE4">
        <w:rPr>
          <w:rStyle w:val="Emphasis"/>
        </w:rPr>
        <w:t>what they can do</w:t>
      </w:r>
      <w:r w:rsidRPr="00D41DE4">
        <w:rPr>
          <w:rStyle w:val="StyleUnderline"/>
        </w:rPr>
        <w:t xml:space="preserve">, by </w:t>
      </w:r>
      <w:r w:rsidRPr="00D41DE4">
        <w:rPr>
          <w:rStyle w:val="Emphasis"/>
        </w:rPr>
        <w:t>the affects of which they are capable</w:t>
      </w:r>
      <w:r w:rsidRPr="00D41DE4">
        <w:rPr>
          <w:rStyle w:val="StyleUnderline"/>
        </w:rPr>
        <w:t xml:space="preserve"> - in passion as well as in action</w:t>
      </w:r>
      <w:r w:rsidRPr="00046FD8">
        <w:t xml:space="preserve">. </w:t>
      </w:r>
      <w:r w:rsidRPr="00AE3442">
        <w:rPr>
          <w:rStyle w:val="StyleUnderline"/>
        </w:rPr>
        <w:t>You have not defined an animal until you have listed its affects</w:t>
      </w:r>
      <w:r w:rsidRPr="00046FD8">
        <w:t xml:space="preserve">. </w:t>
      </w:r>
      <w:r w:rsidRPr="00AE3442">
        <w:rPr>
          <w:sz w:val="16"/>
          <w:szCs w:val="16"/>
        </w:rPr>
        <w:t>In this sense there is a greater difference between a race horse and a work horse than between a work horse and an ox. A distant successor of Spinoza would say: look at the tick, admire that creature; it is defined by three affects, which are all it is capable of as a result of the rela</w:t>
      </w:r>
      <w:r w:rsidRPr="00AE3442">
        <w:rPr>
          <w:sz w:val="16"/>
          <w:szCs w:val="16"/>
        </w:rPr>
        <w:softHyphen/>
        <w:t>tionships of which it is composed, nothing but a tri-polar world! Light affects it and it climbs on to the end of a branch. The smell of a mammal affects it and it drops down on to it. The hairs get in its way and it looks for a hairless place to burrow under the skin and drink the warm blood. Blind and deaf, the tick has only three affects in the vast forest, and for the rest of the time may sleep for years awaiting the encounter. What power, nevertheless! Finally, one always has the organs and functions corresponding to the affects of which one is capable. Let us begin with the simple animals who only have a few affects, and who are neither in our world, nor in another, but with an associated world that they have learnt how to trim, cut up, sew back together: the spider and his web, the louse and the scalp, the tick and a small patch of mammal skin: these and not the owl of Minerva are the true philosophical beasts. That which triggers off an affect, that which effectuates a power to be affected, is called a signal: the web stirs, the scalp creases, a little skin is bared. Nothing but a few signs like stars in an immense black night. Spider-becoming, flea-becoming, tick-becoming, an unknown, resilient, obscure, stubborn life.</w:t>
      </w:r>
    </w:p>
    <w:p w14:paraId="41918500" w14:textId="77777777" w:rsidR="009F365C" w:rsidRPr="00AE3442" w:rsidRDefault="009F365C" w:rsidP="009F365C">
      <w:pPr>
        <w:rPr>
          <w:rStyle w:val="StyleUnderline"/>
        </w:rPr>
      </w:pPr>
      <w:r w:rsidRPr="00046FD8">
        <w:t>When Spinoza says ‘</w:t>
      </w:r>
      <w:r w:rsidRPr="00AE3442">
        <w:rPr>
          <w:rStyle w:val="StyleUnderline"/>
        </w:rPr>
        <w:t xml:space="preserve">The </w:t>
      </w:r>
      <w:r w:rsidRPr="00AE3442">
        <w:rPr>
          <w:rStyle w:val="Emphasis"/>
        </w:rPr>
        <w:t>surprising thing</w:t>
      </w:r>
      <w:r w:rsidRPr="00AE3442">
        <w:rPr>
          <w:rStyle w:val="StyleUnderline"/>
        </w:rPr>
        <w:t xml:space="preserve"> is the body ... </w:t>
      </w:r>
      <w:r w:rsidRPr="00AE3442">
        <w:rPr>
          <w:rStyle w:val="Emphasis"/>
        </w:rPr>
        <w:t>we do not yet know</w:t>
      </w:r>
      <w:r w:rsidRPr="00AE3442">
        <w:rPr>
          <w:rStyle w:val="StyleUnderline"/>
        </w:rPr>
        <w:t xml:space="preserve"> what </w:t>
      </w:r>
      <w:r w:rsidRPr="00AE3442">
        <w:rPr>
          <w:rStyle w:val="Emphasis"/>
        </w:rPr>
        <w:t>a body</w:t>
      </w:r>
      <w:r w:rsidRPr="00AE3442">
        <w:rPr>
          <w:rStyle w:val="StyleUnderline"/>
        </w:rPr>
        <w:t xml:space="preserve"> is </w:t>
      </w:r>
      <w:r w:rsidRPr="00AE3442">
        <w:rPr>
          <w:rStyle w:val="Emphasis"/>
        </w:rPr>
        <w:t>capable of</w:t>
      </w:r>
      <w:r w:rsidRPr="00AE3442">
        <w:rPr>
          <w:rStyle w:val="StyleUnderline"/>
        </w:rPr>
        <w:t xml:space="preserve">. . .’, he does not want to </w:t>
      </w:r>
      <w:r w:rsidRPr="00AE3442">
        <w:rPr>
          <w:rStyle w:val="Emphasis"/>
        </w:rPr>
        <w:t>make the body a model</w:t>
      </w:r>
      <w:r w:rsidRPr="00AE3442">
        <w:rPr>
          <w:rStyle w:val="StyleUnderline"/>
        </w:rPr>
        <w:t xml:space="preserve">, and the soul simply </w:t>
      </w:r>
      <w:r w:rsidRPr="00AE3442">
        <w:rPr>
          <w:rStyle w:val="Emphasis"/>
        </w:rPr>
        <w:t>de</w:t>
      </w:r>
      <w:r w:rsidRPr="00AE3442">
        <w:rPr>
          <w:rStyle w:val="Emphasis"/>
        </w:rPr>
        <w:softHyphen/>
        <w:t>pendent</w:t>
      </w:r>
      <w:r w:rsidRPr="00AE3442">
        <w:rPr>
          <w:rStyle w:val="StyleUnderline"/>
        </w:rPr>
        <w:t xml:space="preserve"> on the body</w:t>
      </w:r>
      <w:r w:rsidRPr="00046FD8">
        <w:t xml:space="preserve">. He has a subtler task. He wants to demolish the pseudo-superiority of the soul over the body. There is the soul and the body and both express one and the same thing: an attribute of the body is also an expressed of the soul (for example, speed). </w:t>
      </w:r>
      <w:r w:rsidRPr="00AE3442">
        <w:rPr>
          <w:rStyle w:val="StyleUnderline"/>
        </w:rPr>
        <w:t xml:space="preserve">Just as </w:t>
      </w:r>
      <w:r w:rsidRPr="00AE3442">
        <w:rPr>
          <w:rStyle w:val="Emphasis"/>
        </w:rPr>
        <w:t>you do not know</w:t>
      </w:r>
      <w:r w:rsidRPr="00AE3442">
        <w:rPr>
          <w:rStyle w:val="StyleUnderline"/>
        </w:rPr>
        <w:t xml:space="preserve"> what a body </w:t>
      </w:r>
      <w:r w:rsidRPr="00AE3442">
        <w:rPr>
          <w:rStyle w:val="Emphasis"/>
        </w:rPr>
        <w:t>is capable of</w:t>
      </w:r>
      <w:r w:rsidRPr="00AE3442">
        <w:rPr>
          <w:rStyle w:val="StyleUnderline"/>
        </w:rPr>
        <w:t xml:space="preserve">, just as </w:t>
      </w:r>
      <w:r w:rsidRPr="00AE3442">
        <w:rPr>
          <w:rStyle w:val="Emphasis"/>
        </w:rPr>
        <w:t>there are many things</w:t>
      </w:r>
      <w:r w:rsidRPr="00AE3442">
        <w:rPr>
          <w:rStyle w:val="StyleUnderline"/>
        </w:rPr>
        <w:t xml:space="preserve"> in the body that you do not know, so </w:t>
      </w:r>
      <w:r w:rsidRPr="00AE3442">
        <w:rPr>
          <w:rStyle w:val="Emphasis"/>
        </w:rPr>
        <w:t>there are in the soul</w:t>
      </w:r>
      <w:r w:rsidRPr="00AE3442">
        <w:rPr>
          <w:rStyle w:val="StyleUnderline"/>
        </w:rPr>
        <w:t xml:space="preserve"> many things which </w:t>
      </w:r>
      <w:r w:rsidRPr="00AE3442">
        <w:rPr>
          <w:rStyle w:val="Emphasis"/>
        </w:rPr>
        <w:t>go beyond your consciousness</w:t>
      </w:r>
      <w:r w:rsidRPr="00046FD8">
        <w:t xml:space="preserve">. </w:t>
      </w:r>
      <w:r w:rsidRPr="00AE3442">
        <w:rPr>
          <w:rStyle w:val="StyleUnderline"/>
        </w:rPr>
        <w:t xml:space="preserve">This is the question: </w:t>
      </w:r>
      <w:r w:rsidRPr="00AE3442">
        <w:rPr>
          <w:rStyle w:val="Emphasis"/>
        </w:rPr>
        <w:t>what is a body capable of?</w:t>
      </w:r>
      <w:r>
        <w:t xml:space="preserve"> </w:t>
      </w:r>
      <w:r w:rsidRPr="00AE3442">
        <w:rPr>
          <w:rStyle w:val="StyleUnderline"/>
        </w:rPr>
        <w:t>What affects are you capable of?</w:t>
      </w:r>
      <w:r w:rsidRPr="00046FD8">
        <w:t xml:space="preserve"> </w:t>
      </w:r>
      <w:r w:rsidRPr="00AE3442">
        <w:rPr>
          <w:rStyle w:val="Emphasis"/>
        </w:rPr>
        <w:t>Experiment</w:t>
      </w:r>
      <w:r w:rsidRPr="00AE3442">
        <w:rPr>
          <w:rStyle w:val="StyleUnderline"/>
        </w:rPr>
        <w:t xml:space="preserve">, but you need a lot of prudence to experiment. We live in a world which is </w:t>
      </w:r>
      <w:r w:rsidRPr="00AE3442">
        <w:rPr>
          <w:rStyle w:val="Emphasis"/>
        </w:rPr>
        <w:t>generally disagreeable</w:t>
      </w:r>
      <w:r w:rsidRPr="00AE3442">
        <w:rPr>
          <w:rStyle w:val="StyleUnderline"/>
        </w:rPr>
        <w:t xml:space="preserve">, where </w:t>
      </w:r>
      <w:r w:rsidRPr="00AE3442">
        <w:rPr>
          <w:rStyle w:val="Emphasis"/>
        </w:rPr>
        <w:t>not only people</w:t>
      </w:r>
      <w:r w:rsidRPr="00AE3442">
        <w:rPr>
          <w:rStyle w:val="StyleUnderline"/>
        </w:rPr>
        <w:t xml:space="preserve"> but </w:t>
      </w:r>
      <w:r w:rsidRPr="00AE3442">
        <w:rPr>
          <w:rStyle w:val="Emphasis"/>
        </w:rPr>
        <w:t>the established powers</w:t>
      </w:r>
      <w:r w:rsidRPr="00AE3442">
        <w:rPr>
          <w:rStyle w:val="StyleUnderline"/>
        </w:rPr>
        <w:t xml:space="preserve"> have a stake in </w:t>
      </w:r>
      <w:r w:rsidRPr="00AE3442">
        <w:rPr>
          <w:rStyle w:val="Emphasis"/>
        </w:rPr>
        <w:t>transmitting sad affects to us</w:t>
      </w:r>
      <w:r w:rsidRPr="00046FD8">
        <w:t xml:space="preserve">. </w:t>
      </w:r>
      <w:r w:rsidRPr="00AE3442">
        <w:rPr>
          <w:rStyle w:val="Emphasis"/>
        </w:rPr>
        <w:t>Sadness</w:t>
      </w:r>
      <w:r w:rsidRPr="00AE3442">
        <w:rPr>
          <w:rStyle w:val="StyleUnderline"/>
        </w:rPr>
        <w:t xml:space="preserve">, </w:t>
      </w:r>
      <w:r w:rsidRPr="00AE3442">
        <w:rPr>
          <w:rStyle w:val="Emphasis"/>
        </w:rPr>
        <w:t>sad affects</w:t>
      </w:r>
      <w:r w:rsidRPr="00AE3442">
        <w:rPr>
          <w:rStyle w:val="StyleUnderline"/>
        </w:rPr>
        <w:t xml:space="preserve">, are all those </w:t>
      </w:r>
      <w:r w:rsidRPr="00AE3442">
        <w:rPr>
          <w:rStyle w:val="Emphasis"/>
        </w:rPr>
        <w:t>which reduce our power to act</w:t>
      </w:r>
      <w:r w:rsidRPr="00046FD8">
        <w:t xml:space="preserve">. </w:t>
      </w:r>
      <w:r w:rsidRPr="00AE3442">
        <w:rPr>
          <w:rStyle w:val="StyleUnderline"/>
        </w:rPr>
        <w:t xml:space="preserve">The established powers </w:t>
      </w:r>
      <w:r w:rsidRPr="00AE3442">
        <w:rPr>
          <w:rStyle w:val="Emphasis"/>
        </w:rPr>
        <w:t>need our sadness</w:t>
      </w:r>
      <w:r w:rsidRPr="00AE3442">
        <w:rPr>
          <w:rStyle w:val="StyleUnderline"/>
        </w:rPr>
        <w:t xml:space="preserve"> to </w:t>
      </w:r>
      <w:r w:rsidRPr="00AE3442">
        <w:rPr>
          <w:rStyle w:val="Emphasis"/>
        </w:rPr>
        <w:t>make us slaves</w:t>
      </w:r>
      <w:r w:rsidRPr="00046FD8">
        <w:t xml:space="preserve">. </w:t>
      </w:r>
      <w:r w:rsidRPr="00AE3442">
        <w:rPr>
          <w:rStyle w:val="StyleUnderline"/>
        </w:rPr>
        <w:t xml:space="preserve">The tyrant, the priest, the captors of souls need </w:t>
      </w:r>
      <w:r w:rsidRPr="00AE3442">
        <w:rPr>
          <w:rStyle w:val="Emphasis"/>
        </w:rPr>
        <w:t>to persuade us</w:t>
      </w:r>
      <w:r w:rsidRPr="00AE3442">
        <w:rPr>
          <w:rStyle w:val="StyleUnderline"/>
        </w:rPr>
        <w:t xml:space="preserve"> that </w:t>
      </w:r>
      <w:r w:rsidRPr="00AE3442">
        <w:rPr>
          <w:rStyle w:val="Emphasis"/>
        </w:rPr>
        <w:t>life is hard</w:t>
      </w:r>
      <w:r w:rsidRPr="00AE3442">
        <w:rPr>
          <w:rStyle w:val="StyleUnderline"/>
        </w:rPr>
        <w:t xml:space="preserve"> and </w:t>
      </w:r>
      <w:r w:rsidRPr="00AE3442">
        <w:rPr>
          <w:rStyle w:val="Emphasis"/>
        </w:rPr>
        <w:t>a burden</w:t>
      </w:r>
      <w:r w:rsidRPr="00046FD8">
        <w:t xml:space="preserve">. </w:t>
      </w:r>
      <w:r w:rsidRPr="00AE3442">
        <w:rPr>
          <w:rStyle w:val="StyleUnderline"/>
        </w:rPr>
        <w:t xml:space="preserve">The powers that be need to repress us no less than </w:t>
      </w:r>
      <w:r w:rsidRPr="00AE3442">
        <w:rPr>
          <w:rStyle w:val="Emphasis"/>
        </w:rPr>
        <w:t>to make us anxious</w:t>
      </w:r>
      <w:r w:rsidRPr="00AE3442">
        <w:rPr>
          <w:rStyle w:val="StyleUnderline"/>
        </w:rPr>
        <w:t xml:space="preserve"> or</w:t>
      </w:r>
      <w:r w:rsidRPr="00046FD8">
        <w:t xml:space="preserve">, as Virilio says, </w:t>
      </w:r>
      <w:r w:rsidRPr="00AE3442">
        <w:rPr>
          <w:rStyle w:val="StyleUnderline"/>
        </w:rPr>
        <w:t xml:space="preserve">to </w:t>
      </w:r>
      <w:r w:rsidRPr="00AE3442">
        <w:rPr>
          <w:rStyle w:val="Emphasis"/>
        </w:rPr>
        <w:t>administer</w:t>
      </w:r>
      <w:r w:rsidRPr="00AE3442">
        <w:rPr>
          <w:rStyle w:val="StyleUnderline"/>
        </w:rPr>
        <w:t xml:space="preserve"> and </w:t>
      </w:r>
      <w:r w:rsidRPr="00AE3442">
        <w:rPr>
          <w:rStyle w:val="Emphasis"/>
        </w:rPr>
        <w:t>organize</w:t>
      </w:r>
      <w:r w:rsidRPr="00AE3442">
        <w:rPr>
          <w:rStyle w:val="StyleUnderline"/>
        </w:rPr>
        <w:t xml:space="preserve"> our </w:t>
      </w:r>
      <w:r w:rsidRPr="00AE3442">
        <w:rPr>
          <w:rStyle w:val="Emphasis"/>
        </w:rPr>
        <w:t>intimate little fears.</w:t>
      </w:r>
      <w:r w:rsidRPr="00046FD8">
        <w:t xml:space="preserve"> </w:t>
      </w:r>
      <w:r w:rsidRPr="00AE3442">
        <w:rPr>
          <w:rStyle w:val="StyleUnderline"/>
        </w:rPr>
        <w:t xml:space="preserve">The long, universal moan about life: </w:t>
      </w:r>
      <w:r w:rsidRPr="00AE3442">
        <w:rPr>
          <w:rStyle w:val="Emphasis"/>
        </w:rPr>
        <w:t>the lack-to-be which is life</w:t>
      </w:r>
      <w:r w:rsidRPr="00AE3442">
        <w:rPr>
          <w:rStyle w:val="StyleUnderline"/>
        </w:rPr>
        <w:t xml:space="preserve"> ... In vain someone says, ‘</w:t>
      </w:r>
      <w:r w:rsidRPr="00AE3442">
        <w:rPr>
          <w:rStyle w:val="Emphasis"/>
        </w:rPr>
        <w:t>Let’s dance’</w:t>
      </w:r>
      <w:r w:rsidRPr="00AE3442">
        <w:rPr>
          <w:rStyle w:val="StyleUnderline"/>
        </w:rPr>
        <w:t xml:space="preserve">; we are </w:t>
      </w:r>
      <w:r w:rsidRPr="00AE3442">
        <w:rPr>
          <w:rStyle w:val="Emphasis"/>
        </w:rPr>
        <w:t>not really very happy</w:t>
      </w:r>
      <w:r w:rsidRPr="00AE3442">
        <w:rPr>
          <w:rStyle w:val="StyleUnderline"/>
        </w:rPr>
        <w:t>. In vain someone says, ‘</w:t>
      </w:r>
      <w:r w:rsidRPr="00AE3442">
        <w:rPr>
          <w:rStyle w:val="Emphasis"/>
        </w:rPr>
        <w:t>What misfortune death is</w:t>
      </w:r>
      <w:r w:rsidRPr="00AE3442">
        <w:rPr>
          <w:rStyle w:val="StyleUnderline"/>
        </w:rPr>
        <w:t xml:space="preserve">’; for </w:t>
      </w:r>
      <w:r w:rsidRPr="00AE3442">
        <w:rPr>
          <w:rStyle w:val="Emphasis"/>
        </w:rPr>
        <w:t>one would need</w:t>
      </w:r>
      <w:r w:rsidRPr="00AE3442">
        <w:rPr>
          <w:rStyle w:val="StyleUnderline"/>
        </w:rPr>
        <w:t xml:space="preserve"> to have </w:t>
      </w:r>
      <w:r w:rsidRPr="00AE3442">
        <w:rPr>
          <w:rStyle w:val="Emphasis"/>
        </w:rPr>
        <w:t>lived</w:t>
      </w:r>
      <w:r w:rsidRPr="00AE3442">
        <w:rPr>
          <w:rStyle w:val="StyleUnderline"/>
        </w:rPr>
        <w:t xml:space="preserve"> to have </w:t>
      </w:r>
      <w:r w:rsidRPr="00AE3442">
        <w:rPr>
          <w:rStyle w:val="Emphasis"/>
        </w:rPr>
        <w:t>something to lose</w:t>
      </w:r>
      <w:r w:rsidRPr="00046FD8">
        <w:t xml:space="preserve">. </w:t>
      </w:r>
      <w:r w:rsidRPr="00AE3442">
        <w:rPr>
          <w:rStyle w:val="StyleUnderline"/>
        </w:rPr>
        <w:t xml:space="preserve">Those who are </w:t>
      </w:r>
      <w:r w:rsidRPr="00AE3442">
        <w:rPr>
          <w:rStyle w:val="Emphasis"/>
        </w:rPr>
        <w:t>sick</w:t>
      </w:r>
      <w:r w:rsidRPr="00AE3442">
        <w:rPr>
          <w:rStyle w:val="StyleUnderline"/>
        </w:rPr>
        <w:t xml:space="preserve">, in soul as in body, </w:t>
      </w:r>
      <w:r w:rsidRPr="00AE3442">
        <w:rPr>
          <w:rStyle w:val="Emphasis"/>
        </w:rPr>
        <w:t>will not let go of us</w:t>
      </w:r>
      <w:r w:rsidRPr="00AE3442">
        <w:rPr>
          <w:rStyle w:val="StyleUnderline"/>
        </w:rPr>
        <w:t xml:space="preserve">, the </w:t>
      </w:r>
      <w:r w:rsidRPr="00AE3442">
        <w:rPr>
          <w:rStyle w:val="Emphasis"/>
        </w:rPr>
        <w:t>vampires</w:t>
      </w:r>
      <w:r w:rsidRPr="00AE3442">
        <w:rPr>
          <w:rStyle w:val="StyleUnderline"/>
        </w:rPr>
        <w:t xml:space="preserve">, until they have </w:t>
      </w:r>
      <w:r w:rsidRPr="00AE3442">
        <w:rPr>
          <w:rStyle w:val="Emphasis"/>
        </w:rPr>
        <w:t>transmitted</w:t>
      </w:r>
      <w:r w:rsidRPr="00AE3442">
        <w:rPr>
          <w:rStyle w:val="StyleUnderline"/>
        </w:rPr>
        <w:t xml:space="preserve"> to us </w:t>
      </w:r>
      <w:r w:rsidRPr="00AE3442">
        <w:rPr>
          <w:rStyle w:val="Emphasis"/>
        </w:rPr>
        <w:t>their neurosis and their anxiety</w:t>
      </w:r>
      <w:r w:rsidRPr="00AE3442">
        <w:rPr>
          <w:rStyle w:val="StyleUnderline"/>
        </w:rPr>
        <w:t>, their be</w:t>
      </w:r>
      <w:r w:rsidRPr="00AE3442">
        <w:rPr>
          <w:rStyle w:val="StyleUnderline"/>
        </w:rPr>
        <w:softHyphen/>
        <w:t xml:space="preserve">loved castration, the </w:t>
      </w:r>
      <w:r w:rsidRPr="00AE3442">
        <w:rPr>
          <w:rStyle w:val="Emphasis"/>
        </w:rPr>
        <w:t>resentment against life</w:t>
      </w:r>
      <w:r w:rsidRPr="00AE3442">
        <w:rPr>
          <w:rStyle w:val="StyleUnderline"/>
        </w:rPr>
        <w:t xml:space="preserve">, </w:t>
      </w:r>
      <w:r w:rsidRPr="00AE3442">
        <w:rPr>
          <w:rStyle w:val="Emphasis"/>
        </w:rPr>
        <w:t>filthy contagion</w:t>
      </w:r>
      <w:r w:rsidRPr="00046FD8">
        <w:t xml:space="preserve">. </w:t>
      </w:r>
      <w:r w:rsidRPr="00AE3442">
        <w:rPr>
          <w:rStyle w:val="Emphasis"/>
        </w:rPr>
        <w:t>It is all a matter of blood</w:t>
      </w:r>
      <w:r w:rsidRPr="00046FD8">
        <w:t xml:space="preserve">. </w:t>
      </w:r>
      <w:r w:rsidRPr="00AE3442">
        <w:rPr>
          <w:rStyle w:val="StyleUnderline"/>
        </w:rPr>
        <w:t>It is not easy to be</w:t>
      </w:r>
      <w:r w:rsidRPr="00046FD8">
        <w:t xml:space="preserve"> a </w:t>
      </w:r>
      <w:r w:rsidRPr="00AE3442">
        <w:rPr>
          <w:rStyle w:val="Emphasis"/>
        </w:rPr>
        <w:t>free</w:t>
      </w:r>
      <w:r w:rsidRPr="00046FD8">
        <w:t xml:space="preserve"> </w:t>
      </w:r>
      <w:r w:rsidRPr="00AE3442">
        <w:rPr>
          <w:strike/>
        </w:rPr>
        <w:t>man</w:t>
      </w:r>
      <w:r w:rsidRPr="00046FD8">
        <w:t xml:space="preserve">, </w:t>
      </w:r>
      <w:r w:rsidRPr="00AE3442">
        <w:rPr>
          <w:rStyle w:val="StyleUnderline"/>
        </w:rPr>
        <w:t xml:space="preserve">to </w:t>
      </w:r>
      <w:r w:rsidRPr="00AE3442">
        <w:rPr>
          <w:rStyle w:val="Emphasis"/>
        </w:rPr>
        <w:t>flee the plague</w:t>
      </w:r>
      <w:r w:rsidRPr="00AE3442">
        <w:rPr>
          <w:rStyle w:val="StyleUnderline"/>
        </w:rPr>
        <w:t xml:space="preserve">, </w:t>
      </w:r>
      <w:r w:rsidRPr="00AE3442">
        <w:rPr>
          <w:rStyle w:val="Emphasis"/>
        </w:rPr>
        <w:t>organize encounters</w:t>
      </w:r>
      <w:r w:rsidRPr="00AE3442">
        <w:rPr>
          <w:rStyle w:val="StyleUnderline"/>
        </w:rPr>
        <w:t xml:space="preserve">, increase </w:t>
      </w:r>
      <w:r w:rsidRPr="00AE3442">
        <w:rPr>
          <w:rStyle w:val="Emphasis"/>
        </w:rPr>
        <w:t>the power to act</w:t>
      </w:r>
      <w:r w:rsidRPr="00AE3442">
        <w:rPr>
          <w:rStyle w:val="StyleUnderline"/>
        </w:rPr>
        <w:t xml:space="preserve">, to be moved by </w:t>
      </w:r>
      <w:r w:rsidRPr="00AE3442">
        <w:rPr>
          <w:rStyle w:val="Emphasis"/>
        </w:rPr>
        <w:t>joy</w:t>
      </w:r>
      <w:r w:rsidRPr="00AE3442">
        <w:rPr>
          <w:rStyle w:val="StyleUnderline"/>
        </w:rPr>
        <w:t xml:space="preserve">, to multiply the </w:t>
      </w:r>
      <w:r w:rsidRPr="00AE3442">
        <w:rPr>
          <w:rStyle w:val="Emphasis"/>
        </w:rPr>
        <w:t>affects</w:t>
      </w:r>
      <w:r w:rsidRPr="00AE3442">
        <w:rPr>
          <w:rStyle w:val="StyleUnderline"/>
        </w:rPr>
        <w:t xml:space="preserve"> which </w:t>
      </w:r>
      <w:r w:rsidRPr="00AE3442">
        <w:rPr>
          <w:rStyle w:val="Emphasis"/>
        </w:rPr>
        <w:t>express</w:t>
      </w:r>
      <w:r w:rsidRPr="00AE3442">
        <w:rPr>
          <w:rStyle w:val="StyleUnderline"/>
        </w:rPr>
        <w:t xml:space="preserve"> or </w:t>
      </w:r>
      <w:r w:rsidRPr="00AE3442">
        <w:rPr>
          <w:rStyle w:val="Emphasis"/>
        </w:rPr>
        <w:t>encompass</w:t>
      </w:r>
      <w:r w:rsidRPr="00AE3442">
        <w:rPr>
          <w:rStyle w:val="StyleUnderline"/>
        </w:rPr>
        <w:t xml:space="preserve"> a </w:t>
      </w:r>
      <w:r w:rsidRPr="00AE3442">
        <w:rPr>
          <w:rStyle w:val="Emphasis"/>
        </w:rPr>
        <w:t>maximum of affirmation</w:t>
      </w:r>
      <w:r w:rsidRPr="00046FD8">
        <w:t xml:space="preserve">. </w:t>
      </w:r>
      <w:r w:rsidRPr="00AE3442">
        <w:rPr>
          <w:rStyle w:val="StyleUnderline"/>
        </w:rPr>
        <w:t xml:space="preserve">To make the body a power </w:t>
      </w:r>
      <w:r w:rsidRPr="00AE3442">
        <w:rPr>
          <w:rStyle w:val="Emphasis"/>
        </w:rPr>
        <w:t>which is not reducible to the organism</w:t>
      </w:r>
      <w:r w:rsidRPr="00AE3442">
        <w:rPr>
          <w:rStyle w:val="StyleUnderline"/>
        </w:rPr>
        <w:t>, to make thought a power which is not reducible to consciousness</w:t>
      </w:r>
      <w:r w:rsidRPr="00046FD8">
        <w:t xml:space="preserve">. </w:t>
      </w:r>
      <w:r w:rsidRPr="00AE3442">
        <w:rPr>
          <w:sz w:val="16"/>
          <w:szCs w:val="16"/>
        </w:rPr>
        <w:t>Spinoza’s famous first principle (a single substance for all attributes) depends on this assemblage and not vice versa. There is a Spinoza-assemblage: soul and body, relationships and encounters, power to be affected, affects which realize this power, sadness and joy which qualify these affects. Here philosophy becomes the art of a functioning, of an assemblage. Spinoza, the man of encounters and becoming, the philosopher with the tick, Spinoza the imperceptible, always in the middle, always in flight although he does not shift much, a flight from the Jewish community, a flight from the Powers, a flight from the sick and the malignant. He may be ill, he may himself die; he knows that death is neither the goal nor the end, but that, on the contrary, it is a case of passing his life to someone else. What Lawrence says about Whitman’s continuous life is well suited to Spinoza: the Soul and the Body,</w:t>
      </w:r>
      <w:r w:rsidRPr="00046FD8">
        <w:t xml:space="preserve"> </w:t>
      </w:r>
      <w:r w:rsidRPr="00AE3442">
        <w:rPr>
          <w:rStyle w:val="StyleUnderline"/>
        </w:rPr>
        <w:t xml:space="preserve">the soul is </w:t>
      </w:r>
      <w:r w:rsidRPr="00AE3442">
        <w:rPr>
          <w:rStyle w:val="Emphasis"/>
        </w:rPr>
        <w:t>neither above nor inside</w:t>
      </w:r>
      <w:r w:rsidRPr="00AE3442">
        <w:rPr>
          <w:rStyle w:val="StyleUnderline"/>
        </w:rPr>
        <w:t>, it is ‘</w:t>
      </w:r>
      <w:r w:rsidRPr="00AE3442">
        <w:rPr>
          <w:rStyle w:val="Emphasis"/>
        </w:rPr>
        <w:t>with’</w:t>
      </w:r>
      <w:r w:rsidRPr="00AE3442">
        <w:rPr>
          <w:rStyle w:val="StyleUnderline"/>
        </w:rPr>
        <w:t xml:space="preserve">, it is </w:t>
      </w:r>
      <w:r w:rsidRPr="00AE3442">
        <w:rPr>
          <w:rStyle w:val="Emphasis"/>
        </w:rPr>
        <w:t>on the road</w:t>
      </w:r>
      <w:r w:rsidRPr="00AE3442">
        <w:rPr>
          <w:rStyle w:val="StyleUnderline"/>
        </w:rPr>
        <w:t xml:space="preserve">, exposed to </w:t>
      </w:r>
      <w:r w:rsidRPr="00AE3442">
        <w:rPr>
          <w:rStyle w:val="Emphasis"/>
        </w:rPr>
        <w:t>all contacts</w:t>
      </w:r>
      <w:r w:rsidRPr="00AE3442">
        <w:rPr>
          <w:rStyle w:val="StyleUnderline"/>
        </w:rPr>
        <w:t xml:space="preserve">, </w:t>
      </w:r>
      <w:r w:rsidRPr="00AE3442">
        <w:rPr>
          <w:rStyle w:val="Emphasis"/>
        </w:rPr>
        <w:t>encounters</w:t>
      </w:r>
      <w:r w:rsidRPr="00AE3442">
        <w:rPr>
          <w:rStyle w:val="StyleUnderline"/>
        </w:rPr>
        <w:t xml:space="preserve">, in the company of </w:t>
      </w:r>
      <w:r w:rsidRPr="00AE3442">
        <w:rPr>
          <w:rStyle w:val="Emphasis"/>
        </w:rPr>
        <w:t>those who follow the same way</w:t>
      </w:r>
      <w:r w:rsidRPr="00AE3442">
        <w:rPr>
          <w:rStyle w:val="StyleUnderline"/>
        </w:rPr>
        <w:t xml:space="preserve">, ‘feel with them, </w:t>
      </w:r>
      <w:r w:rsidRPr="00AE3442">
        <w:rPr>
          <w:rStyle w:val="Emphasis"/>
        </w:rPr>
        <w:t>seize the vibration</w:t>
      </w:r>
      <w:r w:rsidRPr="00AE3442">
        <w:rPr>
          <w:rStyle w:val="StyleUnderline"/>
        </w:rPr>
        <w:t xml:space="preserve"> of their soul and their body as they pass’, the </w:t>
      </w:r>
      <w:r w:rsidRPr="00AE3442">
        <w:rPr>
          <w:rStyle w:val="Emphasis"/>
        </w:rPr>
        <w:t>opposite of a morality of salvation</w:t>
      </w:r>
      <w:r w:rsidRPr="00AE3442">
        <w:rPr>
          <w:rStyle w:val="StyleUnderline"/>
        </w:rPr>
        <w:t xml:space="preserve">, teaching the soul to </w:t>
      </w:r>
      <w:r w:rsidRPr="00AE3442">
        <w:rPr>
          <w:rStyle w:val="Emphasis"/>
        </w:rPr>
        <w:t>live its life</w:t>
      </w:r>
      <w:r w:rsidRPr="00AE3442">
        <w:rPr>
          <w:rStyle w:val="StyleUnderline"/>
        </w:rPr>
        <w:t xml:space="preserve">, </w:t>
      </w:r>
      <w:r w:rsidRPr="00AE3442">
        <w:rPr>
          <w:rStyle w:val="Emphasis"/>
        </w:rPr>
        <w:t>not to save it</w:t>
      </w:r>
      <w:r w:rsidRPr="00AE3442">
        <w:rPr>
          <w:rStyle w:val="StyleUnderline"/>
        </w:rPr>
        <w:t>.</w:t>
      </w:r>
    </w:p>
    <w:p w14:paraId="06A81869" w14:textId="77777777" w:rsidR="009F365C" w:rsidRDefault="009F365C" w:rsidP="009F365C"/>
    <w:p w14:paraId="79BD2B97" w14:textId="77777777" w:rsidR="009F365C" w:rsidRDefault="009F365C" w:rsidP="009F365C"/>
    <w:p w14:paraId="1304EEAA" w14:textId="77777777" w:rsidR="009F365C" w:rsidRPr="009F365C" w:rsidRDefault="009F365C" w:rsidP="009F365C"/>
    <w:p w14:paraId="624E5A3A" w14:textId="77777777" w:rsidR="00E54A1C" w:rsidRDefault="00E54A1C" w:rsidP="00E54A1C">
      <w:pPr>
        <w:shd w:val="clear" w:color="auto" w:fill="FFFFFF"/>
        <w:spacing w:line="235" w:lineRule="atLeast"/>
        <w:rPr>
          <w:rFonts w:ascii="Book Antiqua" w:hAnsi="Book Antiqua" w:cs="Times New Roman"/>
          <w:color w:val="222222"/>
          <w:szCs w:val="22"/>
        </w:rPr>
      </w:pPr>
      <w:r>
        <w:rPr>
          <w:rFonts w:ascii="Book Antiqua" w:hAnsi="Book Antiqua" w:cs="Times New Roman"/>
          <w:color w:val="222222"/>
          <w:sz w:val="16"/>
          <w:szCs w:val="16"/>
        </w:rPr>
        <w:t> </w:t>
      </w:r>
    </w:p>
    <w:p w14:paraId="5832AA90" w14:textId="77777777" w:rsidR="00E54A1C" w:rsidRPr="00E54A1C" w:rsidRDefault="00E54A1C" w:rsidP="00E54A1C"/>
    <w:p w14:paraId="435B3AD1" w14:textId="77777777" w:rsidR="00596917" w:rsidRDefault="00596917" w:rsidP="00A4684F"/>
    <w:p w14:paraId="05373C72" w14:textId="77777777" w:rsidR="00144133" w:rsidRDefault="00144133" w:rsidP="00891B2C">
      <w:pPr>
        <w:pStyle w:val="Heading3"/>
      </w:pPr>
      <w:r>
        <w:t>2nc alt solves—theatre of cruelty</w:t>
      </w:r>
    </w:p>
    <w:p w14:paraId="3316A36D" w14:textId="77777777" w:rsidR="00144133" w:rsidRPr="00663CAC" w:rsidRDefault="00144133" w:rsidP="00C90FCC">
      <w:pPr>
        <w:pStyle w:val="Heading4"/>
      </w:pPr>
      <w:r>
        <w:t>Meaning is unstable, and expression is fundamentally inadequate to communicate the unbounded, unsensed thoughts floating around the space of one’s mind. The 1ac’s survivalist paradigm attempts to capture meaning and preserve it, indefinitely and perpetually, a fundamentally quixotic task that is nothing more than an economizing negation of life</w:t>
      </w:r>
    </w:p>
    <w:p w14:paraId="0688676A" w14:textId="77777777" w:rsidR="00144133" w:rsidRDefault="00144133" w:rsidP="00C90FCC">
      <w:r w:rsidRPr="0041076C">
        <w:rPr>
          <w:b/>
        </w:rPr>
        <w:t>Gorelick 11</w:t>
      </w:r>
      <w:r>
        <w:t xml:space="preserve"> [Nathan Gorelick is an assistant professor of English and literature at Utah Valley University, where he studies and teaches courses on Restoration and eighteenth-century British and French literature, Enlightenment philosophy, contemporary literary theory, and Freudian psychoanalysis, “Life in Excess: Insurrection and Expenditure in Antonin Artaud's Theater of Cruelty,” </w:t>
      </w:r>
      <w:r w:rsidRPr="0041076C">
        <w:rPr>
          <w:i/>
        </w:rPr>
        <w:t>Discourse</w:t>
      </w:r>
      <w:r>
        <w:t>, Volume 33, Issue 2, Spring 2011]</w:t>
      </w:r>
    </w:p>
    <w:p w14:paraId="39F406AE" w14:textId="77777777" w:rsidR="00144133" w:rsidRDefault="00144133" w:rsidP="00C90FCC">
      <w:pPr>
        <w:rPr>
          <w:rStyle w:val="StyleUnderline"/>
        </w:rPr>
      </w:pPr>
    </w:p>
    <w:p w14:paraId="61B10B63" w14:textId="77777777" w:rsidR="00144133" w:rsidRPr="00E109D3" w:rsidRDefault="00144133" w:rsidP="00C90FCC">
      <w:pPr>
        <w:rPr>
          <w:rStyle w:val="StyleUnderline"/>
          <w:sz w:val="16"/>
        </w:rPr>
      </w:pPr>
      <w:r w:rsidRPr="00E109D3">
        <w:rPr>
          <w:rStyle w:val="StyleUnderline"/>
          <w:sz w:val="16"/>
        </w:rPr>
        <w:t>A Sleeping Intensity</w:t>
      </w:r>
    </w:p>
    <w:p w14:paraId="600ECE6C" w14:textId="77777777" w:rsidR="00144133" w:rsidRPr="00E109D3" w:rsidRDefault="00144133" w:rsidP="00C90FCC">
      <w:pPr>
        <w:rPr>
          <w:sz w:val="16"/>
        </w:rPr>
      </w:pPr>
      <w:r w:rsidRPr="00E109D3">
        <w:rPr>
          <w:sz w:val="16"/>
        </w:rPr>
        <w:t xml:space="preserve">Artaud's outline of the theoretical and practical foundations of </w:t>
      </w:r>
      <w:r w:rsidRPr="00173F6C">
        <w:rPr>
          <w:rStyle w:val="StyleUnderline"/>
        </w:rPr>
        <w:t>his "</w:t>
      </w:r>
      <w:r w:rsidRPr="00173F6C">
        <w:rPr>
          <w:rStyle w:val="Emphasis"/>
        </w:rPr>
        <w:t>Theater of Cruelty</w:t>
      </w:r>
      <w:r w:rsidRPr="00173F6C">
        <w:rPr>
          <w:rStyle w:val="StyleUnderline"/>
        </w:rPr>
        <w:t xml:space="preserve">" clearly demands that </w:t>
      </w:r>
      <w:r w:rsidRPr="00173F6C">
        <w:rPr>
          <w:sz w:val="16"/>
        </w:rPr>
        <w:t xml:space="preserve">both terms, </w:t>
      </w:r>
      <w:r w:rsidRPr="00173F6C">
        <w:rPr>
          <w:rStyle w:val="StyleUnderline"/>
        </w:rPr>
        <w:t>theater and cruelty</w:t>
      </w:r>
      <w:r w:rsidRPr="00DE34AD">
        <w:rPr>
          <w:rStyle w:val="StyleUnderline"/>
        </w:rPr>
        <w:t xml:space="preserve">, </w:t>
      </w:r>
      <w:r w:rsidRPr="00E109D3">
        <w:rPr>
          <w:sz w:val="16"/>
        </w:rPr>
        <w:t xml:space="preserve">be divorced from their colloquial uses; the former does not refer to the choreographed staging of a script, the presentation of a performance before a captive group of docile spectators, or the aestheticized representation of an objective reality. </w:t>
      </w:r>
      <w:r w:rsidRPr="00DE34AD">
        <w:rPr>
          <w:rStyle w:val="StyleUnderline"/>
          <w:highlight w:val="yellow"/>
        </w:rPr>
        <w:t>The theater</w:t>
      </w:r>
      <w:r w:rsidRPr="00E109D3">
        <w:rPr>
          <w:sz w:val="16"/>
        </w:rPr>
        <w:t>, rather</w:t>
      </w:r>
      <w:r w:rsidRPr="00DE34AD">
        <w:rPr>
          <w:rStyle w:val="StyleUnderline"/>
        </w:rPr>
        <w:t xml:space="preserve">, </w:t>
      </w:r>
      <w:r w:rsidRPr="00DE34AD">
        <w:rPr>
          <w:rStyle w:val="StyleUnderline"/>
          <w:highlight w:val="yellow"/>
        </w:rPr>
        <w:t>is</w:t>
      </w:r>
      <w:r w:rsidRPr="00DE34AD">
        <w:rPr>
          <w:rStyle w:val="StyleUnderline"/>
        </w:rPr>
        <w:t xml:space="preserve"> the setting for </w:t>
      </w:r>
      <w:r w:rsidRPr="00DE34AD">
        <w:rPr>
          <w:rStyle w:val="StyleUnderline"/>
          <w:highlight w:val="yellow"/>
        </w:rPr>
        <w:t>that which "wakes us up</w:t>
      </w:r>
      <w:r w:rsidRPr="00173F6C">
        <w:rPr>
          <w:rStyle w:val="StyleUnderline"/>
        </w:rPr>
        <w:t>: nerves and heart.</w:t>
      </w:r>
      <w:r w:rsidRPr="00173F6C">
        <w:rPr>
          <w:sz w:val="16"/>
        </w:rPr>
        <w:t>"</w:t>
      </w:r>
      <w:r w:rsidRPr="00DE34AD">
        <w:rPr>
          <w:rStyle w:val="StyleUnderline"/>
        </w:rPr>
        <w:t xml:space="preserve">8 </w:t>
      </w:r>
      <w:r w:rsidRPr="00DE34AD">
        <w:rPr>
          <w:rStyle w:val="StyleUnderline"/>
          <w:highlight w:val="yellow"/>
        </w:rPr>
        <w:t>It is</w:t>
      </w:r>
      <w:r w:rsidRPr="00E109D3">
        <w:rPr>
          <w:sz w:val="16"/>
        </w:rPr>
        <w:t xml:space="preserve"> the experience of "</w:t>
      </w:r>
      <w:r w:rsidRPr="00DE34AD">
        <w:rPr>
          <w:rStyle w:val="StyleUnderline"/>
          <w:highlight w:val="yellow"/>
        </w:rPr>
        <w:t>immediate and violent action</w:t>
      </w:r>
      <w:r w:rsidRPr="00E109D3">
        <w:rPr>
          <w:sz w:val="16"/>
        </w:rPr>
        <w:t xml:space="preserve">," </w:t>
      </w:r>
      <w:r w:rsidRPr="00DE34AD">
        <w:rPr>
          <w:rStyle w:val="StyleUnderline"/>
        </w:rPr>
        <w:t xml:space="preserve">and </w:t>
      </w:r>
      <w:r w:rsidRPr="00DE34AD">
        <w:rPr>
          <w:rStyle w:val="StyleUnderline"/>
          <w:highlight w:val="yellow"/>
        </w:rPr>
        <w:t>it "inspires us with the fiery magnetism of its images</w:t>
      </w:r>
      <w:r w:rsidRPr="00DE34AD">
        <w:rPr>
          <w:rStyle w:val="StyleUnderline"/>
        </w:rPr>
        <w:t xml:space="preserve"> and acts upon us </w:t>
      </w:r>
      <w:r w:rsidRPr="00DE34AD">
        <w:rPr>
          <w:rStyle w:val="StyleUnderline"/>
          <w:highlight w:val="yellow"/>
        </w:rPr>
        <w:t xml:space="preserve">like a spiritual therapeutics whose </w:t>
      </w:r>
      <w:r w:rsidRPr="00173F6C">
        <w:rPr>
          <w:rStyle w:val="StyleUnderline"/>
          <w:highlight w:val="yellow"/>
        </w:rPr>
        <w:t>touch can never be forgotten</w:t>
      </w:r>
      <w:r w:rsidRPr="00DE34AD">
        <w:rPr>
          <w:rStyle w:val="StyleUnderline"/>
          <w:highlight w:val="yellow"/>
        </w:rPr>
        <w:t>"</w:t>
      </w:r>
      <w:r w:rsidRPr="00E109D3">
        <w:rPr>
          <w:sz w:val="16"/>
        </w:rPr>
        <w:t xml:space="preserve"> (84-85). "</w:t>
      </w:r>
      <w:r w:rsidRPr="00DE34AD">
        <w:rPr>
          <w:rStyle w:val="StyleUnderline"/>
          <w:highlight w:val="yellow"/>
        </w:rPr>
        <w:t>Theater</w:t>
      </w:r>
      <w:r w:rsidRPr="00DE34AD">
        <w:rPr>
          <w:rStyle w:val="StyleUnderline"/>
        </w:rPr>
        <w:t>,"</w:t>
      </w:r>
      <w:r w:rsidRPr="00E109D3">
        <w:rPr>
          <w:sz w:val="16"/>
        </w:rPr>
        <w:t xml:space="preserve"> that is, </w:t>
      </w:r>
      <w:r w:rsidRPr="00DE34AD">
        <w:rPr>
          <w:rStyle w:val="StyleUnderline"/>
          <w:highlight w:val="yellow"/>
        </w:rPr>
        <w:t xml:space="preserve">names the experience of this </w:t>
      </w:r>
      <w:r w:rsidRPr="00173F6C">
        <w:rPr>
          <w:rStyle w:val="StyleUnderline"/>
          <w:highlight w:val="yellow"/>
        </w:rPr>
        <w:t>immediacy, this violence</w:t>
      </w:r>
      <w:r w:rsidRPr="00173F6C">
        <w:rPr>
          <w:sz w:val="16"/>
          <w:highlight w:val="yellow"/>
        </w:rPr>
        <w:t>,</w:t>
      </w:r>
      <w:r w:rsidRPr="00E109D3">
        <w:rPr>
          <w:sz w:val="16"/>
        </w:rPr>
        <w:t xml:space="preserve"> </w:t>
      </w:r>
      <w:r w:rsidRPr="00DE34AD">
        <w:rPr>
          <w:rStyle w:val="StyleUnderline"/>
        </w:rPr>
        <w:t>this</w:t>
      </w:r>
      <w:r w:rsidRPr="00E109D3">
        <w:rPr>
          <w:sz w:val="16"/>
        </w:rPr>
        <w:t xml:space="preserve"> spiritual and physical </w:t>
      </w:r>
      <w:r w:rsidRPr="00DE34AD">
        <w:rPr>
          <w:rStyle w:val="StyleUnderline"/>
        </w:rPr>
        <w:t xml:space="preserve">awakening. </w:t>
      </w:r>
      <w:r w:rsidRPr="00DE34AD">
        <w:rPr>
          <w:rStyle w:val="StyleUnderline"/>
          <w:highlight w:val="yellow"/>
        </w:rPr>
        <w:t>Cruelty</w:t>
      </w:r>
      <w:r w:rsidRPr="00E109D3">
        <w:rPr>
          <w:sz w:val="16"/>
        </w:rPr>
        <w:t xml:space="preserve">, as well, </w:t>
      </w:r>
      <w:r w:rsidRPr="00173F6C">
        <w:rPr>
          <w:rStyle w:val="StyleUnderline"/>
          <w:highlight w:val="yellow"/>
        </w:rPr>
        <w:t>does not designate</w:t>
      </w:r>
      <w:r w:rsidRPr="00E109D3">
        <w:rPr>
          <w:sz w:val="16"/>
        </w:rPr>
        <w:t xml:space="preserve">, as one might expect, the aim of </w:t>
      </w:r>
      <w:r w:rsidRPr="00DE34AD">
        <w:rPr>
          <w:rStyle w:val="StyleUnderline"/>
          <w:highlight w:val="yellow"/>
        </w:rPr>
        <w:t>sadistic</w:t>
      </w:r>
      <w:r w:rsidRPr="00DE34AD">
        <w:rPr>
          <w:rStyle w:val="StyleUnderline"/>
        </w:rPr>
        <w:t xml:space="preserve"> subjugation, </w:t>
      </w:r>
      <w:r w:rsidRPr="00DE34AD">
        <w:rPr>
          <w:rStyle w:val="StyleUnderline"/>
          <w:highlight w:val="yellow"/>
        </w:rPr>
        <w:t>torture</w:t>
      </w:r>
      <w:r w:rsidRPr="00DE34AD">
        <w:rPr>
          <w:rStyle w:val="StyleUnderline"/>
        </w:rPr>
        <w:t xml:space="preserve"> and victimization. </w:t>
      </w:r>
      <w:r w:rsidRPr="00DE34AD">
        <w:rPr>
          <w:rStyle w:val="StyleUnderline"/>
          <w:highlight w:val="yellow"/>
        </w:rPr>
        <w:t>Cruelty is</w:t>
      </w:r>
      <w:r w:rsidRPr="00DE34AD">
        <w:rPr>
          <w:rStyle w:val="StyleUnderline"/>
        </w:rPr>
        <w:t>,</w:t>
      </w:r>
      <w:r w:rsidRPr="00E109D3">
        <w:rPr>
          <w:sz w:val="16"/>
        </w:rPr>
        <w:t xml:space="preserve"> more profoundly, </w:t>
      </w:r>
      <w:r w:rsidRPr="00DE34AD">
        <w:rPr>
          <w:rStyle w:val="StyleUnderline"/>
          <w:highlight w:val="yellow"/>
        </w:rPr>
        <w:t xml:space="preserve">the </w:t>
      </w:r>
      <w:r w:rsidRPr="00173F6C">
        <w:rPr>
          <w:rStyle w:val="Emphasis"/>
          <w:highlight w:val="yellow"/>
        </w:rPr>
        <w:t>unrelenting agitation of a life that has become unnecessary</w:t>
      </w:r>
      <w:r w:rsidRPr="00DE34AD">
        <w:rPr>
          <w:rStyle w:val="StyleUnderline"/>
        </w:rPr>
        <w:t xml:space="preserve">, lazy, </w:t>
      </w:r>
      <w:r w:rsidRPr="00DE34AD">
        <w:rPr>
          <w:rStyle w:val="StyleUnderline"/>
          <w:highlight w:val="yellow"/>
        </w:rPr>
        <w:t>or separated from its compelling force</w:t>
      </w:r>
      <w:r w:rsidRPr="00E109D3">
        <w:rPr>
          <w:sz w:val="16"/>
          <w:highlight w:val="yellow"/>
        </w:rPr>
        <w:t xml:space="preserve">. </w:t>
      </w:r>
      <w:r w:rsidRPr="00173F6C">
        <w:rPr>
          <w:rStyle w:val="Emphasis"/>
          <w:highlight w:val="yellow"/>
        </w:rPr>
        <w:t>The Theater of Cruelty</w:t>
      </w:r>
      <w:r w:rsidRPr="00DE34AD">
        <w:rPr>
          <w:rStyle w:val="StyleUnderline"/>
          <w:highlight w:val="yellow"/>
        </w:rPr>
        <w:t xml:space="preserve"> gives</w:t>
      </w:r>
      <w:r w:rsidRPr="00E109D3">
        <w:rPr>
          <w:sz w:val="16"/>
          <w:highlight w:val="yellow"/>
        </w:rPr>
        <w:t xml:space="preserve"> </w:t>
      </w:r>
      <w:r w:rsidRPr="00DE34AD">
        <w:rPr>
          <w:rStyle w:val="StyleUnderline"/>
          <w:highlight w:val="yellow"/>
        </w:rPr>
        <w:t>expression to "</w:t>
      </w:r>
      <w:r w:rsidRPr="00173F6C">
        <w:rPr>
          <w:rStyle w:val="Emphasis"/>
          <w:highlight w:val="yellow"/>
        </w:rPr>
        <w:t>everything</w:t>
      </w:r>
      <w:r w:rsidRPr="00173F6C">
        <w:rPr>
          <w:rStyle w:val="Emphasis"/>
        </w:rPr>
        <w:t xml:space="preserve"> that is </w:t>
      </w:r>
      <w:r w:rsidRPr="00173F6C">
        <w:rPr>
          <w:rStyle w:val="Emphasis"/>
          <w:highlight w:val="yellow"/>
        </w:rPr>
        <w:t>in crime, love, war, or madness</w:t>
      </w:r>
      <w:r w:rsidRPr="00DE34AD">
        <w:rPr>
          <w:rStyle w:val="StyleUnderline"/>
        </w:rPr>
        <w:t>"</w:t>
      </w:r>
      <w:r w:rsidRPr="00E109D3">
        <w:rPr>
          <w:sz w:val="16"/>
        </w:rPr>
        <w:t xml:space="preserve"> (85) in </w:t>
      </w:r>
      <w:r w:rsidRPr="00DE34AD">
        <w:rPr>
          <w:rStyle w:val="StyleUnderline"/>
        </w:rPr>
        <w:t xml:space="preserve">order </w:t>
      </w:r>
      <w:r w:rsidRPr="00DE34AD">
        <w:rPr>
          <w:rStyle w:val="StyleUnderline"/>
          <w:highlight w:val="yellow"/>
        </w:rPr>
        <w:t>to "</w:t>
      </w:r>
      <w:r w:rsidRPr="00DE34AD">
        <w:rPr>
          <w:rStyle w:val="StyleUnderline"/>
        </w:rPr>
        <w:t xml:space="preserve">unforgettably </w:t>
      </w:r>
      <w:r w:rsidRPr="00173F6C">
        <w:rPr>
          <w:rStyle w:val="Emphasis"/>
          <w:highlight w:val="yellow"/>
        </w:rPr>
        <w:t>root within us the idea of a perpetual conflict</w:t>
      </w:r>
      <w:r w:rsidRPr="00E109D3">
        <w:rPr>
          <w:sz w:val="16"/>
        </w:rPr>
        <w:t xml:space="preserve">, </w:t>
      </w:r>
      <w:r w:rsidRPr="00DE34AD">
        <w:rPr>
          <w:rStyle w:val="StyleUnderline"/>
        </w:rPr>
        <w:t xml:space="preserve">a spasm </w:t>
      </w:r>
      <w:r w:rsidRPr="00173F6C">
        <w:rPr>
          <w:rStyle w:val="Emphasis"/>
          <w:highlight w:val="yellow"/>
        </w:rPr>
        <w:t>in which life is continually lacerated</w:t>
      </w:r>
      <w:r w:rsidRPr="00E109D3">
        <w:rPr>
          <w:sz w:val="16"/>
        </w:rPr>
        <w:t xml:space="preserve">, in which </w:t>
      </w:r>
      <w:r w:rsidRPr="00173F6C">
        <w:rPr>
          <w:rStyle w:val="Emphasis"/>
          <w:highlight w:val="yellow"/>
        </w:rPr>
        <w:t>everything</w:t>
      </w:r>
      <w:r w:rsidRPr="00DE34AD">
        <w:rPr>
          <w:rStyle w:val="StyleUnderline"/>
        </w:rPr>
        <w:t xml:space="preserve"> in creation </w:t>
      </w:r>
      <w:r w:rsidRPr="00173F6C">
        <w:rPr>
          <w:rStyle w:val="Emphasis"/>
          <w:highlight w:val="yellow"/>
        </w:rPr>
        <w:t>rises up</w:t>
      </w:r>
      <w:r w:rsidRPr="00DE34AD">
        <w:rPr>
          <w:rStyle w:val="StyleUnderline"/>
        </w:rPr>
        <w:t xml:space="preserve"> and exerts itself </w:t>
      </w:r>
      <w:r w:rsidRPr="00173F6C">
        <w:rPr>
          <w:rStyle w:val="Emphasis"/>
          <w:highlight w:val="yellow"/>
        </w:rPr>
        <w:t>against</w:t>
      </w:r>
      <w:r w:rsidRPr="00173F6C">
        <w:rPr>
          <w:rStyle w:val="Emphasis"/>
        </w:rPr>
        <w:t xml:space="preserve"> our </w:t>
      </w:r>
      <w:r w:rsidRPr="00173F6C">
        <w:rPr>
          <w:rStyle w:val="Emphasis"/>
          <w:highlight w:val="yellow"/>
        </w:rPr>
        <w:t>appointed rank</w:t>
      </w:r>
      <w:r w:rsidRPr="00E109D3">
        <w:rPr>
          <w:sz w:val="16"/>
        </w:rPr>
        <w:t>" (92).</w:t>
      </w:r>
    </w:p>
    <w:p w14:paraId="3311EFEF" w14:textId="77777777" w:rsidR="00144133" w:rsidRPr="00E109D3" w:rsidRDefault="00144133" w:rsidP="00C90FCC">
      <w:pPr>
        <w:rPr>
          <w:sz w:val="16"/>
        </w:rPr>
      </w:pPr>
      <w:r w:rsidRPr="00E109D3">
        <w:rPr>
          <w:sz w:val="16"/>
        </w:rPr>
        <w:t xml:space="preserve">Artaud's insistence on the need for </w:t>
      </w:r>
      <w:r w:rsidRPr="00DE34AD">
        <w:rPr>
          <w:rStyle w:val="StyleUnderline"/>
        </w:rPr>
        <w:t>this theater to reassert the primacy of eroticism, savagery, fantasy, cannibalism, crime, immensity, and intensity</w:t>
      </w:r>
      <w:r w:rsidRPr="00E109D3">
        <w:rPr>
          <w:sz w:val="16"/>
        </w:rPr>
        <w:t xml:space="preserve"> is grounded in the preface to The Theater and Its Double, where he laments the loss of culture and insists that the monstrous state of affairs into which the West has declined might only be remedied by a reawakening of the sleeping intensity of life itself. But </w:t>
      </w:r>
      <w:r w:rsidRPr="00DE34AD">
        <w:rPr>
          <w:rStyle w:val="StyleUnderline"/>
        </w:rPr>
        <w:t>Artaud's life is not an innocence from which we have fallen</w:t>
      </w:r>
      <w:r w:rsidRPr="00E109D3">
        <w:rPr>
          <w:sz w:val="16"/>
        </w:rPr>
        <w:t xml:space="preserve">, like some Rousseauistic state of nature, </w:t>
      </w:r>
      <w:r w:rsidRPr="00DE34AD">
        <w:rPr>
          <w:rStyle w:val="StyleUnderline"/>
        </w:rPr>
        <w:t>nor is his Theater a</w:t>
      </w:r>
      <w:r w:rsidRPr="00E109D3">
        <w:rPr>
          <w:sz w:val="16"/>
        </w:rPr>
        <w:t xml:space="preserve"> </w:t>
      </w:r>
      <w:r w:rsidRPr="00DE34AD">
        <w:rPr>
          <w:rStyle w:val="StyleUnderline"/>
        </w:rPr>
        <w:t>method through which we may rediscover what has been lost</w:t>
      </w:r>
      <w:r w:rsidRPr="00E109D3">
        <w:rPr>
          <w:sz w:val="16"/>
        </w:rPr>
        <w:t xml:space="preserve">. Rather, </w:t>
      </w:r>
      <w:r w:rsidRPr="00DE34AD">
        <w:rPr>
          <w:rStyle w:val="StyleUnderline"/>
        </w:rPr>
        <w:t>the task of theater should be the cultivation of new, shocking counter-representational practices that aim to shake modern culture out of its insensate torpor</w:t>
      </w:r>
      <w:r w:rsidRPr="00E109D3">
        <w:rPr>
          <w:sz w:val="16"/>
        </w:rPr>
        <w:t>. Before we attempt to imagine what these practices might entail, though, let us consider these operative terms, culture and representation, and their relation to Artaud's life.</w:t>
      </w:r>
    </w:p>
    <w:p w14:paraId="522E707A" w14:textId="77777777" w:rsidR="00144133" w:rsidRPr="00E109D3" w:rsidRDefault="00144133" w:rsidP="00C90FCC">
      <w:pPr>
        <w:rPr>
          <w:sz w:val="16"/>
        </w:rPr>
      </w:pPr>
      <w:r w:rsidRPr="00E109D3">
        <w:rPr>
          <w:sz w:val="16"/>
        </w:rPr>
        <w:t>Originary Theft and the Will to Representation</w:t>
      </w:r>
    </w:p>
    <w:p w14:paraId="5A9DCB31" w14:textId="77777777" w:rsidR="00144133" w:rsidRPr="00E109D3" w:rsidRDefault="00144133" w:rsidP="00C90FCC">
      <w:pPr>
        <w:rPr>
          <w:sz w:val="16"/>
        </w:rPr>
      </w:pPr>
      <w:r w:rsidRPr="00E109D3">
        <w:rPr>
          <w:sz w:val="16"/>
        </w:rPr>
        <w:t xml:space="preserve">When Artaud asserts that </w:t>
      </w:r>
      <w:r w:rsidRPr="00DE34AD">
        <w:rPr>
          <w:rStyle w:val="Emphasis"/>
          <w:highlight w:val="yellow"/>
        </w:rPr>
        <w:t>life is that which makes us live</w:t>
      </w:r>
      <w:r w:rsidRPr="00E109D3">
        <w:rPr>
          <w:sz w:val="16"/>
        </w:rPr>
        <w:t xml:space="preserve">—that </w:t>
      </w:r>
      <w:r w:rsidRPr="00DE34AD">
        <w:rPr>
          <w:rStyle w:val="StyleUnderline"/>
          <w:highlight w:val="yellow"/>
        </w:rPr>
        <w:t>it is "whatever is produced from the</w:t>
      </w:r>
      <w:r w:rsidRPr="00DE34AD">
        <w:rPr>
          <w:rStyle w:val="StyleUnderline"/>
        </w:rPr>
        <w:t xml:space="preserve"> mysterious </w:t>
      </w:r>
      <w:r w:rsidRPr="00DE34AD">
        <w:rPr>
          <w:rStyle w:val="StyleUnderline"/>
          <w:highlight w:val="yellow"/>
        </w:rPr>
        <w:t>depths of ourselves" and compels our existence</w:t>
      </w:r>
      <w:r w:rsidRPr="00E109D3">
        <w:rPr>
          <w:sz w:val="16"/>
        </w:rPr>
        <w:t xml:space="preserve"> (7)—he also insists </w:t>
      </w:r>
      <w:r w:rsidRPr="00DE34AD">
        <w:rPr>
          <w:rStyle w:val="StyleUnderline"/>
        </w:rPr>
        <w:t xml:space="preserve">that </w:t>
      </w:r>
      <w:r w:rsidRPr="00DE34AD">
        <w:rPr>
          <w:rStyle w:val="StyleUnderline"/>
          <w:highlight w:val="yellow"/>
        </w:rPr>
        <w:t>the task of theater should be to "extract, from</w:t>
      </w:r>
      <w:r w:rsidRPr="00DE34AD">
        <w:rPr>
          <w:rStyle w:val="StyleUnderline"/>
        </w:rPr>
        <w:t xml:space="preserve"> what is called </w:t>
      </w:r>
      <w:r w:rsidRPr="00DE34AD">
        <w:rPr>
          <w:rStyle w:val="StyleUnderline"/>
          <w:highlight w:val="yellow"/>
        </w:rPr>
        <w:t>culture</w:t>
      </w:r>
      <w:r w:rsidRPr="00E109D3">
        <w:rPr>
          <w:sz w:val="16"/>
        </w:rPr>
        <w:t xml:space="preserve">, </w:t>
      </w:r>
      <w:r w:rsidRPr="00E109D3">
        <w:rPr>
          <w:rStyle w:val="StyleUnderline"/>
        </w:rPr>
        <w:t>ideas whose compelling</w:t>
      </w:r>
      <w:r w:rsidRPr="00DE34AD">
        <w:rPr>
          <w:rStyle w:val="StyleUnderline"/>
        </w:rPr>
        <w:t xml:space="preserve"> force is identical with that of hunger</w:t>
      </w:r>
      <w:r w:rsidRPr="00E109D3">
        <w:rPr>
          <w:sz w:val="16"/>
        </w:rPr>
        <w:t xml:space="preserve">" (7). </w:t>
      </w:r>
      <w:r w:rsidRPr="00DE34AD">
        <w:rPr>
          <w:rStyle w:val="StyleUnderline"/>
        </w:rPr>
        <w:t>Just as hunger arises mysteriously</w:t>
      </w:r>
      <w:r w:rsidRPr="00E109D3">
        <w:rPr>
          <w:sz w:val="16"/>
        </w:rPr>
        <w:t xml:space="preserve">, </w:t>
      </w:r>
      <w:r w:rsidRPr="00E109D3">
        <w:rPr>
          <w:rStyle w:val="StyleUnderline"/>
          <w:highlight w:val="yellow"/>
        </w:rPr>
        <w:t>beyond</w:t>
      </w:r>
      <w:r w:rsidRPr="00E109D3">
        <w:rPr>
          <w:rStyle w:val="StyleUnderline"/>
        </w:rPr>
        <w:t xml:space="preserve"> the field of </w:t>
      </w:r>
      <w:r w:rsidRPr="00E109D3">
        <w:rPr>
          <w:rStyle w:val="StyleUnderline"/>
          <w:highlight w:val="yellow"/>
        </w:rPr>
        <w:t>rational will or conscious desire</w:t>
      </w:r>
      <w:r w:rsidRPr="00E109D3">
        <w:rPr>
          <w:sz w:val="16"/>
        </w:rPr>
        <w:t xml:space="preserve">, </w:t>
      </w:r>
      <w:r w:rsidRPr="00DE34AD">
        <w:rPr>
          <w:rStyle w:val="StyleUnderline"/>
        </w:rPr>
        <w:t>so,</w:t>
      </w:r>
      <w:r w:rsidRPr="00E109D3">
        <w:rPr>
          <w:sz w:val="16"/>
        </w:rPr>
        <w:t xml:space="preserve"> too, </w:t>
      </w:r>
      <w:r w:rsidRPr="00E109D3">
        <w:rPr>
          <w:rStyle w:val="StyleUnderline"/>
          <w:highlight w:val="yellow"/>
        </w:rPr>
        <w:t>does life</w:t>
      </w:r>
      <w:r w:rsidRPr="00E109D3">
        <w:rPr>
          <w:sz w:val="16"/>
          <w:highlight w:val="yellow"/>
        </w:rPr>
        <w:t xml:space="preserve"> </w:t>
      </w:r>
      <w:r w:rsidRPr="00E109D3">
        <w:rPr>
          <w:rStyle w:val="StyleUnderline"/>
          <w:highlight w:val="yellow"/>
        </w:rPr>
        <w:t>emerge from a mysterious</w:t>
      </w:r>
      <w:r w:rsidRPr="00DE34AD">
        <w:rPr>
          <w:rStyle w:val="StyleUnderline"/>
        </w:rPr>
        <w:t>,</w:t>
      </w:r>
      <w:r w:rsidRPr="00E109D3">
        <w:rPr>
          <w:sz w:val="16"/>
        </w:rPr>
        <w:t xml:space="preserve"> because </w:t>
      </w:r>
      <w:r w:rsidRPr="00DE34AD">
        <w:rPr>
          <w:rStyle w:val="StyleUnderline"/>
        </w:rPr>
        <w:t xml:space="preserve">unlocatable, origin and insist on its force through its ever-growing intensity. </w:t>
      </w:r>
      <w:r w:rsidRPr="00E109D3">
        <w:rPr>
          <w:rStyle w:val="StyleUnderline"/>
          <w:highlight w:val="yellow"/>
        </w:rPr>
        <w:t>Culture</w:t>
      </w:r>
      <w:r w:rsidRPr="00E109D3">
        <w:rPr>
          <w:sz w:val="16"/>
          <w:highlight w:val="yellow"/>
        </w:rPr>
        <w:t>,</w:t>
      </w:r>
      <w:r w:rsidRPr="00E109D3">
        <w:rPr>
          <w:sz w:val="16"/>
        </w:rPr>
        <w:t xml:space="preserve"> then, </w:t>
      </w:r>
      <w:r w:rsidRPr="00E109D3">
        <w:rPr>
          <w:rStyle w:val="StyleUnderline"/>
        </w:rPr>
        <w:t>is</w:t>
      </w:r>
      <w:r w:rsidRPr="00E109D3">
        <w:rPr>
          <w:sz w:val="16"/>
        </w:rPr>
        <w:t xml:space="preserve"> to be </w:t>
      </w:r>
      <w:r w:rsidRPr="00E109D3">
        <w:rPr>
          <w:rStyle w:val="StyleUnderline"/>
          <w:highlight w:val="yellow"/>
        </w:rPr>
        <w:t>opposed to life</w:t>
      </w:r>
      <w:r w:rsidRPr="00E109D3">
        <w:rPr>
          <w:sz w:val="16"/>
        </w:rPr>
        <w:t xml:space="preserve">, </w:t>
      </w:r>
      <w:r w:rsidRPr="00DE34AD">
        <w:rPr>
          <w:rStyle w:val="StyleUnderline"/>
        </w:rPr>
        <w:t xml:space="preserve">insofar as the former </w:t>
      </w:r>
      <w:r w:rsidRPr="00E109D3">
        <w:rPr>
          <w:rStyle w:val="StyleUnderline"/>
          <w:highlight w:val="yellow"/>
        </w:rPr>
        <w:t>is the false culture of modern civilization</w:t>
      </w:r>
      <w:r w:rsidRPr="00E109D3">
        <w:rPr>
          <w:sz w:val="16"/>
        </w:rPr>
        <w:t xml:space="preserve">; that is, </w:t>
      </w:r>
      <w:r w:rsidRPr="00E109D3">
        <w:rPr>
          <w:rStyle w:val="StyleUnderline"/>
          <w:highlight w:val="yellow"/>
        </w:rPr>
        <w:t>the</w:t>
      </w:r>
      <w:r w:rsidRPr="00E109D3">
        <w:rPr>
          <w:sz w:val="16"/>
        </w:rPr>
        <w:t xml:space="preserve"> </w:t>
      </w:r>
      <w:r w:rsidRPr="00E109D3">
        <w:rPr>
          <w:rStyle w:val="StyleUnderline"/>
          <w:highlight w:val="yellow"/>
        </w:rPr>
        <w:t>social</w:t>
      </w:r>
      <w:r w:rsidRPr="00E109D3">
        <w:rPr>
          <w:sz w:val="16"/>
        </w:rPr>
        <w:t xml:space="preserve"> and intellectual </w:t>
      </w:r>
      <w:r w:rsidRPr="00E109D3">
        <w:rPr>
          <w:rStyle w:val="StyleUnderline"/>
          <w:highlight w:val="yellow"/>
        </w:rPr>
        <w:t>configuration that</w:t>
      </w:r>
      <w:r w:rsidRPr="00E109D3">
        <w:rPr>
          <w:rStyle w:val="StyleUnderline"/>
        </w:rPr>
        <w:t xml:space="preserve"> </w:t>
      </w:r>
      <w:r w:rsidRPr="00E109D3">
        <w:rPr>
          <w:sz w:val="16"/>
        </w:rPr>
        <w:t xml:space="preserve">constantly </w:t>
      </w:r>
      <w:r w:rsidRPr="00E109D3">
        <w:rPr>
          <w:rStyle w:val="StyleUnderline"/>
          <w:highlight w:val="yellow"/>
        </w:rPr>
        <w:t>attempts to neutralize everything</w:t>
      </w:r>
      <w:r w:rsidRPr="00E109D3">
        <w:rPr>
          <w:sz w:val="16"/>
        </w:rPr>
        <w:t xml:space="preserve"> that </w:t>
      </w:r>
      <w:r w:rsidRPr="00E109D3">
        <w:rPr>
          <w:rStyle w:val="StyleUnderline"/>
          <w:highlight w:val="yellow"/>
        </w:rPr>
        <w:t>Artaud calls cruelty</w:t>
      </w:r>
      <w:r w:rsidRPr="00E109D3">
        <w:rPr>
          <w:sz w:val="16"/>
        </w:rPr>
        <w:t xml:space="preserve"> </w:t>
      </w:r>
      <w:r w:rsidRPr="00E109D3">
        <w:rPr>
          <w:rStyle w:val="StyleUnderline"/>
        </w:rPr>
        <w:t>and to quiet the "perpetual conflict" that his theater would incite</w:t>
      </w:r>
      <w:r w:rsidRPr="00E109D3">
        <w:rPr>
          <w:sz w:val="16"/>
        </w:rPr>
        <w:t xml:space="preserve">. </w:t>
      </w:r>
      <w:r w:rsidRPr="00DE34AD">
        <w:rPr>
          <w:rStyle w:val="StyleUnderline"/>
        </w:rPr>
        <w:t>If life is identical with hunger</w:t>
      </w:r>
      <w:r w:rsidRPr="00E109D3">
        <w:rPr>
          <w:sz w:val="16"/>
        </w:rPr>
        <w:t xml:space="preserve">, then </w:t>
      </w:r>
      <w:r w:rsidRPr="00DE34AD">
        <w:rPr>
          <w:rStyle w:val="StyleUnderline"/>
        </w:rPr>
        <w:t>culture ruptures this identity by reducing hunger to "an exclusively digestive concern</w:t>
      </w:r>
      <w:r w:rsidRPr="00E109D3">
        <w:rPr>
          <w:sz w:val="16"/>
        </w:rPr>
        <w:t xml:space="preserve">" (7). </w:t>
      </w:r>
      <w:r w:rsidRPr="00DE34AD">
        <w:rPr>
          <w:rStyle w:val="StyleUnderline"/>
        </w:rPr>
        <w:t>This culture of digestion acts against life</w:t>
      </w:r>
      <w:r w:rsidRPr="00E109D3">
        <w:rPr>
          <w:sz w:val="16"/>
        </w:rPr>
        <w:t xml:space="preserve"> in at least three ways: first, of course, </w:t>
      </w:r>
      <w:r w:rsidRPr="00DE34AD">
        <w:rPr>
          <w:rStyle w:val="StyleUnderline"/>
        </w:rPr>
        <w:t>it assuages our hunger</w:t>
      </w:r>
      <w:r w:rsidRPr="00E109D3">
        <w:rPr>
          <w:sz w:val="16"/>
        </w:rPr>
        <w:t xml:space="preserve">, </w:t>
      </w:r>
      <w:r w:rsidRPr="00DE34AD">
        <w:rPr>
          <w:rStyle w:val="StyleUnderline"/>
        </w:rPr>
        <w:t>acting as an unwelcome palliative that smothers life's forceful, if</w:t>
      </w:r>
      <w:r w:rsidRPr="00E109D3">
        <w:rPr>
          <w:sz w:val="16"/>
        </w:rPr>
        <w:t xml:space="preserve"> unlocatable, </w:t>
      </w:r>
      <w:r w:rsidRPr="00DE34AD">
        <w:rPr>
          <w:rStyle w:val="StyleUnderline"/>
        </w:rPr>
        <w:t>insistence, robbing it of its intensity</w:t>
      </w:r>
      <w:r w:rsidRPr="00E109D3">
        <w:rPr>
          <w:sz w:val="16"/>
        </w:rPr>
        <w:t>.</w:t>
      </w:r>
    </w:p>
    <w:p w14:paraId="7288EC97" w14:textId="77777777" w:rsidR="00144133" w:rsidRPr="00E109D3" w:rsidRDefault="00144133" w:rsidP="00C90FCC">
      <w:pPr>
        <w:rPr>
          <w:sz w:val="16"/>
        </w:rPr>
      </w:pPr>
      <w:r w:rsidRPr="00E109D3">
        <w:rPr>
          <w:sz w:val="16"/>
        </w:rPr>
        <w:t xml:space="preserve">Second, </w:t>
      </w:r>
      <w:r w:rsidRPr="00DE34AD">
        <w:rPr>
          <w:rStyle w:val="StyleUnderline"/>
        </w:rPr>
        <w:t>because digestion is a universal</w:t>
      </w:r>
      <w:r w:rsidRPr="00E109D3">
        <w:rPr>
          <w:sz w:val="16"/>
        </w:rPr>
        <w:t xml:space="preserve">, </w:t>
      </w:r>
      <w:r w:rsidRPr="00DE34AD">
        <w:rPr>
          <w:rStyle w:val="StyleUnderline"/>
        </w:rPr>
        <w:t>involuntary p</w:t>
      </w:r>
      <w:r w:rsidRPr="00E109D3">
        <w:rPr>
          <w:sz w:val="16"/>
        </w:rPr>
        <w:t xml:space="preserve">hysiological </w:t>
      </w:r>
      <w:r w:rsidRPr="00DE34AD">
        <w:rPr>
          <w:rStyle w:val="StyleUnderline"/>
        </w:rPr>
        <w:t xml:space="preserve">process, </w:t>
      </w:r>
      <w:r w:rsidRPr="00E109D3">
        <w:rPr>
          <w:sz w:val="16"/>
        </w:rPr>
        <w:t xml:space="preserve">Artaud's analogy suggests that </w:t>
      </w:r>
      <w:r w:rsidRPr="00E109D3">
        <w:rPr>
          <w:rStyle w:val="StyleUnderline"/>
          <w:highlight w:val="yellow"/>
        </w:rPr>
        <w:t>civilization is interested in life as a</w:t>
      </w:r>
      <w:r w:rsidRPr="00DE34AD">
        <w:rPr>
          <w:rStyle w:val="StyleUnderline"/>
        </w:rPr>
        <w:t xml:space="preserve"> primarily </w:t>
      </w:r>
      <w:r w:rsidRPr="00E109D3">
        <w:rPr>
          <w:rStyle w:val="Emphasis"/>
          <w:highlight w:val="yellow"/>
        </w:rPr>
        <w:t>biological</w:t>
      </w:r>
      <w:r w:rsidRPr="00DE34AD">
        <w:rPr>
          <w:rStyle w:val="StyleUnderline"/>
        </w:rPr>
        <w:t xml:space="preserve"> </w:t>
      </w:r>
      <w:r w:rsidRPr="00E109D3">
        <w:rPr>
          <w:rStyle w:val="Emphasis"/>
          <w:highlight w:val="yellow"/>
        </w:rPr>
        <w:t>category</w:t>
      </w:r>
      <w:r w:rsidRPr="00DE34AD">
        <w:rPr>
          <w:rStyle w:val="StyleUnderline"/>
        </w:rPr>
        <w:t>;</w:t>
      </w:r>
      <w:r w:rsidRPr="00E109D3">
        <w:rPr>
          <w:sz w:val="16"/>
        </w:rPr>
        <w:t xml:space="preserve"> as such, </w:t>
      </w:r>
      <w:r w:rsidRPr="00E109D3">
        <w:rPr>
          <w:rStyle w:val="StyleUnderline"/>
          <w:highlight w:val="yellow"/>
        </w:rPr>
        <w:t>its "cultivated" subjects</w:t>
      </w:r>
      <w:r w:rsidRPr="00DE34AD">
        <w:rPr>
          <w:rStyle w:val="StyleUnderline"/>
        </w:rPr>
        <w:t xml:space="preserve"> are </w:t>
      </w:r>
      <w:r w:rsidRPr="00E109D3">
        <w:rPr>
          <w:rStyle w:val="Emphasis"/>
          <w:highlight w:val="yellow"/>
        </w:rPr>
        <w:t>circumscribed by concerns for survival</w:t>
      </w:r>
      <w:r w:rsidRPr="00E109D3">
        <w:rPr>
          <w:rStyle w:val="StyleUnderline"/>
          <w:highlight w:val="yellow"/>
        </w:rPr>
        <w:t xml:space="preserve"> and are threatened by</w:t>
      </w:r>
      <w:r w:rsidRPr="00DE34AD">
        <w:rPr>
          <w:rStyle w:val="StyleUnderline"/>
        </w:rPr>
        <w:t xml:space="preserve"> everything in </w:t>
      </w:r>
      <w:r w:rsidRPr="00E109D3">
        <w:rPr>
          <w:rStyle w:val="StyleUnderline"/>
          <w:highlight w:val="yellow"/>
        </w:rPr>
        <w:t>life that</w:t>
      </w:r>
      <w:r w:rsidRPr="00E109D3">
        <w:rPr>
          <w:sz w:val="16"/>
          <w:highlight w:val="yellow"/>
        </w:rPr>
        <w:t xml:space="preserve"> </w:t>
      </w:r>
      <w:r w:rsidRPr="00E109D3">
        <w:rPr>
          <w:rStyle w:val="StyleUnderline"/>
          <w:highlight w:val="yellow"/>
        </w:rPr>
        <w:t>exceeds this circumscription</w:t>
      </w:r>
      <w:r w:rsidRPr="00E109D3">
        <w:rPr>
          <w:sz w:val="16"/>
        </w:rPr>
        <w:t xml:space="preserve">—everything that resists its reduction to the mere fact of biological existence. Finally, the act of </w:t>
      </w:r>
      <w:r w:rsidRPr="00DE34AD">
        <w:rPr>
          <w:rStyle w:val="StyleUnderline"/>
        </w:rPr>
        <w:t>digestion is the processing and extraction of energy</w:t>
      </w:r>
      <w:r w:rsidRPr="00E109D3">
        <w:rPr>
          <w:sz w:val="16"/>
        </w:rPr>
        <w:t xml:space="preserve">, </w:t>
      </w:r>
      <w:r w:rsidRPr="00DE34AD">
        <w:rPr>
          <w:rStyle w:val="StyleUnderline"/>
        </w:rPr>
        <w:t xml:space="preserve">which will then be used as fuel for future production; </w:t>
      </w:r>
      <w:r w:rsidRPr="00E109D3">
        <w:rPr>
          <w:rStyle w:val="Emphasis"/>
          <w:highlight w:val="yellow"/>
        </w:rPr>
        <w:t>civilized culture is the economization of life</w:t>
      </w:r>
      <w:r w:rsidRPr="00E109D3">
        <w:rPr>
          <w:rStyle w:val="StyleUnderline"/>
          <w:highlight w:val="yellow"/>
        </w:rPr>
        <w:t>, the subtraction from life of its excess, violence, and cruelty</w:t>
      </w:r>
      <w:r w:rsidRPr="00DE34AD">
        <w:rPr>
          <w:rStyle w:val="StyleUnderline"/>
        </w:rPr>
        <w:t xml:space="preserve">: </w:t>
      </w:r>
      <w:r w:rsidRPr="00E109D3">
        <w:rPr>
          <w:rStyle w:val="StyleUnderline"/>
          <w:highlight w:val="yellow"/>
        </w:rPr>
        <w:t xml:space="preserve">the utilitarian recuperation of what would otherwise express itself through </w:t>
      </w:r>
      <w:r w:rsidRPr="00E109D3">
        <w:rPr>
          <w:rStyle w:val="Emphasis"/>
          <w:highlight w:val="yellow"/>
        </w:rPr>
        <w:t>useless expenditure</w:t>
      </w:r>
      <w:r w:rsidRPr="00DE34AD">
        <w:rPr>
          <w:rStyle w:val="StyleUnderline"/>
        </w:rPr>
        <w:t>.</w:t>
      </w:r>
      <w:r w:rsidRPr="00E109D3">
        <w:rPr>
          <w:sz w:val="16"/>
        </w:rPr>
        <w:t xml:space="preserve"> Thus, </w:t>
      </w:r>
      <w:r w:rsidRPr="00E109D3">
        <w:rPr>
          <w:rStyle w:val="StyleUnderline"/>
          <w:highlight w:val="yellow"/>
        </w:rPr>
        <w:t>the "generalized collapse of life" to which civilized culture</w:t>
      </w:r>
      <w:r w:rsidRPr="00DE34AD">
        <w:rPr>
          <w:rStyle w:val="StyleUnderline"/>
        </w:rPr>
        <w:t xml:space="preserve"> </w:t>
      </w:r>
      <w:r w:rsidRPr="00E109D3">
        <w:rPr>
          <w:rStyle w:val="StyleUnderline"/>
          <w:highlight w:val="yellow"/>
        </w:rPr>
        <w:t>gives rise should be traced to the instrumentalization of life, to its reduction to a set of knowable objects</w:t>
      </w:r>
      <w:r w:rsidRPr="00E109D3">
        <w:rPr>
          <w:sz w:val="16"/>
        </w:rPr>
        <w:t xml:space="preserve"> of scientific or philosophical inquiry, </w:t>
      </w:r>
      <w:r w:rsidRPr="00E109D3">
        <w:rPr>
          <w:rStyle w:val="StyleUnderline"/>
          <w:highlight w:val="yellow"/>
        </w:rPr>
        <w:t>meaningful only</w:t>
      </w:r>
      <w:r w:rsidRPr="00E109D3">
        <w:rPr>
          <w:sz w:val="16"/>
        </w:rPr>
        <w:t xml:space="preserve"> </w:t>
      </w:r>
      <w:r w:rsidRPr="00E109D3">
        <w:rPr>
          <w:rStyle w:val="StyleUnderline"/>
          <w:highlight w:val="yellow"/>
        </w:rPr>
        <w:t>insofar as they contain</w:t>
      </w:r>
      <w:r w:rsidRPr="00E109D3">
        <w:rPr>
          <w:sz w:val="16"/>
        </w:rPr>
        <w:t xml:space="preserve"> some </w:t>
      </w:r>
      <w:r w:rsidRPr="00E109D3">
        <w:rPr>
          <w:rStyle w:val="StyleUnderline"/>
          <w:highlight w:val="yellow"/>
        </w:rPr>
        <w:t>secondary use value</w:t>
      </w:r>
      <w:r w:rsidRPr="00E109D3">
        <w:rPr>
          <w:sz w:val="16"/>
        </w:rPr>
        <w:t xml:space="preserve"> (7).</w:t>
      </w:r>
    </w:p>
    <w:p w14:paraId="09E95C3D" w14:textId="77777777" w:rsidR="00144133" w:rsidRPr="00E109D3" w:rsidRDefault="00144133" w:rsidP="00C90FCC">
      <w:pPr>
        <w:rPr>
          <w:sz w:val="16"/>
        </w:rPr>
      </w:pPr>
      <w:r w:rsidRPr="00E109D3">
        <w:rPr>
          <w:rStyle w:val="StyleUnderline"/>
          <w:highlight w:val="yellow"/>
        </w:rPr>
        <w:t>Artaud</w:t>
      </w:r>
      <w:r w:rsidRPr="00DE34AD">
        <w:rPr>
          <w:rStyle w:val="StyleUnderline"/>
        </w:rPr>
        <w:t>'s call f</w:t>
      </w:r>
      <w:r w:rsidRPr="00E109D3">
        <w:rPr>
          <w:sz w:val="16"/>
        </w:rPr>
        <w:t>or a "true culture" which "operates by exaltation and force," meanwhile</w:t>
      </w:r>
      <w:r w:rsidRPr="00DE34AD">
        <w:rPr>
          <w:rStyle w:val="StyleUnderline"/>
        </w:rPr>
        <w:t xml:space="preserve">, </w:t>
      </w:r>
      <w:r w:rsidRPr="00E109D3">
        <w:rPr>
          <w:rStyle w:val="StyleUnderline"/>
          <w:highlight w:val="yellow"/>
        </w:rPr>
        <w:t xml:space="preserve">demands nothing less than a </w:t>
      </w:r>
      <w:r w:rsidRPr="00E109D3">
        <w:rPr>
          <w:rStyle w:val="Emphasis"/>
          <w:highlight w:val="yellow"/>
        </w:rPr>
        <w:t>radical break with the totalizing impulses</w:t>
      </w:r>
      <w:r w:rsidRPr="00DE34AD">
        <w:rPr>
          <w:rStyle w:val="StyleUnderline"/>
        </w:rPr>
        <w:t xml:space="preserve"> </w:t>
      </w:r>
      <w:r w:rsidRPr="00E109D3">
        <w:rPr>
          <w:rStyle w:val="StyleUnderline"/>
          <w:highlight w:val="yellow"/>
        </w:rPr>
        <w:t>of a culture obsessed with the economization of life itself</w:t>
      </w:r>
      <w:r w:rsidRPr="00DE34AD">
        <w:rPr>
          <w:rStyle w:val="StyleUnderline"/>
        </w:rPr>
        <w:t xml:space="preserve">. </w:t>
      </w:r>
      <w:r w:rsidRPr="00E109D3">
        <w:rPr>
          <w:sz w:val="16"/>
        </w:rPr>
        <w:t xml:space="preserve">Representation is the mechanism through which this economic reduction takes place. </w:t>
      </w:r>
      <w:r w:rsidRPr="00E109D3">
        <w:rPr>
          <w:rStyle w:val="StyleUnderline"/>
          <w:highlight w:val="yellow"/>
        </w:rPr>
        <w:t>It is</w:t>
      </w:r>
      <w:r w:rsidRPr="00E109D3">
        <w:rPr>
          <w:sz w:val="16"/>
        </w:rPr>
        <w:t xml:space="preserve">, in fact, </w:t>
      </w:r>
      <w:r w:rsidRPr="00E109D3">
        <w:rPr>
          <w:rStyle w:val="StyleUnderline"/>
          <w:highlight w:val="yellow"/>
        </w:rPr>
        <w:t xml:space="preserve">the "rupture between things and </w:t>
      </w:r>
      <w:r w:rsidRPr="00173F6C">
        <w:rPr>
          <w:rStyle w:val="StyleUnderline"/>
          <w:highlight w:val="yellow"/>
        </w:rPr>
        <w:t>words</w:t>
      </w:r>
      <w:r w:rsidRPr="00173F6C">
        <w:rPr>
          <w:sz w:val="16"/>
          <w:highlight w:val="yellow"/>
        </w:rPr>
        <w:t>"—</w:t>
      </w:r>
      <w:r w:rsidRPr="00173F6C">
        <w:rPr>
          <w:rStyle w:val="StyleUnderline"/>
          <w:highlight w:val="yellow"/>
        </w:rPr>
        <w:t xml:space="preserve">the </w:t>
      </w:r>
      <w:r w:rsidRPr="00E109D3">
        <w:rPr>
          <w:rStyle w:val="StyleUnderline"/>
          <w:highlight w:val="yellow"/>
        </w:rPr>
        <w:t>very</w:t>
      </w:r>
      <w:r w:rsidRPr="00DE34AD">
        <w:rPr>
          <w:rStyle w:val="StyleUnderline"/>
        </w:rPr>
        <w:t xml:space="preserve"> process of </w:t>
      </w:r>
      <w:r w:rsidRPr="00E109D3">
        <w:rPr>
          <w:rStyle w:val="StyleUnderline"/>
          <w:highlight w:val="yellow"/>
        </w:rPr>
        <w:t>signification</w:t>
      </w:r>
      <w:r w:rsidRPr="00E109D3">
        <w:rPr>
          <w:sz w:val="16"/>
        </w:rPr>
        <w:t xml:space="preserve">, the basis of language as such, </w:t>
      </w:r>
      <w:r w:rsidRPr="00E109D3">
        <w:rPr>
          <w:rStyle w:val="StyleUnderline"/>
          <w:highlight w:val="yellow"/>
        </w:rPr>
        <w:t>that</w:t>
      </w:r>
      <w:r w:rsidRPr="00DE34AD">
        <w:rPr>
          <w:rStyle w:val="StyleUnderline"/>
        </w:rPr>
        <w:t xml:space="preserve"> which </w:t>
      </w:r>
      <w:r w:rsidRPr="00E109D3">
        <w:rPr>
          <w:rStyle w:val="StyleUnderline"/>
          <w:highlight w:val="yellow"/>
        </w:rPr>
        <w:t>demands but also frustrates the relation of signs to a</w:t>
      </w:r>
      <w:r w:rsidRPr="00DE34AD">
        <w:rPr>
          <w:rStyle w:val="StyleUnderline"/>
        </w:rPr>
        <w:t xml:space="preserve"> stable and </w:t>
      </w:r>
      <w:r w:rsidRPr="00E109D3">
        <w:rPr>
          <w:rStyle w:val="Emphasis"/>
          <w:highlight w:val="yellow"/>
        </w:rPr>
        <w:t>controllable referent or meaning</w:t>
      </w:r>
      <w:r w:rsidRPr="00DE34AD">
        <w:rPr>
          <w:rStyle w:val="StyleUnderline"/>
        </w:rPr>
        <w:t>—</w:t>
      </w:r>
      <w:r w:rsidRPr="00E109D3">
        <w:rPr>
          <w:rStyle w:val="StyleUnderline"/>
          <w:highlight w:val="yellow"/>
        </w:rPr>
        <w:t>that enables the conceptual objectification of life by separating it from experience</w:t>
      </w:r>
      <w:r w:rsidRPr="00DE34AD">
        <w:rPr>
          <w:rStyle w:val="StyleUnderline"/>
        </w:rPr>
        <w:t xml:space="preserve">. Further, </w:t>
      </w:r>
      <w:r w:rsidRPr="00E109D3">
        <w:rPr>
          <w:rStyle w:val="StyleUnderline"/>
          <w:highlight w:val="yellow"/>
        </w:rPr>
        <w:t>representation</w:t>
      </w:r>
      <w:r w:rsidRPr="00E109D3">
        <w:rPr>
          <w:sz w:val="16"/>
        </w:rPr>
        <w:t xml:space="preserve"> </w:t>
      </w:r>
      <w:r w:rsidRPr="00DE34AD">
        <w:rPr>
          <w:rStyle w:val="StyleUnderline"/>
        </w:rPr>
        <w:t xml:space="preserve">systematizes experience such that its intensity </w:t>
      </w:r>
      <w:r w:rsidRPr="00E109D3">
        <w:rPr>
          <w:rStyle w:val="StyleUnderline"/>
          <w:highlight w:val="yellow"/>
        </w:rPr>
        <w:t>is quelled</w:t>
      </w:r>
      <w:r w:rsidRPr="00DE34AD">
        <w:rPr>
          <w:rStyle w:val="StyleUnderline"/>
        </w:rPr>
        <w:t xml:space="preserve">, forgotten, </w:t>
      </w:r>
      <w:r w:rsidRPr="00E109D3">
        <w:rPr>
          <w:rStyle w:val="StyleUnderline"/>
          <w:highlight w:val="yellow"/>
        </w:rPr>
        <w:t>or mutated into</w:t>
      </w:r>
      <w:r w:rsidRPr="00DE34AD">
        <w:rPr>
          <w:rStyle w:val="StyleUnderline"/>
        </w:rPr>
        <w:t xml:space="preserve"> a set of </w:t>
      </w:r>
      <w:r w:rsidRPr="00E109D3">
        <w:rPr>
          <w:rStyle w:val="StyleUnderline"/>
          <w:highlight w:val="yellow"/>
        </w:rPr>
        <w:t>controllable terms</w:t>
      </w:r>
      <w:r w:rsidRPr="00E109D3">
        <w:rPr>
          <w:sz w:val="16"/>
        </w:rPr>
        <w:t xml:space="preserve"> and concepts: "</w:t>
      </w:r>
      <w:r w:rsidRPr="00E109D3">
        <w:rPr>
          <w:rStyle w:val="StyleUnderline"/>
        </w:rPr>
        <w:t>cultivated</w:t>
      </w:r>
      <w:r w:rsidRPr="00DE34AD">
        <w:rPr>
          <w:rStyle w:val="StyleUnderline"/>
        </w:rPr>
        <w:t xml:space="preserve"> </w:t>
      </w:r>
      <w:r w:rsidRPr="00E109D3">
        <w:rPr>
          <w:rStyle w:val="StyleUnderline"/>
          <w:highlight w:val="yellow"/>
        </w:rPr>
        <w:t>'civilized' man</w:t>
      </w:r>
      <w:r w:rsidRPr="00DE34AD">
        <w:rPr>
          <w:rStyle w:val="StyleUnderline"/>
        </w:rPr>
        <w:t>,"</w:t>
      </w:r>
      <w:r w:rsidRPr="00E109D3">
        <w:rPr>
          <w:sz w:val="16"/>
        </w:rPr>
        <w:t xml:space="preserve"> Artaud writes, "</w:t>
      </w:r>
      <w:r w:rsidRPr="00E109D3">
        <w:rPr>
          <w:rStyle w:val="StyleUnderline"/>
          <w:highlight w:val="yellow"/>
        </w:rPr>
        <w:t>is regarded as a person instructed in systems</w:t>
      </w:r>
      <w:r w:rsidRPr="00E109D3">
        <w:rPr>
          <w:sz w:val="16"/>
        </w:rPr>
        <w:t>, a person who thinks in forms, signs, representations—</w:t>
      </w:r>
      <w:r w:rsidRPr="00E109D3">
        <w:rPr>
          <w:rStyle w:val="StyleUnderline"/>
          <w:highlight w:val="yellow"/>
        </w:rPr>
        <w:t>a monster whose faculty of deriving thoughts</w:t>
      </w:r>
      <w:r w:rsidRPr="00DE34AD">
        <w:rPr>
          <w:rStyle w:val="StyleUnderline"/>
        </w:rPr>
        <w:t xml:space="preserve"> from acts, instead of identifying acts with thoughts, </w:t>
      </w:r>
      <w:r w:rsidRPr="00E109D3">
        <w:rPr>
          <w:rStyle w:val="StyleUnderline"/>
          <w:highlight w:val="yellow"/>
        </w:rPr>
        <w:t>is developed to an absurdity</w:t>
      </w:r>
      <w:r w:rsidRPr="00E109D3">
        <w:rPr>
          <w:sz w:val="16"/>
        </w:rPr>
        <w:t>" (8).9</w:t>
      </w:r>
    </w:p>
    <w:p w14:paraId="58843B8B" w14:textId="77777777" w:rsidR="00144133" w:rsidRPr="00E109D3" w:rsidRDefault="00144133" w:rsidP="00C90FCC">
      <w:pPr>
        <w:rPr>
          <w:sz w:val="16"/>
        </w:rPr>
      </w:pPr>
      <w:r w:rsidRPr="00E109D3">
        <w:rPr>
          <w:sz w:val="16"/>
        </w:rPr>
        <w:t>In order to pursue this relation between economy and representation, as well as what Artaud's attempted break with it entails, we first should turn to Derrida's two early essays on Artaud from Writing and Difference: "La parole soufflée" and "The Theater of Cruelty and the Closure of Representation." In the first, Derrida recalls Foucault's admiration for Artaud but suggests that the latter is ill-fitted to an archaeology of madness insofar as his injunction toward a Theater of Cruelty promises "an art prior to madness and the work, and art which no longer yields works, an artist's existence which is no longer a route or an experience that gives access to something other than itself."10 Moreover, the protest against the civilized culture of representation does not call for this new theater; it is this new theater "which is the very protest itself against exemplification itself."11 Consistent with Foucault, Derrida defines the work as that which is separated from the artist as the product of a labor, the expression of an idea, or the formalization of an impulse. Artaud's protest against representation is prior to both [End Page 267] work and art, then, because the protest itself aims to actualize a pure adequation of form and matter, and this purity is impossible so long as the object of the artwork is separated from the artist and installed externally as an object of contemplation, readily intelligible and capable of mass exchange.</w:t>
      </w:r>
    </w:p>
    <w:p w14:paraId="63ED23DA" w14:textId="77777777" w:rsidR="00144133" w:rsidRPr="00E109D3" w:rsidRDefault="00144133" w:rsidP="00C90FCC">
      <w:pPr>
        <w:rPr>
          <w:sz w:val="16"/>
        </w:rPr>
      </w:pPr>
      <w:r w:rsidRPr="00E109D3">
        <w:rPr>
          <w:sz w:val="16"/>
        </w:rPr>
        <w:t>At stake here is the "structure of theft"12 at the core of language itself. Derrida's insight into the necessary inadequacy of the signifier to sustain the meaning with which the speaker or writer wishes to invest it clarifies the mechanics of this theft according to the logic of supplementarity:</w:t>
      </w:r>
    </w:p>
    <w:p w14:paraId="1B8552AA" w14:textId="77777777" w:rsidR="00144133" w:rsidRPr="00E109D3" w:rsidRDefault="00144133" w:rsidP="00C90FCC">
      <w:pPr>
        <w:rPr>
          <w:sz w:val="16"/>
        </w:rPr>
      </w:pPr>
      <w:r w:rsidRPr="00E109D3">
        <w:rPr>
          <w:sz w:val="16"/>
        </w:rPr>
        <w:t>[B]efore me, the signifier on its own says more than I believe that I mean to say, and in relation to it, my meaning-to-say is submissive rather than active. My meaning-to-say finds itself lacking something in relation to the signifier, and is inscribed passively, we might say, even if the reflection of this lack determines the urgency of expression as excess: the autonomy of the signifier as the stratification and historical potentialization of meaning, as a historical system, that is, a system that is open at some point.13</w:t>
      </w:r>
    </w:p>
    <w:p w14:paraId="64C10FE2" w14:textId="77777777" w:rsidR="00144133" w:rsidRPr="00E109D3" w:rsidRDefault="00144133" w:rsidP="00C90FCC">
      <w:pPr>
        <w:rPr>
          <w:sz w:val="16"/>
        </w:rPr>
      </w:pPr>
      <w:r w:rsidRPr="00E109D3">
        <w:rPr>
          <w:rStyle w:val="StyleUnderline"/>
        </w:rPr>
        <w:t xml:space="preserve">The </w:t>
      </w:r>
      <w:r w:rsidRPr="00173F6C">
        <w:rPr>
          <w:rStyle w:val="Emphasis"/>
          <w:highlight w:val="yellow"/>
        </w:rPr>
        <w:t xml:space="preserve">instability </w:t>
      </w:r>
      <w:r w:rsidRPr="00173F6C">
        <w:rPr>
          <w:rStyle w:val="Emphasis"/>
        </w:rPr>
        <w:t>of meanin</w:t>
      </w:r>
      <w:r w:rsidRPr="00E109D3">
        <w:rPr>
          <w:rStyle w:val="StyleUnderline"/>
        </w:rPr>
        <w:t xml:space="preserve">g that </w:t>
      </w:r>
      <w:r w:rsidRPr="00E109D3">
        <w:rPr>
          <w:rStyle w:val="StyleUnderline"/>
          <w:highlight w:val="yellow"/>
        </w:rPr>
        <w:t>inheres</w:t>
      </w:r>
      <w:r w:rsidRPr="00E109D3">
        <w:rPr>
          <w:rStyle w:val="StyleUnderline"/>
        </w:rPr>
        <w:t xml:space="preserve"> within </w:t>
      </w:r>
      <w:r w:rsidRPr="00E109D3">
        <w:rPr>
          <w:rStyle w:val="StyleUnderline"/>
          <w:highlight w:val="yellow"/>
        </w:rPr>
        <w:t>any process of signification</w:t>
      </w:r>
      <w:r w:rsidRPr="00E109D3">
        <w:rPr>
          <w:sz w:val="16"/>
        </w:rPr>
        <w:t xml:space="preserve">, and the fact that </w:t>
      </w:r>
      <w:r w:rsidRPr="00E109D3">
        <w:rPr>
          <w:rStyle w:val="StyleUnderline"/>
          <w:highlight w:val="yellow"/>
        </w:rPr>
        <w:t>the signifier always contains an excess over and against which no</w:t>
      </w:r>
      <w:r w:rsidRPr="00DE34AD">
        <w:rPr>
          <w:rStyle w:val="StyleUnderline"/>
        </w:rPr>
        <w:t xml:space="preserve"> intentional </w:t>
      </w:r>
      <w:r w:rsidRPr="00E109D3">
        <w:rPr>
          <w:rStyle w:val="StyleUnderline"/>
          <w:highlight w:val="yellow"/>
        </w:rPr>
        <w:t>agency can prevail</w:t>
      </w:r>
      <w:r w:rsidRPr="00E109D3">
        <w:rPr>
          <w:sz w:val="16"/>
        </w:rPr>
        <w:t xml:space="preserve">, thus indicates that </w:t>
      </w:r>
      <w:r w:rsidRPr="00E109D3">
        <w:rPr>
          <w:rStyle w:val="StyleUnderline"/>
          <w:highlight w:val="yellow"/>
        </w:rPr>
        <w:t>language does not simply bend to the will of its practitioners</w:t>
      </w:r>
      <w:r w:rsidRPr="00E109D3">
        <w:rPr>
          <w:sz w:val="16"/>
          <w:highlight w:val="yellow"/>
        </w:rPr>
        <w:t xml:space="preserve">, </w:t>
      </w:r>
      <w:r w:rsidRPr="00E109D3">
        <w:rPr>
          <w:rStyle w:val="StyleUnderline"/>
          <w:highlight w:val="yellow"/>
        </w:rPr>
        <w:t xml:space="preserve">but instead </w:t>
      </w:r>
      <w:r w:rsidRPr="00E109D3">
        <w:rPr>
          <w:rStyle w:val="Emphasis"/>
          <w:highlight w:val="yellow"/>
        </w:rPr>
        <w:t>runs away</w:t>
      </w:r>
      <w:r w:rsidRPr="00E109D3">
        <w:rPr>
          <w:rStyle w:val="StyleUnderline"/>
          <w:highlight w:val="yellow"/>
        </w:rPr>
        <w:t xml:space="preserve"> with the meaning with </w:t>
      </w:r>
      <w:r w:rsidRPr="00173F6C">
        <w:rPr>
          <w:rStyle w:val="StyleUnderline"/>
          <w:highlight w:val="yellow"/>
        </w:rPr>
        <w:t xml:space="preserve">which it has </w:t>
      </w:r>
      <w:r w:rsidRPr="00E109D3">
        <w:rPr>
          <w:rStyle w:val="StyleUnderline"/>
          <w:highlight w:val="yellow"/>
        </w:rPr>
        <w:t>been entrusted</w:t>
      </w:r>
      <w:r w:rsidRPr="00E109D3">
        <w:rPr>
          <w:sz w:val="16"/>
        </w:rPr>
        <w:t>—</w:t>
      </w:r>
      <w:r w:rsidRPr="00173F6C">
        <w:rPr>
          <w:rStyle w:val="Emphasis"/>
          <w:highlight w:val="yellow"/>
        </w:rPr>
        <w:t>hiding it, perverting it</w:t>
      </w:r>
      <w:r w:rsidRPr="00E109D3">
        <w:rPr>
          <w:sz w:val="16"/>
        </w:rPr>
        <w:t xml:space="preserve">, often </w:t>
      </w:r>
      <w:r w:rsidRPr="00173F6C">
        <w:rPr>
          <w:rStyle w:val="Emphasis"/>
          <w:highlight w:val="yellow"/>
        </w:rPr>
        <w:t>mocking the one who seeks to express it</w:t>
      </w:r>
      <w:r w:rsidRPr="00E109D3">
        <w:rPr>
          <w:rStyle w:val="StyleUnderline"/>
          <w:highlight w:val="yellow"/>
        </w:rPr>
        <w:t>.</w:t>
      </w:r>
    </w:p>
    <w:p w14:paraId="5D8B3FEB" w14:textId="77777777" w:rsidR="00144133" w:rsidRPr="00E109D3" w:rsidRDefault="00144133" w:rsidP="00C90FCC">
      <w:pPr>
        <w:rPr>
          <w:sz w:val="16"/>
        </w:rPr>
      </w:pPr>
      <w:r w:rsidRPr="00DE34AD">
        <w:rPr>
          <w:rStyle w:val="StyleUnderline"/>
        </w:rPr>
        <w:t xml:space="preserve">Artaud struggled constantly with </w:t>
      </w:r>
      <w:r w:rsidRPr="00E109D3">
        <w:rPr>
          <w:rStyle w:val="StyleUnderline"/>
        </w:rPr>
        <w:t>this fundamental inadequacy of expression</w:t>
      </w:r>
      <w:r w:rsidRPr="00E109D3">
        <w:rPr>
          <w:sz w:val="16"/>
        </w:rPr>
        <w:t xml:space="preserve">, </w:t>
      </w:r>
      <w:r w:rsidRPr="00E109D3">
        <w:rPr>
          <w:rStyle w:val="StyleUnderline"/>
          <w:highlight w:val="yellow"/>
        </w:rPr>
        <w:t>this passivity of authorial intention before the tyranny of the signifier</w:t>
      </w:r>
      <w:r w:rsidRPr="00E109D3">
        <w:rPr>
          <w:sz w:val="16"/>
        </w:rPr>
        <w:t>. In a 1933 letter to Anaïs Nin, for example, he relates that the process of writing Heliogabalus: Or, the Crowned Anarchist (1934) was a constant struggle with "horrible states of mental constriction, of exacerbated despair, in which the extreme travail and suffering of the mind is translated externally by a constant lie."14 And earlier, in a 1924 correspondence with Jacques Rivière concerning a collection of poems submitted to La Nouvelle Revue Française—a collection that Rivière determined was unpublishable—</w:t>
      </w:r>
      <w:r w:rsidRPr="00DE34AD">
        <w:rPr>
          <w:rStyle w:val="StyleUnderline"/>
        </w:rPr>
        <w:t>Artaud fought to assert that what Rivière read as the artistic inferiority of his works was not a matter of mere technical imprecision. The problem stemmed from a "profound uncertainty of my thought</w:t>
      </w:r>
      <w:r w:rsidRPr="00E109D3">
        <w:rPr>
          <w:sz w:val="16"/>
        </w:rPr>
        <w:t xml:space="preserve">" or "a horrible sickness of the mind" arising from the distance between "the simple fact of thought" </w:t>
      </w:r>
      <w:r w:rsidRPr="00DE34AD">
        <w:rPr>
          <w:rStyle w:val="StyleUnderline"/>
        </w:rPr>
        <w:t>and "the external fact of its materialization in word</w:t>
      </w:r>
      <w:r w:rsidRPr="00E109D3">
        <w:rPr>
          <w:sz w:val="16"/>
        </w:rPr>
        <w:t xml:space="preserve">s."15 In response to Rivière's suggestion that a patient cultivation of the poetic craft would certainly cure this sickness, Artaud insisted </w:t>
      </w:r>
      <w:r w:rsidRPr="00DE34AD">
        <w:rPr>
          <w:rStyle w:val="StyleUnderline"/>
        </w:rPr>
        <w:t xml:space="preserve">that </w:t>
      </w:r>
      <w:r w:rsidRPr="00E109D3">
        <w:rPr>
          <w:rStyle w:val="StyleUnderline"/>
          <w:highlight w:val="yellow"/>
        </w:rPr>
        <w:t>any adequate expression</w:t>
      </w:r>
      <w:r w:rsidRPr="00DE34AD">
        <w:rPr>
          <w:rStyle w:val="StyleUnderline"/>
        </w:rPr>
        <w:t xml:space="preserve"> of his intellectual being </w:t>
      </w:r>
      <w:r w:rsidRPr="00E109D3">
        <w:rPr>
          <w:rStyle w:val="StyleUnderline"/>
          <w:highlight w:val="yellow"/>
        </w:rPr>
        <w:t>would require that</w:t>
      </w:r>
      <w:r w:rsidRPr="00E109D3">
        <w:rPr>
          <w:sz w:val="16"/>
        </w:rPr>
        <w:t xml:space="preserve"> [End Page 268</w:t>
      </w:r>
      <w:r w:rsidRPr="00DE34AD">
        <w:rPr>
          <w:rStyle w:val="StyleUnderline"/>
        </w:rPr>
        <w:t xml:space="preserve">] </w:t>
      </w:r>
      <w:r w:rsidRPr="00E109D3">
        <w:rPr>
          <w:rStyle w:val="StyleUnderline"/>
        </w:rPr>
        <w:t>he</w:t>
      </w:r>
      <w:r w:rsidRPr="00DE34AD">
        <w:rPr>
          <w:rStyle w:val="StyleUnderline"/>
        </w:rPr>
        <w:t xml:space="preserve"> somehow overcome "</w:t>
      </w:r>
      <w:r w:rsidRPr="00E109D3">
        <w:rPr>
          <w:rStyle w:val="StyleUnderline"/>
          <w:highlight w:val="yellow"/>
        </w:rPr>
        <w:t>the whole of the distance that</w:t>
      </w:r>
      <w:r w:rsidRPr="00DE34AD">
        <w:rPr>
          <w:rStyle w:val="StyleUnderline"/>
        </w:rPr>
        <w:t xml:space="preserve"> </w:t>
      </w:r>
      <w:r w:rsidRPr="00E109D3">
        <w:rPr>
          <w:rStyle w:val="StyleUnderline"/>
          <w:highlight w:val="yellow"/>
        </w:rPr>
        <w:t>separates me from myself</w:t>
      </w:r>
      <w:r w:rsidRPr="00DE34AD">
        <w:rPr>
          <w:rStyle w:val="StyleUnderline"/>
        </w:rPr>
        <w:t>.</w:t>
      </w:r>
      <w:r w:rsidRPr="00E109D3">
        <w:rPr>
          <w:sz w:val="16"/>
        </w:rPr>
        <w:t xml:space="preserve">" </w:t>
      </w:r>
      <w:r w:rsidRPr="00E109D3">
        <w:rPr>
          <w:rStyle w:val="StyleUnderline"/>
          <w:highlight w:val="yellow"/>
        </w:rPr>
        <w:t xml:space="preserve">This distance is the gap between the reality of speech and the </w:t>
      </w:r>
      <w:r w:rsidRPr="00E109D3">
        <w:rPr>
          <w:rStyle w:val="Emphasis"/>
          <w:highlight w:val="yellow"/>
        </w:rPr>
        <w:t>mysterious force of life echoing within</w:t>
      </w:r>
      <w:r w:rsidRPr="00DE34AD">
        <w:rPr>
          <w:rStyle w:val="StyleUnderline"/>
        </w:rPr>
        <w:t xml:space="preserve"> what he calls his "</w:t>
      </w:r>
      <w:r w:rsidRPr="00E109D3">
        <w:rPr>
          <w:rStyle w:val="StyleUnderline"/>
          <w:highlight w:val="yellow"/>
        </w:rPr>
        <w:t>unhappy consciousness</w:t>
      </w:r>
      <w:r w:rsidRPr="00E109D3">
        <w:rPr>
          <w:sz w:val="16"/>
          <w:highlight w:val="yellow"/>
        </w:rPr>
        <w:t>.</w:t>
      </w:r>
      <w:r w:rsidRPr="00E109D3">
        <w:rPr>
          <w:sz w:val="16"/>
        </w:rPr>
        <w:t>"16 He articulates the anguished experience of this disconnect as follows</w:t>
      </w:r>
    </w:p>
    <w:p w14:paraId="42200D03" w14:textId="77777777" w:rsidR="00144133" w:rsidRPr="00E109D3" w:rsidRDefault="00144133" w:rsidP="00C90FCC">
      <w:pPr>
        <w:rPr>
          <w:sz w:val="16"/>
        </w:rPr>
      </w:pPr>
      <w:r w:rsidRPr="00E109D3">
        <w:rPr>
          <w:sz w:val="16"/>
        </w:rPr>
        <w:t xml:space="preserve"> </w:t>
      </w:r>
      <w:r w:rsidRPr="00DE34AD">
        <w:rPr>
          <w:rStyle w:val="StyleUnderline"/>
        </w:rPr>
        <w:t xml:space="preserve">to have within oneself the inseparable reality and the physical clarity of a feeling, to have it to such a degree that it is impossible for it not to be expressed, </w:t>
      </w:r>
      <w:r w:rsidRPr="00E109D3">
        <w:rPr>
          <w:sz w:val="16"/>
        </w:rPr>
        <w:t xml:space="preserve">to have a wealth of words, of acquired turns of phrase capable of joining the dance, coming into play; and the moment the soul is preparing to organize its wealth, its discoveries, this revelation, at the unconscious moment when the thing is on the point of coming forth, a superior and evil will attacks the soul like a poison, attacks the mass consisting of word and image, attacks the mass of feeling, and leaves me panting as if at the very door of life.17 </w:t>
      </w:r>
    </w:p>
    <w:p w14:paraId="62A0027B" w14:textId="77777777" w:rsidR="00144133" w:rsidRPr="00DE34AD" w:rsidRDefault="00144133" w:rsidP="00C90FCC">
      <w:pPr>
        <w:rPr>
          <w:u w:val="single"/>
        </w:rPr>
      </w:pPr>
      <w:r w:rsidRPr="00E109D3">
        <w:rPr>
          <w:rStyle w:val="StyleUnderline"/>
          <w:highlight w:val="yellow"/>
        </w:rPr>
        <w:t>Because no signification is ever identical to the idea to which it gives voice</w:t>
      </w:r>
      <w:r w:rsidRPr="00E109D3">
        <w:rPr>
          <w:sz w:val="16"/>
        </w:rPr>
        <w:t xml:space="preserve">, because expression itself always contains something more than its intended function, </w:t>
      </w:r>
      <w:r w:rsidRPr="00DE34AD">
        <w:rPr>
          <w:rStyle w:val="StyleUnderline"/>
        </w:rPr>
        <w:t xml:space="preserve">and </w:t>
      </w:r>
      <w:r w:rsidRPr="00E109D3">
        <w:rPr>
          <w:rStyle w:val="StyleUnderline"/>
          <w:highlight w:val="yellow"/>
        </w:rPr>
        <w:t>because no "work" can appear without</w:t>
      </w:r>
      <w:r w:rsidRPr="00DE34AD">
        <w:rPr>
          <w:rStyle w:val="StyleUnderline"/>
        </w:rPr>
        <w:t xml:space="preserve"> an attendant </w:t>
      </w:r>
      <w:r w:rsidRPr="00E109D3">
        <w:rPr>
          <w:rStyle w:val="StyleUnderline"/>
          <w:highlight w:val="yellow"/>
        </w:rPr>
        <w:t>mutation</w:t>
      </w:r>
      <w:r w:rsidRPr="00DE34AD">
        <w:rPr>
          <w:rStyle w:val="StyleUnderline"/>
        </w:rPr>
        <w:t xml:space="preserve"> of the artistic inspiration from which it emerges</w:t>
      </w:r>
      <w:r w:rsidRPr="00E109D3">
        <w:rPr>
          <w:sz w:val="16"/>
        </w:rPr>
        <w:t xml:space="preserve">, </w:t>
      </w:r>
      <w:r w:rsidRPr="00E109D3">
        <w:rPr>
          <w:rStyle w:val="StyleUnderline"/>
          <w:highlight w:val="yellow"/>
        </w:rPr>
        <w:t xml:space="preserve">a Theater of Cruelty incites an </w:t>
      </w:r>
      <w:r w:rsidRPr="00173F6C">
        <w:rPr>
          <w:rStyle w:val="Emphasis"/>
          <w:highlight w:val="yellow"/>
        </w:rPr>
        <w:t>insurrection against language itself</w:t>
      </w:r>
      <w:r w:rsidRPr="00E109D3">
        <w:rPr>
          <w:rStyle w:val="StyleUnderline"/>
          <w:highlight w:val="yellow"/>
        </w:rPr>
        <w:t xml:space="preserve">, </w:t>
      </w:r>
      <w:r w:rsidRPr="00173F6C">
        <w:rPr>
          <w:rStyle w:val="Emphasis"/>
          <w:highlight w:val="yellow"/>
        </w:rPr>
        <w:t>against the evi</w:t>
      </w:r>
      <w:r w:rsidRPr="00173F6C">
        <w:rPr>
          <w:rStyle w:val="Emphasis"/>
        </w:rPr>
        <w:t>l</w:t>
      </w:r>
      <w:r w:rsidRPr="00DE34AD">
        <w:rPr>
          <w:rStyle w:val="StyleUnderline"/>
        </w:rPr>
        <w:t xml:space="preserve">, superior, </w:t>
      </w:r>
      <w:r w:rsidRPr="00173F6C">
        <w:rPr>
          <w:rStyle w:val="Emphasis"/>
          <w:highlight w:val="yellow"/>
        </w:rPr>
        <w:t>and poisonous will that "robs me of the words that I have found"</w:t>
      </w:r>
      <w:r w:rsidRPr="00E109D3">
        <w:rPr>
          <w:sz w:val="16"/>
        </w:rPr>
        <w:t xml:space="preserve">18 </w:t>
      </w:r>
      <w:r w:rsidRPr="00E109D3">
        <w:rPr>
          <w:rStyle w:val="StyleUnderline"/>
          <w:highlight w:val="yellow"/>
        </w:rPr>
        <w:t xml:space="preserve">and returns them only once they have been </w:t>
      </w:r>
      <w:r w:rsidRPr="00173F6C">
        <w:rPr>
          <w:rStyle w:val="Emphasis"/>
          <w:highlight w:val="yellow"/>
        </w:rPr>
        <w:t>translated into a pathetic monstrosity</w:t>
      </w:r>
      <w:r w:rsidRPr="00E109D3">
        <w:rPr>
          <w:sz w:val="16"/>
        </w:rPr>
        <w:t>—that is</w:t>
      </w:r>
      <w:r w:rsidRPr="00DE34AD">
        <w:rPr>
          <w:rStyle w:val="StyleUnderline"/>
        </w:rPr>
        <w:t xml:space="preserve">, </w:t>
      </w:r>
      <w:r w:rsidRPr="00173F6C">
        <w:rPr>
          <w:rStyle w:val="StyleUnderline"/>
          <w:highlight w:val="yellow"/>
        </w:rPr>
        <w:t xml:space="preserve">a </w:t>
      </w:r>
      <w:r w:rsidRPr="00173F6C">
        <w:rPr>
          <w:rStyle w:val="Emphasis"/>
          <w:highlight w:val="yellow"/>
        </w:rPr>
        <w:t>representation</w:t>
      </w:r>
      <w:r w:rsidRPr="00E109D3">
        <w:rPr>
          <w:sz w:val="16"/>
        </w:rPr>
        <w:t xml:space="preserve">.19 </w:t>
      </w:r>
      <w:r w:rsidRPr="00DE34AD">
        <w:rPr>
          <w:rStyle w:val="StyleUnderline"/>
        </w:rPr>
        <w:t xml:space="preserve">The necessity of </w:t>
      </w:r>
      <w:r w:rsidRPr="00E109D3">
        <w:rPr>
          <w:rStyle w:val="StyleUnderline"/>
          <w:highlight w:val="yellow"/>
        </w:rPr>
        <w:t>an art without works</w:t>
      </w:r>
      <w:r w:rsidRPr="00DE34AD">
        <w:rPr>
          <w:rStyle w:val="StyleUnderline"/>
        </w:rPr>
        <w:t>,</w:t>
      </w:r>
      <w:r w:rsidRPr="00E109D3">
        <w:rPr>
          <w:sz w:val="16"/>
        </w:rPr>
        <w:t xml:space="preserve"> </w:t>
      </w:r>
      <w:r w:rsidRPr="00DE34AD">
        <w:rPr>
          <w:rStyle w:val="StyleUnderline"/>
        </w:rPr>
        <w:t xml:space="preserve">and the alignment of this art with the life it </w:t>
      </w:r>
      <w:r w:rsidRPr="00173F6C">
        <w:rPr>
          <w:rStyle w:val="StyleUnderline"/>
          <w:highlight w:val="yellow"/>
        </w:rPr>
        <w:t>would</w:t>
      </w:r>
      <w:r w:rsidRPr="00DE34AD">
        <w:rPr>
          <w:rStyle w:val="StyleUnderline"/>
        </w:rPr>
        <w:t xml:space="preserve"> reawaken, thus </w:t>
      </w:r>
      <w:r w:rsidRPr="00E109D3">
        <w:rPr>
          <w:rStyle w:val="StyleUnderline"/>
          <w:highlight w:val="yellow"/>
        </w:rPr>
        <w:t>respond to life's insistence beyond</w:t>
      </w:r>
      <w:r w:rsidRPr="00DE34AD">
        <w:rPr>
          <w:rStyle w:val="StyleUnderline"/>
        </w:rPr>
        <w:t xml:space="preserve"> and against </w:t>
      </w:r>
      <w:r w:rsidRPr="00173F6C">
        <w:rPr>
          <w:rStyle w:val="Emphasis"/>
          <w:highlight w:val="yellow"/>
        </w:rPr>
        <w:t>such discursive objectification</w:t>
      </w:r>
      <w:r w:rsidRPr="00E109D3">
        <w:rPr>
          <w:rStyle w:val="StyleUnderline"/>
          <w:highlight w:val="yellow"/>
        </w:rPr>
        <w:t>.</w:t>
      </w:r>
    </w:p>
    <w:p w14:paraId="2F8C1315" w14:textId="77777777" w:rsidR="00144133" w:rsidRPr="00E109D3" w:rsidRDefault="00144133" w:rsidP="00C90FCC">
      <w:pPr>
        <w:rPr>
          <w:sz w:val="16"/>
        </w:rPr>
      </w:pPr>
      <w:r w:rsidRPr="00E109D3">
        <w:rPr>
          <w:sz w:val="16"/>
        </w:rPr>
        <w:t xml:space="preserve">Artaud suggests as much in The Theater and Its Double: </w:t>
      </w:r>
      <w:r w:rsidRPr="00E109D3">
        <w:rPr>
          <w:rStyle w:val="StyleUnderline"/>
          <w:highlight w:val="yellow"/>
        </w:rPr>
        <w:t>the question of the theater concerns the struggle to "</w:t>
      </w:r>
      <w:r w:rsidRPr="00173F6C">
        <w:rPr>
          <w:rStyle w:val="Emphasis"/>
          <w:highlight w:val="yellow"/>
        </w:rPr>
        <w:t>break through language in order to touch life</w:t>
      </w:r>
      <w:r w:rsidRPr="00E109D3">
        <w:rPr>
          <w:rStyle w:val="StyleUnderline"/>
          <w:highlight w:val="yellow"/>
        </w:rPr>
        <w:t>"</w:t>
      </w:r>
      <w:r w:rsidRPr="00E109D3">
        <w:rPr>
          <w:sz w:val="16"/>
        </w:rPr>
        <w:t xml:space="preserve"> (13). The importance of Derrida's use of the term </w:t>
      </w:r>
      <w:r w:rsidRPr="00E109D3">
        <w:rPr>
          <w:rStyle w:val="StyleUnderline"/>
          <w:highlight w:val="yellow"/>
        </w:rPr>
        <w:t>work</w:t>
      </w:r>
      <w:r w:rsidRPr="00E109D3">
        <w:rPr>
          <w:sz w:val="16"/>
        </w:rPr>
        <w:t xml:space="preserve"> thus </w:t>
      </w:r>
      <w:r w:rsidRPr="00E109D3">
        <w:rPr>
          <w:rStyle w:val="StyleUnderline"/>
          <w:highlight w:val="yellow"/>
        </w:rPr>
        <w:t>becomes</w:t>
      </w:r>
      <w:r w:rsidRPr="00E109D3">
        <w:rPr>
          <w:sz w:val="16"/>
        </w:rPr>
        <w:t xml:space="preserve"> clear: </w:t>
      </w:r>
      <w:r w:rsidRPr="00E109D3">
        <w:rPr>
          <w:rStyle w:val="StyleUnderline"/>
          <w:highlight w:val="yellow"/>
        </w:rPr>
        <w:t>to abandon art</w:t>
      </w:r>
      <w:r w:rsidRPr="00E109D3">
        <w:rPr>
          <w:sz w:val="16"/>
        </w:rPr>
        <w:t xml:space="preserve"> and the life that it expresses </w:t>
      </w:r>
      <w:r w:rsidRPr="00E109D3">
        <w:rPr>
          <w:rStyle w:val="StyleUnderline"/>
          <w:highlight w:val="yellow"/>
        </w:rPr>
        <w:t>to this furtive and abusive will</w:t>
      </w:r>
      <w:r w:rsidRPr="00E109D3">
        <w:rPr>
          <w:sz w:val="16"/>
        </w:rPr>
        <w:t>—</w:t>
      </w:r>
      <w:r w:rsidRPr="00E109D3">
        <w:rPr>
          <w:rStyle w:val="StyleUnderline"/>
          <w:highlight w:val="yellow"/>
        </w:rPr>
        <w:t>this</w:t>
      </w:r>
      <w:r w:rsidRPr="00E109D3">
        <w:rPr>
          <w:sz w:val="16"/>
        </w:rPr>
        <w:t xml:space="preserve"> structure of </w:t>
      </w:r>
      <w:r w:rsidRPr="00E109D3">
        <w:rPr>
          <w:rStyle w:val="Emphasis"/>
          <w:highlight w:val="yellow"/>
        </w:rPr>
        <w:t>originary theft</w:t>
      </w:r>
      <w:r w:rsidRPr="00E109D3">
        <w:rPr>
          <w:sz w:val="16"/>
        </w:rPr>
        <w:t>—</w:t>
      </w:r>
      <w:r w:rsidRPr="00E109D3">
        <w:rPr>
          <w:rStyle w:val="StyleUnderline"/>
          <w:highlight w:val="yellow"/>
        </w:rPr>
        <w:t>is</w:t>
      </w:r>
      <w:r w:rsidRPr="00E109D3">
        <w:rPr>
          <w:sz w:val="16"/>
        </w:rPr>
        <w:t xml:space="preserve"> simultaneously </w:t>
      </w:r>
      <w:r w:rsidRPr="00E109D3">
        <w:rPr>
          <w:rStyle w:val="StyleUnderline"/>
          <w:highlight w:val="yellow"/>
        </w:rPr>
        <w:t>to abandon oneself to "accumulation</w:t>
      </w:r>
      <w:r w:rsidRPr="00E109D3">
        <w:rPr>
          <w:sz w:val="16"/>
        </w:rPr>
        <w:t xml:space="preserve">, capitalization, </w:t>
      </w:r>
      <w:r w:rsidRPr="00E109D3">
        <w:rPr>
          <w:rStyle w:val="StyleUnderline"/>
          <w:highlight w:val="yellow"/>
        </w:rPr>
        <w:t>the security of the</w:t>
      </w:r>
      <w:r w:rsidRPr="00E109D3">
        <w:rPr>
          <w:sz w:val="16"/>
        </w:rPr>
        <w:t xml:space="preserve"> delegated or </w:t>
      </w:r>
      <w:r w:rsidRPr="00E109D3">
        <w:rPr>
          <w:rStyle w:val="StyleUnderline"/>
          <w:highlight w:val="yellow"/>
        </w:rPr>
        <w:t>deferred decision</w:t>
      </w:r>
      <w:r w:rsidRPr="00E109D3">
        <w:rPr>
          <w:sz w:val="16"/>
        </w:rPr>
        <w:t xml:space="preserve">. To leave one's speech to the furtive </w:t>
      </w:r>
      <w:r w:rsidRPr="00E109D3">
        <w:rPr>
          <w:rStyle w:val="StyleUnderline"/>
        </w:rPr>
        <w:t xml:space="preserve">is </w:t>
      </w:r>
      <w:r w:rsidRPr="00E109D3">
        <w:rPr>
          <w:rStyle w:val="StyleUnderline"/>
          <w:highlight w:val="yellow"/>
        </w:rPr>
        <w:t>to tranquilize</w:t>
      </w:r>
      <w:r w:rsidRPr="00E109D3">
        <w:rPr>
          <w:rStyle w:val="StyleUnderline"/>
        </w:rPr>
        <w:t xml:space="preserve"> oneself into deferral, that is to say, </w:t>
      </w:r>
      <w:r w:rsidRPr="00E109D3">
        <w:rPr>
          <w:rStyle w:val="StyleUnderline"/>
          <w:highlight w:val="yellow"/>
        </w:rPr>
        <w:t>into economy</w:t>
      </w:r>
      <w:r w:rsidRPr="00E109D3">
        <w:rPr>
          <w:sz w:val="16"/>
        </w:rPr>
        <w:t xml:space="preserve">."20 And here, we should understand economy as precisely </w:t>
      </w:r>
      <w:r w:rsidRPr="00E109D3">
        <w:rPr>
          <w:rStyle w:val="StyleUnderline"/>
          <w:highlight w:val="yellow"/>
        </w:rPr>
        <w:t>that instrumentalization</w:t>
      </w:r>
      <w:r w:rsidRPr="00E109D3">
        <w:rPr>
          <w:sz w:val="16"/>
        </w:rPr>
        <w:t xml:space="preserve">, systematization, </w:t>
      </w:r>
      <w:r w:rsidRPr="00E109D3">
        <w:rPr>
          <w:rStyle w:val="StyleUnderline"/>
          <w:highlight w:val="yellow"/>
        </w:rPr>
        <w:t>and commodification of life that</w:t>
      </w:r>
      <w:r w:rsidRPr="00E109D3">
        <w:rPr>
          <w:sz w:val="16"/>
        </w:rPr>
        <w:t xml:space="preserve"> the hegemony of </w:t>
      </w:r>
      <w:r w:rsidRPr="00E109D3">
        <w:rPr>
          <w:rStyle w:val="StyleUnderline"/>
          <w:highlight w:val="yellow"/>
        </w:rPr>
        <w:t>representation demands and from which culture should be reclaimed</w:t>
      </w:r>
      <w:r w:rsidRPr="00E109D3">
        <w:rPr>
          <w:sz w:val="16"/>
        </w:rPr>
        <w:t xml:space="preserve">; </w:t>
      </w:r>
      <w:r w:rsidRPr="00E109D3">
        <w:rPr>
          <w:rStyle w:val="StyleUnderline"/>
        </w:rPr>
        <w:t>it is the process of digestion against which the insatiable force of hunger should be asserted</w:t>
      </w:r>
      <w:r w:rsidRPr="00E109D3">
        <w:rPr>
          <w:sz w:val="16"/>
        </w:rPr>
        <w:t>.</w:t>
      </w:r>
    </w:p>
    <w:p w14:paraId="2BC4E3C6" w14:textId="77777777" w:rsidR="00144133" w:rsidRPr="00C90FCC" w:rsidRDefault="00144133" w:rsidP="00C90FCC"/>
    <w:p w14:paraId="3B62DFEC" w14:textId="77777777" w:rsidR="00144133" w:rsidRDefault="00144133" w:rsidP="005F2612"/>
    <w:p w14:paraId="593B4652" w14:textId="6A5C0845" w:rsidR="00144133" w:rsidRDefault="00144133" w:rsidP="00283903">
      <w:pPr>
        <w:pStyle w:val="Heading3"/>
      </w:pPr>
      <w:r>
        <w:t>2nc alt solves</w:t>
      </w:r>
      <w:r w:rsidR="00F27828">
        <w:t>—</w:t>
      </w:r>
      <w:r>
        <w:t>microptx</w:t>
      </w:r>
    </w:p>
    <w:p w14:paraId="52059EAA" w14:textId="77777777" w:rsidR="00144133" w:rsidRPr="00C82FA9" w:rsidRDefault="00144133" w:rsidP="00283903">
      <w:pPr>
        <w:pStyle w:val="Heading4"/>
      </w:pPr>
      <w:r>
        <w:t>Their overdetermination of what activism and engagement looks like is precisely the point—their pragmatism and cede the political arguments are clever smokescreens for the violence of the conformity machine</w:t>
      </w:r>
    </w:p>
    <w:p w14:paraId="3CA4C8A8" w14:textId="77777777" w:rsidR="00144133" w:rsidRDefault="00144133" w:rsidP="00283903">
      <w:r w:rsidRPr="00C82FA9">
        <w:rPr>
          <w:rStyle w:val="Style13ptBold"/>
        </w:rPr>
        <w:t>Svirsky 10.</w:t>
      </w:r>
      <w:r w:rsidRPr="00C82FA9">
        <w:t xml:space="preserve"> Marcelo Svirsky, professor of critical and cultural theory at Cardiff University (UK), “Introduction: Beyond the Royal Science of Politics,” Deleuze Studies Vol 4: 2010, pg. 3</w:t>
      </w:r>
    </w:p>
    <w:p w14:paraId="18B2BA43" w14:textId="77777777" w:rsidR="00144133" w:rsidRPr="00C82FA9" w:rsidRDefault="00144133" w:rsidP="00283903"/>
    <w:p w14:paraId="1BA05F07" w14:textId="77777777" w:rsidR="00144133" w:rsidRPr="00C82FA9" w:rsidRDefault="00144133" w:rsidP="00283903">
      <w:pPr>
        <w:rPr>
          <w:rStyle w:val="Emphasis"/>
        </w:rPr>
      </w:pPr>
      <w:r w:rsidRPr="00C82FA9">
        <w:t xml:space="preserve">Rather than problematising the political, </w:t>
      </w:r>
      <w:r w:rsidRPr="00C82FA9">
        <w:rPr>
          <w:rStyle w:val="StyleUnderline"/>
        </w:rPr>
        <w:t xml:space="preserve">this </w:t>
      </w:r>
      <w:r w:rsidRPr="003F5C7F">
        <w:rPr>
          <w:rStyle w:val="Emphasis"/>
          <w:highlight w:val="green"/>
        </w:rPr>
        <w:t>royal understanding</w:t>
      </w:r>
      <w:r w:rsidRPr="003F5C7F">
        <w:rPr>
          <w:rStyle w:val="StyleUnderline"/>
          <w:highlight w:val="green"/>
        </w:rPr>
        <w:t xml:space="preserve"> of </w:t>
      </w:r>
      <w:r w:rsidRPr="003F5C7F">
        <w:rPr>
          <w:rStyle w:val="Emphasis"/>
          <w:highlight w:val="green"/>
        </w:rPr>
        <w:t>activism</w:t>
      </w:r>
      <w:r w:rsidRPr="003F5C7F">
        <w:rPr>
          <w:rStyle w:val="StyleUnderline"/>
          <w:highlight w:val="green"/>
        </w:rPr>
        <w:t xml:space="preserve"> uses its ‘metric power’ to </w:t>
      </w:r>
      <w:r w:rsidRPr="003F5C7F">
        <w:rPr>
          <w:rStyle w:val="Emphasis"/>
          <w:highlight w:val="green"/>
        </w:rPr>
        <w:t>axiomatise politics</w:t>
      </w:r>
      <w:r w:rsidRPr="00C82FA9">
        <w:rPr>
          <w:rStyle w:val="StyleUnderline"/>
        </w:rPr>
        <w:t xml:space="preserve">, while simultaneously </w:t>
      </w:r>
      <w:r w:rsidRPr="003F5C7F">
        <w:rPr>
          <w:rStyle w:val="Emphasis"/>
          <w:highlight w:val="green"/>
        </w:rPr>
        <w:t>repressing activist experiences</w:t>
      </w:r>
      <w:r w:rsidRPr="003F5C7F">
        <w:rPr>
          <w:rStyle w:val="StyleUnderline"/>
          <w:highlight w:val="green"/>
        </w:rPr>
        <w:t xml:space="preserve"> that refuse simply to align with ‘</w:t>
      </w:r>
      <w:r w:rsidRPr="003F5C7F">
        <w:rPr>
          <w:rStyle w:val="Emphasis"/>
          <w:highlight w:val="green"/>
        </w:rPr>
        <w:t>the given’ of formal politics</w:t>
      </w:r>
      <w:r w:rsidRPr="00C82FA9">
        <w:t>. An example of th</w:t>
      </w:r>
      <w:r w:rsidRPr="00C82FA9">
        <w:rPr>
          <w:rStyle w:val="StyleUnderline"/>
        </w:rPr>
        <w:t xml:space="preserve">is can be seen in the </w:t>
      </w:r>
      <w:r w:rsidRPr="00C82FA9">
        <w:rPr>
          <w:rStyle w:val="Emphasis"/>
        </w:rPr>
        <w:t>hostility</w:t>
      </w:r>
      <w:r w:rsidRPr="00C82FA9">
        <w:t xml:space="preserve"> of western states </w:t>
      </w:r>
      <w:r w:rsidRPr="00C82FA9">
        <w:rPr>
          <w:rStyle w:val="StyleUnderline"/>
        </w:rPr>
        <w:t>towards organisations such as ‘</w:t>
      </w:r>
      <w:r w:rsidRPr="003F5C7F">
        <w:rPr>
          <w:rStyle w:val="StyleUnderline"/>
          <w:highlight w:val="green"/>
        </w:rPr>
        <w:t>Wikileaks’</w:t>
      </w:r>
      <w:r w:rsidRPr="00C82FA9">
        <w:rPr>
          <w:rStyle w:val="StyleUnderline"/>
        </w:rPr>
        <w:t xml:space="preserve"> or the ‘</w:t>
      </w:r>
      <w:r w:rsidRPr="003F5C7F">
        <w:rPr>
          <w:rStyle w:val="StyleUnderline"/>
          <w:highlight w:val="green"/>
        </w:rPr>
        <w:t>Animal rights</w:t>
      </w:r>
      <w:r w:rsidRPr="00C82FA9">
        <w:rPr>
          <w:rStyle w:val="StyleUnderline"/>
        </w:rPr>
        <w:t xml:space="preserve"> movement’</w:t>
      </w:r>
      <w:r w:rsidRPr="00C82FA9">
        <w:t xml:space="preserve">, each of </w:t>
      </w:r>
      <w:r w:rsidRPr="00C82FA9">
        <w:rPr>
          <w:rStyle w:val="StyleUnderline"/>
        </w:rPr>
        <w:t xml:space="preserve">which </w:t>
      </w:r>
      <w:r w:rsidRPr="003F5C7F">
        <w:rPr>
          <w:rStyle w:val="StyleUnderline"/>
          <w:highlight w:val="green"/>
        </w:rPr>
        <w:t xml:space="preserve">are immersed in </w:t>
      </w:r>
      <w:r w:rsidRPr="003F5C7F">
        <w:rPr>
          <w:rStyle w:val="Emphasis"/>
          <w:highlight w:val="green"/>
        </w:rPr>
        <w:t>creative</w:t>
      </w:r>
      <w:r w:rsidRPr="00C82FA9">
        <w:rPr>
          <w:rStyle w:val="Emphasis"/>
        </w:rPr>
        <w:t xml:space="preserve"> acts of </w:t>
      </w:r>
      <w:r w:rsidRPr="003F5C7F">
        <w:rPr>
          <w:rStyle w:val="Emphasis"/>
          <w:highlight w:val="green"/>
        </w:rPr>
        <w:t>citizenship</w:t>
      </w:r>
      <w:r w:rsidRPr="00C82FA9">
        <w:rPr>
          <w:rStyle w:val="StyleUnderline"/>
        </w:rPr>
        <w:t xml:space="preserve"> that </w:t>
      </w:r>
      <w:r w:rsidRPr="003F5C7F">
        <w:rPr>
          <w:rStyle w:val="Emphasis"/>
          <w:highlight w:val="green"/>
        </w:rPr>
        <w:t>actualise ruptures</w:t>
      </w:r>
      <w:r w:rsidRPr="00C82FA9">
        <w:t xml:space="preserve">. Such </w:t>
      </w:r>
      <w:r w:rsidRPr="003F5C7F">
        <w:rPr>
          <w:rStyle w:val="StyleUnderline"/>
          <w:highlight w:val="green"/>
        </w:rPr>
        <w:t xml:space="preserve">new scenes and acts are </w:t>
      </w:r>
      <w:r w:rsidRPr="003F5C7F">
        <w:rPr>
          <w:rStyle w:val="Emphasis"/>
          <w:highlight w:val="green"/>
        </w:rPr>
        <w:t>constantly at risk</w:t>
      </w:r>
      <w:r w:rsidRPr="003F5C7F">
        <w:rPr>
          <w:rStyle w:val="StyleUnderline"/>
          <w:highlight w:val="green"/>
        </w:rPr>
        <w:t xml:space="preserve"> of being </w:t>
      </w:r>
      <w:r w:rsidRPr="003F5C7F">
        <w:rPr>
          <w:rStyle w:val="Emphasis"/>
          <w:highlight w:val="green"/>
        </w:rPr>
        <w:t>appropriated</w:t>
      </w:r>
      <w:r w:rsidRPr="003F5C7F">
        <w:rPr>
          <w:rStyle w:val="StyleUnderline"/>
          <w:highlight w:val="green"/>
        </w:rPr>
        <w:t xml:space="preserve"> by </w:t>
      </w:r>
      <w:r w:rsidRPr="003F5C7F">
        <w:rPr>
          <w:rStyle w:val="StyleUnderline"/>
        </w:rPr>
        <w:t xml:space="preserve">this </w:t>
      </w:r>
      <w:r w:rsidRPr="003F5C7F">
        <w:rPr>
          <w:rStyle w:val="Emphasis"/>
          <w:highlight w:val="green"/>
        </w:rPr>
        <w:t>royal science</w:t>
      </w:r>
      <w:r w:rsidRPr="00C82FA9">
        <w:rPr>
          <w:rStyle w:val="StyleUnderline"/>
        </w:rPr>
        <w:t xml:space="preserve"> of politics, which </w:t>
      </w:r>
      <w:r w:rsidRPr="003F5C7F">
        <w:rPr>
          <w:rStyle w:val="StyleUnderline"/>
          <w:highlight w:val="green"/>
        </w:rPr>
        <w:t>imposes</w:t>
      </w:r>
      <w:r w:rsidRPr="00C82FA9">
        <w:rPr>
          <w:rStyle w:val="StyleUnderline"/>
        </w:rPr>
        <w:t xml:space="preserve"> upon them </w:t>
      </w:r>
      <w:r w:rsidRPr="003F5C7F">
        <w:rPr>
          <w:rStyle w:val="Emphasis"/>
          <w:highlight w:val="green"/>
        </w:rPr>
        <w:t>a model</w:t>
      </w:r>
      <w:r w:rsidRPr="003F5C7F">
        <w:rPr>
          <w:rStyle w:val="StyleUnderline"/>
          <w:highlight w:val="green"/>
        </w:rPr>
        <w:t xml:space="preserve"> that </w:t>
      </w:r>
      <w:r w:rsidRPr="003F5C7F">
        <w:rPr>
          <w:rStyle w:val="Emphasis"/>
          <w:highlight w:val="green"/>
        </w:rPr>
        <w:t>channels civic participation</w:t>
      </w:r>
      <w:r w:rsidRPr="003F5C7F">
        <w:rPr>
          <w:rStyle w:val="StyleUnderline"/>
          <w:highlight w:val="green"/>
        </w:rPr>
        <w:t xml:space="preserve"> according to </w:t>
      </w:r>
      <w:r w:rsidRPr="003F5C7F">
        <w:rPr>
          <w:rStyle w:val="Emphasis"/>
          <w:highlight w:val="green"/>
        </w:rPr>
        <w:t>established rules</w:t>
      </w:r>
      <w:r w:rsidRPr="00C82FA9">
        <w:rPr>
          <w:rStyle w:val="Emphasis"/>
        </w:rPr>
        <w:t xml:space="preserve"> and concepts</w:t>
      </w:r>
      <w:r w:rsidRPr="00C82FA9">
        <w:t xml:space="preserve">. </w:t>
      </w:r>
      <w:r w:rsidRPr="00C82FA9">
        <w:rPr>
          <w:rStyle w:val="StyleUnderline"/>
        </w:rPr>
        <w:t xml:space="preserve">Activisms that seek only to guarantee the workings of representative democracy are essentially </w:t>
      </w:r>
      <w:r w:rsidRPr="003F5C7F">
        <w:rPr>
          <w:rStyle w:val="Emphasis"/>
          <w:highlight w:val="green"/>
        </w:rPr>
        <w:t>slave activisms</w:t>
      </w:r>
      <w:r w:rsidRPr="00C82FA9">
        <w:t xml:space="preserve">; they </w:t>
      </w:r>
      <w:r w:rsidRPr="003F5C7F">
        <w:rPr>
          <w:rStyle w:val="Emphasis"/>
          <w:highlight w:val="green"/>
        </w:rPr>
        <w:t>dwell in safety</w:t>
      </w:r>
      <w:r w:rsidRPr="00C82FA9">
        <w:rPr>
          <w:rStyle w:val="StyleUnderline"/>
        </w:rPr>
        <w:t xml:space="preserve"> and </w:t>
      </w:r>
      <w:r w:rsidRPr="003F5C7F">
        <w:rPr>
          <w:rStyle w:val="StyleUnderline"/>
          <w:highlight w:val="green"/>
        </w:rPr>
        <w:t>their</w:t>
      </w:r>
      <w:r w:rsidRPr="00C82FA9">
        <w:rPr>
          <w:rStyle w:val="StyleUnderline"/>
        </w:rPr>
        <w:t xml:space="preserve"> impact and </w:t>
      </w:r>
      <w:r w:rsidRPr="003F5C7F">
        <w:rPr>
          <w:rStyle w:val="StyleUnderline"/>
          <w:highlight w:val="green"/>
        </w:rPr>
        <w:t>potential is</w:t>
      </w:r>
      <w:r w:rsidRPr="00C82FA9">
        <w:rPr>
          <w:rStyle w:val="StyleUnderline"/>
        </w:rPr>
        <w:t xml:space="preserve"> expected to be </w:t>
      </w:r>
      <w:r w:rsidRPr="003F5C7F">
        <w:rPr>
          <w:rStyle w:val="Emphasis"/>
          <w:highlight w:val="green"/>
        </w:rPr>
        <w:t>absorbed</w:t>
      </w:r>
      <w:r w:rsidRPr="003F5C7F">
        <w:rPr>
          <w:rStyle w:val="StyleUnderline"/>
          <w:highlight w:val="green"/>
        </w:rPr>
        <w:t xml:space="preserve"> without </w:t>
      </w:r>
      <w:r w:rsidRPr="003F5C7F">
        <w:rPr>
          <w:rStyle w:val="Emphasis"/>
          <w:highlight w:val="green"/>
        </w:rPr>
        <w:t>drawing the system into new structures of resonance.</w:t>
      </w:r>
    </w:p>
    <w:p w14:paraId="726A5C57" w14:textId="77777777" w:rsidR="00144133" w:rsidRPr="00C82FA9" w:rsidRDefault="00144133" w:rsidP="00283903">
      <w:r w:rsidRPr="00C82FA9">
        <w:rPr>
          <w:rStyle w:val="StyleUnderline"/>
        </w:rPr>
        <w:t>The assumption</w:t>
      </w:r>
      <w:r w:rsidRPr="00C82FA9">
        <w:t xml:space="preserve"> that ‘mass </w:t>
      </w:r>
      <w:r w:rsidRPr="003F5C7F">
        <w:rPr>
          <w:rStyle w:val="StyleUnderline"/>
          <w:highlight w:val="green"/>
        </w:rPr>
        <w:t>participation</w:t>
      </w:r>
      <w:r w:rsidRPr="00C82FA9">
        <w:rPr>
          <w:rStyle w:val="StyleUnderline"/>
        </w:rPr>
        <w:t xml:space="preserve"> is the lifeblood of</w:t>
      </w:r>
      <w:r w:rsidRPr="00C82FA9">
        <w:t xml:space="preserve"> representative </w:t>
      </w:r>
      <w:r w:rsidRPr="00C82FA9">
        <w:rPr>
          <w:rStyle w:val="StyleUnderline"/>
        </w:rPr>
        <w:t>democracy’</w:t>
      </w:r>
      <w:r w:rsidRPr="00C82FA9">
        <w:t xml:space="preserve"> not only </w:t>
      </w:r>
      <w:r w:rsidRPr="003F5C7F">
        <w:rPr>
          <w:rStyle w:val="Emphasis"/>
          <w:highlight w:val="green"/>
        </w:rPr>
        <w:t>imposes</w:t>
      </w:r>
      <w:r w:rsidRPr="003F5C7F">
        <w:rPr>
          <w:rStyle w:val="StyleUnderline"/>
          <w:highlight w:val="green"/>
        </w:rPr>
        <w:t xml:space="preserve"> a</w:t>
      </w:r>
      <w:r w:rsidRPr="00C82FA9">
        <w:rPr>
          <w:rStyle w:val="StyleUnderline"/>
        </w:rPr>
        <w:t xml:space="preserve"> particular </w:t>
      </w:r>
      <w:r w:rsidRPr="003F5C7F">
        <w:rPr>
          <w:rStyle w:val="Emphasis"/>
          <w:highlight w:val="green"/>
        </w:rPr>
        <w:t>model of the political</w:t>
      </w:r>
      <w:r w:rsidRPr="00C82FA9">
        <w:t xml:space="preserve">, it also </w:t>
      </w:r>
      <w:r w:rsidRPr="003F5C7F">
        <w:rPr>
          <w:rStyle w:val="Emphasis"/>
          <w:highlight w:val="green"/>
        </w:rPr>
        <w:t>reinforces</w:t>
      </w:r>
      <w:r w:rsidRPr="003F5C7F">
        <w:rPr>
          <w:rStyle w:val="StyleUnderline"/>
          <w:highlight w:val="green"/>
        </w:rPr>
        <w:t xml:space="preserve"> a pejorative</w:t>
      </w:r>
      <w:r w:rsidRPr="00C82FA9">
        <w:rPr>
          <w:rStyle w:val="StyleUnderline"/>
        </w:rPr>
        <w:t xml:space="preserve"> way to </w:t>
      </w:r>
      <w:r w:rsidRPr="00C82FA9">
        <w:rPr>
          <w:rStyle w:val="Emphasis"/>
        </w:rPr>
        <w:t xml:space="preserve">conceive </w:t>
      </w:r>
      <w:r w:rsidRPr="003F5C7F">
        <w:rPr>
          <w:rStyle w:val="Emphasis"/>
          <w:highlight w:val="green"/>
        </w:rPr>
        <w:t>activism</w:t>
      </w:r>
      <w:r w:rsidRPr="00C82FA9">
        <w:rPr>
          <w:rStyle w:val="Emphasis"/>
        </w:rPr>
        <w:t>.</w:t>
      </w:r>
      <w:r w:rsidRPr="00C82FA9">
        <w:t xml:space="preserve"> </w:t>
      </w:r>
      <w:r w:rsidRPr="00C82FA9">
        <w:rPr>
          <w:rStyle w:val="StyleUnderline"/>
        </w:rPr>
        <w:t xml:space="preserve">By </w:t>
      </w:r>
      <w:r w:rsidRPr="003F5C7F">
        <w:rPr>
          <w:rStyle w:val="StyleUnderline"/>
          <w:highlight w:val="green"/>
        </w:rPr>
        <w:t>positing representative democracy</w:t>
      </w:r>
      <w:r w:rsidRPr="00C82FA9">
        <w:t xml:space="preserve"> (or any other regime) </w:t>
      </w:r>
      <w:r w:rsidRPr="003F5C7F">
        <w:rPr>
          <w:rStyle w:val="StyleUnderline"/>
          <w:highlight w:val="green"/>
        </w:rPr>
        <w:t xml:space="preserve">as </w:t>
      </w:r>
      <w:r w:rsidRPr="003F5C7F">
        <w:rPr>
          <w:rStyle w:val="Emphasis"/>
          <w:highlight w:val="green"/>
        </w:rPr>
        <w:t>the reified model</w:t>
      </w:r>
      <w:r w:rsidRPr="00C82FA9">
        <w:rPr>
          <w:rStyle w:val="StyleUnderline"/>
        </w:rPr>
        <w:t xml:space="preserve"> of political process</w:t>
      </w:r>
      <w:r w:rsidRPr="00C82FA9">
        <w:t xml:space="preserve">, </w:t>
      </w:r>
      <w:r w:rsidRPr="00C82FA9">
        <w:rPr>
          <w:rStyle w:val="StyleUnderline"/>
        </w:rPr>
        <w:t xml:space="preserve">theory </w:t>
      </w:r>
      <w:r w:rsidRPr="00C82FA9">
        <w:t>necessarily</w:t>
      </w:r>
      <w:r w:rsidRPr="00C82FA9">
        <w:rPr>
          <w:rStyle w:val="StyleUnderline"/>
        </w:rPr>
        <w:t xml:space="preserve"> </w:t>
      </w:r>
      <w:r w:rsidRPr="003F5C7F">
        <w:rPr>
          <w:rStyle w:val="Emphasis"/>
          <w:highlight w:val="green"/>
        </w:rPr>
        <w:t>idealises</w:t>
      </w:r>
      <w:r w:rsidRPr="00C82FA9">
        <w:rPr>
          <w:rStyle w:val="StyleUnderline"/>
        </w:rPr>
        <w:t xml:space="preserve"> certain </w:t>
      </w:r>
      <w:r w:rsidRPr="003F5C7F">
        <w:rPr>
          <w:rStyle w:val="StyleUnderline"/>
          <w:highlight w:val="green"/>
        </w:rPr>
        <w:t xml:space="preserve">forms of involvement </w:t>
      </w:r>
      <w:r w:rsidRPr="003F5C7F">
        <w:rPr>
          <w:rStyle w:val="Emphasis"/>
          <w:highlight w:val="green"/>
        </w:rPr>
        <w:t>over others</w:t>
      </w:r>
      <w:r w:rsidRPr="00C82FA9">
        <w:t xml:space="preserve">. For example, </w:t>
      </w:r>
      <w:r w:rsidRPr="00C82FA9">
        <w:rPr>
          <w:rStyle w:val="StyleUnderline"/>
        </w:rPr>
        <w:t xml:space="preserve">classical participatory theory is often </w:t>
      </w:r>
      <w:r w:rsidRPr="00C82FA9">
        <w:rPr>
          <w:rStyle w:val="StyleUnderline"/>
          <w:strike/>
        </w:rPr>
        <w:t>blind</w:t>
      </w:r>
      <w:r>
        <w:rPr>
          <w:rStyle w:val="StyleUnderline"/>
          <w:strike/>
        </w:rPr>
        <w:t xml:space="preserve"> to</w:t>
      </w:r>
      <w:r w:rsidRPr="00C82FA9">
        <w:rPr>
          <w:rStyle w:val="StyleUnderline"/>
        </w:rPr>
        <w:t xml:space="preserve"> </w:t>
      </w:r>
      <w:r>
        <w:rPr>
          <w:rStyle w:val="StyleUnderline"/>
        </w:rPr>
        <w:t xml:space="preserve">[unable to comprehend] </w:t>
      </w:r>
      <w:r w:rsidRPr="00C82FA9">
        <w:rPr>
          <w:rStyle w:val="StyleUnderline"/>
        </w:rPr>
        <w:t xml:space="preserve">the </w:t>
      </w:r>
      <w:r w:rsidRPr="00C82FA9">
        <w:rPr>
          <w:rStyle w:val="Emphasis"/>
        </w:rPr>
        <w:t>creative significance</w:t>
      </w:r>
      <w:r w:rsidRPr="00C82FA9">
        <w:rPr>
          <w:rStyle w:val="StyleUnderline"/>
        </w:rPr>
        <w:t xml:space="preserve"> of the activist energies being unfolded in such events as </w:t>
      </w:r>
      <w:r w:rsidRPr="003F5C7F">
        <w:rPr>
          <w:rStyle w:val="Emphasis"/>
          <w:highlight w:val="green"/>
        </w:rPr>
        <w:t>critical teaching</w:t>
      </w:r>
      <w:r w:rsidRPr="00C82FA9">
        <w:rPr>
          <w:rStyle w:val="StyleUnderline"/>
        </w:rPr>
        <w:t xml:space="preserve"> in schools, </w:t>
      </w:r>
      <w:r w:rsidRPr="003F5C7F">
        <w:rPr>
          <w:rStyle w:val="Emphasis"/>
          <w:highlight w:val="green"/>
        </w:rPr>
        <w:t>revolutionary philosophical writing</w:t>
      </w:r>
      <w:r w:rsidRPr="00C82FA9">
        <w:rPr>
          <w:rStyle w:val="StyleUnderline"/>
        </w:rPr>
        <w:t xml:space="preserve">, the </w:t>
      </w:r>
      <w:r w:rsidRPr="003F5C7F">
        <w:rPr>
          <w:rStyle w:val="Emphasis"/>
          <w:highlight w:val="green"/>
        </w:rPr>
        <w:t>deconstructive effect</w:t>
      </w:r>
      <w:r w:rsidRPr="003F5C7F">
        <w:rPr>
          <w:rStyle w:val="StyleUnderline"/>
          <w:highlight w:val="green"/>
        </w:rPr>
        <w:t xml:space="preserve"> of a </w:t>
      </w:r>
      <w:r w:rsidRPr="003F5C7F">
        <w:rPr>
          <w:rStyle w:val="Emphasis"/>
          <w:highlight w:val="green"/>
        </w:rPr>
        <w:t>critical assemblage</w:t>
      </w:r>
      <w:r w:rsidRPr="00C82FA9">
        <w:rPr>
          <w:rStyle w:val="StyleUnderline"/>
        </w:rPr>
        <w:t xml:space="preserve"> that confronts patriarchal power, or of </w:t>
      </w:r>
      <w:r w:rsidRPr="003F5C7F">
        <w:rPr>
          <w:rStyle w:val="Emphasis"/>
          <w:highlight w:val="green"/>
        </w:rPr>
        <w:t>civic homosexuality</w:t>
      </w:r>
      <w:r w:rsidRPr="00C82FA9">
        <w:rPr>
          <w:rStyle w:val="StyleUnderline"/>
        </w:rPr>
        <w:t xml:space="preserve"> which disrupts heterosexism</w:t>
      </w:r>
      <w:r w:rsidRPr="00C82FA9">
        <w:t xml:space="preserve">. In fact, the assumptions underlying ‘representative’ participation are troublesome for at least two reasons. Firstly, </w:t>
      </w:r>
      <w:r w:rsidRPr="003F5C7F">
        <w:rPr>
          <w:rStyle w:val="StyleUnderline"/>
          <w:highlight w:val="green"/>
        </w:rPr>
        <w:t>participation in</w:t>
      </w:r>
      <w:r w:rsidRPr="00C82FA9">
        <w:rPr>
          <w:rStyle w:val="StyleUnderline"/>
        </w:rPr>
        <w:t xml:space="preserve"> the formal political process of ‘</w:t>
      </w:r>
      <w:r w:rsidRPr="003F5C7F">
        <w:rPr>
          <w:rStyle w:val="StyleUnderline"/>
          <w:highlight w:val="green"/>
        </w:rPr>
        <w:t xml:space="preserve">representative democracy’ </w:t>
      </w:r>
      <w:r w:rsidRPr="003F5C7F">
        <w:rPr>
          <w:rStyle w:val="Emphasis"/>
          <w:highlight w:val="green"/>
        </w:rPr>
        <w:t>does not</w:t>
      </w:r>
      <w:r w:rsidRPr="00C82FA9">
        <w:rPr>
          <w:rStyle w:val="StyleUnderline"/>
        </w:rPr>
        <w:t xml:space="preserve"> in itself necessarily </w:t>
      </w:r>
      <w:r w:rsidRPr="003F5C7F">
        <w:rPr>
          <w:rStyle w:val="StyleUnderline"/>
          <w:highlight w:val="green"/>
        </w:rPr>
        <w:t>implicate a critical attitude</w:t>
      </w:r>
      <w:r w:rsidRPr="00C82FA9">
        <w:rPr>
          <w:rStyle w:val="StyleUnderline"/>
        </w:rPr>
        <w:t xml:space="preserve"> or action</w:t>
      </w:r>
      <w:r w:rsidRPr="00C82FA9">
        <w:t xml:space="preserve">, </w:t>
      </w:r>
      <w:r w:rsidRPr="00C82FA9">
        <w:rPr>
          <w:rStyle w:val="StyleUnderline"/>
        </w:rPr>
        <w:t xml:space="preserve">seeking a </w:t>
      </w:r>
      <w:r w:rsidRPr="00C82FA9">
        <w:rPr>
          <w:rStyle w:val="Emphasis"/>
        </w:rPr>
        <w:t>less repressive</w:t>
      </w:r>
      <w:r w:rsidRPr="00C82FA9">
        <w:rPr>
          <w:rStyle w:val="StyleUnderline"/>
        </w:rPr>
        <w:t xml:space="preserve"> and </w:t>
      </w:r>
      <w:r w:rsidRPr="00C82FA9">
        <w:rPr>
          <w:rStyle w:val="Emphasis"/>
        </w:rPr>
        <w:t>more creative life</w:t>
      </w:r>
      <w:r w:rsidRPr="00C82FA9">
        <w:t xml:space="preserve">. To evidence this, </w:t>
      </w:r>
      <w:r w:rsidRPr="00C82FA9">
        <w:rPr>
          <w:rStyle w:val="StyleUnderline"/>
        </w:rPr>
        <w:t>it is enough to keep in mind some fearful recent examples of mass political support for ‘representative’ state violence</w:t>
      </w:r>
      <w:r w:rsidRPr="00C82FA9">
        <w:t>, as occurred last May wh</w:t>
      </w:r>
      <w:r w:rsidRPr="00C82FA9">
        <w:rPr>
          <w:rStyle w:val="StyleUnderline"/>
        </w:rPr>
        <w:t>en thousands of Israelis marched in Tel Aviv and the streets of Jerusalem to back the killing by the Israeli Defence Forces of nine activists from the Turkish Foundation for Human Rights</w:t>
      </w:r>
      <w:r w:rsidRPr="00C82FA9">
        <w:t xml:space="preserve"> and Freedoms and Humanitarian Relief, as they boarded the Mavi Marmara ship sailing to Gaza as part of a humanitarian flotilla. Similarly, </w:t>
      </w:r>
      <w:r w:rsidRPr="003F5C7F">
        <w:rPr>
          <w:rStyle w:val="StyleUnderline"/>
          <w:highlight w:val="green"/>
        </w:rPr>
        <w:t>we</w:t>
      </w:r>
      <w:r w:rsidRPr="00C82FA9">
        <w:rPr>
          <w:rStyle w:val="StyleUnderline"/>
        </w:rPr>
        <w:t xml:space="preserve"> might </w:t>
      </w:r>
      <w:r w:rsidRPr="003F5C7F">
        <w:rPr>
          <w:rStyle w:val="StyleUnderline"/>
          <w:highlight w:val="green"/>
        </w:rPr>
        <w:t>remain</w:t>
      </w:r>
      <w:r w:rsidRPr="00C82FA9">
        <w:rPr>
          <w:rStyle w:val="StyleUnderline"/>
        </w:rPr>
        <w:t xml:space="preserve"> </w:t>
      </w:r>
      <w:r w:rsidRPr="003F5C7F">
        <w:rPr>
          <w:rStyle w:val="StyleUnderline"/>
          <w:highlight w:val="green"/>
        </w:rPr>
        <w:t>mindful of</w:t>
      </w:r>
      <w:r w:rsidRPr="00C82FA9">
        <w:rPr>
          <w:rStyle w:val="StyleUnderline"/>
        </w:rPr>
        <w:t xml:space="preserve"> other</w:t>
      </w:r>
      <w:r w:rsidRPr="00C82FA9">
        <w:t xml:space="preserve">, no less electrifying, </w:t>
      </w:r>
      <w:r w:rsidRPr="00C82FA9">
        <w:rPr>
          <w:rStyle w:val="StyleUnderline"/>
        </w:rPr>
        <w:t xml:space="preserve">cases of </w:t>
      </w:r>
      <w:r w:rsidRPr="003F5C7F">
        <w:rPr>
          <w:rStyle w:val="StyleUnderline"/>
          <w:highlight w:val="green"/>
        </w:rPr>
        <w:t>popular support for wars</w:t>
      </w:r>
      <w:r w:rsidRPr="00C82FA9">
        <w:rPr>
          <w:rStyle w:val="StyleUnderline"/>
        </w:rPr>
        <w:t xml:space="preserve"> and genocides </w:t>
      </w:r>
      <w:r w:rsidRPr="003F5C7F">
        <w:rPr>
          <w:rStyle w:val="StyleUnderline"/>
          <w:highlight w:val="green"/>
        </w:rPr>
        <w:t>in South America, Asia, Eastern Europe</w:t>
      </w:r>
      <w:r w:rsidRPr="00C82FA9">
        <w:rPr>
          <w:rStyle w:val="StyleUnderline"/>
        </w:rPr>
        <w:t xml:space="preserve"> and </w:t>
      </w:r>
      <w:r w:rsidRPr="003F5C7F">
        <w:rPr>
          <w:rStyle w:val="StyleUnderline"/>
          <w:highlight w:val="green"/>
        </w:rPr>
        <w:t>Africa</w:t>
      </w:r>
      <w:r w:rsidRPr="00C82FA9">
        <w:rPr>
          <w:rStyle w:val="StyleUnderline"/>
        </w:rPr>
        <w:t>, or</w:t>
      </w:r>
      <w:r w:rsidRPr="00C82FA9">
        <w:t xml:space="preserve"> of events such as </w:t>
      </w:r>
      <w:r w:rsidRPr="003F5C7F">
        <w:rPr>
          <w:rStyle w:val="StyleUnderline"/>
          <w:highlight w:val="green"/>
        </w:rPr>
        <w:t>the Holocaust</w:t>
      </w:r>
      <w:r w:rsidRPr="00C82FA9">
        <w:t xml:space="preserve">. In these instances, </w:t>
      </w:r>
      <w:r w:rsidRPr="00C82FA9">
        <w:rPr>
          <w:rStyle w:val="StyleUnderline"/>
        </w:rPr>
        <w:t xml:space="preserve">mass </w:t>
      </w:r>
      <w:r w:rsidRPr="003F5C7F">
        <w:rPr>
          <w:rStyle w:val="Emphasis"/>
          <w:highlight w:val="green"/>
        </w:rPr>
        <w:t>participation</w:t>
      </w:r>
      <w:r w:rsidRPr="00C82FA9">
        <w:rPr>
          <w:rStyle w:val="StyleUnderline"/>
        </w:rPr>
        <w:t xml:space="preserve"> more accurately </w:t>
      </w:r>
      <w:r w:rsidRPr="003F5C7F">
        <w:rPr>
          <w:rStyle w:val="Emphasis"/>
          <w:highlight w:val="green"/>
        </w:rPr>
        <w:t>falls within</w:t>
      </w:r>
      <w:r w:rsidRPr="00C82FA9">
        <w:rPr>
          <w:rStyle w:val="Emphasis"/>
        </w:rPr>
        <w:t xml:space="preserve"> the Reichian analysis</w:t>
      </w:r>
      <w:r w:rsidRPr="00C82FA9">
        <w:rPr>
          <w:rStyle w:val="StyleUnderline"/>
        </w:rPr>
        <w:t xml:space="preserve"> of </w:t>
      </w:r>
      <w:r w:rsidRPr="003F5C7F">
        <w:rPr>
          <w:rStyle w:val="StyleUnderline"/>
          <w:highlight w:val="green"/>
        </w:rPr>
        <w:t xml:space="preserve">a popular </w:t>
      </w:r>
      <w:r w:rsidRPr="003F5C7F">
        <w:rPr>
          <w:rStyle w:val="Emphasis"/>
          <w:highlight w:val="green"/>
        </w:rPr>
        <w:t>‘desire for fascism’</w:t>
      </w:r>
      <w:r w:rsidRPr="003F5C7F">
        <w:rPr>
          <w:rStyle w:val="StyleUnderline"/>
          <w:highlight w:val="green"/>
        </w:rPr>
        <w:t xml:space="preserve">–which lies </w:t>
      </w:r>
      <w:r w:rsidRPr="003F5C7F">
        <w:rPr>
          <w:rStyle w:val="Emphasis"/>
          <w:highlight w:val="green"/>
        </w:rPr>
        <w:t>worlds away</w:t>
      </w:r>
      <w:r w:rsidRPr="003F5C7F">
        <w:rPr>
          <w:rStyle w:val="StyleUnderline"/>
          <w:highlight w:val="green"/>
        </w:rPr>
        <w:t xml:space="preserve"> from</w:t>
      </w:r>
      <w:r w:rsidRPr="00C82FA9">
        <w:rPr>
          <w:rStyle w:val="StyleUnderline"/>
        </w:rPr>
        <w:t xml:space="preserve"> a </w:t>
      </w:r>
      <w:r w:rsidRPr="003F5C7F">
        <w:rPr>
          <w:rStyle w:val="Emphasis"/>
          <w:highlight w:val="green"/>
        </w:rPr>
        <w:t>participatory liberalism</w:t>
      </w:r>
      <w:r w:rsidRPr="00C82FA9">
        <w:rPr>
          <w:rStyle w:val="StyleUnderline"/>
        </w:rPr>
        <w:t xml:space="preserve"> that idealises the commitment of the public to activist citizenship</w:t>
      </w:r>
      <w:r w:rsidRPr="00C82FA9">
        <w:t xml:space="preserve"> (see Isin 2009) and to the tolerant ‘good life’ that western democracy claims to represent. Secondly, </w:t>
      </w:r>
      <w:r w:rsidRPr="003F5C7F">
        <w:rPr>
          <w:rStyle w:val="StyleUnderline"/>
          <w:highlight w:val="green"/>
        </w:rPr>
        <w:t xml:space="preserve">passivity is </w:t>
      </w:r>
      <w:r w:rsidRPr="003F5C7F">
        <w:rPr>
          <w:rStyle w:val="Emphasis"/>
          <w:highlight w:val="green"/>
        </w:rPr>
        <w:t>not necessarily</w:t>
      </w:r>
      <w:r w:rsidRPr="003F5C7F">
        <w:rPr>
          <w:rStyle w:val="StyleUnderline"/>
          <w:highlight w:val="green"/>
        </w:rPr>
        <w:t xml:space="preserve"> a sign of </w:t>
      </w:r>
      <w:r w:rsidRPr="003F5C7F">
        <w:rPr>
          <w:rStyle w:val="Emphasis"/>
          <w:highlight w:val="green"/>
        </w:rPr>
        <w:t>political anaemia</w:t>
      </w:r>
      <w:r w:rsidRPr="003F5C7F">
        <w:rPr>
          <w:rStyle w:val="StyleUnderline"/>
          <w:highlight w:val="green"/>
        </w:rPr>
        <w:t xml:space="preserve">, but may be a cultural expression that </w:t>
      </w:r>
      <w:r w:rsidRPr="003F5C7F">
        <w:rPr>
          <w:rStyle w:val="Emphasis"/>
          <w:highlight w:val="green"/>
        </w:rPr>
        <w:t>requires local explanation</w:t>
      </w:r>
      <w:r w:rsidRPr="00C82FA9">
        <w:t xml:space="preserve">. Here, </w:t>
      </w:r>
      <w:r w:rsidRPr="003F5C7F">
        <w:rPr>
          <w:rStyle w:val="StyleUnderline"/>
          <w:highlight w:val="green"/>
        </w:rPr>
        <w:t>research</w:t>
      </w:r>
      <w:r w:rsidRPr="00C82FA9">
        <w:t xml:space="preserve"> at times </w:t>
      </w:r>
      <w:r w:rsidRPr="003F5C7F">
        <w:rPr>
          <w:rStyle w:val="Emphasis"/>
          <w:highlight w:val="green"/>
        </w:rPr>
        <w:t>confuses the visible with the political</w:t>
      </w:r>
      <w:r w:rsidRPr="00C82FA9">
        <w:t xml:space="preserve">: </w:t>
      </w:r>
      <w:r w:rsidRPr="00870951">
        <w:rPr>
          <w:rStyle w:val="StyleUnderline"/>
        </w:rPr>
        <w:t>absence of visible mass participation</w:t>
      </w:r>
      <w:r w:rsidRPr="00C82FA9">
        <w:t xml:space="preserve"> might be a sign of unconscious and pre-conscious compliance with ongoing forms of oppression, and </w:t>
      </w:r>
      <w:r w:rsidRPr="00870951">
        <w:rPr>
          <w:rStyle w:val="StyleUnderline"/>
        </w:rPr>
        <w:t>can impact more energetically on the perpetuation of a regime than can tangible acts of the body</w:t>
      </w:r>
      <w:r w:rsidRPr="00C82FA9">
        <w:t xml:space="preserve"> – </w:t>
      </w:r>
      <w:r w:rsidRPr="00870951">
        <w:rPr>
          <w:rStyle w:val="StyleUnderline"/>
        </w:rPr>
        <w:t xml:space="preserve">these modes of </w:t>
      </w:r>
      <w:r w:rsidRPr="00870951">
        <w:rPr>
          <w:rStyle w:val="Emphasis"/>
        </w:rPr>
        <w:t>active abandonment</w:t>
      </w:r>
      <w:r w:rsidRPr="00870951">
        <w:rPr>
          <w:rStyle w:val="StyleUnderline"/>
        </w:rPr>
        <w:t xml:space="preserve"> produce </w:t>
      </w:r>
      <w:r w:rsidRPr="00870951">
        <w:rPr>
          <w:rStyle w:val="Emphasis"/>
        </w:rPr>
        <w:t>the reign of daily microfascisms</w:t>
      </w:r>
      <w:r w:rsidRPr="00C82FA9">
        <w:t>.</w:t>
      </w:r>
    </w:p>
    <w:p w14:paraId="75657CC6" w14:textId="77777777" w:rsidR="00144133" w:rsidRPr="00870951" w:rsidRDefault="00144133" w:rsidP="00283903">
      <w:pPr>
        <w:rPr>
          <w:rStyle w:val="StyleUnderline"/>
        </w:rPr>
      </w:pPr>
      <w:r w:rsidRPr="00C82FA9">
        <w:t xml:space="preserve">After Deleuze and Guattari, </w:t>
      </w:r>
      <w:r w:rsidRPr="00870951">
        <w:rPr>
          <w:rStyle w:val="StyleUnderline"/>
        </w:rPr>
        <w:t xml:space="preserve">political </w:t>
      </w:r>
      <w:r w:rsidRPr="008F319A">
        <w:rPr>
          <w:rStyle w:val="StyleUnderline"/>
          <w:highlight w:val="green"/>
        </w:rPr>
        <w:t xml:space="preserve">activism may be approached in a fundamentally different way: </w:t>
      </w:r>
      <w:r w:rsidRPr="008F319A">
        <w:rPr>
          <w:rStyle w:val="Emphasis"/>
          <w:highlight w:val="green"/>
        </w:rPr>
        <w:t>without an image, without a form</w:t>
      </w:r>
      <w:r w:rsidRPr="00C82FA9">
        <w:t xml:space="preserve">. As Deleuze and Guattari make clear, </w:t>
      </w:r>
      <w:r w:rsidRPr="00870951">
        <w:rPr>
          <w:rStyle w:val="StyleUnderline"/>
        </w:rPr>
        <w:t xml:space="preserve">the interaction between royal and nomad science produces a </w:t>
      </w:r>
      <w:r w:rsidRPr="00870951">
        <w:rPr>
          <w:rStyle w:val="Emphasis"/>
        </w:rPr>
        <w:t>‘constantly shifting borderline’</w:t>
      </w:r>
      <w:r w:rsidRPr="00870951">
        <w:rPr>
          <w:rStyle w:val="StyleUnderline"/>
        </w:rPr>
        <w:t xml:space="preserve">, meaning that </w:t>
      </w:r>
      <w:r w:rsidRPr="008F319A">
        <w:rPr>
          <w:rStyle w:val="StyleUnderline"/>
          <w:highlight w:val="green"/>
        </w:rPr>
        <w:t xml:space="preserve">there is </w:t>
      </w:r>
      <w:r w:rsidRPr="008F319A">
        <w:rPr>
          <w:rStyle w:val="Emphasis"/>
          <w:highlight w:val="green"/>
        </w:rPr>
        <w:t>always some element</w:t>
      </w:r>
      <w:r w:rsidRPr="008F319A">
        <w:rPr>
          <w:rStyle w:val="StyleUnderline"/>
          <w:highlight w:val="green"/>
        </w:rPr>
        <w:t xml:space="preserve"> that </w:t>
      </w:r>
      <w:r w:rsidRPr="008F319A">
        <w:rPr>
          <w:rStyle w:val="Emphasis"/>
          <w:highlight w:val="green"/>
        </w:rPr>
        <w:t>escapes containment</w:t>
      </w:r>
      <w:r w:rsidRPr="008F319A">
        <w:rPr>
          <w:rStyle w:val="StyleUnderline"/>
          <w:highlight w:val="green"/>
        </w:rPr>
        <w:t xml:space="preserve"> by the </w:t>
      </w:r>
      <w:r w:rsidRPr="008F319A">
        <w:rPr>
          <w:rStyle w:val="Emphasis"/>
          <w:highlight w:val="green"/>
        </w:rPr>
        <w:t>‘iron collars’</w:t>
      </w:r>
      <w:r w:rsidRPr="008F319A">
        <w:rPr>
          <w:rStyle w:val="StyleUnderline"/>
          <w:highlight w:val="green"/>
        </w:rPr>
        <w:t xml:space="preserve"> of representation</w:t>
      </w:r>
      <w:r w:rsidRPr="00C82FA9">
        <w:t xml:space="preserve"> (Deleuze and Guattari 1987: 367; see also Deleuze 1994). </w:t>
      </w:r>
      <w:r w:rsidRPr="008F319A">
        <w:rPr>
          <w:rStyle w:val="StyleUnderline"/>
          <w:highlight w:val="green"/>
        </w:rPr>
        <w:t xml:space="preserve">This occurs when the </w:t>
      </w:r>
      <w:r w:rsidRPr="008F319A">
        <w:rPr>
          <w:rStyle w:val="Emphasis"/>
          <w:highlight w:val="green"/>
        </w:rPr>
        <w:t>plane of consistency</w:t>
      </w:r>
      <w:r w:rsidRPr="008F319A">
        <w:rPr>
          <w:rStyle w:val="StyleUnderline"/>
          <w:highlight w:val="green"/>
        </w:rPr>
        <w:t xml:space="preserve"> is passionately </w:t>
      </w:r>
      <w:r w:rsidRPr="008F319A">
        <w:rPr>
          <w:rStyle w:val="Emphasis"/>
          <w:highlight w:val="green"/>
        </w:rPr>
        <w:t>thrown against</w:t>
      </w:r>
      <w:r w:rsidRPr="008F319A">
        <w:rPr>
          <w:rStyle w:val="StyleUnderline"/>
          <w:highlight w:val="green"/>
        </w:rPr>
        <w:t xml:space="preserve"> the </w:t>
      </w:r>
      <w:r w:rsidRPr="008F319A">
        <w:rPr>
          <w:rStyle w:val="Emphasis"/>
          <w:highlight w:val="green"/>
        </w:rPr>
        <w:t>plane of organisation</w:t>
      </w:r>
      <w:r w:rsidRPr="00870951">
        <w:rPr>
          <w:rStyle w:val="StyleUnderline"/>
        </w:rPr>
        <w:t xml:space="preserve">, when </w:t>
      </w:r>
      <w:r w:rsidRPr="008F319A">
        <w:rPr>
          <w:rStyle w:val="StyleUnderline"/>
          <w:highlight w:val="green"/>
        </w:rPr>
        <w:t xml:space="preserve">a nomad element </w:t>
      </w:r>
      <w:r w:rsidRPr="008F319A">
        <w:rPr>
          <w:rStyle w:val="Emphasis"/>
          <w:highlight w:val="green"/>
        </w:rPr>
        <w:t>inserts itself in political struggles</w:t>
      </w:r>
      <w:r w:rsidRPr="00870951">
        <w:rPr>
          <w:rStyle w:val="StyleUnderline"/>
        </w:rPr>
        <w:t xml:space="preserve"> in which, for instance, </w:t>
      </w:r>
      <w:r w:rsidRPr="008F319A">
        <w:rPr>
          <w:rStyle w:val="Emphasis"/>
          <w:highlight w:val="green"/>
        </w:rPr>
        <w:t>the boundaries</w:t>
      </w:r>
      <w:r w:rsidRPr="008F319A">
        <w:rPr>
          <w:rStyle w:val="StyleUnderline"/>
          <w:highlight w:val="green"/>
        </w:rPr>
        <w:t xml:space="preserve"> of citizenship </w:t>
      </w:r>
      <w:r w:rsidRPr="008F319A">
        <w:rPr>
          <w:rStyle w:val="Emphasis"/>
          <w:highlight w:val="green"/>
        </w:rPr>
        <w:t>are challenged</w:t>
      </w:r>
      <w:r w:rsidRPr="008F319A">
        <w:rPr>
          <w:rStyle w:val="StyleUnderline"/>
          <w:highlight w:val="green"/>
        </w:rPr>
        <w:t xml:space="preserve"> and </w:t>
      </w:r>
      <w:r w:rsidRPr="008F319A">
        <w:rPr>
          <w:rStyle w:val="Emphasis"/>
          <w:highlight w:val="green"/>
        </w:rPr>
        <w:t>reopened</w:t>
      </w:r>
      <w:r w:rsidRPr="00870951">
        <w:rPr>
          <w:rStyle w:val="StyleUnderline"/>
        </w:rPr>
        <w:t xml:space="preserve"> (as</w:t>
      </w:r>
      <w:r w:rsidRPr="00C82FA9">
        <w:t xml:space="preserve"> occurred </w:t>
      </w:r>
      <w:r w:rsidRPr="00870951">
        <w:rPr>
          <w:rStyle w:val="StyleUnderline"/>
        </w:rPr>
        <w:t>in</w:t>
      </w:r>
      <w:r w:rsidRPr="00C82FA9">
        <w:t xml:space="preserve"> the struggle associated with </w:t>
      </w:r>
      <w:r w:rsidRPr="008F319A">
        <w:rPr>
          <w:rStyle w:val="StyleUnderline"/>
          <w:highlight w:val="green"/>
        </w:rPr>
        <w:t>the sans-papiers</w:t>
      </w:r>
      <w:r w:rsidRPr="00870951">
        <w:rPr>
          <w:rStyle w:val="StyleUnderline"/>
        </w:rPr>
        <w:t xml:space="preserve"> movement</w:t>
      </w:r>
      <w:r w:rsidRPr="00C82FA9">
        <w:t xml:space="preserve">, see Isin 2009), or barriers of ethnic segregation are challenged by new forms of interculturalism (as occurs with bilingual forms of education). </w:t>
      </w:r>
      <w:r w:rsidRPr="008F319A">
        <w:rPr>
          <w:rStyle w:val="StyleUnderline"/>
        </w:rPr>
        <w:t xml:space="preserve">It is </w:t>
      </w:r>
      <w:r w:rsidRPr="008F319A">
        <w:rPr>
          <w:rStyle w:val="StyleUnderline"/>
          <w:highlight w:val="green"/>
        </w:rPr>
        <w:t xml:space="preserve">through </w:t>
      </w:r>
      <w:r w:rsidRPr="008F319A">
        <w:rPr>
          <w:rStyle w:val="StyleUnderline"/>
        </w:rPr>
        <w:t xml:space="preserve">these </w:t>
      </w:r>
      <w:r w:rsidRPr="008F319A">
        <w:rPr>
          <w:rStyle w:val="Emphasis"/>
          <w:highlight w:val="green"/>
        </w:rPr>
        <w:t>‘small</w:t>
      </w:r>
      <w:r w:rsidRPr="008F319A">
        <w:rPr>
          <w:rStyle w:val="Emphasis"/>
        </w:rPr>
        <w:t xml:space="preserve">est </w:t>
      </w:r>
      <w:r w:rsidRPr="008F319A">
        <w:rPr>
          <w:rStyle w:val="Emphasis"/>
          <w:highlight w:val="green"/>
        </w:rPr>
        <w:t>deviations’</w:t>
      </w:r>
      <w:r w:rsidRPr="008F319A">
        <w:rPr>
          <w:rStyle w:val="StyleUnderline"/>
          <w:highlight w:val="green"/>
        </w:rPr>
        <w:t xml:space="preserve"> </w:t>
      </w:r>
      <w:r w:rsidRPr="008F319A">
        <w:rPr>
          <w:rStyle w:val="StyleUnderline"/>
        </w:rPr>
        <w:t xml:space="preserve">that </w:t>
      </w:r>
      <w:r w:rsidRPr="008F319A">
        <w:rPr>
          <w:rStyle w:val="Emphasis"/>
          <w:highlight w:val="green"/>
        </w:rPr>
        <w:t xml:space="preserve">smooth </w:t>
      </w:r>
      <w:r w:rsidRPr="008F319A">
        <w:rPr>
          <w:rStyle w:val="Emphasis"/>
        </w:rPr>
        <w:t xml:space="preserve">types of </w:t>
      </w:r>
      <w:r w:rsidRPr="008F319A">
        <w:rPr>
          <w:rStyle w:val="Emphasis"/>
          <w:highlight w:val="green"/>
        </w:rPr>
        <w:t>political activity</w:t>
      </w:r>
      <w:r w:rsidRPr="008F319A">
        <w:rPr>
          <w:rStyle w:val="StyleUnderline"/>
          <w:highlight w:val="green"/>
        </w:rPr>
        <w:t xml:space="preserve"> dwell </w:t>
      </w:r>
      <w:r w:rsidRPr="008F319A">
        <w:rPr>
          <w:rStyle w:val="Emphasis"/>
          <w:highlight w:val="green"/>
        </w:rPr>
        <w:t>within</w:t>
      </w:r>
      <w:r w:rsidRPr="008F319A">
        <w:rPr>
          <w:rStyle w:val="StyleUnderline"/>
          <w:highlight w:val="green"/>
        </w:rPr>
        <w:t xml:space="preserve"> </w:t>
      </w:r>
      <w:r w:rsidRPr="008F319A">
        <w:rPr>
          <w:rStyle w:val="StyleUnderline"/>
        </w:rPr>
        <w:t xml:space="preserve">the </w:t>
      </w:r>
      <w:r w:rsidRPr="008F319A">
        <w:rPr>
          <w:rStyle w:val="StyleUnderline"/>
          <w:highlight w:val="green"/>
        </w:rPr>
        <w:t xml:space="preserve">striated forms of </w:t>
      </w:r>
      <w:r w:rsidRPr="008F319A">
        <w:rPr>
          <w:rStyle w:val="StyleUnderline"/>
        </w:rPr>
        <w:t xml:space="preserve">state </w:t>
      </w:r>
      <w:r w:rsidRPr="008F319A">
        <w:rPr>
          <w:rStyle w:val="StyleUnderline"/>
          <w:highlight w:val="green"/>
        </w:rPr>
        <w:t>politics</w:t>
      </w:r>
      <w:r w:rsidRPr="00C82FA9">
        <w:t xml:space="preserve"> (Deleuze and Guattari 1987: 371). Deleuze’s and Deleuze and Guattari’s political philosophies have created some of the conceptual tools which may be put to innovative use in activism that seeks to break with repressive traditions. </w:t>
      </w:r>
      <w:r w:rsidRPr="00870951">
        <w:rPr>
          <w:rStyle w:val="StyleUnderline"/>
        </w:rPr>
        <w:t>Their alien relation to the standards set by the royal science of politics</w:t>
      </w:r>
      <w:r w:rsidRPr="00C82FA9">
        <w:t xml:space="preserve"> (see Patton 2000) – an alienation laid out in the philosophical resources they draw on, in the issues and concepts that characterise their work and, principally, in the incessant movement of their thought – </w:t>
      </w:r>
      <w:r w:rsidRPr="00870951">
        <w:rPr>
          <w:rStyle w:val="StyleUnderline"/>
        </w:rPr>
        <w:t xml:space="preserve">points towards </w:t>
      </w:r>
      <w:r w:rsidRPr="00870951">
        <w:rPr>
          <w:rStyle w:val="Emphasis"/>
        </w:rPr>
        <w:t>a richer philosophical weaponry</w:t>
      </w:r>
      <w:r w:rsidRPr="00870951">
        <w:rPr>
          <w:rStyle w:val="StyleUnderline"/>
        </w:rPr>
        <w:t xml:space="preserve"> with which to confront and possibly overcome political inhibitions, in both knowledge and practice.</w:t>
      </w:r>
    </w:p>
    <w:p w14:paraId="11A4558B" w14:textId="77777777" w:rsidR="00372E9E" w:rsidRPr="00B230AB" w:rsidRDefault="00372E9E" w:rsidP="00372E9E">
      <w:pPr>
        <w:pStyle w:val="Heading4"/>
      </w:pPr>
      <w:r>
        <w:t>we solve</w:t>
      </w:r>
    </w:p>
    <w:p w14:paraId="68727675" w14:textId="77777777" w:rsidR="00372E9E" w:rsidRPr="00B230AB" w:rsidRDefault="00372E9E" w:rsidP="00372E9E">
      <w:r w:rsidRPr="0036390E">
        <w:rPr>
          <w:rStyle w:val="Style13ptBold"/>
        </w:rPr>
        <w:t>Massumi and McKim 08.</w:t>
      </w:r>
      <w:r w:rsidRPr="00B230AB">
        <w:t xml:space="preserve"> Brian Massumi, professor of communication science at the University of Montreal, and Joel McKim, professor of film, media, and cultural studies at the University of London, Birkbeck (UK), “Of Microperception and Micropolitics,” Micropolitics : Exploring Ethico-Aesthetics. Inflexions: A Journal for Research-Creation. No. 3. October 2009. </w:t>
      </w:r>
      <w:hyperlink r:id="rId74" w:history="1">
        <w:r w:rsidRPr="00B230AB">
          <w:t>www.inflexions.org</w:t>
        </w:r>
      </w:hyperlink>
      <w:r w:rsidRPr="00B230AB">
        <w:t>, pg. 19</w:t>
      </w:r>
    </w:p>
    <w:p w14:paraId="0A3752DB" w14:textId="77777777" w:rsidR="00372E9E" w:rsidRPr="00316ADC" w:rsidRDefault="00372E9E" w:rsidP="00372E9E">
      <w:pPr>
        <w:rPr>
          <w:rStyle w:val="StyleUnderline"/>
        </w:rPr>
      </w:pPr>
      <w:r w:rsidRPr="00B230AB">
        <w:t xml:space="preserve">JM: One of the things that I think is interesting about </w:t>
      </w:r>
      <w:r w:rsidRPr="00316ADC">
        <w:rPr>
          <w:rStyle w:val="StyleUnderline"/>
        </w:rPr>
        <w:t>the approach is</w:t>
      </w:r>
      <w:r w:rsidRPr="00B230AB">
        <w:t xml:space="preserve"> that it </w:t>
      </w:r>
      <w:r w:rsidRPr="00316ADC">
        <w:rPr>
          <w:rStyle w:val="StyleUnderline"/>
        </w:rPr>
        <w:t xml:space="preserve">is both concerned with the </w:t>
      </w:r>
      <w:r w:rsidRPr="00316ADC">
        <w:rPr>
          <w:rStyle w:val="Emphasis"/>
        </w:rPr>
        <w:t>creative limitations</w:t>
      </w:r>
      <w:r w:rsidRPr="00316ADC">
        <w:rPr>
          <w:rStyle w:val="StyleUnderline"/>
        </w:rPr>
        <w:t xml:space="preserve"> required for </w:t>
      </w:r>
      <w:r w:rsidRPr="00316ADC">
        <w:rPr>
          <w:rStyle w:val="Emphasis"/>
        </w:rPr>
        <w:t>producing an event</w:t>
      </w:r>
      <w:r w:rsidRPr="00316ADC">
        <w:rPr>
          <w:rStyle w:val="StyleUnderline"/>
        </w:rPr>
        <w:t xml:space="preserve">, and also </w:t>
      </w:r>
      <w:r w:rsidRPr="00316ADC">
        <w:rPr>
          <w:rStyle w:val="Emphasis"/>
        </w:rPr>
        <w:t>concerned with how various events resonate with each other and amplify each other</w:t>
      </w:r>
      <w:r w:rsidRPr="00B230AB">
        <w:t xml:space="preserve">. This seems to bring us back to the problem we discussed earlier regarding how </w:t>
      </w:r>
      <w:r w:rsidRPr="00316ADC">
        <w:rPr>
          <w:rStyle w:val="StyleUnderline"/>
        </w:rPr>
        <w:t xml:space="preserve">an affective politics may have a global presence, or work up to a scale larger than a single event. </w:t>
      </w:r>
    </w:p>
    <w:p w14:paraId="077241B3" w14:textId="77777777" w:rsidR="00372E9E" w:rsidRPr="00B230AB" w:rsidRDefault="00372E9E" w:rsidP="00372E9E">
      <w:r w:rsidRPr="00B230AB">
        <w:t xml:space="preserve">BM: Yes, </w:t>
      </w:r>
      <w:r w:rsidRPr="00316ADC">
        <w:rPr>
          <w:rStyle w:val="StyleUnderline"/>
        </w:rPr>
        <w:t xml:space="preserve">a micropolitical event can have broad range. What qualifies it as micropolitical is the way it happens, not the dimensions it takes. By micropolitical we mean returning to the generative moment of experience, at the dawning of an event, to produce a modulatory commotion internal to the constitution of the event. </w:t>
      </w:r>
      <w:r w:rsidRPr="00316ADC">
        <w:rPr>
          <w:rStyle w:val="Emphasis"/>
        </w:rPr>
        <w:t>It’s a question of reconnecting processually with what’s germinal in your living, with the conditions of emergence of the situations you live</w:t>
      </w:r>
      <w:r w:rsidRPr="00B230AB">
        <w:t xml:space="preserve">. </w:t>
      </w:r>
      <w:r w:rsidRPr="00316ADC">
        <w:rPr>
          <w:rStyle w:val="StyleUnderline"/>
        </w:rPr>
        <w:t xml:space="preserve">The idea is then to find a mechanism to pass that reconnection forward. Not impose it, not even suggest it as a general model. </w:t>
      </w:r>
      <w:r w:rsidRPr="00316ADC">
        <w:rPr>
          <w:rStyle w:val="Emphasis"/>
        </w:rPr>
        <w:t>Rather, to give it as a gift, a gift of self- renewing process</w:t>
      </w:r>
      <w:r w:rsidRPr="00B230AB">
        <w:t xml:space="preserve">. </w:t>
      </w:r>
      <w:r w:rsidRPr="00316ADC">
        <w:rPr>
          <w:rStyle w:val="StyleUnderline"/>
        </w:rPr>
        <w:t>This question of event-propagation, of processual seeding as part of a gift economy of revivifying experience, is the problem of a large-scale micropolitics</w:t>
      </w:r>
      <w:r w:rsidRPr="00B230AB">
        <w:t xml:space="preserve">. The process itself has to be self-valorizing. It has to have a value in itself because the situation of the world, Obama notwithstanding, is not overall one of hope. </w:t>
      </w:r>
      <w:r w:rsidRPr="00316ADC">
        <w:rPr>
          <w:rStyle w:val="Emphasis"/>
        </w:rPr>
        <w:t>The situation of the world is desperate. There’s no rational ground for hope</w:t>
      </w:r>
      <w:r w:rsidRPr="00B230AB">
        <w:t xml:space="preserve">. </w:t>
      </w:r>
      <w:r w:rsidRPr="00316ADC">
        <w:rPr>
          <w:rStyle w:val="StyleUnderline"/>
        </w:rPr>
        <w:t xml:space="preserve">If you look at things rationally, if you look at the increasing disparities of wealth and health in the world, if you look at the spreading environmental destruction, if you look at the looming disasters in the foundations of the economy, if you look at the the energy crisis and the food crises affecting the globe, and especially if you look at the way they interrelate, if you look at the virulence of renascent nationalist sentiment and of the culture of war, </w:t>
      </w:r>
      <w:r w:rsidRPr="00316ADC">
        <w:rPr>
          <w:rStyle w:val="Emphasis"/>
        </w:rPr>
        <w:t>there is no hope</w:t>
      </w:r>
      <w:r w:rsidRPr="00B230AB">
        <w:t xml:space="preserve">. So </w:t>
      </w:r>
      <w:r w:rsidRPr="00316ADC">
        <w:rPr>
          <w:rStyle w:val="Emphasis"/>
        </w:rPr>
        <w:t>the micropolitical question is how to live more intensely, live more fully, with augmented powers of existence, within the limits of that desperate situation, while finding ways to continue nevertheless, chipping away at the macro problems</w:t>
      </w:r>
      <w:r w:rsidRPr="00B230AB">
        <w:t xml:space="preserve">. </w:t>
      </w:r>
    </w:p>
    <w:p w14:paraId="454F34F6" w14:textId="77777777" w:rsidR="00372E9E" w:rsidRPr="00316ADC" w:rsidRDefault="00372E9E" w:rsidP="00372E9E">
      <w:pPr>
        <w:rPr>
          <w:rStyle w:val="Emphasis"/>
        </w:rPr>
      </w:pPr>
      <w:r w:rsidRPr="00316ADC">
        <w:rPr>
          <w:rStyle w:val="StyleUnderline"/>
        </w:rPr>
        <w:t>There’s a certain incompleteness to any micropolitical event</w:t>
      </w:r>
      <w:r w:rsidRPr="00B230AB">
        <w:t xml:space="preserve">, like the events I was talking about. A lot of things that you feel were on the verge of taking shape didn’t quite happen. Potentials that you could just glimpse didn’t come into focus. </w:t>
      </w:r>
      <w:r w:rsidRPr="00316ADC">
        <w:rPr>
          <w:rStyle w:val="StyleUnderline"/>
        </w:rPr>
        <w:t xml:space="preserve">The goal is not to overcome the incompleteness. It’s to </w:t>
      </w:r>
      <w:r w:rsidRPr="00316ADC">
        <w:rPr>
          <w:rStyle w:val="Emphasis"/>
        </w:rPr>
        <w:t>make it compelling</w:t>
      </w:r>
      <w:r w:rsidRPr="00316ADC">
        <w:rPr>
          <w:rStyle w:val="StyleUnderline"/>
        </w:rPr>
        <w:t xml:space="preserve">. </w:t>
      </w:r>
      <w:r w:rsidRPr="00316ADC">
        <w:rPr>
          <w:rStyle w:val="Emphasis"/>
        </w:rPr>
        <w:t>Compelling enough that you are moved to do it again, differently, bringing out another set of potentials, some more formed and focused, others that were clearly expressed before now backgrounded</w:t>
      </w:r>
      <w:r w:rsidRPr="00B230AB">
        <w:t xml:space="preserve">. That creates a small, moveable environment of potential. </w:t>
      </w:r>
      <w:r w:rsidRPr="00316ADC">
        <w:rPr>
          <w:rStyle w:val="Emphasis"/>
        </w:rPr>
        <w:t>The goal is to live in that moveable environment of potential</w:t>
      </w:r>
      <w:r w:rsidRPr="00B230AB">
        <w:t xml:space="preserve">. </w:t>
      </w:r>
      <w:r w:rsidRPr="00316ADC">
        <w:rPr>
          <w:rStyle w:val="StyleUnderline"/>
        </w:rPr>
        <w:t xml:space="preserve">If you manage to, you will </w:t>
      </w:r>
      <w:r w:rsidRPr="00316ADC">
        <w:rPr>
          <w:rStyle w:val="Emphasis"/>
        </w:rPr>
        <w:t>avoid the paralysis of hopelessness</w:t>
      </w:r>
      <w:r w:rsidRPr="00B230AB">
        <w:t xml:space="preserve">. </w:t>
      </w:r>
      <w:r w:rsidRPr="00316ADC">
        <w:rPr>
          <w:rStyle w:val="Emphasis"/>
        </w:rPr>
        <w:t>Neither hope nor hopelessness—a pragmatics of potential</w:t>
      </w:r>
      <w:r w:rsidRPr="00B230AB">
        <w:t xml:space="preserve">. </w:t>
      </w:r>
      <w:r w:rsidRPr="00316ADC">
        <w:rPr>
          <w:rStyle w:val="StyleUnderline"/>
        </w:rPr>
        <w:t xml:space="preserve">You have to live it at every level. In the way you relate to your partner, and even your cat. The way you teach a class if you’re a professor. The way you create and present your art if you’re an artist. If you participate in more punctual events like the ones I was describing, this will provide a continuous background for what comes of those events to disseminate into and diffuse through. </w:t>
      </w:r>
      <w:r w:rsidRPr="00316ADC">
        <w:rPr>
          <w:rStyle w:val="Emphasis"/>
        </w:rPr>
        <w:t xml:space="preserve">A symbiosis of the special event and the day-to-day, in creative connivance. </w:t>
      </w:r>
    </w:p>
    <w:p w14:paraId="0AAF9F68" w14:textId="77777777" w:rsidR="00372E9E" w:rsidRPr="00316ADC" w:rsidRDefault="00372E9E" w:rsidP="00372E9E">
      <w:pPr>
        <w:rPr>
          <w:rStyle w:val="StyleUnderline"/>
        </w:rPr>
      </w:pPr>
      <w:r w:rsidRPr="00316ADC">
        <w:rPr>
          <w:rStyle w:val="Emphasis"/>
          <w:sz w:val="32"/>
          <w:szCs w:val="32"/>
        </w:rPr>
        <w:t>This is not to say that operating in a more macro, top-down manner, is wrong or should not be undertaken. It’s just to say that if it’s done to the exclusion of micropolitical activity it’s mortifying, even when it’s done for survival’s sake</w:t>
      </w:r>
      <w:r w:rsidRPr="00B230AB">
        <w:t xml:space="preserve">. </w:t>
      </w:r>
      <w:r w:rsidRPr="00316ADC">
        <w:rPr>
          <w:rStyle w:val="StyleUnderline"/>
        </w:rPr>
        <w:t>Sometimes there is no alternative but to centrally impose certain enabling constraints. For example, I’d be very happy if the transition to a renewable energy future or a global redistribution of wealth or a non-growth paradigm were imposed on the capitalist system</w:t>
      </w:r>
      <w:r w:rsidRPr="00B230AB">
        <w:t xml:space="preserve">. But </w:t>
      </w:r>
      <w:r w:rsidRPr="00316ADC">
        <w:rPr>
          <w:rStyle w:val="Emphasis"/>
        </w:rPr>
        <w:t>high-level solutions of that kind are only part of the political equation, and it’s not the part that the affective politics we’ve been talking about specifically addresses</w:t>
      </w:r>
      <w:r w:rsidRPr="00B230AB">
        <w:t xml:space="preserve">. </w:t>
      </w:r>
      <w:r w:rsidRPr="00316ADC">
        <w:rPr>
          <w:rStyle w:val="Emphasis"/>
        </w:rPr>
        <w:t>Micropolitics is not programmatic</w:t>
      </w:r>
      <w:r w:rsidRPr="00B230AB">
        <w:t xml:space="preserve">. </w:t>
      </w:r>
      <w:r w:rsidRPr="00316ADC">
        <w:rPr>
          <w:rStyle w:val="Emphasis"/>
        </w:rPr>
        <w:t>It doesn’t construct and impose global solutions</w:t>
      </w:r>
      <w:r w:rsidRPr="00B230AB">
        <w:t xml:space="preserve">. But </w:t>
      </w:r>
      <w:r w:rsidRPr="00316ADC">
        <w:rPr>
          <w:rStyle w:val="StyleUnderline"/>
        </w:rPr>
        <w:t>it would be naïve to think that is separate from that kind of macro-activity</w:t>
      </w:r>
      <w:r w:rsidRPr="00B230AB">
        <w:t xml:space="preserve">. </w:t>
      </w:r>
      <w:r w:rsidRPr="00316ADC">
        <w:rPr>
          <w:rStyle w:val="StyleUnderline"/>
        </w:rPr>
        <w:t xml:space="preserve">Anything that augments powers of existence creates conditions for micropolitical flourishings. No body flourishes without enough food and without health care. Micropolitical interventions need macro solutions. But </w:t>
      </w:r>
      <w:r w:rsidRPr="00316ADC">
        <w:rPr>
          <w:rStyle w:val="Emphasis"/>
        </w:rPr>
        <w:t>success at the macropolitical level is at best partial without a complementary micropolitical flourishing</w:t>
      </w:r>
      <w:r w:rsidRPr="00B230AB">
        <w:t xml:space="preserve">. </w:t>
      </w:r>
      <w:r w:rsidRPr="00316ADC">
        <w:rPr>
          <w:rStyle w:val="Emphasis"/>
        </w:rPr>
        <w:t>Without it, the tendency is toward standardization</w:t>
      </w:r>
      <w:r w:rsidRPr="00B230AB">
        <w:t xml:space="preserve">. </w:t>
      </w:r>
      <w:r w:rsidRPr="00316ADC">
        <w:rPr>
          <w:rStyle w:val="Emphasis"/>
        </w:rPr>
        <w:t>Since macropolitical solutions are generally applicable by definition, by definition they act to curtail the variety and exuberance of forms of life</w:t>
      </w:r>
      <w:r w:rsidRPr="00B230AB">
        <w:t xml:space="preserve">. </w:t>
      </w:r>
      <w:r w:rsidRPr="00316ADC">
        <w:rPr>
          <w:rStyle w:val="StyleUnderline"/>
        </w:rPr>
        <w:t xml:space="preserve">Macropolitical intervention targets minimal conditions of survival. </w:t>
      </w:r>
      <w:r w:rsidRPr="00316ADC">
        <w:rPr>
          <w:rStyle w:val="Emphasis"/>
        </w:rPr>
        <w:t>Micropolitics complements that by fostering an excess of conditions of emergence</w:t>
      </w:r>
      <w:r w:rsidRPr="00B230AB">
        <w:t xml:space="preserve">. </w:t>
      </w:r>
      <w:r w:rsidRPr="00316ADC">
        <w:rPr>
          <w:rStyle w:val="Emphasis"/>
        </w:rPr>
        <w:t>That inventiveness is where new solutions start to crystallize</w:t>
      </w:r>
      <w:r w:rsidRPr="00B230AB">
        <w:t xml:space="preserve">. The potentials produced at the micropolitical level feed up, climbing the slope that macropolitics descends. </w:t>
      </w:r>
      <w:r w:rsidRPr="00316ADC">
        <w:rPr>
          <w:rStyle w:val="Emphasis"/>
        </w:rPr>
        <w:t>Micropolitical and macropolitical go together</w:t>
      </w:r>
      <w:r w:rsidRPr="00B230AB">
        <w:t xml:space="preserve">. One is never without the other. They are processual reciprocals. They aliment each other. </w:t>
      </w:r>
      <w:r w:rsidRPr="00316ADC">
        <w:rPr>
          <w:rStyle w:val="StyleUnderline"/>
        </w:rPr>
        <w:t xml:space="preserve">At their best, they are mutually corrective. Even macro solutions designed to curtail micropolitical activity often end up feeding it by making it a necessity to invent new ways of getting by and getting around. </w:t>
      </w:r>
      <w:r w:rsidRPr="00316ADC">
        <w:rPr>
          <w:rStyle w:val="Emphasis"/>
        </w:rPr>
        <w:t>Creative variation is the only real constant of politics</w:t>
      </w:r>
      <w:r w:rsidRPr="00B230AB">
        <w:t xml:space="preserve">. Deleuze and Guattari often made this point, for example in their slogan that that </w:t>
      </w:r>
      <w:r w:rsidRPr="00316ADC">
        <w:rPr>
          <w:rStyle w:val="StyleUnderline"/>
        </w:rPr>
        <w:t xml:space="preserve">the State is built on what escapes it. </w:t>
      </w:r>
    </w:p>
    <w:p w14:paraId="0E830AB0" w14:textId="77777777" w:rsidR="00372E9E" w:rsidRPr="00316ADC" w:rsidRDefault="00372E9E" w:rsidP="00372E9E">
      <w:pPr>
        <w:rPr>
          <w:rStyle w:val="Emphasis"/>
        </w:rPr>
      </w:pPr>
      <w:r w:rsidRPr="00316ADC">
        <w:rPr>
          <w:rStyle w:val="StyleUnderline"/>
        </w:rPr>
        <w:t xml:space="preserve">It has become a commonplace recently to say that we are in a situation where the end of the world is now imaginable—but the end of capitalism isn’t. That is definitely one “solution” that is not likely to come programmatically, top-down— </w:t>
      </w:r>
      <w:r w:rsidRPr="00316ADC">
        <w:rPr>
          <w:rStyle w:val="Emphasis"/>
        </w:rPr>
        <w:t>given who’s on top</w:t>
      </w:r>
      <w:r w:rsidRPr="00B230AB">
        <w:t xml:space="preserve">. The dismantling of capitalism is a “corrective” that will only come from a breaking of the reciprocity I was just talking about between the macro- and micropolitical. </w:t>
      </w:r>
      <w:r w:rsidRPr="00316ADC">
        <w:rPr>
          <w:rStyle w:val="StyleUnderline"/>
        </w:rPr>
        <w:t xml:space="preserve">The prevailing operating conditions of macro/micropolitical reciprocity should not be taken to imply that the symmetry is never broken, that a bifurcation can never occur. The complementarity can be broken in both directions. When </w:t>
      </w:r>
      <w:r w:rsidRPr="00316ADC">
        <w:rPr>
          <w:rStyle w:val="Emphasis"/>
        </w:rPr>
        <w:t>macrostructures miniaturize themselves and work to usurp the ground of the micropolitical with scaled-down versions of the dominant generalities, that is fascism</w:t>
      </w:r>
      <w:r w:rsidRPr="00B230AB">
        <w:t xml:space="preserve">. </w:t>
      </w:r>
      <w:r w:rsidRPr="00316ADC">
        <w:rPr>
          <w:rStyle w:val="Emphasis"/>
        </w:rPr>
        <w:t>When micropolitical flourishings proliferate to produce a singularity, in the sense of a systemic tipping point, that’s revolution</w:t>
      </w:r>
      <w:r>
        <w:t xml:space="preserve">. </w:t>
      </w:r>
      <w:r w:rsidRPr="00316ADC">
        <w:rPr>
          <w:rStyle w:val="Emphasis"/>
        </w:rPr>
        <w:t>The ultimate vocation of micropolitics is this: enacting the unimaginable</w:t>
      </w:r>
      <w:r w:rsidRPr="00B230AB">
        <w:t xml:space="preserve">. </w:t>
      </w:r>
      <w:r w:rsidRPr="00316ADC">
        <w:rPr>
          <w:rStyle w:val="StyleUnderline"/>
        </w:rPr>
        <w:t xml:space="preserve">The </w:t>
      </w:r>
      <w:r w:rsidRPr="00316ADC">
        <w:rPr>
          <w:rStyle w:val="Emphasis"/>
        </w:rPr>
        <w:t>symmetry-breaking point</w:t>
      </w:r>
      <w:r w:rsidRPr="00316ADC">
        <w:rPr>
          <w:rStyle w:val="StyleUnderline"/>
        </w:rPr>
        <w:t xml:space="preserve">, the </w:t>
      </w:r>
      <w:r w:rsidRPr="00316ADC">
        <w:rPr>
          <w:rStyle w:val="Emphasis"/>
        </w:rPr>
        <w:t>point at which the unimaginable eventuates</w:t>
      </w:r>
      <w:r w:rsidRPr="00316ADC">
        <w:rPr>
          <w:rStyle w:val="StyleUnderline"/>
        </w:rPr>
        <w:t xml:space="preserve">, is but </w:t>
      </w:r>
      <w:r w:rsidRPr="00316ADC">
        <w:rPr>
          <w:rStyle w:val="Emphasis"/>
        </w:rPr>
        <w:t>a cut</w:t>
      </w:r>
      <w:r w:rsidRPr="00316ADC">
        <w:rPr>
          <w:rStyle w:val="StyleUnderline"/>
        </w:rPr>
        <w:t>, “</w:t>
      </w:r>
      <w:r w:rsidRPr="00316ADC">
        <w:rPr>
          <w:rStyle w:val="Emphasis"/>
        </w:rPr>
        <w:t>smaller</w:t>
      </w:r>
      <w:r w:rsidRPr="00316ADC">
        <w:rPr>
          <w:rStyle w:val="StyleUnderline"/>
        </w:rPr>
        <w:t>” than the smallest historically perceivable interval</w:t>
      </w:r>
      <w:r w:rsidRPr="00B230AB">
        <w:t xml:space="preserve">. That is to say, qualitatively different. </w:t>
      </w:r>
      <w:r w:rsidRPr="00316ADC">
        <w:rPr>
          <w:rStyle w:val="Emphasis"/>
        </w:rPr>
        <w:t>A moment of a different color, one you never see coming, that comes when it’s least expected</w:t>
      </w:r>
      <w:r w:rsidRPr="00B230AB">
        <w:t xml:space="preserve">. Inevitably, </w:t>
      </w:r>
      <w:r w:rsidRPr="00316ADC">
        <w:rPr>
          <w:rStyle w:val="StyleUnderline"/>
        </w:rPr>
        <w:t xml:space="preserve">a next micro/macro complementarity will quickly settle in. But it will take a form that could not have been predicted, but is now suddenly doable and thinkable. </w:t>
      </w:r>
      <w:r w:rsidRPr="00316ADC">
        <w:rPr>
          <w:rStyle w:val="Emphasis"/>
        </w:rPr>
        <w:t xml:space="preserve">Micropolitics is what makes the unimaginable practicable. It’s the potential that makes possible. </w:t>
      </w:r>
    </w:p>
    <w:p w14:paraId="543DB45D" w14:textId="77777777" w:rsidR="00372E9E" w:rsidRPr="00B176E1" w:rsidRDefault="00372E9E" w:rsidP="00372E9E"/>
    <w:p w14:paraId="0DB177EA" w14:textId="77777777" w:rsidR="002B2FC6" w:rsidRDefault="002B2FC6" w:rsidP="007B5EA2"/>
    <w:p w14:paraId="5C703D85" w14:textId="77777777" w:rsidR="00770496" w:rsidRPr="00770496" w:rsidRDefault="00770496" w:rsidP="00770496"/>
    <w:p w14:paraId="7EF7DE1E" w14:textId="224CD3E4" w:rsidR="009F242E" w:rsidRDefault="00FA7CFE" w:rsidP="009F242E">
      <w:pPr>
        <w:pStyle w:val="Heading3"/>
      </w:pPr>
      <w:r>
        <w:t>2nc alt solves—</w:t>
      </w:r>
      <w:r w:rsidR="009F242E">
        <w:t>Israel</w:t>
      </w:r>
    </w:p>
    <w:p w14:paraId="696FF4E2" w14:textId="56636604" w:rsidR="00967DBC" w:rsidRPr="00967DBC" w:rsidRDefault="00967DBC" w:rsidP="00967DBC">
      <w:pPr>
        <w:pStyle w:val="Heading4"/>
      </w:pPr>
      <w:r>
        <w:t>Solves the aff</w:t>
      </w:r>
    </w:p>
    <w:p w14:paraId="4AB015A7" w14:textId="77777777" w:rsidR="009F242E" w:rsidRPr="00DB0063" w:rsidRDefault="009F242E" w:rsidP="009F242E">
      <w:r>
        <w:rPr>
          <w:rStyle w:val="Style13ptBold"/>
        </w:rPr>
        <w:t>Medien 19</w:t>
      </w:r>
      <w:r>
        <w:t xml:space="preserve"> [Kathryn, 1-12-2019, Post Doctorate @ Cambridge "Palestine in Deleuze," SAGE Journals, </w:t>
      </w:r>
      <w:hyperlink r:id="rId75" w:history="1">
        <w:r w:rsidRPr="002B0FE4">
          <w:rPr>
            <w:rStyle w:val="Hyperlink"/>
          </w:rPr>
          <w:t>https://journals-sagepub-com.proxy.lib.umich.edu/doi/full/10.1177/0263276418816369</w:t>
        </w:r>
      </w:hyperlink>
      <w:r>
        <w:t xml:space="preserve"> //GBS Majeed &amp; Jacobs]</w:t>
      </w:r>
    </w:p>
    <w:p w14:paraId="603B8C4C" w14:textId="77777777" w:rsidR="009F242E" w:rsidRDefault="009F242E" w:rsidP="009F242E">
      <w:r w:rsidRPr="007624EB">
        <w:rPr>
          <w:rStyle w:val="Emphasis"/>
        </w:rPr>
        <w:t>They have never been given any other choice than to surrender unconditionally</w:t>
      </w:r>
      <w:r>
        <w:t xml:space="preserve">. They have been </w:t>
      </w:r>
      <w:r w:rsidRPr="007624EB">
        <w:rPr>
          <w:rStyle w:val="Emphasis"/>
        </w:rPr>
        <w:t>offered only death</w:t>
      </w:r>
      <w:r>
        <w:t xml:space="preserve">. (Deleuze, 1978: 23) They shall not pass as long as there’s life in our bodies. (Darwish, 1982: 12) In the late 1970s and early 1980s Gilles Deleuze authored a series of articles and interviews in which he elaborated upon the formation of the state of Israel and its attendant dispossession and colonisation of Palestine and the Palestinian people (1978, 1982, 1983, 1988). </w:t>
      </w:r>
      <w:r w:rsidRPr="007624EB">
        <w:rPr>
          <w:rStyle w:val="Emphasis"/>
        </w:rPr>
        <w:t>For Deleuze</w:t>
      </w:r>
      <w:r>
        <w:t xml:space="preserve"> (1983: 31), </w:t>
      </w:r>
      <w:r w:rsidRPr="007624EB">
        <w:rPr>
          <w:rStyle w:val="Emphasis"/>
        </w:rPr>
        <w:t>the creation of the state of Israel was ‘clearly a matter of colonization’, but one that differed from previous and ongoing colonial projects</w:t>
      </w:r>
      <w:r>
        <w:t xml:space="preserve">. Rather than the exploitation of colonised peoples for economic gains, and unidentical to settler colonies that have sought to exterminate their indigenous populations, </w:t>
      </w:r>
      <w:r w:rsidRPr="007624EB">
        <w:rPr>
          <w:rStyle w:val="Emphasis"/>
        </w:rPr>
        <w:t>Deleuze suggested that the state of Israel’s actions were tantamount to ‘genocide</w:t>
      </w:r>
      <w:r>
        <w:t xml:space="preserve">, </w:t>
      </w:r>
      <w:r w:rsidRPr="007624EB">
        <w:rPr>
          <w:rStyle w:val="StyleUnderline"/>
        </w:rPr>
        <w:t>but one in which physical extermination remains subordinated to geographical evacuation: being only Arabs in general</w:t>
      </w:r>
      <w:r>
        <w:t xml:space="preserve">, </w:t>
      </w:r>
      <w:r w:rsidRPr="007624EB">
        <w:rPr>
          <w:rStyle w:val="StyleUnderline"/>
        </w:rPr>
        <w:t>the surviving Palestinians must go and merge with the other Arabs’</w:t>
      </w:r>
      <w:r>
        <w:t xml:space="preserve"> (1983: 31). Differing from common uses, </w:t>
      </w:r>
      <w:r w:rsidRPr="007624EB">
        <w:rPr>
          <w:rStyle w:val="Emphasis"/>
        </w:rPr>
        <w:t>Deleuze deployed the term genocide to articulate the systematic colonial erasure of the history and geography of Palestine, and the displacement of the Palestinian people, more commonly referred to as ‘ethnic cleansing</w:t>
      </w:r>
      <w:r>
        <w:t xml:space="preserve">’ (see Gordon and Ram, 2016; Pappe´, 2007). </w:t>
      </w:r>
      <w:r w:rsidRPr="007624EB">
        <w:rPr>
          <w:rStyle w:val="Emphasis"/>
        </w:rPr>
        <w:t>This dispossessive logic</w:t>
      </w:r>
      <w:r>
        <w:t xml:space="preserve"> of settler colonialism that Deleuze describes </w:t>
      </w:r>
      <w:r w:rsidRPr="007624EB">
        <w:rPr>
          <w:rStyle w:val="Emphasis"/>
        </w:rPr>
        <w:t>functions</w:t>
      </w:r>
      <w:r>
        <w:t>, as Edward Said writes, to ‘</w:t>
      </w:r>
      <w:r w:rsidRPr="007624EB">
        <w:rPr>
          <w:rStyle w:val="Emphasis"/>
        </w:rPr>
        <w:t>not only deny the Palestinians a historical presence as a collectivity, but also to imply that they were not a long-standing people who had a long-standing peoplehood’</w:t>
      </w:r>
      <w:r>
        <w:t xml:space="preserve"> (2000: 187). Going on to situate Palestinian dispossession in relation to the ongoing colonisation of native North American life, </w:t>
      </w:r>
      <w:r w:rsidRPr="007624EB">
        <w:rPr>
          <w:rStyle w:val="StyleUnderline"/>
        </w:rPr>
        <w:t>Deleuze’s writings on Palestine deexceptionalise Israeli settler colonialism, drawing attention to a global matrix of colonial violence</w:t>
      </w:r>
      <w:r>
        <w:t xml:space="preserve"> (1983, 1982). Published in variety of outlets and formats – Mahmoud Darwish’s Palestinian literary journal al Karmel (Deleuze, 1988); French newspapers (Deleuze, 1978); in conversation with Palestinian intellectual Elias Sanbar (Deleuze and Sanbar, 1982); and in Revue D’etudes Palestiniennes (Journal of Palestinian Studies) (Deleuze, 1983) – </w:t>
      </w:r>
      <w:r w:rsidRPr="007624EB">
        <w:rPr>
          <w:rStyle w:val="StyleUnderline"/>
        </w:rPr>
        <w:t>Deleuze’s writings on Palestine move between an analysis of the formation and development of the state of Israel, and an examination of capitalism’s reliance on settler colonialism as a means of its global development</w:t>
      </w:r>
      <w:r>
        <w:t xml:space="preserve">. Indeed, </w:t>
      </w:r>
      <w:r w:rsidRPr="007624EB">
        <w:rPr>
          <w:rStyle w:val="Emphasis"/>
        </w:rPr>
        <w:t>Deleuze suggests that the mode of capitalist production that Israeli and North American settler colonialism embody, rather than being based solely on a logic of internal exploitation, ‘is a matter of emptying a territory of its people in order to make a leap forward, even if it means making them into a workforce elsewhere’</w:t>
      </w:r>
      <w:r>
        <w:t xml:space="preserve"> (1982: 26, in Deleuze and Sanbar, 1982).1 Furthermore, </w:t>
      </w:r>
      <w:r w:rsidRPr="007624EB">
        <w:rPr>
          <w:rStyle w:val="StyleUnderline"/>
        </w:rPr>
        <w:t>in continually affirming the existence of the Palestinian people as a population with claims to territory, Deleuze articulates a field of life affirming Palestinian resistance</w:t>
      </w:r>
      <w:r>
        <w:t xml:space="preserve">. Indeed, from the confines of settler colonial occupation, Deleuze suggests that </w:t>
      </w:r>
      <w:r w:rsidRPr="007624EB">
        <w:rPr>
          <w:rStyle w:val="StyleUnderline"/>
        </w:rPr>
        <w:t>Palestinians emanate the ‘profusion of possibles at each moment’</w:t>
      </w:r>
      <w:r>
        <w:t xml:space="preserve"> (1982: 29, in Deleuze and Sanbar, 1982). Interestingly, despite </w:t>
      </w:r>
      <w:r w:rsidRPr="007624EB">
        <w:rPr>
          <w:rStyle w:val="StyleUnderline"/>
        </w:rPr>
        <w:t xml:space="preserve">Deleuze’s writings on Palestine offering a critique of the Zionist state building project in line with many prominent analyses </w:t>
      </w:r>
      <w:r>
        <w:t>(see Said, 1979a; Pappe´, 2007; Wolfe, 2006; Sanbar, 2001), the</w:t>
      </w:r>
      <w:r w:rsidRPr="007624EB">
        <w:rPr>
          <w:rStyle w:val="StyleUnderline"/>
        </w:rPr>
        <w:t>y have not been met with the same level of engagement as his other written works, nor have they garnered the same level of attention as the political writings and activities of Deleuze’s contemporaries.</w:t>
      </w:r>
      <w:r>
        <w:t>2 Indeed, while the contemporary and ongoing canonisation of Deleuze’s thought has been extensive,3 in very few of these studies are his writings on Palestine broached or explored in any depth, nor is the connection between Deleuze and prominent Palestinian intellectuals and activists, such as Elias Sanbar and Mahmoud Darwish,4 examined. Importantly, this is not to ignore or erase the wide range of scholarship that has applied Deleuzian concepts – nomadology, war machine, rhizome, assemblage, line of flight – to the study of Israeli settler colonialism (see for example Svirsky, 2010, 2015, 2017; Al-Nakib, 2014; Al-Zobaidi, 2009; Shihade, 2015; May, 2008). Rather, it is to point to the specific lack of attention and critical engagement that Deleuze’s writings on Palestine have been met with. In what follows I reflect on Deleuze’s writings on colonised Palestine, contributing to the ongoing investigations of Deleuze’s archive, retelling a radical moment in Deleuze’s history. The first half of this article collects these writings, offering an in-depth reading of these works. Here I examine how, thought together, Deleuze’s writings on Palestine articulate the dispossessive logic at the heart of settler colonialism, importantly tying this logic to a global system of capital accumulation and indigenous dispossession. Such an analysis positions itself against certain contemporary analyses of Deleuze which, in divorcing his philosophical writings from the political scenes in which he was engaged, have articulated Deleuze as an a-political thinker whose apparent abstracting works find no grounding in the modern world (see Zˇizˇek, 2004; Hallward, 2006).5 Against these de-politicising readings, I suggest that a careful consideration of Deleuze’s writings on Palestine demonstrate his attentiveness to political struggle, an attentiveness that emerged, in part, through an engagement with indigenous scholars.6 Recent years have seen a renewed interest in Deleuze’s anti-humanist politics, with scholars harnessing Deleuze and Guattari’s (1987) critique of Man in order to dismantle the anthropocentricism that structures modern life and thought (see for example Lippit, 2000; Parikka, 2010; Sellbach and Loo, 2015; Laurie, 2015; Ansell-Pearson, 1999; Colebrook, 2014; Grosz, 2008). Here scholars have sought to engender the ‘becoming nonhuman of the human, through becoming-animal, becoming-vegetable, becoming-molecule’ (Stark and Roffe, 2015: 11). The final section of this article offers an alternative take on Deleuze’s anti-humanism. Rather than a focus on the non-human, I suggest that Deleuze’s writings on Palestine reveal the fallacies and violences of the category of Western Man through an affirmation of the Palestinian humans who have been ‘cast out’ from Man’s colonial orderings (McKittrick, 2014: 3). Importantly, in drawing attention to Deleuze’s writings on Palestine, I do not claim that they offer new significant insights into what Edward Said has termed the ‘Question of Palestine’ (1979a). Rather, in highlighting these works the dual aim of this article is to reflect on a set of Deleuze’s political writings that remain under-explored and to consider the politics of knowledge production in contemporary social theory. On the latter point, in calling attention to Deleuze’s overlooked writings on Palestine, the conclusion of this article questions the epistemic evacuation of these texts on Palestine from popular understandings of Deleuze’s work, asking: In what ways is the evacuation of these texts from popular take-ups of Deleuze, in favour of what Alexander Weheliye has called a ‘quagmire of orthodox Deleuzianism, which insists on transforming Deleuze into a great thinker by reading him exclusively within the western European philosophical tradition’ (2014: 47), indicative of the ways in which colonial relations continue to determine the endeavours of contemporary Deleuzian social theory? And how might we think the silence surrounding Deleuze’s writings on Palestine as contributing to the ongoing methodological and social erasure of Palestinian life and history that Deleuze himself so forcibly critiques?</w:t>
      </w:r>
    </w:p>
    <w:p w14:paraId="5F86EA5F" w14:textId="77777777" w:rsidR="009F242E" w:rsidRPr="009F242E" w:rsidRDefault="009F242E" w:rsidP="009F242E"/>
    <w:p w14:paraId="255DA343" w14:textId="77777777" w:rsidR="007B5EA2" w:rsidRDefault="007B5EA2" w:rsidP="0039456D"/>
    <w:p w14:paraId="79A917D5" w14:textId="200B0658" w:rsidR="000F6F13" w:rsidRDefault="000F6F13" w:rsidP="000F6F13">
      <w:pPr>
        <w:pStyle w:val="Heading1"/>
      </w:pPr>
      <w:r>
        <w:t>NEG V K</w:t>
      </w:r>
    </w:p>
    <w:p w14:paraId="3C9BB15A" w14:textId="6EE0607D" w:rsidR="007278AD" w:rsidRDefault="007124AB" w:rsidP="00891B2C">
      <w:pPr>
        <w:pStyle w:val="Heading3"/>
      </w:pPr>
      <w:r>
        <w:t>1nc vs identity</w:t>
      </w:r>
    </w:p>
    <w:p w14:paraId="26D1132B" w14:textId="697168F1" w:rsidR="007124AB" w:rsidRDefault="007124AB" w:rsidP="007124AB">
      <w:pPr>
        <w:pStyle w:val="Heading4"/>
      </w:pPr>
      <w:r>
        <w:t>Life is the immanent play of superabundant, creative and combative forces. Identity imposes a tyrannical reactivity and chains life within the iron cage of rationality. The time has come to remind consciousness of its necessary modesty. Compared to the significance of this fight, everything e</w:t>
      </w:r>
      <w:r w:rsidR="00F77B00">
        <w:t>lse is a matter of indifference</w:t>
      </w:r>
    </w:p>
    <w:p w14:paraId="4E77C14D" w14:textId="24F1263B" w:rsidR="007124AB" w:rsidRPr="00E338C6" w:rsidRDefault="007124AB" w:rsidP="007124AB">
      <w:r w:rsidRPr="00E338C6">
        <w:rPr>
          <w:b/>
        </w:rPr>
        <w:t xml:space="preserve">Marsden 98. </w:t>
      </w:r>
      <w:r w:rsidRPr="00E338C6">
        <w:t>Jill, a scholar of the work of German philosopher Friedrich Wilhelm Nietzsche. BA, MA and PhD from the University of Essex. Her doctoral thesis explored Nietzsche's Doctrine of Eternal Return. “Critical Incorporation: Nietzsche and Deleuze.” Journal of Nietzsche Studies, No. 16 (Fall 1998), pp. 33-48. Penn State University Press. http://www.jstor.org/stable/20717694</w:t>
      </w:r>
      <w:bookmarkStart w:id="4" w:name="_GoBack"/>
      <w:bookmarkEnd w:id="4"/>
    </w:p>
    <w:p w14:paraId="633F7CC4" w14:textId="77777777" w:rsidR="007124AB" w:rsidRDefault="007124AB" w:rsidP="007124AB">
      <w:pPr>
        <w:rPr>
          <w:sz w:val="20"/>
          <w:szCs w:val="20"/>
        </w:rPr>
      </w:pPr>
      <w:r w:rsidRPr="00E338C6">
        <w:rPr>
          <w:rStyle w:val="StyleUnderline"/>
        </w:rPr>
        <w:t>If it is necessary to assume beings in order to "think," then knowledge and becoming are inherently incompatible</w:t>
      </w:r>
      <w:r w:rsidRPr="00E338C6">
        <w:rPr>
          <w:sz w:val="20"/>
          <w:szCs w:val="20"/>
        </w:rPr>
        <w:t xml:space="preserve">. Nietzsche speculates that </w:t>
      </w:r>
      <w:r w:rsidRPr="00906CAE">
        <w:rPr>
          <w:rStyle w:val="StyleUnderline"/>
          <w:highlight w:val="yellow"/>
        </w:rPr>
        <w:t>the</w:t>
      </w:r>
      <w:r w:rsidRPr="00E338C6">
        <w:rPr>
          <w:rStyle w:val="StyleUnderline"/>
        </w:rPr>
        <w:t xml:space="preserve"> perdurant </w:t>
      </w:r>
      <w:r w:rsidRPr="00906CAE">
        <w:rPr>
          <w:rStyle w:val="StyleUnderline"/>
          <w:highlight w:val="yellow"/>
        </w:rPr>
        <w:t>"ego" "</w:t>
      </w:r>
      <w:r w:rsidRPr="00991ACF">
        <w:rPr>
          <w:rStyle w:val="StyleUnderline"/>
          <w:highlight w:val="yellow"/>
        </w:rPr>
        <w:t>is the</w:t>
      </w:r>
      <w:r w:rsidRPr="00A97397">
        <w:rPr>
          <w:rStyle w:val="StyleUnderline"/>
        </w:rPr>
        <w:t xml:space="preserve"> sole being, after the </w:t>
      </w:r>
      <w:r w:rsidRPr="00A97397">
        <w:rPr>
          <w:rStyle w:val="StyleUnderline"/>
          <w:highlight w:val="yellow"/>
        </w:rPr>
        <w:t xml:space="preserve">model </w:t>
      </w:r>
      <w:r w:rsidRPr="00A97397">
        <w:rPr>
          <w:rStyle w:val="StyleUnderline"/>
        </w:rPr>
        <w:t xml:space="preserve">of which </w:t>
      </w:r>
      <w:r w:rsidRPr="00A97397">
        <w:rPr>
          <w:rStyle w:val="StyleUnderline"/>
          <w:highlight w:val="yellow"/>
        </w:rPr>
        <w:t>we</w:t>
      </w:r>
      <w:r w:rsidRPr="00E338C6">
        <w:rPr>
          <w:rStyle w:val="StyleUnderline"/>
        </w:rPr>
        <w:t xml:space="preserve"> fashion and </w:t>
      </w:r>
      <w:r w:rsidRPr="00906CAE">
        <w:rPr>
          <w:rStyle w:val="StyleUnderline"/>
          <w:highlight w:val="yellow"/>
        </w:rPr>
        <w:t>understand all being</w:t>
      </w:r>
      <w:r w:rsidRPr="00E338C6">
        <w:rPr>
          <w:sz w:val="20"/>
          <w:szCs w:val="20"/>
        </w:rPr>
        <w:t xml:space="preserve">"the supreme court of appeal, that which remains unaffected by becoming and change (518). But </w:t>
      </w:r>
      <w:r w:rsidRPr="00A97397">
        <w:rPr>
          <w:rStyle w:val="Emphasis"/>
          <w:highlight w:val="yellow"/>
        </w:rPr>
        <w:t xml:space="preserve">this reign is tyrannical, enforcing </w:t>
      </w:r>
      <w:r w:rsidRPr="00991ACF">
        <w:rPr>
          <w:rStyle w:val="Emphasis"/>
        </w:rPr>
        <w:t xml:space="preserve">its </w:t>
      </w:r>
      <w:r w:rsidRPr="00A97397">
        <w:rPr>
          <w:rStyle w:val="Emphasis"/>
          <w:highlight w:val="yellow"/>
        </w:rPr>
        <w:t>law upon a multiplicity of sensations</w:t>
      </w:r>
      <w:r w:rsidRPr="00E338C6">
        <w:rPr>
          <w:rStyle w:val="Emphasis"/>
        </w:rPr>
        <w:t xml:space="preserve"> which </w:t>
      </w:r>
      <w:r w:rsidRPr="00A97397">
        <w:rPr>
          <w:rStyle w:val="Emphasis"/>
          <w:highlight w:val="yellow"/>
        </w:rPr>
        <w:t>it imperiously holds in check</w:t>
      </w:r>
      <w:r w:rsidRPr="00991ACF">
        <w:rPr>
          <w:rStyle w:val="Emphasis"/>
          <w:highlight w:val="yellow"/>
        </w:rPr>
        <w:t>.</w:t>
      </w:r>
      <w:r w:rsidRPr="00991ACF">
        <w:rPr>
          <w:sz w:val="20"/>
          <w:szCs w:val="20"/>
          <w:highlight w:val="yellow"/>
        </w:rPr>
        <w:t xml:space="preserve"> </w:t>
      </w:r>
      <w:r w:rsidRPr="00991ACF">
        <w:rPr>
          <w:rStyle w:val="StyleUnderline"/>
          <w:highlight w:val="yellow"/>
        </w:rPr>
        <w:t>From such a perspective, the body is</w:t>
      </w:r>
      <w:r w:rsidRPr="00E338C6">
        <w:rPr>
          <w:rStyle w:val="StyleUnderline"/>
        </w:rPr>
        <w:t xml:space="preserve"> mere matter, </w:t>
      </w:r>
      <w:r w:rsidRPr="00991ACF">
        <w:rPr>
          <w:rStyle w:val="StyleUnderline"/>
          <w:highlight w:val="yellow"/>
        </w:rPr>
        <w:t>a passive resource</w:t>
      </w:r>
      <w:r w:rsidRPr="00E338C6">
        <w:rPr>
          <w:rStyle w:val="StyleUnderline"/>
        </w:rPr>
        <w:t xml:space="preserve"> </w:t>
      </w:r>
      <w:r w:rsidRPr="00991ACF">
        <w:rPr>
          <w:rStyle w:val="StyleUnderline"/>
          <w:highlight w:val="yellow"/>
        </w:rPr>
        <w:t>for the imposition of form</w:t>
      </w:r>
      <w:r w:rsidRPr="00E338C6">
        <w:rPr>
          <w:rStyle w:val="StyleUnderline"/>
        </w:rPr>
        <w:t xml:space="preserve"> whilst knowledge is the vehicle through which the body conserves its energies, masters multiplicity, preserves its equilibrium.</w:t>
      </w:r>
      <w:r w:rsidRPr="00E338C6">
        <w:rPr>
          <w:sz w:val="20"/>
          <w:szCs w:val="20"/>
        </w:rPr>
        <w:t xml:space="preserve"> </w:t>
      </w:r>
      <w:r w:rsidRPr="00991ACF">
        <w:rPr>
          <w:rStyle w:val="Emphasis"/>
          <w:highlight w:val="yellow"/>
        </w:rPr>
        <w:t>To</w:t>
      </w:r>
      <w:r w:rsidRPr="00E338C6">
        <w:rPr>
          <w:rStyle w:val="Emphasis"/>
        </w:rPr>
        <w:t xml:space="preserve"> attempt to </w:t>
      </w:r>
      <w:r w:rsidRPr="00991ACF">
        <w:rPr>
          <w:rStyle w:val="Emphasis"/>
          <w:highlight w:val="yellow"/>
        </w:rPr>
        <w:t>philosophise differently</w:t>
      </w:r>
      <w:r w:rsidRPr="00E338C6">
        <w:rPr>
          <w:rStyle w:val="Emphasis"/>
        </w:rPr>
        <w:t xml:space="preserve">, to think of </w:t>
      </w:r>
      <w:r w:rsidRPr="00991ACF">
        <w:rPr>
          <w:rStyle w:val="Emphasis"/>
          <w:highlight w:val="yellow"/>
        </w:rPr>
        <w:t>multiplicity without</w:t>
      </w:r>
      <w:r w:rsidRPr="00E338C6">
        <w:rPr>
          <w:rStyle w:val="Emphasis"/>
        </w:rPr>
        <w:t xml:space="preserve"> commuting it to </w:t>
      </w:r>
      <w:r w:rsidRPr="00991ACF">
        <w:rPr>
          <w:rStyle w:val="Emphasis"/>
          <w:highlight w:val="yellow"/>
        </w:rPr>
        <w:t>identity, a different perspective is required</w:t>
      </w:r>
      <w:r w:rsidRPr="00E338C6">
        <w:rPr>
          <w:sz w:val="20"/>
          <w:szCs w:val="20"/>
        </w:rPr>
        <w:t xml:space="preserve">. Hence </w:t>
      </w:r>
      <w:r w:rsidRPr="00991ACF">
        <w:rPr>
          <w:rStyle w:val="StyleUnderline"/>
          <w:highlight w:val="yellow"/>
        </w:rPr>
        <w:t>Nietzsche's great insight: to reject the</w:t>
      </w:r>
      <w:r w:rsidRPr="00E338C6">
        <w:rPr>
          <w:rStyle w:val="StyleUnderline"/>
        </w:rPr>
        <w:t xml:space="preserve"> "perspective </w:t>
      </w:r>
      <w:r w:rsidRPr="00991ACF">
        <w:rPr>
          <w:rStyle w:val="StyleUnderline"/>
          <w:highlight w:val="yellow"/>
        </w:rPr>
        <w:t>illusion" of</w:t>
      </w:r>
      <w:r w:rsidRPr="00E338C6">
        <w:rPr>
          <w:rStyle w:val="StyleUnderline"/>
        </w:rPr>
        <w:t xml:space="preserve"> unity that </w:t>
      </w:r>
      <w:r w:rsidRPr="00991ACF">
        <w:rPr>
          <w:rStyle w:val="StyleUnderline"/>
          <w:highlight w:val="yellow"/>
        </w:rPr>
        <w:t>the ego</w:t>
      </w:r>
      <w:r w:rsidRPr="00E338C6">
        <w:rPr>
          <w:rStyle w:val="StyleUnderline"/>
        </w:rPr>
        <w:t xml:space="preserve"> promotes </w:t>
      </w:r>
      <w:r w:rsidRPr="00991ACF">
        <w:rPr>
          <w:rStyle w:val="StyleUnderline"/>
          <w:highlight w:val="yellow"/>
        </w:rPr>
        <w:t>and take</w:t>
      </w:r>
      <w:r w:rsidRPr="00E338C6">
        <w:rPr>
          <w:rStyle w:val="StyleUnderline"/>
        </w:rPr>
        <w:t xml:space="preserve"> instead </w:t>
      </w:r>
      <w:r w:rsidRPr="00991ACF">
        <w:rPr>
          <w:rStyle w:val="StyleUnderline"/>
          <w:highlight w:val="yellow"/>
        </w:rPr>
        <w:t>the body as "starting point</w:t>
      </w:r>
      <w:r w:rsidRPr="00E338C6">
        <w:rPr>
          <w:rStyle w:val="StyleUnderline"/>
        </w:rPr>
        <w:t xml:space="preserve">" for critique </w:t>
      </w:r>
      <w:r w:rsidRPr="00E338C6">
        <w:rPr>
          <w:sz w:val="20"/>
          <w:szCs w:val="20"/>
        </w:rPr>
        <w:t xml:space="preserve">(492). </w:t>
      </w:r>
      <w:r w:rsidRPr="00E338C6">
        <w:rPr>
          <w:rStyle w:val="Emphasis"/>
        </w:rPr>
        <w:t xml:space="preserve">In taking the body as his starting point, </w:t>
      </w:r>
      <w:r w:rsidRPr="00991ACF">
        <w:rPr>
          <w:rStyle w:val="Emphasis"/>
          <w:highlight w:val="yellow"/>
        </w:rPr>
        <w:t>Nietzsche perceives</w:t>
      </w:r>
      <w:r w:rsidRPr="00E338C6">
        <w:rPr>
          <w:rStyle w:val="Emphasis"/>
        </w:rPr>
        <w:t xml:space="preserve"> a </w:t>
      </w:r>
      <w:r w:rsidRPr="00991ACF">
        <w:rPr>
          <w:rStyle w:val="Emphasis"/>
          <w:highlight w:val="yellow"/>
        </w:rPr>
        <w:t>difference at the origin of thinking</w:t>
      </w:r>
      <w:r w:rsidRPr="00991ACF">
        <w:rPr>
          <w:sz w:val="20"/>
          <w:szCs w:val="20"/>
          <w:highlight w:val="yellow"/>
        </w:rPr>
        <w:t xml:space="preserve">. </w:t>
      </w:r>
      <w:r w:rsidRPr="00991ACF">
        <w:rPr>
          <w:rStyle w:val="Emphasis"/>
          <w:highlight w:val="yellow"/>
        </w:rPr>
        <w:t>In contrast to</w:t>
      </w:r>
      <w:r w:rsidRPr="00E338C6">
        <w:rPr>
          <w:rStyle w:val="Emphasis"/>
        </w:rPr>
        <w:t xml:space="preserve"> the </w:t>
      </w:r>
      <w:r w:rsidRPr="00991ACF">
        <w:rPr>
          <w:rStyle w:val="Emphasis"/>
          <w:highlight w:val="yellow"/>
        </w:rPr>
        <w:t xml:space="preserve">metaphysics of identity which reduces </w:t>
      </w:r>
      <w:r w:rsidRPr="00991ACF">
        <w:rPr>
          <w:rStyle w:val="Emphasis"/>
        </w:rPr>
        <w:t xml:space="preserve">the </w:t>
      </w:r>
      <w:r w:rsidRPr="00991ACF">
        <w:rPr>
          <w:rStyle w:val="Emphasis"/>
          <w:highlight w:val="yellow"/>
        </w:rPr>
        <w:t xml:space="preserve">many to </w:t>
      </w:r>
      <w:r w:rsidRPr="00991ACF">
        <w:rPr>
          <w:rStyle w:val="Emphasis"/>
        </w:rPr>
        <w:t xml:space="preserve">the </w:t>
      </w:r>
      <w:r w:rsidRPr="00991ACF">
        <w:rPr>
          <w:rStyle w:val="Emphasis"/>
          <w:highlight w:val="yellow"/>
        </w:rPr>
        <w:t>One</w:t>
      </w:r>
      <w:r w:rsidRPr="00E338C6">
        <w:rPr>
          <w:rStyle w:val="Emphasis"/>
        </w:rPr>
        <w:t xml:space="preserve">, the physiology of </w:t>
      </w:r>
      <w:r w:rsidRPr="00991ACF">
        <w:rPr>
          <w:rStyle w:val="Emphasis"/>
          <w:highlight w:val="yellow"/>
        </w:rPr>
        <w:t>the body exhibits</w:t>
      </w:r>
      <w:r w:rsidRPr="00E338C6">
        <w:rPr>
          <w:rStyle w:val="Emphasis"/>
        </w:rPr>
        <w:t xml:space="preserve"> tremendous </w:t>
      </w:r>
      <w:r w:rsidRPr="00991ACF">
        <w:rPr>
          <w:rStyle w:val="Emphasis"/>
          <w:highlight w:val="yellow"/>
        </w:rPr>
        <w:t>multiplicity</w:t>
      </w:r>
      <w:r w:rsidRPr="00E338C6">
        <w:rPr>
          <w:rStyle w:val="Emphasis"/>
        </w:rPr>
        <w:t xml:space="preserve"> and perspectival range</w:t>
      </w:r>
      <w:r w:rsidRPr="00E338C6">
        <w:rPr>
          <w:sz w:val="20"/>
          <w:szCs w:val="20"/>
        </w:rPr>
        <w:t xml:space="preserve">. </w:t>
      </w:r>
      <w:r w:rsidRPr="00991ACF">
        <w:rPr>
          <w:rStyle w:val="StyleUnderline"/>
        </w:rPr>
        <w:t>From</w:t>
      </w:r>
      <w:r w:rsidRPr="00E338C6">
        <w:rPr>
          <w:rStyle w:val="StyleUnderline"/>
        </w:rPr>
        <w:t xml:space="preserve"> the vantage point of consciousness, the body is something that has form and may be admitted into the vocabulary of identitarian thinking, but from the vantage point of the body, it is a bogus unity, only ever the aggregation of the relations of continually fluctuating forces.</w:t>
      </w:r>
      <w:r w:rsidRPr="00E338C6">
        <w:rPr>
          <w:sz w:val="20"/>
          <w:szCs w:val="20"/>
        </w:rPr>
        <w:t xml:space="preserve"> For this reason, </w:t>
      </w:r>
      <w:r w:rsidRPr="00E338C6">
        <w:rPr>
          <w:rStyle w:val="StyleUnderline"/>
        </w:rPr>
        <w:t>Nietzsche's genealogy is always at some level a genealogy of the body</w:t>
      </w:r>
      <w:r w:rsidRPr="00991ACF">
        <w:rPr>
          <w:rStyle w:val="StyleUnderline"/>
        </w:rPr>
        <w:t>, a "diagnosis" of its varying modalities and regimes</w:t>
      </w:r>
      <w:r w:rsidRPr="00991ACF">
        <w:rPr>
          <w:sz w:val="20"/>
          <w:szCs w:val="20"/>
        </w:rPr>
        <w:t xml:space="preserve">. In an exquisite definition in The Will to Power notes, </w:t>
      </w:r>
      <w:r w:rsidRPr="00991ACF">
        <w:rPr>
          <w:rStyle w:val="Emphasis"/>
        </w:rPr>
        <w:t>Nietzsche characterizes the human body as that in which the most distant and most immediate past of all organic becom ing comes back to li</w:t>
      </w:r>
      <w:r w:rsidRPr="00E338C6">
        <w:rPr>
          <w:rStyle w:val="Emphasis"/>
        </w:rPr>
        <w:t>fe and becomes incarnate, through which and over and beyond which a tremendous silent current seems to flow</w:t>
      </w:r>
      <w:r w:rsidRPr="00E338C6">
        <w:rPr>
          <w:sz w:val="20"/>
          <w:szCs w:val="20"/>
        </w:rPr>
        <w:t xml:space="preserve">. (WP 659) As is made clear in this passage, </w:t>
      </w:r>
      <w:r w:rsidRPr="00E338C6">
        <w:rPr>
          <w:rStyle w:val="Emphasis"/>
        </w:rPr>
        <w:t xml:space="preserve">for Nietzsche </w:t>
      </w:r>
      <w:r w:rsidRPr="00991ACF">
        <w:rPr>
          <w:rStyle w:val="Emphasis"/>
          <w:highlight w:val="yellow"/>
        </w:rPr>
        <w:t xml:space="preserve">the body is not </w:t>
      </w:r>
      <w:r w:rsidRPr="00991ACF">
        <w:rPr>
          <w:rStyle w:val="Emphasis"/>
        </w:rPr>
        <w:t>a spatially</w:t>
      </w:r>
      <w:r w:rsidRPr="00E338C6">
        <w:rPr>
          <w:rStyle w:val="Emphasis"/>
        </w:rPr>
        <w:t xml:space="preserve"> or temporally robust structure, still less </w:t>
      </w:r>
      <w:r w:rsidRPr="00991ACF">
        <w:rPr>
          <w:rStyle w:val="Emphasis"/>
          <w:highlight w:val="yellow"/>
        </w:rPr>
        <w:t>an index of personal identity</w:t>
      </w:r>
      <w:r w:rsidRPr="00E338C6">
        <w:rPr>
          <w:sz w:val="20"/>
          <w:szCs w:val="20"/>
        </w:rPr>
        <w:t xml:space="preserve">. Rather, </w:t>
      </w:r>
      <w:r w:rsidRPr="00E338C6">
        <w:rPr>
          <w:rStyle w:val="StyleUnderline"/>
        </w:rPr>
        <w:t>the physiological is regarded as an economy of immanently self-organiz ing constitutive processes</w:t>
      </w:r>
      <w:r w:rsidRPr="00E338C6">
        <w:rPr>
          <w:sz w:val="20"/>
          <w:szCs w:val="20"/>
        </w:rPr>
        <w:t xml:space="preserve">. </w:t>
      </w:r>
      <w:r w:rsidRPr="00E338C6">
        <w:rPr>
          <w:rStyle w:val="Emphasis"/>
        </w:rPr>
        <w:t xml:space="preserve">One might </w:t>
      </w:r>
      <w:r w:rsidRPr="00EB2D21">
        <w:rPr>
          <w:rStyle w:val="Emphasis"/>
          <w:highlight w:val="yellow"/>
        </w:rPr>
        <w:t>think of the "current" which traverses the body in terms of</w:t>
      </w:r>
      <w:r w:rsidRPr="00E338C6">
        <w:rPr>
          <w:rStyle w:val="Emphasis"/>
        </w:rPr>
        <w:t xml:space="preserve"> the </w:t>
      </w:r>
      <w:r w:rsidRPr="00EB2D21">
        <w:rPr>
          <w:rStyle w:val="Emphasis"/>
          <w:highlight w:val="yellow"/>
        </w:rPr>
        <w:t>energies of desire</w:t>
      </w:r>
      <w:r w:rsidRPr="00E338C6">
        <w:rPr>
          <w:rStyle w:val="Emphasis"/>
        </w:rPr>
        <w:t xml:space="preserve">, the </w:t>
      </w:r>
      <w:r w:rsidRPr="00EB2D21">
        <w:rPr>
          <w:rStyle w:val="Emphasis"/>
          <w:highlight w:val="yellow"/>
        </w:rPr>
        <w:t>material flows</w:t>
      </w:r>
      <w:r w:rsidRPr="00E338C6">
        <w:rPr>
          <w:rStyle w:val="Emphasis"/>
        </w:rPr>
        <w:t xml:space="preserve"> or "libidinal" drives </w:t>
      </w:r>
      <w:r w:rsidRPr="00EB2D21">
        <w:rPr>
          <w:rStyle w:val="Emphasis"/>
          <w:highlight w:val="yellow"/>
        </w:rPr>
        <w:t>which orientate the forces of life</w:t>
      </w:r>
      <w:r w:rsidRPr="00EB2D21">
        <w:rPr>
          <w:sz w:val="20"/>
          <w:szCs w:val="20"/>
          <w:highlight w:val="yellow"/>
        </w:rPr>
        <w:t xml:space="preserve">. </w:t>
      </w:r>
      <w:r w:rsidRPr="00EB2D21">
        <w:rPr>
          <w:rStyle w:val="Emphasis"/>
          <w:highlight w:val="yellow"/>
        </w:rPr>
        <w:t>In contrast to</w:t>
      </w:r>
      <w:r>
        <w:rPr>
          <w:rStyle w:val="Emphasis"/>
        </w:rPr>
        <w:t xml:space="preserve"> the Kantian concep</w:t>
      </w:r>
      <w:r w:rsidRPr="00E338C6">
        <w:rPr>
          <w:rStyle w:val="Emphasis"/>
        </w:rPr>
        <w:t>tion of desi</w:t>
      </w:r>
      <w:r w:rsidRPr="00EB2D21">
        <w:rPr>
          <w:rStyle w:val="Emphasis"/>
          <w:highlight w:val="yellow"/>
        </w:rPr>
        <w:t>re as the manipulation of matter by</w:t>
      </w:r>
      <w:r w:rsidRPr="00E338C6">
        <w:rPr>
          <w:rStyle w:val="Emphasis"/>
        </w:rPr>
        <w:t xml:space="preserve"> the intentionality of </w:t>
      </w:r>
      <w:r w:rsidRPr="00EB2D21">
        <w:rPr>
          <w:rStyle w:val="Emphasis"/>
          <w:highlight w:val="yellow"/>
        </w:rPr>
        <w:t>a</w:t>
      </w:r>
      <w:r w:rsidRPr="00E338C6">
        <w:rPr>
          <w:rStyle w:val="Emphasis"/>
        </w:rPr>
        <w:t xml:space="preserve"> repre senting </w:t>
      </w:r>
      <w:r w:rsidRPr="00EB2D21">
        <w:rPr>
          <w:rStyle w:val="Emphasis"/>
          <w:highlight w:val="yellow"/>
        </w:rPr>
        <w:t>subject</w:t>
      </w:r>
      <w:r w:rsidRPr="00E338C6">
        <w:rPr>
          <w:rStyle w:val="Emphasis"/>
        </w:rPr>
        <w:t xml:space="preserve">, Nietzsche reinscribes willing as ateleological, pre-repre sentational, and opaque. </w:t>
      </w:r>
      <w:r w:rsidRPr="00E338C6">
        <w:rPr>
          <w:sz w:val="20"/>
          <w:szCs w:val="20"/>
        </w:rPr>
        <w:t xml:space="preserve">Consequently, the </w:t>
      </w:r>
      <w:r w:rsidRPr="00E338C6">
        <w:rPr>
          <w:rStyle w:val="StyleUnderline"/>
        </w:rPr>
        <w:t>currents which orientate the physiological are not to be equated with the so-called "natural appetites" attributed to a body when it is apprehended mechanistically as a functional or rational entity.</w:t>
      </w:r>
      <w:r w:rsidRPr="00E338C6">
        <w:rPr>
          <w:sz w:val="20"/>
          <w:szCs w:val="20"/>
        </w:rPr>
        <w:t xml:space="preserve"> The </w:t>
      </w:r>
      <w:r w:rsidRPr="00EC76EE">
        <w:rPr>
          <w:rStyle w:val="Emphasis"/>
          <w:highlight w:val="yellow"/>
        </w:rPr>
        <w:t>drives of the desiring body operate independently of</w:t>
      </w:r>
      <w:r w:rsidRPr="00E338C6">
        <w:rPr>
          <w:rStyle w:val="Emphasis"/>
        </w:rPr>
        <w:t xml:space="preserve"> transcendent </w:t>
      </w:r>
      <w:r w:rsidRPr="00EC76EE">
        <w:rPr>
          <w:rStyle w:val="Emphasis"/>
          <w:highlight w:val="yellow"/>
        </w:rPr>
        <w:t>control structures, are inherently plastic</w:t>
      </w:r>
      <w:r w:rsidRPr="00E338C6">
        <w:rPr>
          <w:sz w:val="20"/>
          <w:szCs w:val="20"/>
        </w:rPr>
        <w:t xml:space="preserve">, and freely admit sub stitution in their "objects." As a result, </w:t>
      </w:r>
      <w:r w:rsidRPr="00EC76EE">
        <w:rPr>
          <w:rStyle w:val="StyleUnderline"/>
          <w:highlight w:val="yellow"/>
        </w:rPr>
        <w:t>one is unable to chart their trajec tory a priori,</w:t>
      </w:r>
      <w:r w:rsidRPr="00E338C6">
        <w:rPr>
          <w:rStyle w:val="StyleUnderline"/>
        </w:rPr>
        <w:t xml:space="preserve"> hence the task of interpretation falls to a genealogical diagno sis of their dynamic. </w:t>
      </w:r>
      <w:r w:rsidRPr="00E338C6">
        <w:rPr>
          <w:sz w:val="20"/>
          <w:szCs w:val="20"/>
        </w:rPr>
        <w:t xml:space="preserve">It could be argued that, in theorising the body thus, Nietzsche is en gaged in the project of determining a transcendental unconscious defined by the immanence of its criteria. Such a view is intimated by Deleuze, who follows Nietzsche's cue in situating his account of the philosophy of forces in terms of the body: </w:t>
      </w:r>
      <w:r w:rsidRPr="00E338C6">
        <w:rPr>
          <w:rStyle w:val="StyleUnderline"/>
        </w:rPr>
        <w:t xml:space="preserve">Every force is related to others and it either obeys or commands. </w:t>
      </w:r>
      <w:r w:rsidRPr="00EC76EE">
        <w:rPr>
          <w:rStyle w:val="StyleUnderline"/>
        </w:rPr>
        <w:t>What defines a body is this relation between</w:t>
      </w:r>
      <w:r w:rsidRPr="00E338C6">
        <w:rPr>
          <w:rStyle w:val="StyleUnderline"/>
        </w:rPr>
        <w:t xml:space="preserve"> dominant and dominated forces. </w:t>
      </w:r>
      <w:r w:rsidRPr="00EC76EE">
        <w:rPr>
          <w:rStyle w:val="Emphasis"/>
          <w:highlight w:val="yellow"/>
        </w:rPr>
        <w:t>Every relationship of forces constitutes a body as soon as they enter into a relationship</w:t>
      </w:r>
      <w:r w:rsidRPr="00E338C6">
        <w:rPr>
          <w:rStyle w:val="Emphasis"/>
        </w:rPr>
        <w:t>.</w:t>
      </w:r>
      <w:r w:rsidRPr="00E338C6">
        <w:rPr>
          <w:rStyle w:val="StyleUnderline"/>
        </w:rPr>
        <w:t xml:space="preserve"> (NP 40) </w:t>
      </w:r>
      <w:r w:rsidRPr="00E338C6">
        <w:rPr>
          <w:sz w:val="20"/>
          <w:szCs w:val="20"/>
        </w:rPr>
        <w:t xml:space="preserve">As Deleuze explains in Nietzsche and Philosophy, </w:t>
      </w:r>
      <w:r w:rsidRPr="00EC76EE">
        <w:rPr>
          <w:rStyle w:val="Emphasis"/>
          <w:highlight w:val="yellow"/>
        </w:rPr>
        <w:t>the being of force is plural, for every force is</w:t>
      </w:r>
      <w:r w:rsidRPr="00E338C6">
        <w:rPr>
          <w:rStyle w:val="Emphasis"/>
        </w:rPr>
        <w:t xml:space="preserve"> essentially </w:t>
      </w:r>
      <w:r w:rsidRPr="00EC76EE">
        <w:rPr>
          <w:rStyle w:val="Emphasis"/>
          <w:highlight w:val="yellow"/>
        </w:rPr>
        <w:t>related</w:t>
      </w:r>
      <w:r w:rsidRPr="00E338C6">
        <w:rPr>
          <w:rStyle w:val="Emphasis"/>
        </w:rPr>
        <w:t xml:space="preserve"> to another force</w:t>
      </w:r>
      <w:r w:rsidRPr="00E338C6">
        <w:rPr>
          <w:sz w:val="20"/>
          <w:szCs w:val="20"/>
        </w:rPr>
        <w:t xml:space="preserve"> (7). Indeed, </w:t>
      </w:r>
      <w:r w:rsidRPr="00237612">
        <w:rPr>
          <w:rStyle w:val="StyleUnderline"/>
          <w:highlight w:val="yellow"/>
        </w:rPr>
        <w:t>this is the</w:t>
      </w:r>
      <w:r w:rsidRPr="00E338C6">
        <w:rPr>
          <w:sz w:val="20"/>
          <w:szCs w:val="20"/>
        </w:rPr>
        <w:t xml:space="preserve"> interrelation of force which Deleuze calls the differential ele ment and which Nietzsche names </w:t>
      </w:r>
      <w:r w:rsidRPr="00E338C6">
        <w:rPr>
          <w:rStyle w:val="StyleUnderline"/>
        </w:rPr>
        <w:t>the "</w:t>
      </w:r>
      <w:r w:rsidRPr="00237612">
        <w:rPr>
          <w:rStyle w:val="StyleUnderline"/>
          <w:highlight w:val="yellow"/>
        </w:rPr>
        <w:t>will to power</w:t>
      </w:r>
      <w:r w:rsidRPr="00237612">
        <w:rPr>
          <w:sz w:val="20"/>
          <w:szCs w:val="20"/>
          <w:highlight w:val="yellow"/>
        </w:rPr>
        <w:t>.</w:t>
      </w:r>
      <w:r w:rsidRPr="00E338C6">
        <w:rPr>
          <w:sz w:val="20"/>
          <w:szCs w:val="20"/>
        </w:rPr>
        <w:t xml:space="preserve">" Inasmuch as will can only operate on will, Nietzsche maintains that "in all willing it is abso lutely a question of commanding and obeying, on the basis ... of a social structure composed of many souls" (BGE 19). </w:t>
      </w:r>
      <w:r w:rsidRPr="00E338C6">
        <w:rPr>
          <w:rStyle w:val="StyleUnderline"/>
        </w:rPr>
        <w:t xml:space="preserve">Deleuze proposes that "in a body the superior or dominant forces are known as active and the inferior or dominated forces are known as reactive" (NP 40). </w:t>
      </w:r>
      <w:r w:rsidRPr="00237612">
        <w:rPr>
          <w:rStyle w:val="StyleUnderline"/>
          <w:highlight w:val="yellow"/>
        </w:rPr>
        <w:t>Active and reactive are the qualities which express the relation of force</w:t>
      </w:r>
      <w:r w:rsidRPr="00E338C6">
        <w:rPr>
          <w:rStyle w:val="StyleUnderline"/>
        </w:rPr>
        <w:t xml:space="preserve"> with force</w:t>
      </w:r>
      <w:r w:rsidRPr="00E338C6">
        <w:rPr>
          <w:sz w:val="20"/>
          <w:szCs w:val="20"/>
        </w:rPr>
        <w:t xml:space="preserve">. Deleuze claims that for Nietzsche </w:t>
      </w:r>
      <w:r w:rsidRPr="00E338C6">
        <w:rPr>
          <w:rStyle w:val="Emphasis"/>
        </w:rPr>
        <w:t xml:space="preserve">an </w:t>
      </w:r>
      <w:r w:rsidRPr="00237612">
        <w:rPr>
          <w:rStyle w:val="Emphasis"/>
          <w:highlight w:val="yellow"/>
        </w:rPr>
        <w:t>active force affirms</w:t>
      </w:r>
      <w:r w:rsidRPr="00E338C6">
        <w:rPr>
          <w:rStyle w:val="Emphasis"/>
        </w:rPr>
        <w:t xml:space="preserve"> its </w:t>
      </w:r>
      <w:r w:rsidRPr="00237612">
        <w:rPr>
          <w:rStyle w:val="Emphasis"/>
          <w:highlight w:val="yellow"/>
        </w:rPr>
        <w:t>difference</w:t>
      </w:r>
      <w:r w:rsidRPr="00E338C6">
        <w:rPr>
          <w:rStyle w:val="Emphasis"/>
        </w:rPr>
        <w:t xml:space="preserve"> from an other force whereas a </w:t>
      </w:r>
      <w:r w:rsidRPr="00237612">
        <w:rPr>
          <w:rStyle w:val="Emphasis"/>
          <w:highlight w:val="yellow"/>
        </w:rPr>
        <w:t>reactive force</w:t>
      </w:r>
      <w:r w:rsidRPr="00E338C6">
        <w:rPr>
          <w:rStyle w:val="Emphasis"/>
        </w:rPr>
        <w:t xml:space="preserve"> merely "</w:t>
      </w:r>
      <w:r w:rsidRPr="00237612">
        <w:rPr>
          <w:rStyle w:val="Emphasis"/>
          <w:highlight w:val="yellow"/>
        </w:rPr>
        <w:t>denies all that it is not and makes</w:t>
      </w:r>
      <w:r w:rsidRPr="00E338C6">
        <w:rPr>
          <w:rStyle w:val="Emphasis"/>
        </w:rPr>
        <w:t xml:space="preserve"> this </w:t>
      </w:r>
      <w:r w:rsidRPr="00237612">
        <w:rPr>
          <w:rStyle w:val="Emphasis"/>
          <w:highlight w:val="yellow"/>
        </w:rPr>
        <w:t>negation</w:t>
      </w:r>
      <w:r w:rsidRPr="00E338C6">
        <w:rPr>
          <w:rStyle w:val="Emphasis"/>
        </w:rPr>
        <w:t xml:space="preserve"> its own essence and the principle of </w:t>
      </w:r>
      <w:r w:rsidRPr="00237612">
        <w:rPr>
          <w:rStyle w:val="Emphasis"/>
          <w:highlight w:val="yellow"/>
        </w:rPr>
        <w:t>its existence</w:t>
      </w:r>
      <w:r w:rsidRPr="00E338C6">
        <w:rPr>
          <w:sz w:val="20"/>
          <w:szCs w:val="20"/>
        </w:rPr>
        <w:t xml:space="preserve">" (9). </w:t>
      </w:r>
      <w:r w:rsidRPr="00E338C6">
        <w:rPr>
          <w:rStyle w:val="StyleUnderline"/>
        </w:rPr>
        <w:t xml:space="preserve">The difference between a body subordinated by the edicts of reason and an exuberant corporeality which takes itself as its "starting point" is here im plicit. </w:t>
      </w:r>
      <w:r w:rsidRPr="00E338C6">
        <w:rPr>
          <w:sz w:val="20"/>
          <w:szCs w:val="20"/>
        </w:rPr>
        <w:t xml:space="preserve">As Nietzsche expresses it, </w:t>
      </w:r>
      <w:r w:rsidRPr="00E338C6">
        <w:rPr>
          <w:rStyle w:val="Emphasis"/>
        </w:rPr>
        <w:t xml:space="preserve">While every </w:t>
      </w:r>
      <w:r w:rsidRPr="00E76A28">
        <w:rPr>
          <w:rStyle w:val="Emphasis"/>
          <w:highlight w:val="yellow"/>
        </w:rPr>
        <w:t>noble morality develops from a triumphant affirmation</w:t>
      </w:r>
      <w:r w:rsidRPr="00E338C6">
        <w:rPr>
          <w:rStyle w:val="Emphasis"/>
        </w:rPr>
        <w:t xml:space="preserve"> of itself, </w:t>
      </w:r>
      <w:r w:rsidRPr="00E76A28">
        <w:rPr>
          <w:rStyle w:val="Emphasis"/>
          <w:highlight w:val="yellow"/>
        </w:rPr>
        <w:t>slave morality from the outset says No to what is</w:t>
      </w:r>
      <w:r w:rsidRPr="00E338C6">
        <w:rPr>
          <w:rStyle w:val="Emphasis"/>
        </w:rPr>
        <w:t xml:space="preserve"> 'outside,' what is </w:t>
      </w:r>
      <w:r w:rsidRPr="00E76A28">
        <w:rPr>
          <w:rStyle w:val="Emphasis"/>
          <w:highlight w:val="yellow"/>
        </w:rPr>
        <w:t>'different</w:t>
      </w:r>
      <w:r w:rsidRPr="00E338C6">
        <w:rPr>
          <w:rStyle w:val="Emphasis"/>
        </w:rPr>
        <w:t>/ what is 'not itself; and this No is its creative deed.</w:t>
      </w:r>
      <w:r w:rsidRPr="00E338C6">
        <w:rPr>
          <w:sz w:val="20"/>
          <w:szCs w:val="20"/>
        </w:rPr>
        <w:t xml:space="preserve"> </w:t>
      </w:r>
      <w:r w:rsidRPr="00E338C6">
        <w:rPr>
          <w:rStyle w:val="StyleUnderline"/>
        </w:rPr>
        <w:t>This inver sion of the value-positing eye, this need to direct one's view outward instead of back to oneselfis</w:t>
      </w:r>
      <w:r w:rsidRPr="00E338C6">
        <w:rPr>
          <w:sz w:val="20"/>
          <w:szCs w:val="20"/>
        </w:rPr>
        <w:t xml:space="preserve"> of </w:t>
      </w:r>
      <w:r w:rsidRPr="00E76A28">
        <w:rPr>
          <w:rStyle w:val="Emphasis"/>
          <w:highlight w:val="yellow"/>
        </w:rPr>
        <w:t>the essence of ressentiment</w:t>
      </w:r>
      <w:r w:rsidRPr="00E338C6">
        <w:rPr>
          <w:sz w:val="20"/>
          <w:szCs w:val="20"/>
        </w:rPr>
        <w:t xml:space="preserve">: </w:t>
      </w:r>
      <w:r w:rsidRPr="00E338C6">
        <w:rPr>
          <w:rStyle w:val="StyleUnderline"/>
        </w:rPr>
        <w:t xml:space="preserve">in order to exist, slave morality always </w:t>
      </w:r>
      <w:r w:rsidRPr="00E76A28">
        <w:rPr>
          <w:rStyle w:val="StyleUnderline"/>
          <w:highlight w:val="yellow"/>
        </w:rPr>
        <w:t>first needs a hostile external world</w:t>
      </w:r>
      <w:r w:rsidRPr="00E338C6">
        <w:rPr>
          <w:sz w:val="20"/>
          <w:szCs w:val="20"/>
        </w:rPr>
        <w:t>; it needs, physiologically speaking, external stimuli in order to act at all?</w:t>
      </w:r>
      <w:r w:rsidRPr="00E338C6">
        <w:rPr>
          <w:rStyle w:val="StyleUnderline"/>
        </w:rPr>
        <w:t>its action is fundamentally reaction</w:t>
      </w:r>
      <w:r w:rsidRPr="00E338C6">
        <w:rPr>
          <w:sz w:val="20"/>
          <w:szCs w:val="20"/>
        </w:rPr>
        <w:t xml:space="preserve">. (GM I, 10) Nietzsche claims that the noble mode of evaluation "acts and grows spontaneously," engaging its opposite only to affirm itself triumphally. However, </w:t>
      </w:r>
      <w:r w:rsidRPr="00E76A28">
        <w:rPr>
          <w:rStyle w:val="Emphasis"/>
        </w:rPr>
        <w:t xml:space="preserve">because </w:t>
      </w:r>
      <w:r w:rsidRPr="00E76A28">
        <w:rPr>
          <w:rStyle w:val="Emphasis"/>
          <w:highlight w:val="yellow"/>
        </w:rPr>
        <w:t xml:space="preserve">active forces </w:t>
      </w:r>
      <w:r w:rsidRPr="00E76A28">
        <w:rPr>
          <w:rStyle w:val="Emphasis"/>
        </w:rPr>
        <w:t>are</w:t>
      </w:r>
      <w:r w:rsidRPr="00E338C6">
        <w:rPr>
          <w:rStyle w:val="Emphasis"/>
        </w:rPr>
        <w:t xml:space="preserve"> nonteleological, unpredictable, and excessive, they </w:t>
      </w:r>
      <w:r w:rsidRPr="00E76A28">
        <w:rPr>
          <w:rStyle w:val="Emphasis"/>
          <w:highlight w:val="yellow"/>
        </w:rPr>
        <w:t>escape apprehension by consciousness</w:t>
      </w:r>
      <w:r w:rsidRPr="00E338C6">
        <w:rPr>
          <w:sz w:val="20"/>
          <w:szCs w:val="20"/>
        </w:rPr>
        <w:t xml:space="preserve"> (</w:t>
      </w:r>
      <w:r w:rsidRPr="00E338C6">
        <w:rPr>
          <w:rStyle w:val="StyleUnderline"/>
        </w:rPr>
        <w:t>whereas reactive forces can be understood in relation to superior forces</w:t>
      </w:r>
      <w:r w:rsidRPr="00E338C6">
        <w:rPr>
          <w:sz w:val="20"/>
          <w:szCs w:val="20"/>
        </w:rPr>
        <w:t xml:space="preserve">). </w:t>
      </w:r>
      <w:r w:rsidRPr="0044235D">
        <w:rPr>
          <w:rStyle w:val="Emphasis"/>
          <w:highlight w:val="yellow"/>
        </w:rPr>
        <w:t>Modern thought attends</w:t>
      </w:r>
      <w:r w:rsidRPr="00E338C6">
        <w:rPr>
          <w:rStyle w:val="Emphasis"/>
        </w:rPr>
        <w:t xml:space="preserve"> almost exclusively </w:t>
      </w:r>
      <w:r w:rsidRPr="0044235D">
        <w:rPr>
          <w:rStyle w:val="Emphasis"/>
          <w:highlight w:val="yellow"/>
        </w:rPr>
        <w:t xml:space="preserve">to </w:t>
      </w:r>
      <w:r w:rsidRPr="0044235D">
        <w:rPr>
          <w:rStyle w:val="Emphasis"/>
        </w:rPr>
        <w:t xml:space="preserve">the </w:t>
      </w:r>
      <w:r w:rsidRPr="0044235D">
        <w:rPr>
          <w:rStyle w:val="Emphasis"/>
          <w:highlight w:val="yellow"/>
        </w:rPr>
        <w:t>reactive</w:t>
      </w:r>
      <w:r w:rsidRPr="00E338C6">
        <w:rPr>
          <w:rStyle w:val="Emphasis"/>
        </w:rPr>
        <w:t xml:space="preserve"> aspect of </w:t>
      </w:r>
      <w:r w:rsidRPr="0044235D">
        <w:rPr>
          <w:rStyle w:val="Emphasis"/>
          <w:highlight w:val="yellow"/>
        </w:rPr>
        <w:t>forces</w:t>
      </w:r>
      <w:r w:rsidRPr="00E338C6">
        <w:rPr>
          <w:rStyle w:val="Emphasis"/>
        </w:rPr>
        <w:t xml:space="preserve">, </w:t>
      </w:r>
      <w:r w:rsidRPr="0044235D">
        <w:rPr>
          <w:rStyle w:val="Emphasis"/>
          <w:highlight w:val="yellow"/>
        </w:rPr>
        <w:t>overlooking</w:t>
      </w:r>
      <w:r w:rsidRPr="00E338C6">
        <w:rPr>
          <w:rStyle w:val="Emphasis"/>
        </w:rPr>
        <w:t xml:space="preserve"> the "essential priority of the </w:t>
      </w:r>
      <w:r w:rsidRPr="0044235D">
        <w:rPr>
          <w:rStyle w:val="Emphasis"/>
          <w:highlight w:val="yellow"/>
        </w:rPr>
        <w:t>spontaneous</w:t>
      </w:r>
      <w:r w:rsidRPr="00E338C6">
        <w:rPr>
          <w:rStyle w:val="Emphasis"/>
        </w:rPr>
        <w:t xml:space="preserve">, aggressive, expansive, </w:t>
      </w:r>
      <w:r w:rsidRPr="0044235D">
        <w:rPr>
          <w:rStyle w:val="Emphasis"/>
          <w:highlight w:val="yellow"/>
        </w:rPr>
        <w:t>form-giving forces that give new interpretations</w:t>
      </w:r>
      <w:r w:rsidRPr="00E338C6">
        <w:rPr>
          <w:rStyle w:val="Emphasis"/>
        </w:rPr>
        <w:t xml:space="preserve"> and directions</w:t>
      </w:r>
      <w:r w:rsidRPr="00E338C6">
        <w:rPr>
          <w:sz w:val="20"/>
          <w:szCs w:val="20"/>
        </w:rPr>
        <w:t xml:space="preserve">" (GM II, 12,79). </w:t>
      </w:r>
      <w:r w:rsidRPr="00E338C6">
        <w:rPr>
          <w:rStyle w:val="StyleUnderline"/>
        </w:rPr>
        <w:t xml:space="preserve">A prime example of this is </w:t>
      </w:r>
      <w:r w:rsidRPr="0044235D">
        <w:rPr>
          <w:rStyle w:val="StyleUnderline"/>
          <w:highlight w:val="yellow"/>
        </w:rPr>
        <w:t>evolutionary theory</w:t>
      </w:r>
      <w:r w:rsidRPr="00E338C6">
        <w:rPr>
          <w:rStyle w:val="StyleUnderline"/>
        </w:rPr>
        <w:t xml:space="preserve">, which </w:t>
      </w:r>
      <w:r w:rsidRPr="0044235D">
        <w:rPr>
          <w:rStyle w:val="StyleUnderline"/>
          <w:highlight w:val="yellow"/>
        </w:rPr>
        <w:t>places "</w:t>
      </w:r>
      <w:r w:rsidRPr="0044235D">
        <w:rPr>
          <w:rStyle w:val="Emphasis"/>
          <w:highlight w:val="yellow"/>
        </w:rPr>
        <w:t>adaption</w:t>
      </w:r>
      <w:r w:rsidRPr="00E338C6">
        <w:rPr>
          <w:rStyle w:val="StyleUnderline"/>
        </w:rPr>
        <w:t xml:space="preserve">" </w:t>
      </w:r>
      <w:r w:rsidRPr="0044235D">
        <w:rPr>
          <w:rStyle w:val="StyleUnderline"/>
          <w:highlight w:val="yellow"/>
        </w:rPr>
        <w:t>in the fore ground</w:t>
      </w:r>
      <w:r w:rsidRPr="00657E44">
        <w:rPr>
          <w:rStyle w:val="StyleUnderline"/>
          <w:highlight w:val="yellow"/>
        </w:rPr>
        <w:t>, defining life as</w:t>
      </w:r>
      <w:r w:rsidRPr="00E338C6">
        <w:rPr>
          <w:rStyle w:val="StyleUnderline"/>
        </w:rPr>
        <w:t xml:space="preserve"> "a more and more efficient inner </w:t>
      </w:r>
      <w:r w:rsidRPr="00657E44">
        <w:rPr>
          <w:rStyle w:val="StyleUnderline"/>
          <w:highlight w:val="yellow"/>
        </w:rPr>
        <w:t>adaption to exter nal conditions</w:t>
      </w:r>
      <w:r w:rsidRPr="00E338C6">
        <w:rPr>
          <w:rStyle w:val="StyleUnderline"/>
        </w:rPr>
        <w:t xml:space="preserve">" </w:t>
      </w:r>
      <w:r w:rsidRPr="00E338C6">
        <w:rPr>
          <w:sz w:val="20"/>
          <w:szCs w:val="20"/>
        </w:rPr>
        <w:t xml:space="preserve">(II, 12, 79). However, for Nietzsche, </w:t>
      </w:r>
      <w:r w:rsidRPr="0044235D">
        <w:rPr>
          <w:rStyle w:val="Emphasis"/>
          <w:highlight w:val="yellow"/>
        </w:rPr>
        <w:t>Life is not</w:t>
      </w:r>
      <w:r w:rsidRPr="00E338C6">
        <w:rPr>
          <w:rStyle w:val="Emphasis"/>
        </w:rPr>
        <w:t xml:space="preserve"> the </w:t>
      </w:r>
      <w:r w:rsidRPr="0044235D">
        <w:rPr>
          <w:rStyle w:val="Emphasis"/>
          <w:highlight w:val="yellow"/>
        </w:rPr>
        <w:t>adaption</w:t>
      </w:r>
      <w:r w:rsidRPr="00E338C6">
        <w:rPr>
          <w:rStyle w:val="Emphasis"/>
        </w:rPr>
        <w:t xml:space="preserve"> of inner circumstances to outer ones, </w:t>
      </w:r>
      <w:r w:rsidRPr="0044235D">
        <w:rPr>
          <w:rStyle w:val="Emphasis"/>
          <w:highlight w:val="yellow"/>
        </w:rPr>
        <w:t>but will to power</w:t>
      </w:r>
      <w:r w:rsidRPr="00E338C6">
        <w:rPr>
          <w:rStyle w:val="Emphasis"/>
        </w:rPr>
        <w:t>, which, working from within, incorporates and subdues more and more of that which is 'outside</w:t>
      </w:r>
      <w:r w:rsidRPr="00E338C6">
        <w:rPr>
          <w:rStyle w:val="StyleUnderline"/>
        </w:rPr>
        <w:t xml:space="preserve">.' </w:t>
      </w:r>
      <w:r w:rsidRPr="00E338C6">
        <w:rPr>
          <w:sz w:val="20"/>
          <w:szCs w:val="20"/>
        </w:rPr>
        <w:t xml:space="preserve">(WP 681) </w:t>
      </w:r>
      <w:r w:rsidRPr="00E338C6">
        <w:rPr>
          <w:rStyle w:val="StyleUnderline"/>
        </w:rPr>
        <w:t xml:space="preserve">Contrary to the </w:t>
      </w:r>
      <w:r w:rsidRPr="00657E44">
        <w:rPr>
          <w:rStyle w:val="StyleUnderline"/>
          <w:highlight w:val="yellow"/>
        </w:rPr>
        <w:t>Darwinists</w:t>
      </w:r>
      <w:r w:rsidRPr="00E338C6">
        <w:rPr>
          <w:rStyle w:val="StyleUnderline"/>
        </w:rPr>
        <w:t xml:space="preserve">, who </w:t>
      </w:r>
      <w:r w:rsidRPr="00657E44">
        <w:rPr>
          <w:rStyle w:val="StyleUnderline"/>
          <w:highlight w:val="yellow"/>
        </w:rPr>
        <w:t>construe life as fundamental reactive</w:t>
      </w:r>
      <w:r w:rsidRPr="00E338C6">
        <w:rPr>
          <w:sz w:val="20"/>
          <w:szCs w:val="20"/>
        </w:rPr>
        <w:t xml:space="preserve"> a tactics of </w:t>
      </w:r>
      <w:r w:rsidRPr="00E338C6">
        <w:rPr>
          <w:rStyle w:val="Emphasis"/>
        </w:rPr>
        <w:t>environmental adaption for survival</w:t>
      </w:r>
      <w:r w:rsidRPr="00E338C6">
        <w:rPr>
          <w:sz w:val="20"/>
          <w:szCs w:val="20"/>
        </w:rPr>
        <w:t xml:space="preserve"> </w:t>
      </w:r>
      <w:r w:rsidRPr="00657E44">
        <w:rPr>
          <w:rStyle w:val="Emphasis"/>
          <w:highlight w:val="yellow"/>
        </w:rPr>
        <w:t>Nietzsche suggests</w:t>
      </w:r>
      <w:r w:rsidRPr="00E338C6">
        <w:rPr>
          <w:rStyle w:val="Emphasis"/>
        </w:rPr>
        <w:t xml:space="preserve"> that </w:t>
      </w:r>
      <w:r w:rsidRPr="00657E44">
        <w:rPr>
          <w:rStyle w:val="Emphasis"/>
          <w:highlight w:val="yellow"/>
        </w:rPr>
        <w:t>life is</w:t>
      </w:r>
      <w:r w:rsidRPr="00E338C6">
        <w:rPr>
          <w:rStyle w:val="Emphasis"/>
        </w:rPr>
        <w:t xml:space="preserve"> ineluctably </w:t>
      </w:r>
      <w:r w:rsidRPr="00657E44">
        <w:rPr>
          <w:rStyle w:val="Emphasis"/>
          <w:highlight w:val="yellow"/>
        </w:rPr>
        <w:t xml:space="preserve">superabundant, </w:t>
      </w:r>
      <w:r w:rsidRPr="00657E44">
        <w:rPr>
          <w:rStyle w:val="Emphasis"/>
        </w:rPr>
        <w:t xml:space="preserve">fervently </w:t>
      </w:r>
      <w:r w:rsidRPr="00657E44">
        <w:rPr>
          <w:rStyle w:val="Emphasis"/>
          <w:highlight w:val="yellow"/>
        </w:rPr>
        <w:t>creative and combative</w:t>
      </w:r>
      <w:r w:rsidRPr="00E338C6">
        <w:rPr>
          <w:sz w:val="20"/>
          <w:szCs w:val="20"/>
        </w:rPr>
        <w:t xml:space="preserve">: The will to power can manifest itself only against resistances; it therefore seeks out that which resists it, this is the original tendency of the proto plasm when it sends out pseudopodia and feels about. Appropriation and incorporation are above all a wanting-to-overwhelm, a forming and shap ing and reorganizing until finally that which has been overwhelmed has merged completely into the power of the attacker and has increased it. (WP 656; 12/424/9[151]; translation modified) The insatiable drive to appropriate manifests itself in the riotous inunda tion and </w:t>
      </w:r>
      <w:r w:rsidRPr="00E338C6">
        <w:rPr>
          <w:rStyle w:val="StyleUnderline"/>
        </w:rPr>
        <w:t>assimilation of whatever is alien, recalcitrant, or weaker than it self. This is the most basic tendency of life as will to power, which even in its elementary animal forms "seeks to incorporate into itself as much as possible, not just to compensate for loss, it is acquisitive</w:t>
      </w:r>
      <w:r w:rsidRPr="00E338C6">
        <w:rPr>
          <w:sz w:val="20"/>
          <w:szCs w:val="20"/>
        </w:rPr>
        <w:t xml:space="preserve">" (9/490-1/ 11 [134]). The restorative impulse is superseded by a thirst for expansion and conquest but it is an exorbitant desire, </w:t>
      </w:r>
      <w:r w:rsidRPr="00657E44">
        <w:rPr>
          <w:rStyle w:val="StyleUnderline"/>
          <w:highlight w:val="yellow"/>
        </w:rPr>
        <w:t>too great to be attributed to any</w:t>
      </w:r>
      <w:r w:rsidRPr="00E338C6">
        <w:rPr>
          <w:rStyle w:val="StyleUnderline"/>
        </w:rPr>
        <w:t xml:space="preserve"> perceived "</w:t>
      </w:r>
      <w:r w:rsidRPr="00657E44">
        <w:rPr>
          <w:rStyle w:val="StyleUnderline"/>
          <w:highlight w:val="yellow"/>
        </w:rPr>
        <w:t xml:space="preserve">goal": </w:t>
      </w:r>
      <w:r w:rsidRPr="00657E44">
        <w:rPr>
          <w:rStyle w:val="Emphasis"/>
          <w:highlight w:val="yellow"/>
        </w:rPr>
        <w:t>One cannot ascribe</w:t>
      </w:r>
      <w:r w:rsidRPr="00E338C6">
        <w:rPr>
          <w:rStyle w:val="Emphasis"/>
        </w:rPr>
        <w:t xml:space="preserve"> </w:t>
      </w:r>
      <w:r w:rsidRPr="00657E44">
        <w:rPr>
          <w:rStyle w:val="Emphasis"/>
          <w:highlight w:val="yellow"/>
        </w:rPr>
        <w:t>the most basic</w:t>
      </w:r>
      <w:r w:rsidRPr="00E338C6">
        <w:rPr>
          <w:rStyle w:val="Emphasis"/>
        </w:rPr>
        <w:t xml:space="preserve"> and primeval </w:t>
      </w:r>
      <w:r w:rsidRPr="00657E44">
        <w:rPr>
          <w:rStyle w:val="Emphasis"/>
          <w:highlight w:val="yellow"/>
        </w:rPr>
        <w:t>activities of protoplasm to</w:t>
      </w:r>
      <w:r w:rsidRPr="00E338C6">
        <w:rPr>
          <w:rStyle w:val="Emphasis"/>
        </w:rPr>
        <w:t xml:space="preserve"> a will to </w:t>
      </w:r>
      <w:r w:rsidRPr="00657E44">
        <w:rPr>
          <w:rStyle w:val="Emphasis"/>
          <w:highlight w:val="yellow"/>
        </w:rPr>
        <w:t>self-preservation,</w:t>
      </w:r>
      <w:r w:rsidRPr="00E338C6">
        <w:rPr>
          <w:rStyle w:val="Emphasis"/>
        </w:rPr>
        <w:t xml:space="preserve"> for </w:t>
      </w:r>
      <w:r w:rsidRPr="00657E44">
        <w:rPr>
          <w:rStyle w:val="Emphasis"/>
          <w:highlight w:val="yellow"/>
        </w:rPr>
        <w:t>it takes in</w:t>
      </w:r>
      <w:r w:rsidRPr="00E338C6">
        <w:rPr>
          <w:rStyle w:val="Emphasis"/>
        </w:rPr>
        <w:t xml:space="preserve">to itself absurdly </w:t>
      </w:r>
      <w:r w:rsidRPr="00657E44">
        <w:rPr>
          <w:rStyle w:val="Emphasis"/>
          <w:highlight w:val="yellow"/>
        </w:rPr>
        <w:t>more than</w:t>
      </w:r>
      <w:r w:rsidRPr="00E338C6">
        <w:rPr>
          <w:rStyle w:val="Emphasis"/>
        </w:rPr>
        <w:t xml:space="preserve"> would be </w:t>
      </w:r>
      <w:r w:rsidRPr="00657E44">
        <w:rPr>
          <w:rStyle w:val="Emphasis"/>
          <w:highlight w:val="yellow"/>
        </w:rPr>
        <w:t>required</w:t>
      </w:r>
      <w:r w:rsidRPr="00E338C6">
        <w:rPr>
          <w:rStyle w:val="Emphasis"/>
        </w:rPr>
        <w:t xml:space="preserve"> to preserve it; and above all, </w:t>
      </w:r>
      <w:r w:rsidRPr="00657E44">
        <w:rPr>
          <w:rStyle w:val="Emphasis"/>
          <w:highlight w:val="yellow"/>
        </w:rPr>
        <w:t>it does not</w:t>
      </w:r>
      <w:r w:rsidRPr="00E338C6">
        <w:rPr>
          <w:rStyle w:val="Emphasis"/>
        </w:rPr>
        <w:t xml:space="preserve"> thereby </w:t>
      </w:r>
      <w:r w:rsidRPr="00657E44">
        <w:rPr>
          <w:rStyle w:val="Emphasis"/>
          <w:highlight w:val="yellow"/>
        </w:rPr>
        <w:t>'preserve</w:t>
      </w:r>
      <w:r w:rsidRPr="00E338C6">
        <w:rPr>
          <w:rStyle w:val="Emphasis"/>
        </w:rPr>
        <w:t xml:space="preserve"> it self,' </w:t>
      </w:r>
      <w:r w:rsidRPr="00657E44">
        <w:rPr>
          <w:rStyle w:val="Emphasis"/>
          <w:highlight w:val="yellow"/>
        </w:rPr>
        <w:t>it falls apart</w:t>
      </w:r>
      <w:r w:rsidRPr="00E338C6">
        <w:rPr>
          <w:rStyle w:val="Emphasis"/>
        </w:rPr>
        <w:t>.</w:t>
      </w:r>
      <w:r w:rsidRPr="00E338C6">
        <w:rPr>
          <w:sz w:val="20"/>
          <w:szCs w:val="20"/>
        </w:rPr>
        <w:t xml:space="preserve"> The drive that rules here has to explain precisely this absence of the desire for self-preservation: </w:t>
      </w:r>
      <w:r w:rsidRPr="00657E44">
        <w:rPr>
          <w:rStyle w:val="StyleUnderline"/>
        </w:rPr>
        <w:t>'hunger' is</w:t>
      </w:r>
      <w:r w:rsidRPr="00E338C6">
        <w:rPr>
          <w:rStyle w:val="StyleUnderline"/>
        </w:rPr>
        <w:t xml:space="preserve"> an interpretation </w:t>
      </w:r>
      <w:r w:rsidRPr="00657E44">
        <w:rPr>
          <w:rStyle w:val="StyleUnderline"/>
          <w:highlight w:val="yellow"/>
        </w:rPr>
        <w:t>based on</w:t>
      </w:r>
      <w:r w:rsidRPr="00E338C6">
        <w:rPr>
          <w:rStyle w:val="StyleUnderline"/>
        </w:rPr>
        <w:t xml:space="preserve"> far more </w:t>
      </w:r>
      <w:r w:rsidRPr="00657E44">
        <w:rPr>
          <w:rStyle w:val="StyleUnderline"/>
          <w:highlight w:val="yellow"/>
        </w:rPr>
        <w:t>complicated organisms</w:t>
      </w:r>
      <w:r w:rsidRPr="00E338C6">
        <w:rPr>
          <w:rStyle w:val="StyleUnderline"/>
        </w:rPr>
        <w:t xml:space="preserve"> (?</w:t>
      </w:r>
      <w:r w:rsidRPr="00657E44">
        <w:rPr>
          <w:rStyle w:val="StyleUnderline"/>
          <w:highlight w:val="yellow"/>
        </w:rPr>
        <w:t>hunger is</w:t>
      </w:r>
      <w:r w:rsidRPr="00E338C6">
        <w:rPr>
          <w:rStyle w:val="StyleUnderline"/>
        </w:rPr>
        <w:t xml:space="preserve"> a specialized and later form of the drive, </w:t>
      </w:r>
      <w:r w:rsidRPr="00657E44">
        <w:rPr>
          <w:rStyle w:val="StyleUnderline"/>
          <w:highlight w:val="yellow"/>
        </w:rPr>
        <w:t>an expression of</w:t>
      </w:r>
      <w:r w:rsidRPr="00E338C6">
        <w:rPr>
          <w:rStyle w:val="StyleUnderline"/>
        </w:rPr>
        <w:t xml:space="preserve"> a division of </w:t>
      </w:r>
      <w:r w:rsidRPr="00657E44">
        <w:rPr>
          <w:rStyle w:val="StyleUnderline"/>
          <w:highlight w:val="yellow"/>
        </w:rPr>
        <w:t>labour in the service of a higher drive</w:t>
      </w:r>
      <w:r w:rsidRPr="00E338C6">
        <w:rPr>
          <w:rStyle w:val="StyleUnderline"/>
        </w:rPr>
        <w:t xml:space="preserve"> that rules over it). </w:t>
      </w:r>
      <w:r w:rsidRPr="00E338C6">
        <w:rPr>
          <w:sz w:val="20"/>
          <w:szCs w:val="20"/>
        </w:rPr>
        <w:t xml:space="preserve">(WP 651) In this passage and in related notes </w:t>
      </w:r>
      <w:r w:rsidRPr="00657E44">
        <w:rPr>
          <w:rStyle w:val="Emphasis"/>
          <w:highlight w:val="yellow"/>
        </w:rPr>
        <w:t>Nietzsche</w:t>
      </w:r>
      <w:r w:rsidRPr="00E338C6">
        <w:rPr>
          <w:rStyle w:val="Emphasis"/>
        </w:rPr>
        <w:t xml:space="preserve"> explicitly </w:t>
      </w:r>
      <w:r w:rsidRPr="00657E44">
        <w:rPr>
          <w:rStyle w:val="Emphasis"/>
          <w:highlight w:val="yellow"/>
        </w:rPr>
        <w:t>denies that hunger or</w:t>
      </w:r>
      <w:r w:rsidRPr="00E338C6">
        <w:rPr>
          <w:rStyle w:val="Emphasis"/>
        </w:rPr>
        <w:t xml:space="preserve"> the drive to </w:t>
      </w:r>
      <w:r w:rsidRPr="00657E44">
        <w:rPr>
          <w:rStyle w:val="Emphasis"/>
          <w:highlight w:val="yellow"/>
        </w:rPr>
        <w:t>self-preservation are "first causes"</w:t>
      </w:r>
      <w:r w:rsidRPr="00E338C6">
        <w:rPr>
          <w:sz w:val="20"/>
          <w:szCs w:val="20"/>
        </w:rPr>
        <w:t xml:space="preserve"> and emphasises the point that such </w:t>
      </w:r>
      <w:r w:rsidRPr="00E338C6">
        <w:rPr>
          <w:rStyle w:val="StyleUnderline"/>
        </w:rPr>
        <w:t>excessive engorgement "is by no means a matter of restoring a loss</w:t>
      </w:r>
      <w:r w:rsidRPr="00E338C6">
        <w:rPr>
          <w:sz w:val="20"/>
          <w:szCs w:val="20"/>
        </w:rPr>
        <w:t xml:space="preserve">" (13/361/14[174]; WP 652). Indeed, it </w:t>
      </w:r>
      <w:r w:rsidRPr="00E338C6">
        <w:rPr>
          <w:rStyle w:val="StyleUnderline"/>
        </w:rPr>
        <w:t>is only retrospectively that the organism's "need to appropriate" is "reduced to hunger, to the need to re place what has been lost"</w:t>
      </w:r>
      <w:r w:rsidRPr="00E338C6">
        <w:rPr>
          <w:sz w:val="20"/>
          <w:szCs w:val="20"/>
        </w:rPr>
        <w:t xml:space="preserve"> (13/361/14[174]; WP 652). Moreover, since this </w:t>
      </w:r>
      <w:r w:rsidRPr="00E338C6">
        <w:rPr>
          <w:rStyle w:val="Emphasis"/>
        </w:rPr>
        <w:t>excessive consumption obeys no compulsion to conserve, its massiv</w:t>
      </w:r>
      <w:r>
        <w:rPr>
          <w:rStyle w:val="Emphasis"/>
        </w:rPr>
        <w:t>e po</w:t>
      </w:r>
      <w:r w:rsidRPr="00E338C6">
        <w:rPr>
          <w:rStyle w:val="Emphasis"/>
        </w:rPr>
        <w:t xml:space="preserve">tential for </w:t>
      </w:r>
      <w:r w:rsidRPr="00B73708">
        <w:rPr>
          <w:rStyle w:val="Emphasis"/>
          <w:highlight w:val="yellow"/>
        </w:rPr>
        <w:t xml:space="preserve">accumulation does not function as a stabilizing mechanism but </w:t>
      </w:r>
      <w:r w:rsidRPr="00B73708">
        <w:rPr>
          <w:rStyle w:val="Emphasis"/>
        </w:rPr>
        <w:t xml:space="preserve">rather </w:t>
      </w:r>
      <w:r w:rsidRPr="00B73708">
        <w:rPr>
          <w:rStyle w:val="Emphasis"/>
          <w:highlight w:val="yellow"/>
        </w:rPr>
        <w:t>constitutes a mode of expenditure suicidally bound to annihilation</w:t>
      </w:r>
      <w:r w:rsidRPr="00E338C6">
        <w:rPr>
          <w:sz w:val="20"/>
          <w:szCs w:val="20"/>
        </w:rPr>
        <w:t xml:space="preserve">. </w:t>
      </w:r>
      <w:r w:rsidRPr="00E338C6">
        <w:rPr>
          <w:rStyle w:val="Emphasis"/>
        </w:rPr>
        <w:t xml:space="preserve">Such ruinous </w:t>
      </w:r>
      <w:r w:rsidRPr="00B73708">
        <w:rPr>
          <w:rStyle w:val="Emphasis"/>
          <w:highlight w:val="yellow"/>
        </w:rPr>
        <w:t>excess cannot be represented within</w:t>
      </w:r>
      <w:r w:rsidRPr="00E338C6">
        <w:rPr>
          <w:rStyle w:val="Emphasis"/>
        </w:rPr>
        <w:t xml:space="preserve"> the balance sheets and account books of the philosophy of </w:t>
      </w:r>
      <w:r w:rsidRPr="00B73708">
        <w:rPr>
          <w:rStyle w:val="Emphasis"/>
          <w:highlight w:val="yellow"/>
        </w:rPr>
        <w:t>identity</w:t>
      </w:r>
      <w:r w:rsidRPr="00E338C6">
        <w:rPr>
          <w:sz w:val="20"/>
          <w:szCs w:val="20"/>
        </w:rPr>
        <w:t xml:space="preserve">. Life </w:t>
      </w:r>
      <w:r w:rsidRPr="00E338C6">
        <w:rPr>
          <w:rStyle w:val="Emphasis"/>
        </w:rPr>
        <w:t xml:space="preserve">as active incorporation is sacrificial, fatally indifferent to its own self-preservation. </w:t>
      </w:r>
      <w:r w:rsidRPr="00E338C6">
        <w:rPr>
          <w:rStyle w:val="StyleUnderline"/>
        </w:rPr>
        <w:t>What emerges from Nietzsche's physiology of forces is a virulent cri tique of the reactive conditions that ground the philosophy of identity.</w:t>
      </w:r>
      <w:r w:rsidRPr="00E338C6">
        <w:rPr>
          <w:sz w:val="20"/>
          <w:szCs w:val="20"/>
        </w:rPr>
        <w:t xml:space="preserve"> </w:t>
      </w:r>
      <w:r w:rsidRPr="00E338C6">
        <w:rPr>
          <w:rStyle w:val="StyleUnderline"/>
        </w:rPr>
        <w:t>For rationalist, utilitarian thinking, the premise is that desire has determinate objects and is initiated by experience of their lack (hence the stabilising no tion of fulfillment or restoration of loss).</w:t>
      </w:r>
      <w:r w:rsidRPr="00E338C6">
        <w:rPr>
          <w:sz w:val="20"/>
          <w:szCs w:val="20"/>
        </w:rPr>
        <w:t xml:space="preserve"> Such principles are manifested in a mode of reasoning which collapses irreducible differences into indifferen tiation or equilibrium (being and nothing are thus both seen as equally un differentiated). </w:t>
      </w:r>
      <w:r w:rsidRPr="00E338C6">
        <w:rPr>
          <w:rStyle w:val="Emphasis"/>
        </w:rPr>
        <w:t xml:space="preserve">By contrast, for a thought of </w:t>
      </w:r>
      <w:r w:rsidRPr="00BB545F">
        <w:rPr>
          <w:rStyle w:val="Emphasis"/>
          <w:highlight w:val="yellow"/>
        </w:rPr>
        <w:t>desire liberated from</w:t>
      </w:r>
      <w:r>
        <w:rPr>
          <w:rStyle w:val="Emphasis"/>
        </w:rPr>
        <w:t xml:space="preserve"> the </w:t>
      </w:r>
      <w:r w:rsidRPr="00BB545F">
        <w:rPr>
          <w:rStyle w:val="Emphasis"/>
          <w:highlight w:val="yellow"/>
        </w:rPr>
        <w:t>representation of some desired thing, the drive</w:t>
      </w:r>
      <w:r w:rsidRPr="00E338C6">
        <w:rPr>
          <w:rStyle w:val="Emphasis"/>
        </w:rPr>
        <w:t xml:space="preserve"> that rules </w:t>
      </w:r>
      <w:r w:rsidRPr="00BB545F">
        <w:rPr>
          <w:rStyle w:val="Emphasis"/>
          <w:highlight w:val="yellow"/>
        </w:rPr>
        <w:t>is</w:t>
      </w:r>
      <w:r w:rsidRPr="00E338C6">
        <w:rPr>
          <w:rStyle w:val="Emphasis"/>
        </w:rPr>
        <w:t xml:space="preserve"> insatiable, </w:t>
      </w:r>
      <w:r w:rsidRPr="00BB545F">
        <w:rPr>
          <w:rStyle w:val="Emphasis"/>
          <w:highlight w:val="yellow"/>
        </w:rPr>
        <w:t>unassimilable within the humanist logic of self-preservation</w:t>
      </w:r>
      <w:r w:rsidRPr="00BB545F">
        <w:rPr>
          <w:sz w:val="20"/>
          <w:szCs w:val="20"/>
          <w:highlight w:val="yellow"/>
        </w:rPr>
        <w:t>.</w:t>
      </w:r>
      <w:r w:rsidRPr="00E338C6">
        <w:rPr>
          <w:sz w:val="20"/>
          <w:szCs w:val="20"/>
        </w:rPr>
        <w:t xml:space="preserve"> </w:t>
      </w:r>
      <w:r w:rsidRPr="006D4F98">
        <w:rPr>
          <w:rStyle w:val="StyleUnderline"/>
          <w:highlight w:val="yellow"/>
        </w:rPr>
        <w:t>Here</w:t>
      </w:r>
      <w:r w:rsidRPr="00E338C6">
        <w:rPr>
          <w:sz w:val="20"/>
          <w:szCs w:val="20"/>
        </w:rPr>
        <w:t xml:space="preserve"> </w:t>
      </w:r>
      <w:r>
        <w:rPr>
          <w:rStyle w:val="StyleUnderline"/>
        </w:rPr>
        <w:t xml:space="preserve">another thought of </w:t>
      </w:r>
      <w:r w:rsidRPr="006D4F98">
        <w:rPr>
          <w:rStyle w:val="StyleUnderline"/>
          <w:highlight w:val="yellow"/>
        </w:rPr>
        <w:t>difference is possible beyond</w:t>
      </w:r>
      <w:r w:rsidRPr="00E338C6">
        <w:rPr>
          <w:rStyle w:val="StyleUnderline"/>
        </w:rPr>
        <w:t xml:space="preserve"> the orbit of </w:t>
      </w:r>
      <w:r w:rsidRPr="006D4F98">
        <w:rPr>
          <w:rStyle w:val="StyleUnderline"/>
          <w:highlight w:val="yellow"/>
        </w:rPr>
        <w:t>exchange</w:t>
      </w:r>
      <w:r w:rsidRPr="00E338C6">
        <w:rPr>
          <w:rStyle w:val="StyleUnderline"/>
        </w:rPr>
        <w:t xml:space="preserve"> where </w:t>
      </w:r>
      <w:r w:rsidRPr="006D4F98">
        <w:rPr>
          <w:rStyle w:val="Emphasis"/>
          <w:highlight w:val="yellow"/>
        </w:rPr>
        <w:t>profit and loss</w:t>
      </w:r>
      <w:r w:rsidRPr="00E338C6">
        <w:rPr>
          <w:rStyle w:val="Emphasis"/>
        </w:rPr>
        <w:t xml:space="preserve"> are commensurated</w:t>
      </w:r>
      <w:r w:rsidRPr="00E338C6">
        <w:rPr>
          <w:rStyle w:val="StyleUnderline"/>
        </w:rPr>
        <w:t>:</w:t>
      </w:r>
      <w:r w:rsidRPr="00E338C6">
        <w:rPr>
          <w:sz w:val="20"/>
          <w:szCs w:val="20"/>
        </w:rPr>
        <w:t xml:space="preserve"> </w:t>
      </w:r>
      <w:r w:rsidRPr="00E338C6">
        <w:rPr>
          <w:rStyle w:val="StyleUnderline"/>
        </w:rPr>
        <w:t>difference as nondialectical, irreducible, active</w:t>
      </w:r>
      <w:r w:rsidRPr="00E338C6">
        <w:rPr>
          <w:sz w:val="20"/>
          <w:szCs w:val="20"/>
        </w:rPr>
        <w:t xml:space="preserve">. On Deleuze's reading this new notion of difference is yielded through a close interrogation of Nietzsche's conception of the quantity and quality of force. Arguing that the quantity of force is inseparable from difference in quantity, </w:t>
      </w:r>
      <w:r w:rsidRPr="00E338C6">
        <w:rPr>
          <w:rStyle w:val="StyleUnderline"/>
        </w:rPr>
        <w:t xml:space="preserve">Deleuze maintains that the relation of force to force can never be reduced to equality: </w:t>
      </w:r>
      <w:r w:rsidRPr="00E338C6">
        <w:rPr>
          <w:sz w:val="20"/>
          <w:szCs w:val="20"/>
        </w:rPr>
        <w:t xml:space="preserve">Quality is distinct from quantity but only because it is that aspect of quan tity that cannot be equalised, that cannot be equalised out in the difference between quantities. </w:t>
      </w:r>
      <w:r w:rsidRPr="00E338C6">
        <w:rPr>
          <w:rStyle w:val="StyleUnderline"/>
        </w:rPr>
        <w:t>Difference in quantity is therefore, in one sense, the irreducible element of quantity and in another sense the element which is irreducible to quantity itself</w:t>
      </w:r>
      <w:r w:rsidRPr="00E338C6">
        <w:rPr>
          <w:sz w:val="20"/>
          <w:szCs w:val="20"/>
        </w:rPr>
        <w:t xml:space="preserve">. Quality is nothing but difference in quantity and corresponds to it each time forces enter into relation. (NP 43-44) If we accept the thesis that difference in quantity reflects a differential ele ment of related forces, this may be regarded as the genetic element of the qualities of these forces. For example, forces are said to be dominant or dominated depending on their difference in quantity, yet </w:t>
      </w:r>
      <w:r w:rsidRPr="00E338C6">
        <w:rPr>
          <w:rStyle w:val="StyleUnderline"/>
        </w:rPr>
        <w:t>active or reactive depending on their quality</w:t>
      </w:r>
      <w:r w:rsidRPr="00E338C6">
        <w:rPr>
          <w:sz w:val="20"/>
          <w:szCs w:val="20"/>
        </w:rPr>
        <w:t>. Deleuze summarises this succinctly in terms of Nietzsche's notion of "will to power": "The will to power is the element from which derive both the quantitative difference of related forces and the quan tity that devolves into each force in this relation" (50). The implications of this for the argument that Nietzsche radicalizes Kantian critique are clear: because the will to power is never separable from particular forces, it changes itself with the conditioned and "determines itself in each case along with what it determines" (50). It is a plastic principle which is "no wider than what it conditions." As Deleuze takes pains to explain, relations of forces remain indeterminate without will to power as the internal differential and genetic (genealogical) element. In other words, forces in relation recipro cally reflect a difference in quantity which is simultaneously the site of pro duction of their respective qualities</w:t>
      </w:r>
      <w:r w:rsidRPr="00E338C6">
        <w:rPr>
          <w:rStyle w:val="Emphasis"/>
        </w:rPr>
        <w:t xml:space="preserve">. </w:t>
      </w:r>
      <w:r w:rsidRPr="006D4F98">
        <w:rPr>
          <w:rStyle w:val="Emphasis"/>
          <w:highlight w:val="yellow"/>
        </w:rPr>
        <w:t>Will to power</w:t>
      </w:r>
      <w:r w:rsidRPr="00E338C6">
        <w:rPr>
          <w:rStyle w:val="Emphasis"/>
        </w:rPr>
        <w:t xml:space="preserve"> thus </w:t>
      </w:r>
      <w:r w:rsidRPr="006D4F98">
        <w:rPr>
          <w:rStyle w:val="Emphasis"/>
          <w:highlight w:val="yellow"/>
        </w:rPr>
        <w:t>names the produc tive material becoming of forces as self-diff</w:t>
      </w:r>
      <w:r>
        <w:rPr>
          <w:rStyle w:val="Emphasis"/>
          <w:highlight w:val="yellow"/>
        </w:rPr>
        <w:t>erentiating and radically imper</w:t>
      </w:r>
      <w:r w:rsidRPr="006D4F98">
        <w:rPr>
          <w:rStyle w:val="Emphasis"/>
          <w:highlight w:val="yellow"/>
        </w:rPr>
        <w:t>sonal</w:t>
      </w:r>
      <w:r w:rsidRPr="00E338C6">
        <w:rPr>
          <w:rStyle w:val="Emphasis"/>
        </w:rPr>
        <w:t xml:space="preserve">. It is </w:t>
      </w:r>
      <w:r w:rsidRPr="00316A00">
        <w:rPr>
          <w:rStyle w:val="Emphasis"/>
          <w:highlight w:val="yellow"/>
        </w:rPr>
        <w:t>these processes</w:t>
      </w:r>
      <w:r w:rsidRPr="00E338C6">
        <w:rPr>
          <w:rStyle w:val="Emphasis"/>
        </w:rPr>
        <w:t xml:space="preserve"> of primary productive synthesis which </w:t>
      </w:r>
      <w:r w:rsidRPr="00316A00">
        <w:rPr>
          <w:rStyle w:val="Emphasis"/>
          <w:highlight w:val="yellow"/>
        </w:rPr>
        <w:t>function as the "condition of possibility" for thought, without recourse to</w:t>
      </w:r>
      <w:r w:rsidRPr="00E338C6">
        <w:rPr>
          <w:rStyle w:val="Emphasis"/>
        </w:rPr>
        <w:t xml:space="preserve"> any </w:t>
      </w:r>
      <w:r w:rsidRPr="00316A00">
        <w:rPr>
          <w:rStyle w:val="Emphasis"/>
          <w:highlight w:val="yellow"/>
        </w:rPr>
        <w:t>transcendent intelligence.</w:t>
      </w:r>
      <w:r w:rsidRPr="00E338C6">
        <w:rPr>
          <w:sz w:val="20"/>
          <w:szCs w:val="20"/>
        </w:rPr>
        <w:t xml:space="preserve"> Deleuze suggests that with this conception </w:t>
      </w:r>
      <w:r w:rsidRPr="00E338C6">
        <w:rPr>
          <w:rStyle w:val="StyleUnderline"/>
        </w:rPr>
        <w:t>Nietzsche radically transforms Kantianism and succeeds in mobilizing a "re-invention of critique which Kant betrayed at the same time as he conceived</w:t>
      </w:r>
      <w:r w:rsidRPr="00E338C6">
        <w:rPr>
          <w:sz w:val="20"/>
          <w:szCs w:val="20"/>
        </w:rPr>
        <w:t xml:space="preserve"> it, a re sumption of the critical project on a new basis and with new concepts" (52). 2. Incorporation Whilst Kantian philosophy fails to wield the critical knife against the tran scendental ground of knowing, </w:t>
      </w:r>
      <w:r w:rsidRPr="00E338C6">
        <w:rPr>
          <w:rStyle w:val="StyleUnderline"/>
        </w:rPr>
        <w:t>Nietzschean genealogy dissolves every rem nant of transcendence into a metamorphic economy of "insatiable desire</w:t>
      </w:r>
      <w:r w:rsidRPr="00E338C6">
        <w:rPr>
          <w:sz w:val="20"/>
          <w:szCs w:val="20"/>
        </w:rPr>
        <w:t xml:space="preserve">" {WP 619). This is achieved through the will to power which as a plastic principle presupposes no "given" yet is determinative insofar as it "inter prets" the differential collisions of force. The importance of understanding this corporeally cannot be overestimated, for central to Nietzsche's phi losophy of forces is the claim that values are generated physiologically, indeed, that "value is the highest quantum of power that a man is able to incorporate" (713). In articulating this thought, </w:t>
      </w:r>
      <w:r w:rsidRPr="000D39EA">
        <w:rPr>
          <w:rStyle w:val="StyleUnderline"/>
          <w:highlight w:val="yellow"/>
        </w:rPr>
        <w:t>it is</w:t>
      </w:r>
      <w:r w:rsidRPr="00E338C6">
        <w:rPr>
          <w:rStyle w:val="StyleUnderline"/>
        </w:rPr>
        <w:t xml:space="preserve"> just as </w:t>
      </w:r>
      <w:r w:rsidRPr="000D39EA">
        <w:rPr>
          <w:rStyle w:val="StyleUnderline"/>
          <w:highlight w:val="yellow"/>
        </w:rPr>
        <w:t>imperative to distinguish Nietzsche's position from</w:t>
      </w:r>
      <w:r w:rsidRPr="00E338C6">
        <w:rPr>
          <w:rStyle w:val="StyleUnderline"/>
        </w:rPr>
        <w:t xml:space="preserve"> crude materialism as it is to avoid the paralogical inference that values are manipulated by human subjects.</w:t>
      </w:r>
      <w:r w:rsidRPr="00E338C6">
        <w:rPr>
          <w:sz w:val="20"/>
          <w:szCs w:val="20"/>
        </w:rPr>
        <w:t xml:space="preserve"> </w:t>
      </w:r>
      <w:r w:rsidRPr="00E338C6">
        <w:rPr>
          <w:rStyle w:val="StyleUnderline"/>
        </w:rPr>
        <w:t>Such would be the perspective of the philosophy of identity with its func tionalist, reductive view of matter (</w:t>
      </w:r>
      <w:r w:rsidRPr="000D39EA">
        <w:rPr>
          <w:rStyle w:val="Emphasis"/>
          <w:highlight w:val="yellow"/>
        </w:rPr>
        <w:t>the body tyrannized by consciousness</w:t>
      </w:r>
      <w:r w:rsidRPr="00E338C6">
        <w:rPr>
          <w:sz w:val="20"/>
          <w:szCs w:val="20"/>
        </w:rPr>
        <w:t xml:space="preserve">). From the perspective of the philosophy of irreducible difference, however, </w:t>
      </w:r>
      <w:r w:rsidRPr="000D39EA">
        <w:rPr>
          <w:rStyle w:val="Emphasis"/>
          <w:highlight w:val="yellow"/>
        </w:rPr>
        <w:t>matter is inherently excessive, hence anthropocentric notions of subject object relations are no longer pertinent</w:t>
      </w:r>
      <w:r w:rsidRPr="00E338C6">
        <w:rPr>
          <w:rStyle w:val="Emphasis"/>
        </w:rPr>
        <w:t xml:space="preserve">: </w:t>
      </w:r>
      <w:r w:rsidRPr="00E338C6">
        <w:rPr>
          <w:sz w:val="20"/>
          <w:szCs w:val="20"/>
        </w:rPr>
        <w:t xml:space="preserve">The will to power interprets it is a question of interpretation when an organ is constructed): it defines limits, determines degrees, variations of power. Mere variations of power could not feel themselves to be such: there must be present something that wants to grow and interprets the value of whatever else wants to grow. Equal in that, In fact, interpretation is itself a means of becoming master of something. (The organic process constantly presupposes interpretations.) (643) </w:t>
      </w:r>
      <w:r w:rsidRPr="00E32DB4">
        <w:rPr>
          <w:rStyle w:val="Emphasis"/>
          <w:highlight w:val="yellow"/>
        </w:rPr>
        <w:t>The will to power produces values</w:t>
      </w:r>
      <w:r w:rsidRPr="00E338C6">
        <w:rPr>
          <w:rStyle w:val="StyleUnderline"/>
        </w:rPr>
        <w:t xml:space="preserve"> as the internal differential and genetic element of forces.</w:t>
      </w:r>
      <w:r w:rsidRPr="00E338C6">
        <w:rPr>
          <w:sz w:val="20"/>
          <w:szCs w:val="20"/>
        </w:rPr>
        <w:t xml:space="preserve"> In the passage cited, Nietzsche says that it is a question of interpretation when an organ is constructed, a matter of defining bound aries and determining differentials of power. This prompts the thought that </w:t>
      </w:r>
      <w:r w:rsidRPr="00E338C6">
        <w:rPr>
          <w:rStyle w:val="StyleUnderline"/>
        </w:rPr>
        <w:t xml:space="preserve">not only are values produced physiologically but that they simultaneously express an immanent evaluation of their mode of expenditure (growth). </w:t>
      </w:r>
      <w:r w:rsidRPr="00E338C6">
        <w:rPr>
          <w:sz w:val="20"/>
          <w:szCs w:val="20"/>
        </w:rPr>
        <w:t>Nietzsche's radical claim is that values are produced in accordance with the capacity for a life form to interpret itself (for example, as active or reactive)?</w:t>
      </w:r>
      <w:r w:rsidRPr="00E338C6">
        <w:rPr>
          <w:rStyle w:val="StyleUnderline"/>
        </w:rPr>
        <w:t xml:space="preserve">an argument which relocates the agency of critique at the level of the physiological. </w:t>
      </w:r>
      <w:r w:rsidRPr="00E338C6">
        <w:rPr>
          <w:sz w:val="20"/>
          <w:szCs w:val="20"/>
        </w:rPr>
        <w:t xml:space="preserve">Two interrelated questions arise at this juncture: first, how does Nietzsche's genealogy of the body function as critique (specifically, as a critique of the will to truth) and, second, how is this critique materialized or embodied*! To pursue this exploration it will be useful to counterpose what might be termed the corpus of ressentiment or rational body to Critical Incorporation 43 Nietzsche's exorbitant or desiring body (the philosophy of forces). As we have commented, </w:t>
      </w:r>
      <w:r w:rsidRPr="00E32DB4">
        <w:rPr>
          <w:rStyle w:val="Emphasis"/>
          <w:highlight w:val="yellow"/>
        </w:rPr>
        <w:t>the rational body functions according to</w:t>
      </w:r>
      <w:r w:rsidRPr="00E338C6">
        <w:rPr>
          <w:rStyle w:val="Emphasis"/>
        </w:rPr>
        <w:t xml:space="preserve"> the principles of </w:t>
      </w:r>
      <w:r w:rsidRPr="00E32DB4">
        <w:rPr>
          <w:rStyle w:val="Emphasis"/>
          <w:highlight w:val="yellow"/>
        </w:rPr>
        <w:t>work, conservation, and utility</w:t>
      </w:r>
      <w:r w:rsidRPr="00E338C6">
        <w:rPr>
          <w:rStyle w:val="Emphasis"/>
        </w:rPr>
        <w:t xml:space="preserve">, </w:t>
      </w:r>
      <w:r w:rsidRPr="00E32DB4">
        <w:rPr>
          <w:rStyle w:val="Emphasis"/>
          <w:highlight w:val="yellow"/>
        </w:rPr>
        <w:t>calculative processes which regulate</w:t>
      </w:r>
      <w:r w:rsidRPr="00E338C6">
        <w:rPr>
          <w:rStyle w:val="Emphasis"/>
        </w:rPr>
        <w:t xml:space="preserve"> its organs </w:t>
      </w:r>
      <w:r w:rsidRPr="00E32DB4">
        <w:rPr>
          <w:rStyle w:val="Emphasis"/>
          <w:highlight w:val="yellow"/>
        </w:rPr>
        <w:t>and privatise</w:t>
      </w:r>
      <w:r w:rsidRPr="00E338C6">
        <w:rPr>
          <w:rStyle w:val="Emphasis"/>
        </w:rPr>
        <w:t xml:space="preserve"> its surfaces</w:t>
      </w:r>
      <w:r w:rsidRPr="00E338C6">
        <w:rPr>
          <w:sz w:val="20"/>
          <w:szCs w:val="20"/>
        </w:rPr>
        <w:t xml:space="preserve">. </w:t>
      </w:r>
      <w:r w:rsidRPr="00E338C6">
        <w:rPr>
          <w:rStyle w:val="StyleUnderline"/>
        </w:rPr>
        <w:t xml:space="preserve">Consumption is controlled and organised by interior mechanisms </w:t>
      </w:r>
      <w:r w:rsidRPr="00E32DB4">
        <w:rPr>
          <w:rStyle w:val="StyleUnderline"/>
          <w:highlight w:val="yellow"/>
        </w:rPr>
        <w:t>which articulate the hierarchical structure of the rational body-politic,</w:t>
      </w:r>
      <w:r w:rsidRPr="00E338C6">
        <w:rPr>
          <w:rStyle w:val="StyleUnderline"/>
        </w:rPr>
        <w:t xml:space="preserve"> the myriad minor </w:t>
      </w:r>
      <w:r w:rsidRPr="00E32DB4">
        <w:rPr>
          <w:rStyle w:val="StyleUnderline"/>
          <w:highlight w:val="yellow"/>
        </w:rPr>
        <w:t xml:space="preserve">processes subordinated to </w:t>
      </w:r>
      <w:r>
        <w:rPr>
          <w:rStyle w:val="Emphasis"/>
          <w:highlight w:val="yellow"/>
        </w:rPr>
        <w:t>the au</w:t>
      </w:r>
      <w:r w:rsidRPr="00E32DB4">
        <w:rPr>
          <w:rStyle w:val="Emphasis"/>
          <w:highlight w:val="yellow"/>
        </w:rPr>
        <w:t>tocracy of consciousness</w:t>
      </w:r>
      <w:r w:rsidRPr="00E338C6">
        <w:rPr>
          <w:rStyle w:val="Emphasis"/>
        </w:rPr>
        <w:t xml:space="preserve"> </w:t>
      </w:r>
      <w:r w:rsidRPr="00E338C6">
        <w:rPr>
          <w:sz w:val="20"/>
          <w:szCs w:val="20"/>
        </w:rPr>
        <w:t>(</w:t>
      </w:r>
      <w:r w:rsidRPr="00E338C6">
        <w:rPr>
          <w:rStyle w:val="StyleUnderline"/>
        </w:rPr>
        <w:t>where</w:t>
      </w:r>
      <w:r w:rsidRPr="00DB1A57">
        <w:rPr>
          <w:rStyle w:val="StyleUnderline"/>
        </w:rPr>
        <w:t xml:space="preserve"> </w:t>
      </w:r>
      <w:r w:rsidRPr="00DB1A57">
        <w:rPr>
          <w:rStyle w:val="StyleUnderline"/>
          <w:highlight w:val="yellow"/>
        </w:rPr>
        <w:t>secondary processes diligently manufacture "needs").</w:t>
      </w:r>
      <w:r w:rsidRPr="00DB1A57">
        <w:rPr>
          <w:rStyle w:val="StyleUnderline"/>
        </w:rPr>
        <w:t xml:space="preserve"> </w:t>
      </w:r>
      <w:r w:rsidRPr="00E338C6">
        <w:rPr>
          <w:sz w:val="20"/>
          <w:szCs w:val="20"/>
        </w:rPr>
        <w:t>T</w:t>
      </w:r>
      <w:r w:rsidRPr="00E338C6">
        <w:rPr>
          <w:rStyle w:val="StyleUnderline"/>
        </w:rPr>
        <w:t>he exorbitant body, however, is invertebral, intensive, and subtly inventive.</w:t>
      </w:r>
      <w:r w:rsidRPr="00E338C6">
        <w:rPr>
          <w:sz w:val="20"/>
          <w:szCs w:val="20"/>
        </w:rPr>
        <w:t xml:space="preserve"> Its boundaries are provisional rather than primordial, knit ted from the scar tissue of perpetual dehiscence. </w:t>
      </w:r>
      <w:r w:rsidRPr="00DB1A57">
        <w:rPr>
          <w:rStyle w:val="Emphasis"/>
          <w:highlight w:val="yellow"/>
        </w:rPr>
        <w:t xml:space="preserve">To </w:t>
      </w:r>
      <w:r w:rsidRPr="00DB1A57">
        <w:rPr>
          <w:rStyle w:val="Emphasis"/>
        </w:rPr>
        <w:t xml:space="preserve">the </w:t>
      </w:r>
      <w:r w:rsidRPr="00DB1A57">
        <w:rPr>
          <w:rStyle w:val="Emphasis"/>
          <w:highlight w:val="yellow"/>
        </w:rPr>
        <w:t>conservative</w:t>
      </w:r>
      <w:r>
        <w:rPr>
          <w:rStyle w:val="Emphasis"/>
        </w:rPr>
        <w:t xml:space="preserve"> plea</w:t>
      </w:r>
      <w:r w:rsidRPr="00E338C6">
        <w:rPr>
          <w:rStyle w:val="Emphasis"/>
        </w:rPr>
        <w:t xml:space="preserve">sures of </w:t>
      </w:r>
      <w:r w:rsidRPr="00DB1A57">
        <w:rPr>
          <w:rStyle w:val="Emphasis"/>
          <w:highlight w:val="yellow"/>
        </w:rPr>
        <w:t>self-preservation it exhibits</w:t>
      </w:r>
      <w:r w:rsidRPr="00E338C6">
        <w:rPr>
          <w:rStyle w:val="Emphasis"/>
        </w:rPr>
        <w:t xml:space="preserve"> the </w:t>
      </w:r>
      <w:r w:rsidRPr="00DB1A57">
        <w:rPr>
          <w:rStyle w:val="Emphasis"/>
          <w:highlight w:val="yellow"/>
        </w:rPr>
        <w:t>violent pleasures of nonproductive expenditure</w:t>
      </w:r>
      <w:r w:rsidRPr="00E338C6">
        <w:rPr>
          <w:rStyle w:val="Emphasis"/>
        </w:rPr>
        <w:t>.</w:t>
      </w:r>
      <w:r w:rsidRPr="00E338C6">
        <w:rPr>
          <w:sz w:val="20"/>
          <w:szCs w:val="20"/>
        </w:rPr>
        <w:t xml:space="preserve"> </w:t>
      </w:r>
      <w:r w:rsidRPr="00E338C6">
        <w:rPr>
          <w:rStyle w:val="StyleUnderline"/>
        </w:rPr>
        <w:t xml:space="preserve">It is active, rapacious, </w:t>
      </w:r>
      <w:r w:rsidRPr="00DB1A57">
        <w:rPr>
          <w:rStyle w:val="StyleUnderline"/>
          <w:highlight w:val="yellow"/>
        </w:rPr>
        <w:t>a multi</w:t>
      </w:r>
      <w:r>
        <w:rPr>
          <w:rStyle w:val="StyleUnderline"/>
          <w:highlight w:val="yellow"/>
        </w:rPr>
        <w:t>plicity of subjects and perspec</w:t>
      </w:r>
      <w:r w:rsidRPr="00DB1A57">
        <w:rPr>
          <w:rStyle w:val="StyleUnderline"/>
          <w:highlight w:val="yellow"/>
        </w:rPr>
        <w:t>tives</w:t>
      </w:r>
      <w:r w:rsidRPr="00E338C6">
        <w:rPr>
          <w:rStyle w:val="StyleUnderline"/>
        </w:rPr>
        <w:t xml:space="preserve">. </w:t>
      </w:r>
      <w:r w:rsidRPr="00E338C6">
        <w:rPr>
          <w:sz w:val="20"/>
          <w:szCs w:val="20"/>
        </w:rPr>
        <w:t xml:space="preserve">The difference between these two conceptions of the body mirrors the difference Nietzsche identifies between slave and master morality? </w:t>
      </w:r>
      <w:r w:rsidRPr="00DB1A57">
        <w:rPr>
          <w:rStyle w:val="Emphasis"/>
          <w:highlight w:val="yellow"/>
        </w:rPr>
        <w:t>the difference between negation and affirmation of difference</w:t>
      </w:r>
      <w:r w:rsidRPr="00E338C6">
        <w:rPr>
          <w:sz w:val="20"/>
          <w:szCs w:val="20"/>
        </w:rPr>
        <w:t xml:space="preserve">. Employing these two models of the body it is possible to illuminate Nietzsche's unique assertion that </w:t>
      </w:r>
      <w:r w:rsidRPr="00015ADB">
        <w:rPr>
          <w:rStyle w:val="StyleUnderline"/>
          <w:highlight w:val="yellow"/>
        </w:rPr>
        <w:t>values are physiological</w:t>
      </w:r>
      <w:r w:rsidRPr="00E338C6">
        <w:rPr>
          <w:sz w:val="20"/>
          <w:szCs w:val="20"/>
        </w:rPr>
        <w:t xml:space="preserve">. It is clear that for Nietzsche </w:t>
      </w:r>
      <w:r w:rsidRPr="00E338C6">
        <w:rPr>
          <w:rStyle w:val="Emphasis"/>
        </w:rPr>
        <w:t>"</w:t>
      </w:r>
      <w:r w:rsidRPr="00015ADB">
        <w:rPr>
          <w:rStyle w:val="Emphasis"/>
          <w:highlight w:val="yellow"/>
        </w:rPr>
        <w:t>truth</w:t>
      </w:r>
      <w:r w:rsidRPr="00E338C6">
        <w:rPr>
          <w:rStyle w:val="Emphasis"/>
        </w:rPr>
        <w:t xml:space="preserve">" as such </w:t>
      </w:r>
      <w:r w:rsidRPr="00015ADB">
        <w:rPr>
          <w:rStyle w:val="Emphasis"/>
          <w:highlight w:val="yellow"/>
        </w:rPr>
        <w:t>is no longer the salient criterion in evaluating claims to knowledge</w:t>
      </w:r>
      <w:r w:rsidRPr="00015ADB">
        <w:rPr>
          <w:sz w:val="20"/>
          <w:szCs w:val="20"/>
          <w:highlight w:val="yellow"/>
        </w:rPr>
        <w:t xml:space="preserve">. </w:t>
      </w:r>
      <w:r w:rsidRPr="00015ADB">
        <w:rPr>
          <w:rStyle w:val="Emphasis"/>
          <w:highlight w:val="yellow"/>
        </w:rPr>
        <w:t>Truth</w:t>
      </w:r>
      <w:r w:rsidRPr="00E338C6">
        <w:rPr>
          <w:rStyle w:val="Emphasis"/>
        </w:rPr>
        <w:t xml:space="preserve"> as it has been apprehended hitherto </w:t>
      </w:r>
      <w:r w:rsidRPr="00015ADB">
        <w:rPr>
          <w:rStyle w:val="Emphasis"/>
          <w:highlight w:val="yellow"/>
        </w:rPr>
        <w:t xml:space="preserve">concerns </w:t>
      </w:r>
      <w:r w:rsidRPr="00015ADB">
        <w:rPr>
          <w:rStyle w:val="Emphasis"/>
        </w:rPr>
        <w:t>the</w:t>
      </w:r>
      <w:r w:rsidRPr="00E338C6">
        <w:rPr>
          <w:rStyle w:val="Emphasis"/>
        </w:rPr>
        <w:t xml:space="preserve"> conservation or </w:t>
      </w:r>
      <w:r w:rsidRPr="00015ADB">
        <w:rPr>
          <w:rStyle w:val="Emphasis"/>
          <w:highlight w:val="yellow"/>
        </w:rPr>
        <w:t>preservation of a particular form of life</w:t>
      </w:r>
      <w:r w:rsidRPr="00015ADB">
        <w:rPr>
          <w:rStyle w:val="StyleUnderline"/>
        </w:rPr>
        <w:t xml:space="preserve">, an error </w:t>
      </w:r>
      <w:r w:rsidRPr="00015ADB">
        <w:rPr>
          <w:rStyle w:val="StyleUnderline"/>
          <w:highlight w:val="yellow"/>
        </w:rPr>
        <w:t>with out which</w:t>
      </w:r>
      <w:r w:rsidRPr="00015ADB">
        <w:rPr>
          <w:rStyle w:val="StyleUnderline"/>
        </w:rPr>
        <w:t xml:space="preserve"> a certain kind of </w:t>
      </w:r>
      <w:r w:rsidRPr="00015ADB">
        <w:rPr>
          <w:rStyle w:val="StyleUnderline"/>
          <w:highlight w:val="yellow"/>
        </w:rPr>
        <w:t>being could not survive</w:t>
      </w:r>
      <w:r w:rsidRPr="00E338C6">
        <w:rPr>
          <w:sz w:val="20"/>
          <w:szCs w:val="20"/>
        </w:rPr>
        <w:t xml:space="preserve"> (WP 493). It could be argued that </w:t>
      </w:r>
      <w:r w:rsidRPr="00015ADB">
        <w:rPr>
          <w:rStyle w:val="StyleUnderline"/>
          <w:highlight w:val="yellow"/>
        </w:rPr>
        <w:t>this is the modus of the rational body</w:t>
      </w:r>
      <w:r w:rsidRPr="00E338C6">
        <w:rPr>
          <w:rStyle w:val="StyleUnderline"/>
        </w:rPr>
        <w:t xml:space="preserve"> which has ceased to ac knowledge its growth, the sterile corpus of metaphysical thinking.</w:t>
      </w:r>
      <w:r w:rsidRPr="00E338C6">
        <w:rPr>
          <w:sz w:val="20"/>
          <w:szCs w:val="20"/>
        </w:rPr>
        <w:t xml:space="preserve"> In sec tion 11 of The Gay Science, Nietzsche comments that "</w:t>
      </w:r>
      <w:r w:rsidRPr="00015ADB">
        <w:rPr>
          <w:rStyle w:val="Emphasis"/>
          <w:highlight w:val="yellow"/>
        </w:rPr>
        <w:t>consciousness is the</w:t>
      </w:r>
      <w:r w:rsidRPr="00E338C6">
        <w:rPr>
          <w:rStyle w:val="Emphasis"/>
        </w:rPr>
        <w:t xml:space="preserve"> last and </w:t>
      </w:r>
      <w:r w:rsidRPr="00015ADB">
        <w:rPr>
          <w:rStyle w:val="Emphasis"/>
          <w:highlight w:val="yellow"/>
        </w:rPr>
        <w:t>latest</w:t>
      </w:r>
      <w:r w:rsidRPr="00E338C6">
        <w:rPr>
          <w:rStyle w:val="Emphasis"/>
        </w:rPr>
        <w:t xml:space="preserve"> </w:t>
      </w:r>
      <w:r w:rsidRPr="00015ADB">
        <w:rPr>
          <w:rStyle w:val="Emphasis"/>
          <w:highlight w:val="yellow"/>
        </w:rPr>
        <w:t>development</w:t>
      </w:r>
      <w:r w:rsidRPr="00E338C6">
        <w:rPr>
          <w:rStyle w:val="Emphasis"/>
        </w:rPr>
        <w:t xml:space="preserve"> of the organic and hence </w:t>
      </w:r>
      <w:r w:rsidRPr="00015ADB">
        <w:rPr>
          <w:rStyle w:val="Emphasis"/>
          <w:highlight w:val="yellow"/>
        </w:rPr>
        <w:t>what is also most</w:t>
      </w:r>
      <w:r w:rsidRPr="00E338C6">
        <w:rPr>
          <w:rStyle w:val="Emphasis"/>
        </w:rPr>
        <w:t xml:space="preserve"> unfinished and </w:t>
      </w:r>
      <w:r w:rsidRPr="00015ADB">
        <w:rPr>
          <w:rStyle w:val="Emphasis"/>
          <w:highlight w:val="yellow"/>
        </w:rPr>
        <w:t>unstrong</w:t>
      </w:r>
      <w:r w:rsidRPr="00E338C6">
        <w:rPr>
          <w:rStyle w:val="Emphasis"/>
        </w:rPr>
        <w:t>"</w:t>
      </w:r>
      <w:r w:rsidRPr="00E338C6">
        <w:rPr>
          <w:sz w:val="20"/>
          <w:szCs w:val="20"/>
        </w:rPr>
        <w:t xml:space="preserve"> (GS 11); nevertheless, </w:t>
      </w:r>
      <w:r>
        <w:rPr>
          <w:rStyle w:val="Emphasis"/>
        </w:rPr>
        <w:t xml:space="preserve">the </w:t>
      </w:r>
      <w:r w:rsidRPr="00387631">
        <w:rPr>
          <w:rStyle w:val="Emphasis"/>
        </w:rPr>
        <w:t xml:space="preserve">thought </w:t>
      </w:r>
      <w:r w:rsidRPr="00387631">
        <w:rPr>
          <w:rStyle w:val="Emphasis"/>
          <w:highlight w:val="yellow"/>
        </w:rPr>
        <w:t>that consciousness is</w:t>
      </w:r>
      <w:r w:rsidRPr="00E338C6">
        <w:rPr>
          <w:rStyle w:val="Emphasis"/>
        </w:rPr>
        <w:t xml:space="preserve"> in a process of </w:t>
      </w:r>
      <w:r w:rsidRPr="00387631">
        <w:rPr>
          <w:rStyle w:val="Emphasis"/>
          <w:highlight w:val="yellow"/>
        </w:rPr>
        <w:t>becoming is suppressed by the rational body which tyrannically harnesses its energies and rejects its mutability</w:t>
      </w:r>
      <w:r w:rsidRPr="00E338C6">
        <w:rPr>
          <w:sz w:val="20"/>
          <w:szCs w:val="20"/>
        </w:rPr>
        <w:t xml:space="preserve">: </w:t>
      </w:r>
      <w:r w:rsidRPr="00E338C6">
        <w:rPr>
          <w:rStyle w:val="StyleUnderline"/>
        </w:rPr>
        <w:t>One thinks that it constitutes the kernel of man</w:t>
      </w:r>
      <w:r w:rsidRPr="00E338C6">
        <w:rPr>
          <w:sz w:val="20"/>
          <w:szCs w:val="20"/>
        </w:rPr>
        <w:t xml:space="preserve">; what is abiding, eternal, ultimate, and most original in him. </w:t>
      </w:r>
      <w:r w:rsidRPr="003B78DB">
        <w:rPr>
          <w:rStyle w:val="StyleUnderline"/>
          <w:highlight w:val="yellow"/>
        </w:rPr>
        <w:t>One takes consciousness for</w:t>
      </w:r>
      <w:r w:rsidRPr="00E338C6">
        <w:rPr>
          <w:rStyle w:val="StyleUnderline"/>
        </w:rPr>
        <w:t xml:space="preserve"> a determi nate magnitude. One denies its growth and its intermittences. One takes it for </w:t>
      </w:r>
      <w:r w:rsidRPr="003B78DB">
        <w:rPr>
          <w:rStyle w:val="StyleUnderline"/>
          <w:highlight w:val="yellow"/>
        </w:rPr>
        <w:t>the 'unity of the organism'</w:t>
      </w:r>
      <w:r w:rsidRPr="00E338C6">
        <w:rPr>
          <w:rStyle w:val="StyleUnderline"/>
        </w:rPr>
        <w:t>.</w:t>
      </w:r>
      <w:r w:rsidRPr="00E338C6">
        <w:rPr>
          <w:sz w:val="20"/>
          <w:szCs w:val="20"/>
        </w:rPr>
        <w:t xml:space="preserve"> (11) </w:t>
      </w:r>
      <w:r w:rsidRPr="00277D10">
        <w:rPr>
          <w:rStyle w:val="Emphasis"/>
          <w:highlight w:val="yellow"/>
        </w:rPr>
        <w:t>As a static</w:t>
      </w:r>
      <w:r w:rsidRPr="00E338C6">
        <w:rPr>
          <w:rStyle w:val="Emphasis"/>
        </w:rPr>
        <w:t xml:space="preserve"> and impotent e</w:t>
      </w:r>
      <w:r w:rsidRPr="00277D10">
        <w:rPr>
          <w:rStyle w:val="Emphasis"/>
          <w:highlight w:val="yellow"/>
        </w:rPr>
        <w:t>ntity, the rational body inhibits its own agency, interpreting</w:t>
      </w:r>
      <w:r w:rsidRPr="00E338C6">
        <w:rPr>
          <w:rStyle w:val="Emphasis"/>
        </w:rPr>
        <w:t xml:space="preserve"> itself </w:t>
      </w:r>
      <w:r w:rsidRPr="00277D10">
        <w:rPr>
          <w:rStyle w:val="Emphasis"/>
          <w:highlight w:val="yellow"/>
        </w:rPr>
        <w:t>solely from the perspective of reactive forces</w:t>
      </w:r>
      <w:r w:rsidRPr="00277D10">
        <w:rPr>
          <w:sz w:val="20"/>
          <w:szCs w:val="20"/>
          <w:highlight w:val="yellow"/>
        </w:rPr>
        <w:t>.</w:t>
      </w:r>
      <w:r w:rsidRPr="00E338C6">
        <w:rPr>
          <w:sz w:val="20"/>
          <w:szCs w:val="20"/>
        </w:rPr>
        <w:t xml:space="preserve"> </w:t>
      </w:r>
      <w:r w:rsidRPr="00E338C6">
        <w:rPr>
          <w:rStyle w:val="Emphasis"/>
        </w:rPr>
        <w:t xml:space="preserve">For this reason, </w:t>
      </w:r>
      <w:r w:rsidRPr="00277D10">
        <w:rPr>
          <w:rStyle w:val="Emphasis"/>
          <w:highlight w:val="yellow"/>
        </w:rPr>
        <w:t>the potentiality for transmutation</w:t>
      </w:r>
      <w:r w:rsidRPr="00E338C6">
        <w:rPr>
          <w:rStyle w:val="Emphasis"/>
        </w:rPr>
        <w:t xml:space="preserve">, for the </w:t>
      </w:r>
      <w:r w:rsidRPr="00277D10">
        <w:rPr>
          <w:rStyle w:val="Emphasis"/>
          <w:highlight w:val="yellow"/>
        </w:rPr>
        <w:t>creation of knowledge, fails to materialize</w:t>
      </w:r>
      <w:r w:rsidRPr="00E338C6">
        <w:rPr>
          <w:rStyle w:val="Emphasis"/>
        </w:rPr>
        <w:t>.</w:t>
      </w:r>
      <w:r w:rsidRPr="00E338C6">
        <w:rPr>
          <w:sz w:val="20"/>
          <w:szCs w:val="20"/>
        </w:rPr>
        <w:t xml:space="preserve"> Intriguingly, the passage ends thus: To this day the task of incorporating knowledge and making it instinctive is only beginning to dawn on the human eye and is not yet clearly discern ible; it is a task that is seen only by those who have comprehended that so far we have incorporated only our errors and that </w:t>
      </w:r>
      <w:r w:rsidRPr="00277D10">
        <w:rPr>
          <w:rStyle w:val="Emphasis"/>
          <w:highlight w:val="yellow"/>
        </w:rPr>
        <w:t>all</w:t>
      </w:r>
      <w:r w:rsidRPr="00E338C6">
        <w:rPr>
          <w:rStyle w:val="Emphasis"/>
        </w:rPr>
        <w:t xml:space="preserve"> our </w:t>
      </w:r>
      <w:r w:rsidRPr="00277D10">
        <w:rPr>
          <w:rStyle w:val="Emphasis"/>
          <w:highlight w:val="yellow"/>
        </w:rPr>
        <w:t>consciousness relates to errors</w:t>
      </w:r>
      <w:r w:rsidRPr="00E338C6">
        <w:rPr>
          <w:rStyle w:val="Emphasis"/>
        </w:rPr>
        <w:t xml:space="preserve">. </w:t>
      </w:r>
      <w:r w:rsidRPr="00E338C6">
        <w:rPr>
          <w:sz w:val="20"/>
          <w:szCs w:val="20"/>
        </w:rPr>
        <w:t xml:space="preserve">44 Jill Marsden </w:t>
      </w:r>
      <w:r w:rsidRPr="00277D10">
        <w:rPr>
          <w:rStyle w:val="Emphasis"/>
          <w:highlight w:val="yellow"/>
        </w:rPr>
        <w:t>Blind to its creative potential as active force, consciousness is only able to view the body from the perspective of its reactions (needs</w:t>
      </w:r>
      <w:r w:rsidRPr="00277D10">
        <w:rPr>
          <w:sz w:val="20"/>
          <w:szCs w:val="20"/>
          <w:highlight w:val="yellow"/>
        </w:rPr>
        <w:t>)</w:t>
      </w:r>
      <w:r w:rsidRPr="00E338C6">
        <w:rPr>
          <w:sz w:val="20"/>
          <w:szCs w:val="20"/>
        </w:rPr>
        <w:t>: it is thus un able to perceive the task of incorporating knowledge and making it part of its materiality. Nietzsche's employment of the specific term incorporation is of vital importance to his critical enterprise. We have already encountered its use in his remarks on the activity of life as will to power where it designates the dynamic of engulfing or appropriation of that which is "outside." With respect to this apparently ceaseless insurgency, it is significant that Nietzsche should employ a noun of continuous action. Incorporation ox Einverleibung indicates a strong sense of process, the temporally unspecified perpetuity of an activity. In the context of articulating Nietzsche's physiology of val ues, it has special significance because Einverleibung literally means "to take something in to the body (der Leib), to in-corporate, and especially to voraciously ingest." As an exorbitant index of positive desire, Einverleibung always involves increase, a becoming greater or more. Since this constant inclusion is not mediated by a pr?existent interiority, the body which incor porates is itself created by incorporation. Whatever is taken in "from the outside" forms the "inside" as such. In this way, what the organism con sumes or incorporates becomes the same as itself, a "oneness" exorbitantly generated from diversity. Returning to the problem of truth, Nietzsche suggests that knowledge hitherto has consisted in the incorporation of error. It is claimed that as a creature who first fashions the things which it identifies as "being," the human animal is like the protozoan, subduing and imposing form on what is outer. Hence: [Man's] means of nourishing himself and of appropriating things is to bring them into 'forms' and rhythms. Grasping is first of all only creation of 'things'. Knowledge a means of nourishment. ( 10/651/24[ 14]) However, this "creation of things" or 'forms' necessarily entails abstraction from the incorporating process. There would be no possibility of recognising anything recurring without this initial dissociative act. Thus Nietzsche writes, Without the transformation of the world into forms and rhythms there would be for us nothing the 'same', therefore nothing recurring, therefore also no possibility of experience and appropriation, of nourishment. (11/608/38[10]) Nietzsche's point is that the "</w:t>
      </w:r>
      <w:r w:rsidRPr="00E338C6">
        <w:rPr>
          <w:rStyle w:val="StyleUnderline"/>
        </w:rPr>
        <w:t>logical" concept of the self-identical "same" integral to the philosophy of identity is clearly derivative from the process of "making the same.</w:t>
      </w:r>
      <w:r w:rsidRPr="00E338C6">
        <w:rPr>
          <w:sz w:val="20"/>
          <w:szCs w:val="20"/>
        </w:rPr>
        <w:t xml:space="preserve">" </w:t>
      </w:r>
      <w:r w:rsidRPr="0060290D">
        <w:rPr>
          <w:rStyle w:val="Emphasis"/>
          <w:highlight w:val="yellow"/>
        </w:rPr>
        <w:t>The epistemologicai notion of identity is abstracted from</w:t>
      </w:r>
      <w:r w:rsidRPr="00E338C6">
        <w:rPr>
          <w:rStyle w:val="Emphasis"/>
        </w:rPr>
        <w:t xml:space="preserve"> this fluid course of </w:t>
      </w:r>
      <w:r w:rsidRPr="0060290D">
        <w:rPr>
          <w:rStyle w:val="Emphasis"/>
          <w:highlight w:val="yellow"/>
        </w:rPr>
        <w:t xml:space="preserve">becoming and is treated as </w:t>
      </w:r>
      <w:r w:rsidRPr="0060290D">
        <w:rPr>
          <w:rStyle w:val="Emphasis"/>
        </w:rPr>
        <w:t xml:space="preserve">an entity that has </w:t>
      </w:r>
      <w:r w:rsidRPr="0060290D">
        <w:rPr>
          <w:rStyle w:val="Emphasis"/>
          <w:highlight w:val="yellow"/>
        </w:rPr>
        <w:t xml:space="preserve">finished becoming. </w:t>
      </w:r>
      <w:r w:rsidRPr="0060290D">
        <w:rPr>
          <w:rStyle w:val="StyleUnderline"/>
          <w:highlight w:val="yellow"/>
        </w:rPr>
        <w:t>On the basis of</w:t>
      </w:r>
      <w:r w:rsidRPr="00E338C6">
        <w:rPr>
          <w:rStyle w:val="StyleUnderline"/>
        </w:rPr>
        <w:t xml:space="preserve"> this </w:t>
      </w:r>
      <w:r w:rsidRPr="0060290D">
        <w:rPr>
          <w:rStyle w:val="StyleUnderline"/>
          <w:highlight w:val="yellow"/>
        </w:rPr>
        <w:t>ideal</w:t>
      </w:r>
      <w:r w:rsidRPr="00E338C6">
        <w:rPr>
          <w:rStyle w:val="StyleUnderline"/>
        </w:rPr>
        <w:t xml:space="preserve"> notion of </w:t>
      </w:r>
      <w:r w:rsidRPr="0060290D">
        <w:rPr>
          <w:rStyle w:val="StyleUnderline"/>
          <w:highlight w:val="yellow"/>
        </w:rPr>
        <w:t>identity</w:t>
      </w:r>
      <w:r w:rsidRPr="00E338C6">
        <w:rPr>
          <w:rStyle w:val="StyleUnderline"/>
        </w:rPr>
        <w:t xml:space="preserve">, </w:t>
      </w:r>
      <w:r w:rsidRPr="0060290D">
        <w:rPr>
          <w:rStyle w:val="StyleUnderline"/>
          <w:highlight w:val="yellow"/>
        </w:rPr>
        <w:t>differences are dialectically determined and a</w:t>
      </w:r>
      <w:r w:rsidRPr="00E338C6">
        <w:rPr>
          <w:rStyle w:val="StyleUnderline"/>
        </w:rPr>
        <w:t xml:space="preserve"> whole </w:t>
      </w:r>
      <w:r w:rsidRPr="0060290D">
        <w:rPr>
          <w:rStyle w:val="StyleUnderline"/>
          <w:highlight w:val="yellow"/>
        </w:rPr>
        <w:t>conceptual edifice is constructed</w:t>
      </w:r>
      <w:r w:rsidRPr="0060290D">
        <w:rPr>
          <w:sz w:val="20"/>
          <w:szCs w:val="20"/>
          <w:highlight w:val="yellow"/>
        </w:rPr>
        <w:t>.</w:t>
      </w:r>
      <w:r w:rsidRPr="00E338C6">
        <w:rPr>
          <w:sz w:val="20"/>
          <w:szCs w:val="20"/>
        </w:rPr>
        <w:t xml:space="preserve"> As Nietzsche remarks in The Will to Power notes, All thinking, judging, perceiving as comparison has presupposed a "posit ing as same", earlier still a "making the same". The making the same is like the incorporation of appropriated material into the amoeba. (WP 501 ; 12/209/5[65]; translation modified) He goes on to remark in the same passage that, with the later advent of the faculty of recollection, the drive to equalize or make-the-same is "tamed" and difference is preserved within the rigid taxonomies of the mind. Thus the secondary processes triumph; exclusive disjunction is introduced into the gleichmachende Triebe and the "same" as product is abstracted from its process of production. </w:t>
      </w:r>
      <w:r w:rsidRPr="00E338C6">
        <w:rPr>
          <w:rStyle w:val="Emphasis"/>
        </w:rPr>
        <w:t xml:space="preserve">Safely back </w:t>
      </w:r>
      <w:r w:rsidRPr="0060290D">
        <w:rPr>
          <w:rStyle w:val="Emphasis"/>
          <w:highlight w:val="yellow"/>
        </w:rPr>
        <w:t>within the cage of consciousness, exorbitancy becomes quantified</w:t>
      </w:r>
      <w:r w:rsidRPr="00E338C6">
        <w:rPr>
          <w:rStyle w:val="Emphasis"/>
        </w:rPr>
        <w:t xml:space="preserve">, identifiable, </w:t>
      </w:r>
      <w:r w:rsidRPr="0060290D">
        <w:rPr>
          <w:rStyle w:val="Emphasis"/>
          <w:highlight w:val="yellow"/>
        </w:rPr>
        <w:t>useful</w:t>
      </w:r>
      <w:r w:rsidRPr="00E338C6">
        <w:rPr>
          <w:rStyle w:val="Emphasis"/>
        </w:rPr>
        <w:t>.</w:t>
      </w:r>
      <w:r w:rsidRPr="00E338C6">
        <w:rPr>
          <w:sz w:val="20"/>
          <w:szCs w:val="20"/>
        </w:rPr>
        <w:t xml:space="preserve"> </w:t>
      </w:r>
      <w:r w:rsidRPr="00E338C6">
        <w:rPr>
          <w:rStyle w:val="Emphasis"/>
        </w:rPr>
        <w:t xml:space="preserve">The ego accordingly re-cognises identity as that which recurs as the same, as that which may be re-presented to it. </w:t>
      </w:r>
      <w:r w:rsidRPr="0060290D">
        <w:rPr>
          <w:rStyle w:val="Emphasis"/>
          <w:highlight w:val="yellow"/>
        </w:rPr>
        <w:t>Knowing stabilizes the chaotic flux of becoming, wrests</w:t>
      </w:r>
      <w:r w:rsidRPr="00E338C6">
        <w:rPr>
          <w:rStyle w:val="Emphasis"/>
        </w:rPr>
        <w:t xml:space="preserve"> unchanging </w:t>
      </w:r>
      <w:r w:rsidRPr="0060290D">
        <w:rPr>
          <w:rStyle w:val="Emphasis"/>
          <w:highlight w:val="yellow"/>
        </w:rPr>
        <w:t>being from</w:t>
      </w:r>
      <w:r w:rsidRPr="00E338C6">
        <w:rPr>
          <w:rStyle w:val="Emphasis"/>
        </w:rPr>
        <w:t xml:space="preserve"> the </w:t>
      </w:r>
      <w:r w:rsidRPr="0060290D">
        <w:rPr>
          <w:rStyle w:val="Emphasis"/>
          <w:highlight w:val="yellow"/>
        </w:rPr>
        <w:t>heterogeneous flows.</w:t>
      </w:r>
      <w:r w:rsidRPr="00E338C6">
        <w:rPr>
          <w:sz w:val="20"/>
          <w:szCs w:val="20"/>
        </w:rPr>
        <w:t xml:space="preserve"> This is what Nietzsche means when he speaks about the incorporation of error. It serves reactive life. It prevents it from inundation by a riot of contradictory pulsions. Nietzsche does not deny how useful these errors have been. Indeed, </w:t>
      </w:r>
      <w:r w:rsidRPr="00E338C6">
        <w:rPr>
          <w:rStyle w:val="StyleUnderline"/>
        </w:rPr>
        <w:t xml:space="preserve">the </w:t>
      </w:r>
      <w:r w:rsidRPr="0011160A">
        <w:rPr>
          <w:rStyle w:val="StyleUnderline"/>
          <w:highlight w:val="yellow"/>
        </w:rPr>
        <w:t>strictures</w:t>
      </w:r>
      <w:r w:rsidRPr="00E338C6">
        <w:rPr>
          <w:rStyle w:val="StyleUnderline"/>
        </w:rPr>
        <w:t xml:space="preserve"> of the philosophy </w:t>
      </w:r>
      <w:r w:rsidRPr="0011160A">
        <w:rPr>
          <w:rStyle w:val="StyleUnderline"/>
          <w:highlight w:val="yellow"/>
        </w:rPr>
        <w:t>of identity have</w:t>
      </w:r>
      <w:r w:rsidRPr="00E338C6">
        <w:rPr>
          <w:rStyle w:val="StyleUnderline"/>
        </w:rPr>
        <w:t xml:space="preserve"> been so effectively en gulfed that they have </w:t>
      </w:r>
      <w:r w:rsidRPr="0011160A">
        <w:rPr>
          <w:rStyle w:val="StyleUnderline"/>
          <w:highlight w:val="yellow"/>
        </w:rPr>
        <w:t>become instinctive</w:t>
      </w:r>
      <w:r w:rsidRPr="00E338C6">
        <w:rPr>
          <w:sz w:val="20"/>
          <w:szCs w:val="20"/>
        </w:rPr>
        <w:t xml:space="preserve">. The critical edge of Nietzsche's inquiry resides in the thought that the sustenance of a body by this knowl edge denies the dynamic of incorporation as perpetual: The most strongly believed a priori "truths" are for me provisional as sumptions; e.g. the law of causality, </w:t>
      </w:r>
      <w:r w:rsidRPr="0011160A">
        <w:rPr>
          <w:rStyle w:val="StyleUnderline"/>
          <w:highlight w:val="yellow"/>
        </w:rPr>
        <w:t>a</w:t>
      </w:r>
      <w:r w:rsidRPr="00E338C6">
        <w:rPr>
          <w:rStyle w:val="StyleUnderline"/>
        </w:rPr>
        <w:t xml:space="preserve"> very well acquired </w:t>
      </w:r>
      <w:r w:rsidRPr="0011160A">
        <w:rPr>
          <w:rStyle w:val="StyleUnderline"/>
          <w:highlight w:val="yellow"/>
        </w:rPr>
        <w:t>habit of belief,</w:t>
      </w:r>
      <w:r w:rsidRPr="00E338C6">
        <w:rPr>
          <w:rStyle w:val="StyleUnderline"/>
        </w:rPr>
        <w:t xml:space="preserve"> so incorporated that no</w:t>
      </w:r>
      <w:r w:rsidRPr="0011160A">
        <w:rPr>
          <w:rStyle w:val="StyleUnderline"/>
          <w:highlight w:val="yellow"/>
        </w:rPr>
        <w:t xml:space="preserve">t to believe in it would destroy the </w:t>
      </w:r>
      <w:r w:rsidRPr="00DC742F">
        <w:rPr>
          <w:rStyle w:val="StyleUnderline"/>
          <w:highlight w:val="yellow"/>
        </w:rPr>
        <w:t>race. But</w:t>
      </w:r>
      <w:r w:rsidRPr="00E338C6">
        <w:rPr>
          <w:rStyle w:val="StyleUnderline"/>
        </w:rPr>
        <w:t xml:space="preserve"> are they for that reason </w:t>
      </w:r>
      <w:r w:rsidRPr="00DC742F">
        <w:rPr>
          <w:rStyle w:val="StyleUnderline"/>
          <w:highlight w:val="yellow"/>
        </w:rPr>
        <w:t>truths</w:t>
      </w:r>
      <w:r w:rsidRPr="00E338C6">
        <w:rPr>
          <w:rStyle w:val="StyleUnderline"/>
        </w:rPr>
        <w:t>?</w:t>
      </w:r>
      <w:r w:rsidRPr="00E338C6">
        <w:rPr>
          <w:sz w:val="20"/>
          <w:szCs w:val="20"/>
        </w:rPr>
        <w:t xml:space="preserve"> What a conclusion! </w:t>
      </w:r>
      <w:r w:rsidRPr="00DC742F">
        <w:rPr>
          <w:rStyle w:val="Emphasis"/>
          <w:highlight w:val="yellow"/>
        </w:rPr>
        <w:t>As if the preservation of man were a proof of truth!</w:t>
      </w:r>
      <w:r w:rsidRPr="00E338C6">
        <w:rPr>
          <w:sz w:val="20"/>
          <w:szCs w:val="20"/>
        </w:rPr>
        <w:t xml:space="preserve"> (WP 497; translation modified) </w:t>
      </w:r>
      <w:r w:rsidRPr="00DC742F">
        <w:rPr>
          <w:rStyle w:val="Emphasis"/>
          <w:highlight w:val="yellow"/>
        </w:rPr>
        <w:t>The question is whether the body is able to liberate itself</w:t>
      </w:r>
      <w:r w:rsidRPr="00E338C6">
        <w:rPr>
          <w:rStyle w:val="StyleUnderline"/>
        </w:rPr>
        <w:t xml:space="preserve"> from its "life preserving errors" </w:t>
      </w:r>
      <w:r w:rsidRPr="00DC742F">
        <w:rPr>
          <w:rStyle w:val="Emphasis"/>
          <w:highlight w:val="yellow"/>
        </w:rPr>
        <w:t>in order to philosophise anew</w:t>
      </w:r>
      <w:r w:rsidRPr="00E338C6">
        <w:rPr>
          <w:sz w:val="20"/>
          <w:szCs w:val="20"/>
        </w:rPr>
        <w:t xml:space="preserve">, a prospect it has been suggested that Kantian critique was unable to countenance. Nietzsche claims in The Gay Science that all the higher functions of the organism have oper ated "with those basic errors which have been incorporated since time im memorial" becoming "the norms according to </w:t>
      </w:r>
      <w:r w:rsidRPr="00DC742F">
        <w:rPr>
          <w:sz w:val="20"/>
          <w:szCs w:val="20"/>
        </w:rPr>
        <w:t xml:space="preserve">which 'true' and 'untrue' were determined?down to the most remote regions of logic" (GS 110): </w:t>
      </w:r>
      <w:r w:rsidRPr="00DC742F">
        <w:rPr>
          <w:rStyle w:val="StyleUnderline"/>
        </w:rPr>
        <w:t>Thus the strength of knowledge does not depend on its degree of truth but on its</w:t>
      </w:r>
      <w:r w:rsidRPr="00E338C6">
        <w:rPr>
          <w:rStyle w:val="StyleUnderline"/>
        </w:rPr>
        <w:t xml:space="preserve"> age, on the degree to which it has been incorporated, on its character as a condition of life</w:t>
      </w:r>
      <w:r w:rsidRPr="00E338C6">
        <w:rPr>
          <w:sz w:val="20"/>
          <w:szCs w:val="20"/>
        </w:rPr>
        <w:t xml:space="preserve">. (110) 46 Jill Mars??n These conditions, inherently corporeal, present the question as to whether a life-form is able to expend itself, sacrificing its own "ground" or whether it seeks to preserve itself, inhibited by its thirst for secure terrain: </w:t>
      </w:r>
      <w:r w:rsidRPr="00DC742F">
        <w:rPr>
          <w:rStyle w:val="Emphasis"/>
          <w:highlight w:val="yellow"/>
        </w:rPr>
        <w:t>A thinker is</w:t>
      </w:r>
      <w:r w:rsidRPr="00E338C6">
        <w:rPr>
          <w:rStyle w:val="Emphasis"/>
        </w:rPr>
        <w:t xml:space="preserve"> now </w:t>
      </w:r>
      <w:r w:rsidRPr="00DC742F">
        <w:rPr>
          <w:rStyle w:val="Emphasis"/>
          <w:highlight w:val="yellow"/>
        </w:rPr>
        <w:t xml:space="preserve">that being in whom </w:t>
      </w:r>
      <w:r w:rsidRPr="00DC742F">
        <w:rPr>
          <w:rStyle w:val="Emphasis"/>
        </w:rPr>
        <w:t>the</w:t>
      </w:r>
      <w:r w:rsidRPr="00E338C6">
        <w:rPr>
          <w:rStyle w:val="Emphasis"/>
        </w:rPr>
        <w:t xml:space="preserve"> impulse for </w:t>
      </w:r>
      <w:r w:rsidRPr="00DC742F">
        <w:rPr>
          <w:rStyle w:val="Emphasis"/>
          <w:highlight w:val="yellow"/>
        </w:rPr>
        <w:t>truth and</w:t>
      </w:r>
      <w:r w:rsidRPr="00E338C6">
        <w:rPr>
          <w:rStyle w:val="Emphasis"/>
        </w:rPr>
        <w:t xml:space="preserve"> those </w:t>
      </w:r>
      <w:r w:rsidRPr="00DC742F">
        <w:rPr>
          <w:rStyle w:val="Emphasis"/>
          <w:highlight w:val="yellow"/>
        </w:rPr>
        <w:t>life preserving errors clash</w:t>
      </w:r>
      <w:r w:rsidRPr="00E338C6">
        <w:rPr>
          <w:rStyle w:val="Emphasis"/>
        </w:rPr>
        <w:t xml:space="preserve"> for their first fight, after the impulse for truth has proved to be also a life-preserving power. </w:t>
      </w:r>
      <w:r w:rsidRPr="00DC742F">
        <w:rPr>
          <w:rStyle w:val="Emphasis"/>
          <w:szCs w:val="26"/>
          <w:highlight w:val="yellow"/>
        </w:rPr>
        <w:t>Compared to the significance of this fight, everything else is a matter of indifference: the ultimate question about the conditions of life has been posed here</w:t>
      </w:r>
      <w:r w:rsidRPr="00E338C6">
        <w:rPr>
          <w:sz w:val="20"/>
          <w:szCs w:val="20"/>
        </w:rPr>
        <w:t xml:space="preserve">, and we confront the first attempt to answer this question by experiment. To what extent can truth endure incorporation? That is the question; that is the experiment. (110). 3. Critical Embodiment It is now possible to add a further dimension to our account of how Nietzsche's genealogy of the body succeeds in both radicalizing Kantian critique and in generating a nonreductive postmodern philosophy of differ ence. As has been demonstrated, the philosophy of identity depends on physiological gleich-machende Prozesse for its infrastructure of iterability and hence, quite literally, feeds on itself. An "eternal return of the same," understood metaphysically as the reproduction of a forsaken identity within a closed circuit of meaning or thought, qualifies recurrence by a notion of the "same" which has been abstracted from the process of becoming-the same and is now regarded as being-the-same (the incorporated errors of the rational body). However, as noted earlier, the movement of incorpora tion which makes-something-the-same has no terminus, indeed, engorges to the point of self-ruination or disintegration. As a noun of continuous action, Einverleibung not only expresses the exorbitant insatiability of this process, but also defies division into the subject/object structure of noun/ verb. The grammatico-conceptual prejudice of appending a detemporalised subject to a temporalised action is here forestalled. Consequently, for the incorporating body of desire, the "same" in no sense constitutes a substan tive state, but rather materialises as immanent to the fluid, metamorphic movement of becoming. This entails in turn that recurrence is no longer posited as a transcendent principle which modifies a given set of entities but is itself to be thought of as internal to becoming-the-same. </w:t>
      </w:r>
      <w:r>
        <w:rPr>
          <w:rStyle w:val="StyleUnderline"/>
        </w:rPr>
        <w:t>In the ab</w:t>
      </w:r>
      <w:r w:rsidRPr="00E338C6">
        <w:rPr>
          <w:rStyle w:val="StyleUnderline"/>
        </w:rPr>
        <w:t>sence of a fixed being which would order, organize, and control the disper sion of identities across a delimited terrain, becoming-the-same/incorpora tion unfolds as anarcho-logic, a rampant phagomania which reaches a limit only at the point beyond which it encounters resistance or disintegrates. In each case it "overcomes" what it has "become" since it is unable to stabi lize</w:t>
      </w:r>
      <w:r w:rsidRPr="00E338C6">
        <w:rPr>
          <w:sz w:val="20"/>
          <w:szCs w:val="20"/>
        </w:rPr>
        <w:t xml:space="preserve"> (and hence unable to function as a ground). Thus incorporation by passes the exigencies of the functional body (hunger and its satisfaction), for it cannot be contained or completed within itself: </w:t>
      </w:r>
      <w:r w:rsidRPr="00E338C6">
        <w:rPr>
          <w:rStyle w:val="StyleUnderline"/>
        </w:rPr>
        <w:t xml:space="preserve">every "becoming" is perpetually "thrown over" as drives return upon themselves to commence the process anew. </w:t>
      </w:r>
      <w:r w:rsidRPr="00E338C6">
        <w:rPr>
          <w:sz w:val="20"/>
          <w:szCs w:val="20"/>
        </w:rPr>
        <w:t xml:space="preserve">It is thus apparent that for Nietzsche's genealogy incorporation eter nally generates sameness from the chaotic upsurge and release of forces, from the pulses of creation and destruction in the ongoing flow of ecstatic becoming. In this respect, it is possible to see how will to power functions as a principle of Nietzsche's own philosophy of eternal return?as the dif ferential element where all forces will be played out. It is now plausible to assert that the will to power is a derivative transcendental, derivative be cause it is the plane generated by forces yet transcendental because it is where forces synthesize. Diversity thus emerges as something that is pro duced by incorporation as irreducible quantitative difference. The differ ential element expresses that which is shared in a multiplicity, a sameness which materializes in the process of incorporation. Incorporation describes the in-bodying/embodying of knowledge that overthrows the organism and as such threatens the stability of the rational body. To phrase this in a Kantian idiom, one could say that it is a matter of critique confronting its own con dition of possibility. Because incorporation is plastic, the distinction be tween inside and outside is immanent to the movement of incorporation itself. </w:t>
      </w:r>
      <w:r w:rsidRPr="00E338C6">
        <w:rPr>
          <w:rStyle w:val="StyleUnderline"/>
        </w:rPr>
        <w:t xml:space="preserve">Boundaries materialize in their actualization or passage and thus never stabilize as constitutive or categorial. </w:t>
      </w:r>
      <w:r w:rsidRPr="00E338C6">
        <w:rPr>
          <w:sz w:val="20"/>
          <w:szCs w:val="20"/>
        </w:rPr>
        <w:t xml:space="preserve">* Critical incorporation articulates a philosophy of active differentiation which engenders its concepts from nonparalogized synthesis. Herein, the Deleuzian "differential element" names that which is shared in multiplicities of force, but it is a "ground" which is both derivative and transitory. As has been shown, </w:t>
      </w:r>
      <w:r w:rsidRPr="00EB1F95">
        <w:rPr>
          <w:rStyle w:val="StyleUnderline"/>
          <w:highlight w:val="yellow"/>
        </w:rPr>
        <w:t>it is fruitless to attempt to break quantitative difference down into an underlying unity</w:t>
      </w:r>
      <w:r w:rsidRPr="00EB1F95">
        <w:rPr>
          <w:rStyle w:val="StyleUnderline"/>
        </w:rPr>
        <w:t xml:space="preserve"> or identity because </w:t>
      </w:r>
      <w:r w:rsidRPr="00EB1F95">
        <w:rPr>
          <w:rStyle w:val="StyleUnderline"/>
          <w:highlight w:val="yellow"/>
        </w:rPr>
        <w:t>there is no ground underlying forces</w:t>
      </w:r>
      <w:r w:rsidRPr="00EB1F95">
        <w:rPr>
          <w:sz w:val="20"/>
          <w:szCs w:val="20"/>
        </w:rPr>
        <w:t>. Value as the high</w:t>
      </w:r>
      <w:r w:rsidRPr="00E338C6">
        <w:rPr>
          <w:sz w:val="20"/>
          <w:szCs w:val="20"/>
        </w:rPr>
        <w:t xml:space="preserve">est quantum of power that an individual is able to incor porate expresses the standpoint for the increase or decrease of dominating forces: "the standpoint of conditions of preservation and enhancement for complex forms of relative life duration within the flux of becoming" (WP 715). Consequently, it is the will to power that interprets because it deter mines the force which gives sense to a thing and affirmation and negation are its primordial qualities. In asking which values are productive in a given phenomenon, the genealogist asks a physiological question rather than an ontological one, judging whether a body has ceased to metabolise alterity or whether it continues to affirm and enhance itself. For Nietzsche physi ological values bear directly upon the Kantian notion of critique because they determine the conditions of possibility for a phenomenon?whether hunger or plenitude has become "creative." Eerily reminiscent of Kant's insistences in the preface to The Critique of Pure Reason, Deleuze maintains that Nietzschean critique is positive: </w:t>
      </w:r>
      <w:r w:rsidRPr="00EB1F95">
        <w:rPr>
          <w:rStyle w:val="StyleUnderline"/>
          <w:highlight w:val="yellow"/>
        </w:rPr>
        <w:t>Critique is not a re-action of re-sentiment but the active expression of an active mode of existence</w:t>
      </w:r>
      <w:r w:rsidRPr="00E338C6">
        <w:rPr>
          <w:rStyle w:val="StyleUnderline"/>
        </w:rPr>
        <w:t xml:space="preserve">; </w:t>
      </w:r>
      <w:r w:rsidRPr="00EB1F95">
        <w:rPr>
          <w:rStyle w:val="Emphasis"/>
          <w:highlight w:val="yellow"/>
        </w:rPr>
        <w:t>attack and not revenge</w:t>
      </w:r>
      <w:r w:rsidRPr="00E338C6">
        <w:rPr>
          <w:rStyle w:val="StyleUnderline"/>
        </w:rPr>
        <w:t>, the natural aggression of a way of being, the divine wickedness without which perfection could not be imagined. (NP 3</w:t>
      </w:r>
      <w:r w:rsidRPr="00E338C6">
        <w:rPr>
          <w:sz w:val="20"/>
          <w:szCs w:val="20"/>
        </w:rPr>
        <w:t xml:space="preserve">) However, there is a difference between the Kantian and the Nietzschean evaluations of positivity, a difference at the origin, as it were. </w:t>
      </w:r>
      <w:r w:rsidRPr="00E338C6">
        <w:rPr>
          <w:rStyle w:val="StyleUnderline"/>
        </w:rPr>
        <w:t>Whereas Kant criticises in order to secure a certain terrain for knowledge, Nietzsche philosophises with a hammer, affirming "the eternal joy of becoming? that joy which also encompasses joy in destruction" (</w:t>
      </w:r>
      <w:r w:rsidRPr="00E338C6">
        <w:rPr>
          <w:sz w:val="20"/>
          <w:szCs w:val="20"/>
        </w:rPr>
        <w:t xml:space="preserve"> , p. 110). </w:t>
      </w:r>
      <w:r w:rsidRPr="00097BDF">
        <w:rPr>
          <w:rStyle w:val="Emphasis"/>
          <w:highlight w:val="yellow"/>
        </w:rPr>
        <w:t>Unlike a critique which preserves the forces of law and order, Nietzschean critique breaks down police cordons in contempt of the high court of reason</w:t>
      </w:r>
      <w:r w:rsidRPr="00E338C6">
        <w:rPr>
          <w:rStyle w:val="Emphasis"/>
        </w:rPr>
        <w:t xml:space="preserve">. It is </w:t>
      </w:r>
      <w:r w:rsidRPr="00097BDF">
        <w:rPr>
          <w:rStyle w:val="Emphasis"/>
          <w:highlight w:val="yellow"/>
        </w:rPr>
        <w:t>an experiment with truth from which the thinker will not emerge unscathed</w:t>
      </w:r>
      <w:r w:rsidRPr="00E338C6">
        <w:rPr>
          <w:rStyle w:val="Emphasis"/>
        </w:rPr>
        <w:t xml:space="preserve">. No longer </w:t>
      </w:r>
      <w:r w:rsidRPr="00097BDF">
        <w:rPr>
          <w:rStyle w:val="Emphasis"/>
          <w:highlight w:val="yellow"/>
        </w:rPr>
        <w:t>joy</w:t>
      </w:r>
      <w:r w:rsidRPr="00E338C6">
        <w:rPr>
          <w:rStyle w:val="Emphasis"/>
        </w:rPr>
        <w:t xml:space="preserve"> in certainty but </w:t>
      </w:r>
      <w:r w:rsidRPr="00097BDF">
        <w:rPr>
          <w:rStyle w:val="Emphasis"/>
          <w:highlight w:val="yellow"/>
        </w:rPr>
        <w:t>in uncertainty</w:t>
      </w:r>
      <w:r w:rsidRPr="00E338C6">
        <w:rPr>
          <w:rStyle w:val="Emphasis"/>
        </w:rPr>
        <w:t xml:space="preserve">; no longer 'cause and effect* but </w:t>
      </w:r>
      <w:r w:rsidRPr="00097BDF">
        <w:rPr>
          <w:rStyle w:val="Emphasis"/>
          <w:highlight w:val="yellow"/>
        </w:rPr>
        <w:t>the continually creative; no longer will to preservation but to power; no longer the humble expression, 'everything is merely subjective</w:t>
      </w:r>
      <w:r w:rsidRPr="00E338C6">
        <w:rPr>
          <w:rStyle w:val="Emphasis"/>
        </w:rPr>
        <w:t xml:space="preserve">/ </w:t>
      </w:r>
      <w:r w:rsidRPr="00097BDF">
        <w:rPr>
          <w:rStyle w:val="Emphasis"/>
          <w:highlight w:val="yellow"/>
        </w:rPr>
        <w:t>but</w:t>
      </w:r>
      <w:r w:rsidRPr="00E338C6">
        <w:rPr>
          <w:rStyle w:val="Emphasis"/>
        </w:rPr>
        <w:t xml:space="preserve"> </w:t>
      </w:r>
      <w:r w:rsidRPr="00097BDF">
        <w:rPr>
          <w:rStyle w:val="Emphasis"/>
          <w:highlight w:val="yellow"/>
        </w:rPr>
        <w:t>'it is</w:t>
      </w:r>
      <w:r w:rsidRPr="00E338C6">
        <w:rPr>
          <w:rStyle w:val="Emphasis"/>
        </w:rPr>
        <w:t xml:space="preserve"> also </w:t>
      </w:r>
      <w:r w:rsidRPr="00097BDF">
        <w:rPr>
          <w:rStyle w:val="Emphasis"/>
          <w:highlight w:val="yellow"/>
        </w:rPr>
        <w:t>our work!?Let us be proud of it!'</w:t>
      </w:r>
      <w:r w:rsidRPr="00E338C6">
        <w:rPr>
          <w:sz w:val="20"/>
          <w:szCs w:val="20"/>
        </w:rPr>
        <w:t xml:space="preserve"> (WP 1059)</w:t>
      </w:r>
    </w:p>
    <w:p w14:paraId="15A24439" w14:textId="77777777" w:rsidR="007124AB" w:rsidRDefault="007124AB" w:rsidP="007124AB">
      <w:pPr>
        <w:rPr>
          <w:sz w:val="20"/>
          <w:szCs w:val="20"/>
        </w:rPr>
      </w:pPr>
    </w:p>
    <w:p w14:paraId="0D1FEA18" w14:textId="77777777" w:rsidR="007124AB" w:rsidRDefault="007124AB" w:rsidP="007124AB"/>
    <w:p w14:paraId="132252D9" w14:textId="77777777" w:rsidR="007124AB" w:rsidRPr="007124AB" w:rsidRDefault="007124AB" w:rsidP="007124AB"/>
    <w:p w14:paraId="3C67CA24" w14:textId="77777777" w:rsidR="00EB13B8" w:rsidRDefault="00EB13B8" w:rsidP="00EB13B8">
      <w:pPr>
        <w:pStyle w:val="Heading4"/>
      </w:pPr>
      <w:r>
        <w:t>Their understanding of race [class, sexuality, gender, etc.] as an identity mediated by structural positionality completely misses the point – they can only misrecognize themselves in a grid of intelligible identity that sacrifices a study of the machinic assemblage that renders those identities coherent in the first place. Rather, race [class, sexuality, gender, etc.] is not an identity, it is an assemblage, or even part of a much larger assemblage of social and biopolitical reproduction which renders them intelligible as such. In the world of the affirmative, forever we are locked in the gridlock of hyper-identification.</w:t>
      </w:r>
    </w:p>
    <w:p w14:paraId="74C2A88F" w14:textId="77777777" w:rsidR="00EB13B8" w:rsidRDefault="00EB13B8" w:rsidP="00EB13B8">
      <w:r w:rsidRPr="003B0E3F">
        <w:rPr>
          <w:rStyle w:val="Style13ptBold"/>
        </w:rPr>
        <w:t>Puar 07.</w:t>
      </w:r>
      <w:r>
        <w:t xml:space="preserve"> Jasbir Puar, professor of women’s and gender studies at Rutgers University, Duke University Press: Durham, NC and London, UK, pg. </w:t>
      </w:r>
      <w:r w:rsidRPr="001903C6">
        <w:t>211</w:t>
      </w:r>
    </w:p>
    <w:p w14:paraId="6AC95BD9" w14:textId="77777777" w:rsidR="00EB13B8" w:rsidRPr="001903C6" w:rsidRDefault="00EB13B8" w:rsidP="00EB13B8"/>
    <w:p w14:paraId="49D5953C" w14:textId="77777777" w:rsidR="00EB13B8" w:rsidRPr="001903C6" w:rsidRDefault="00EB13B8" w:rsidP="00EB13B8">
      <w:r w:rsidRPr="00094FCF">
        <w:rPr>
          <w:rStyle w:val="StyleUnderline"/>
        </w:rPr>
        <w:t xml:space="preserve">There is </w:t>
      </w:r>
      <w:r w:rsidRPr="00094FCF">
        <w:rPr>
          <w:rStyle w:val="Emphasis"/>
        </w:rPr>
        <w:t>no entity</w:t>
      </w:r>
      <w:r w:rsidRPr="00094FCF">
        <w:rPr>
          <w:rStyle w:val="StyleUnderline"/>
        </w:rPr>
        <w:t xml:space="preserve">, </w:t>
      </w:r>
      <w:r w:rsidRPr="00094FCF">
        <w:rPr>
          <w:rStyle w:val="Emphasis"/>
        </w:rPr>
        <w:t>no identity</w:t>
      </w:r>
      <w:r w:rsidRPr="00094FCF">
        <w:rPr>
          <w:rStyle w:val="StyleUnderline"/>
        </w:rPr>
        <w:t xml:space="preserve">, </w:t>
      </w:r>
      <w:r w:rsidRPr="00094FCF">
        <w:rPr>
          <w:rStyle w:val="Emphasis"/>
        </w:rPr>
        <w:t>no queer subject</w:t>
      </w:r>
      <w:r w:rsidRPr="00094FCF">
        <w:rPr>
          <w:rStyle w:val="StyleUnderline"/>
        </w:rPr>
        <w:t xml:space="preserve"> or subject </w:t>
      </w:r>
      <w:r w:rsidRPr="00094FCF">
        <w:rPr>
          <w:rStyle w:val="Emphasis"/>
        </w:rPr>
        <w:t>to queer</w:t>
      </w:r>
      <w:r w:rsidRPr="00094FCF">
        <w:rPr>
          <w:rStyle w:val="StyleUnderline"/>
        </w:rPr>
        <w:t xml:space="preserve">, rather </w:t>
      </w:r>
      <w:r w:rsidRPr="00094FCF">
        <w:rPr>
          <w:rStyle w:val="Emphasis"/>
        </w:rPr>
        <w:t xml:space="preserve">queerness coming forth at us </w:t>
      </w:r>
      <w:r w:rsidRPr="00094FCF">
        <w:rPr>
          <w:rStyle w:val="StyleUnderline"/>
        </w:rPr>
        <w:t xml:space="preserve">from </w:t>
      </w:r>
      <w:r w:rsidRPr="00094FCF">
        <w:rPr>
          <w:rStyle w:val="Emphasis"/>
        </w:rPr>
        <w:t>all directions</w:t>
      </w:r>
      <w:r w:rsidRPr="00094FCF">
        <w:rPr>
          <w:rStyle w:val="StyleUnderline"/>
        </w:rPr>
        <w:t xml:space="preserve">, </w:t>
      </w:r>
      <w:r w:rsidRPr="00094FCF">
        <w:rPr>
          <w:rStyle w:val="Emphasis"/>
        </w:rPr>
        <w:t>screaming its defiance</w:t>
      </w:r>
      <w:r w:rsidRPr="00094FCF">
        <w:rPr>
          <w:rStyle w:val="StyleUnderline"/>
        </w:rPr>
        <w:t xml:space="preserve">, </w:t>
      </w:r>
      <w:r w:rsidRPr="00094FCF">
        <w:rPr>
          <w:rStyle w:val="Emphasis"/>
        </w:rPr>
        <w:t>suggesting a move from intersectionality to assemblage</w:t>
      </w:r>
      <w:r>
        <w:rPr>
          <w:rStyle w:val="StyleUnderline"/>
        </w:rPr>
        <w:t xml:space="preserve">, an </w:t>
      </w:r>
      <w:r w:rsidRPr="00094FCF">
        <w:rPr>
          <w:rStyle w:val="Emphasis"/>
        </w:rPr>
        <w:t>affective conglomeration</w:t>
      </w:r>
      <w:r w:rsidRPr="00094FCF">
        <w:rPr>
          <w:rStyle w:val="StyleUnderline"/>
        </w:rPr>
        <w:t xml:space="preserve"> that </w:t>
      </w:r>
      <w:r w:rsidRPr="00094FCF">
        <w:rPr>
          <w:rStyle w:val="Emphasis"/>
        </w:rPr>
        <w:t>recognizes other contingencies of belonging</w:t>
      </w:r>
      <w:r w:rsidRPr="00094FCF">
        <w:rPr>
          <w:rStyle w:val="StyleUnderline"/>
        </w:rPr>
        <w:t xml:space="preserve"> (</w:t>
      </w:r>
      <w:r w:rsidRPr="00094FCF">
        <w:rPr>
          <w:rStyle w:val="Emphasis"/>
        </w:rPr>
        <w:t>melding</w:t>
      </w:r>
      <w:r w:rsidRPr="00094FCF">
        <w:rPr>
          <w:rStyle w:val="StyleUnderline"/>
        </w:rPr>
        <w:t xml:space="preserve">, </w:t>
      </w:r>
      <w:r w:rsidRPr="00094FCF">
        <w:rPr>
          <w:rStyle w:val="Emphasis"/>
        </w:rPr>
        <w:t>fusing</w:t>
      </w:r>
      <w:r w:rsidRPr="00094FCF">
        <w:rPr>
          <w:rStyle w:val="StyleUnderline"/>
        </w:rPr>
        <w:t xml:space="preserve">, </w:t>
      </w:r>
      <w:r w:rsidRPr="00094FCF">
        <w:rPr>
          <w:rStyle w:val="Emphasis"/>
        </w:rPr>
        <w:t>viscosity</w:t>
      </w:r>
      <w:r w:rsidRPr="00094FCF">
        <w:rPr>
          <w:rStyle w:val="StyleUnderline"/>
        </w:rPr>
        <w:t xml:space="preserve">, </w:t>
      </w:r>
      <w:r w:rsidRPr="00094FCF">
        <w:rPr>
          <w:rStyle w:val="Emphasis"/>
        </w:rPr>
        <w:t>bouncing</w:t>
      </w:r>
      <w:r w:rsidRPr="00094FCF">
        <w:rPr>
          <w:rStyle w:val="StyleUnderline"/>
        </w:rPr>
        <w:t xml:space="preserve">) that might not fall so easily into what is sometimes denoted as </w:t>
      </w:r>
      <w:r w:rsidRPr="00094FCF">
        <w:rPr>
          <w:rStyle w:val="Emphasis"/>
        </w:rPr>
        <w:t>reactive community formations</w:t>
      </w:r>
      <w:r w:rsidRPr="00094FCF">
        <w:rPr>
          <w:rStyle w:val="StyleUnderline"/>
        </w:rPr>
        <w:t>-</w:t>
      </w:r>
      <w:r w:rsidRPr="00094FCF">
        <w:rPr>
          <w:rStyle w:val="Emphasis"/>
        </w:rPr>
        <w:t>identity politics</w:t>
      </w:r>
      <w:r w:rsidRPr="00094FCF">
        <w:rPr>
          <w:rStyle w:val="StyleUnderline"/>
        </w:rPr>
        <w:t xml:space="preserve">-by </w:t>
      </w:r>
      <w:r w:rsidRPr="00094FCF">
        <w:rPr>
          <w:rStyle w:val="Emphasis"/>
        </w:rPr>
        <w:t>control theorists</w:t>
      </w:r>
      <w:r w:rsidRPr="001903C6">
        <w:t xml:space="preserve">. </w:t>
      </w:r>
      <w:r w:rsidRPr="00094FCF">
        <w:rPr>
          <w:rStyle w:val="StyleUnderline"/>
        </w:rPr>
        <w:t>The assemblage, a series of dispersed but mutually implicated and messy networks, draws together enunciation and dissolution, causality and effect, organic and nonorganic forces</w:t>
      </w:r>
      <w:r w:rsidRPr="001903C6">
        <w:t xml:space="preserve">. For Deleuze and Guattari, </w:t>
      </w:r>
      <w:r w:rsidRPr="00094FCF">
        <w:rPr>
          <w:rStyle w:val="StyleUnderline"/>
        </w:rPr>
        <w:t>assemblages are collections of multiplicities</w:t>
      </w:r>
      <w:r w:rsidRPr="001903C6">
        <w:t>:</w:t>
      </w:r>
    </w:p>
    <w:p w14:paraId="21CAECF3" w14:textId="77777777" w:rsidR="00EB13B8" w:rsidRPr="001903C6" w:rsidRDefault="00EB13B8" w:rsidP="00EB13B8">
      <w:r w:rsidRPr="001903C6">
        <w:t xml:space="preserve">There is no unity to serve as a pivot in the object, or to divide in the subject. There is not even the unity to abort in the object, or "return" in the subject. </w:t>
      </w:r>
      <w:r w:rsidRPr="00094FCF">
        <w:rPr>
          <w:rStyle w:val="StyleUnderline"/>
        </w:rPr>
        <w:t xml:space="preserve">A multiplicity has neither </w:t>
      </w:r>
      <w:r w:rsidRPr="00094FCF">
        <w:rPr>
          <w:rStyle w:val="Emphasis"/>
        </w:rPr>
        <w:t>subject</w:t>
      </w:r>
      <w:r w:rsidRPr="00094FCF">
        <w:rPr>
          <w:rStyle w:val="StyleUnderline"/>
        </w:rPr>
        <w:t xml:space="preserve"> nor </w:t>
      </w:r>
      <w:r w:rsidRPr="00094FCF">
        <w:rPr>
          <w:rStyle w:val="Emphasis"/>
        </w:rPr>
        <w:t>object</w:t>
      </w:r>
      <w:r w:rsidRPr="00094FCF">
        <w:rPr>
          <w:rStyle w:val="StyleUnderline"/>
        </w:rPr>
        <w:t xml:space="preserve">, only </w:t>
      </w:r>
      <w:r w:rsidRPr="00094FCF">
        <w:rPr>
          <w:rStyle w:val="Emphasis"/>
        </w:rPr>
        <w:t>determinations</w:t>
      </w:r>
      <w:r w:rsidRPr="00094FCF">
        <w:rPr>
          <w:rStyle w:val="StyleUnderline"/>
        </w:rPr>
        <w:t xml:space="preserve">, </w:t>
      </w:r>
      <w:r w:rsidRPr="00094FCF">
        <w:rPr>
          <w:rStyle w:val="Emphasis"/>
        </w:rPr>
        <w:t>magnitudes</w:t>
      </w:r>
      <w:r w:rsidRPr="00094FCF">
        <w:rPr>
          <w:rStyle w:val="StyleUnderline"/>
        </w:rPr>
        <w:t xml:space="preserve">, and </w:t>
      </w:r>
      <w:r w:rsidRPr="00094FCF">
        <w:rPr>
          <w:rStyle w:val="Emphasis"/>
        </w:rPr>
        <w:t>dimensions</w:t>
      </w:r>
      <w:r w:rsidRPr="00094FCF">
        <w:rPr>
          <w:rStyle w:val="StyleUnderline"/>
        </w:rPr>
        <w:t xml:space="preserve"> that cannot increase in number </w:t>
      </w:r>
      <w:r>
        <w:rPr>
          <w:rStyle w:val="StyleUnderline"/>
        </w:rPr>
        <w:t>without the multiplicity chang</w:t>
      </w:r>
      <w:r w:rsidRPr="00094FCF">
        <w:rPr>
          <w:rStyle w:val="StyleUnderline"/>
        </w:rPr>
        <w:t>ing in nature</w:t>
      </w:r>
      <w:r w:rsidRPr="001903C6">
        <w:t xml:space="preserve"> (the laws of combination therefore increase as the multiplicity grows ).... An assemblage is precisely this increase in the dimensions of a multiplicity that necessarily changes in nature as it expands its connections. </w:t>
      </w:r>
      <w:r w:rsidRPr="00094FCF">
        <w:rPr>
          <w:rStyle w:val="StyleUnderline"/>
        </w:rPr>
        <w:t xml:space="preserve">There are </w:t>
      </w:r>
      <w:r w:rsidRPr="00094FCF">
        <w:rPr>
          <w:rStyle w:val="Emphasis"/>
        </w:rPr>
        <w:t>no</w:t>
      </w:r>
      <w:r w:rsidRPr="00094FCF">
        <w:rPr>
          <w:rStyle w:val="StyleUnderline"/>
        </w:rPr>
        <w:t xml:space="preserve"> </w:t>
      </w:r>
      <w:r w:rsidRPr="00094FCF">
        <w:rPr>
          <w:rStyle w:val="Emphasis"/>
        </w:rPr>
        <w:t>points</w:t>
      </w:r>
      <w:r w:rsidRPr="00094FCF">
        <w:rPr>
          <w:rStyle w:val="StyleUnderline"/>
        </w:rPr>
        <w:t xml:space="preserve"> or </w:t>
      </w:r>
      <w:r w:rsidRPr="00094FCF">
        <w:rPr>
          <w:rStyle w:val="Emphasis"/>
        </w:rPr>
        <w:t>positions</w:t>
      </w:r>
      <w:r w:rsidRPr="00094FCF">
        <w:rPr>
          <w:rStyle w:val="StyleUnderline"/>
        </w:rPr>
        <w:t xml:space="preserve">.... </w:t>
      </w:r>
      <w:r w:rsidRPr="00094FCF">
        <w:rPr>
          <w:rStyle w:val="Emphasis"/>
        </w:rPr>
        <w:t>There are only lines</w:t>
      </w:r>
      <w:r w:rsidRPr="001903C6">
        <w:t>.21</w:t>
      </w:r>
    </w:p>
    <w:p w14:paraId="00F0EB11" w14:textId="77777777" w:rsidR="00EB13B8" w:rsidRPr="001903C6" w:rsidRDefault="00EB13B8" w:rsidP="00EB13B8">
      <w:r w:rsidRPr="00094FCF">
        <w:rPr>
          <w:rStyle w:val="StyleUnderline"/>
        </w:rPr>
        <w:t xml:space="preserve">As opposed to an </w:t>
      </w:r>
      <w:r w:rsidRPr="00094FCF">
        <w:rPr>
          <w:rStyle w:val="Emphasis"/>
        </w:rPr>
        <w:t>intersectional model of identity</w:t>
      </w:r>
      <w:r w:rsidRPr="00094FCF">
        <w:rPr>
          <w:rStyle w:val="StyleUnderline"/>
        </w:rPr>
        <w:t xml:space="preserve">, which </w:t>
      </w:r>
      <w:r w:rsidRPr="00094FCF">
        <w:rPr>
          <w:rStyle w:val="Emphasis"/>
        </w:rPr>
        <w:t>presumes</w:t>
      </w:r>
      <w:r w:rsidRPr="00094FCF">
        <w:rPr>
          <w:rStyle w:val="StyleUnderline"/>
        </w:rPr>
        <w:t xml:space="preserve"> that </w:t>
      </w:r>
      <w:r w:rsidRPr="00094FCF">
        <w:rPr>
          <w:rStyle w:val="Emphasis"/>
        </w:rPr>
        <w:t>components</w:t>
      </w:r>
      <w:r w:rsidRPr="00094FCF">
        <w:rPr>
          <w:rStyle w:val="StyleUnderline"/>
        </w:rPr>
        <w:t>-</w:t>
      </w:r>
      <w:r w:rsidRPr="00094FCF">
        <w:rPr>
          <w:rStyle w:val="Emphasis"/>
        </w:rPr>
        <w:t>race</w:t>
      </w:r>
      <w:r w:rsidRPr="00094FCF">
        <w:rPr>
          <w:rStyle w:val="StyleUnderline"/>
        </w:rPr>
        <w:t xml:space="preserve">, </w:t>
      </w:r>
      <w:r w:rsidRPr="00094FCF">
        <w:rPr>
          <w:rStyle w:val="Emphasis"/>
        </w:rPr>
        <w:t>class</w:t>
      </w:r>
      <w:r w:rsidRPr="00094FCF">
        <w:rPr>
          <w:rStyle w:val="StyleUnderline"/>
        </w:rPr>
        <w:t xml:space="preserve">, </w:t>
      </w:r>
      <w:r w:rsidRPr="00094FCF">
        <w:rPr>
          <w:rStyle w:val="Emphasis"/>
        </w:rPr>
        <w:t>gender</w:t>
      </w:r>
      <w:r w:rsidRPr="00094FCF">
        <w:rPr>
          <w:rStyle w:val="StyleUnderline"/>
        </w:rPr>
        <w:t xml:space="preserve">, </w:t>
      </w:r>
      <w:r w:rsidRPr="00094FCF">
        <w:rPr>
          <w:rStyle w:val="Emphasis"/>
        </w:rPr>
        <w:t>sexuality</w:t>
      </w:r>
      <w:r w:rsidRPr="00094FCF">
        <w:rPr>
          <w:rStyle w:val="StyleUnderline"/>
        </w:rPr>
        <w:t xml:space="preserve">, </w:t>
      </w:r>
      <w:r w:rsidRPr="00094FCF">
        <w:rPr>
          <w:rStyle w:val="Emphasis"/>
        </w:rPr>
        <w:t>nation</w:t>
      </w:r>
      <w:r w:rsidRPr="00094FCF">
        <w:rPr>
          <w:rStyle w:val="StyleUnderline"/>
        </w:rPr>
        <w:t xml:space="preserve">, </w:t>
      </w:r>
      <w:r w:rsidRPr="00094FCF">
        <w:rPr>
          <w:rStyle w:val="Emphasis"/>
        </w:rPr>
        <w:t>age</w:t>
      </w:r>
      <w:r w:rsidRPr="00094FCF">
        <w:rPr>
          <w:rStyle w:val="StyleUnderline"/>
        </w:rPr>
        <w:t xml:space="preserve">, </w:t>
      </w:r>
      <w:r w:rsidRPr="00094FCF">
        <w:rPr>
          <w:rStyle w:val="Emphasis"/>
        </w:rPr>
        <w:t>religion</w:t>
      </w:r>
      <w:r w:rsidRPr="00094FCF">
        <w:rPr>
          <w:rStyle w:val="StyleUnderline"/>
        </w:rPr>
        <w:t xml:space="preserve">-are </w:t>
      </w:r>
      <w:r w:rsidRPr="00094FCF">
        <w:rPr>
          <w:rStyle w:val="Emphasis"/>
        </w:rPr>
        <w:t>separable analytics</w:t>
      </w:r>
      <w:r w:rsidRPr="00094FCF">
        <w:rPr>
          <w:rStyle w:val="StyleUnderline"/>
        </w:rPr>
        <w:t xml:space="preserve"> and can thus be </w:t>
      </w:r>
      <w:r w:rsidRPr="00094FCF">
        <w:rPr>
          <w:rStyle w:val="Emphasis"/>
        </w:rPr>
        <w:t>disassembled</w:t>
      </w:r>
      <w:r w:rsidRPr="00094FCF">
        <w:rPr>
          <w:rStyle w:val="StyleUnderline"/>
        </w:rPr>
        <w:t xml:space="preserve">, an </w:t>
      </w:r>
      <w:r w:rsidRPr="00094FCF">
        <w:rPr>
          <w:rStyle w:val="Emphasis"/>
        </w:rPr>
        <w:t>assemblage</w:t>
      </w:r>
      <w:r w:rsidRPr="00094FCF">
        <w:rPr>
          <w:rStyle w:val="StyleUnderline"/>
        </w:rPr>
        <w:t xml:space="preserve"> is </w:t>
      </w:r>
      <w:r w:rsidRPr="00094FCF">
        <w:rPr>
          <w:rStyle w:val="Emphasis"/>
        </w:rPr>
        <w:t>more attuned</w:t>
      </w:r>
      <w:r w:rsidRPr="00094FCF">
        <w:rPr>
          <w:rStyle w:val="StyleUnderline"/>
        </w:rPr>
        <w:t xml:space="preserve"> to </w:t>
      </w:r>
      <w:r w:rsidRPr="00094FCF">
        <w:rPr>
          <w:rStyle w:val="Emphasis"/>
        </w:rPr>
        <w:t>interwoven forces</w:t>
      </w:r>
      <w:r w:rsidRPr="00094FCF">
        <w:rPr>
          <w:rStyle w:val="StyleUnderline"/>
        </w:rPr>
        <w:t xml:space="preserve"> that </w:t>
      </w:r>
      <w:r w:rsidRPr="00094FCF">
        <w:rPr>
          <w:rStyle w:val="Emphasis"/>
        </w:rPr>
        <w:t>merge</w:t>
      </w:r>
      <w:r w:rsidRPr="00094FCF">
        <w:rPr>
          <w:rStyle w:val="StyleUnderline"/>
        </w:rPr>
        <w:t xml:space="preserve"> and </w:t>
      </w:r>
      <w:r w:rsidRPr="00094FCF">
        <w:rPr>
          <w:rStyle w:val="Emphasis"/>
        </w:rPr>
        <w:t>dissipate</w:t>
      </w:r>
      <w:r w:rsidRPr="00094FCF">
        <w:rPr>
          <w:rStyle w:val="StyleUnderline"/>
        </w:rPr>
        <w:t xml:space="preserve"> time, space, and body </w:t>
      </w:r>
      <w:r w:rsidRPr="00094FCF">
        <w:rPr>
          <w:rStyle w:val="Emphasis"/>
        </w:rPr>
        <w:t>against linearity</w:t>
      </w:r>
      <w:r w:rsidRPr="00094FCF">
        <w:rPr>
          <w:rStyle w:val="StyleUnderline"/>
        </w:rPr>
        <w:t xml:space="preserve">, </w:t>
      </w:r>
      <w:r w:rsidRPr="00094FCF">
        <w:rPr>
          <w:rStyle w:val="Emphasis"/>
        </w:rPr>
        <w:t>coherency</w:t>
      </w:r>
      <w:r w:rsidRPr="00094FCF">
        <w:rPr>
          <w:rStyle w:val="StyleUnderline"/>
        </w:rPr>
        <w:t xml:space="preserve">, and </w:t>
      </w:r>
      <w:r w:rsidRPr="00094FCF">
        <w:rPr>
          <w:rStyle w:val="Emphasis"/>
        </w:rPr>
        <w:t>permanency</w:t>
      </w:r>
      <w:r w:rsidRPr="001903C6">
        <w:t xml:space="preserve">.22 </w:t>
      </w:r>
      <w:r w:rsidRPr="00094FCF">
        <w:rPr>
          <w:rStyle w:val="Emphasis"/>
        </w:rPr>
        <w:t>Intersectionality</w:t>
      </w:r>
      <w:r w:rsidRPr="00094FCF">
        <w:rPr>
          <w:rStyle w:val="StyleUnderline"/>
        </w:rPr>
        <w:t xml:space="preserve"> demands the </w:t>
      </w:r>
      <w:r w:rsidRPr="00094FCF">
        <w:rPr>
          <w:rStyle w:val="Emphasis"/>
        </w:rPr>
        <w:t>knowing</w:t>
      </w:r>
      <w:r w:rsidRPr="00094FCF">
        <w:rPr>
          <w:rStyle w:val="StyleUnderline"/>
        </w:rPr>
        <w:t xml:space="preserve">, </w:t>
      </w:r>
      <w:r w:rsidRPr="00094FCF">
        <w:rPr>
          <w:rStyle w:val="Emphasis"/>
        </w:rPr>
        <w:t>naming</w:t>
      </w:r>
      <w:r w:rsidRPr="00094FCF">
        <w:rPr>
          <w:rStyle w:val="StyleUnderline"/>
        </w:rPr>
        <w:t xml:space="preserve">, and thus </w:t>
      </w:r>
      <w:r w:rsidRPr="00094FCF">
        <w:rPr>
          <w:rStyle w:val="Emphasis"/>
        </w:rPr>
        <w:t>stabilizing</w:t>
      </w:r>
      <w:r w:rsidRPr="00094FCF">
        <w:rPr>
          <w:rStyle w:val="StyleUnderline"/>
        </w:rPr>
        <w:t xml:space="preserve"> of </w:t>
      </w:r>
      <w:r w:rsidRPr="00094FCF">
        <w:rPr>
          <w:rStyle w:val="Emphasis"/>
        </w:rPr>
        <w:t>identity</w:t>
      </w:r>
      <w:r w:rsidRPr="00094FCF">
        <w:rPr>
          <w:rStyle w:val="StyleUnderline"/>
        </w:rPr>
        <w:t xml:space="preserve"> across </w:t>
      </w:r>
      <w:r w:rsidRPr="00094FCF">
        <w:rPr>
          <w:rStyle w:val="Emphasis"/>
        </w:rPr>
        <w:t>space and time</w:t>
      </w:r>
      <w:r w:rsidRPr="00094FCF">
        <w:rPr>
          <w:rStyle w:val="StyleUnderline"/>
        </w:rPr>
        <w:t xml:space="preserve">, relying on </w:t>
      </w:r>
      <w:r w:rsidRPr="00094FCF">
        <w:rPr>
          <w:rStyle w:val="Emphasis"/>
        </w:rPr>
        <w:t>the logic of equivalence</w:t>
      </w:r>
      <w:r w:rsidRPr="00094FCF">
        <w:rPr>
          <w:rStyle w:val="StyleUnderline"/>
        </w:rPr>
        <w:t xml:space="preserve"> and analogy between various axes of </w:t>
      </w:r>
      <w:r w:rsidRPr="00094FCF">
        <w:rPr>
          <w:rStyle w:val="Emphasis"/>
        </w:rPr>
        <w:t>identity</w:t>
      </w:r>
      <w:r w:rsidRPr="00094FCF">
        <w:rPr>
          <w:rStyle w:val="StyleUnderline"/>
        </w:rPr>
        <w:t xml:space="preserve"> and </w:t>
      </w:r>
      <w:r w:rsidRPr="00094FCF">
        <w:rPr>
          <w:rStyle w:val="Emphasis"/>
        </w:rPr>
        <w:t>generating narratives of progress</w:t>
      </w:r>
      <w:r w:rsidRPr="00094FCF">
        <w:rPr>
          <w:rStyle w:val="StyleUnderline"/>
        </w:rPr>
        <w:t xml:space="preserve"> that deny </w:t>
      </w:r>
      <w:r w:rsidRPr="00094FCF">
        <w:rPr>
          <w:rStyle w:val="Emphasis"/>
        </w:rPr>
        <w:t>the fictive and performative</w:t>
      </w:r>
      <w:r w:rsidRPr="00094FCF">
        <w:rPr>
          <w:rStyle w:val="StyleUnderline"/>
        </w:rPr>
        <w:t xml:space="preserve"> aspects of </w:t>
      </w:r>
      <w:r w:rsidRPr="00094FCF">
        <w:rPr>
          <w:rStyle w:val="Emphasis"/>
        </w:rPr>
        <w:t>identification</w:t>
      </w:r>
      <w:r w:rsidRPr="00094FCF">
        <w:rPr>
          <w:rStyle w:val="StyleUnderline"/>
        </w:rPr>
        <w:t xml:space="preserve">: </w:t>
      </w:r>
      <w:r w:rsidRPr="00094FCF">
        <w:rPr>
          <w:rStyle w:val="Emphasis"/>
        </w:rPr>
        <w:t>you become an identity</w:t>
      </w:r>
      <w:r w:rsidRPr="00094FCF">
        <w:rPr>
          <w:rStyle w:val="StyleUnderline"/>
        </w:rPr>
        <w:t xml:space="preserve">, yes, but also </w:t>
      </w:r>
      <w:r w:rsidRPr="00094FCF">
        <w:rPr>
          <w:rStyle w:val="Emphasis"/>
        </w:rPr>
        <w:t>timelessness works</w:t>
      </w:r>
      <w:r w:rsidRPr="00094FCF">
        <w:rPr>
          <w:rStyle w:val="StyleUnderline"/>
        </w:rPr>
        <w:t xml:space="preserve"> to </w:t>
      </w:r>
      <w:r w:rsidRPr="00094FCF">
        <w:rPr>
          <w:rStyle w:val="Emphasis"/>
        </w:rPr>
        <w:t>consolidate</w:t>
      </w:r>
      <w:r w:rsidRPr="00094FCF">
        <w:rPr>
          <w:rStyle w:val="StyleUnderline"/>
        </w:rPr>
        <w:t xml:space="preserve"> the </w:t>
      </w:r>
      <w:r w:rsidRPr="00094FCF">
        <w:rPr>
          <w:rStyle w:val="Emphasis"/>
        </w:rPr>
        <w:t>fiction</w:t>
      </w:r>
      <w:r w:rsidRPr="00094FCF">
        <w:rPr>
          <w:rStyle w:val="StyleUnderline"/>
        </w:rPr>
        <w:t xml:space="preserve"> of a </w:t>
      </w:r>
      <w:r w:rsidRPr="00094FCF">
        <w:rPr>
          <w:rStyle w:val="Emphasis"/>
        </w:rPr>
        <w:t>seamless stable identity</w:t>
      </w:r>
      <w:r w:rsidRPr="00094FCF">
        <w:rPr>
          <w:rStyle w:val="StyleUnderline"/>
        </w:rPr>
        <w:t xml:space="preserve"> in every space</w:t>
      </w:r>
      <w:r w:rsidRPr="001903C6">
        <w:t xml:space="preserve">. Furthermore, </w:t>
      </w:r>
      <w:r w:rsidRPr="000664DF">
        <w:rPr>
          <w:rStyle w:val="StyleUnderline"/>
        </w:rPr>
        <w:t xml:space="preserve">the study of intersectional identities often involves </w:t>
      </w:r>
      <w:r w:rsidRPr="000664DF">
        <w:rPr>
          <w:rStyle w:val="Emphasis"/>
        </w:rPr>
        <w:t>taking imbricated identities apart one by one</w:t>
      </w:r>
      <w:r w:rsidRPr="000664DF">
        <w:rPr>
          <w:rStyle w:val="StyleUnderline"/>
        </w:rPr>
        <w:t xml:space="preserve"> to see how they </w:t>
      </w:r>
      <w:r w:rsidRPr="000664DF">
        <w:rPr>
          <w:rStyle w:val="Emphasis"/>
        </w:rPr>
        <w:t>influence each other</w:t>
      </w:r>
      <w:r w:rsidRPr="000664DF">
        <w:rPr>
          <w:rStyle w:val="StyleUnderline"/>
        </w:rPr>
        <w:t xml:space="preserve">, a process that </w:t>
      </w:r>
      <w:r w:rsidRPr="000664DF">
        <w:rPr>
          <w:rStyle w:val="Emphasis"/>
        </w:rPr>
        <w:t>betrays</w:t>
      </w:r>
      <w:r w:rsidRPr="000664DF">
        <w:rPr>
          <w:rStyle w:val="StyleUnderline"/>
        </w:rPr>
        <w:t xml:space="preserve"> the </w:t>
      </w:r>
      <w:r w:rsidRPr="000664DF">
        <w:rPr>
          <w:rStyle w:val="Emphasis"/>
        </w:rPr>
        <w:t>founding impulse</w:t>
      </w:r>
      <w:r w:rsidRPr="000664DF">
        <w:rPr>
          <w:rStyle w:val="StyleUnderline"/>
        </w:rPr>
        <w:t xml:space="preserve"> of </w:t>
      </w:r>
      <w:r w:rsidRPr="000664DF">
        <w:rPr>
          <w:rStyle w:val="Emphasis"/>
        </w:rPr>
        <w:t>intersectionality</w:t>
      </w:r>
      <w:r w:rsidRPr="000664DF">
        <w:rPr>
          <w:rStyle w:val="StyleUnderline"/>
        </w:rPr>
        <w:t xml:space="preserve">, that </w:t>
      </w:r>
      <w:r w:rsidRPr="000664DF">
        <w:rPr>
          <w:rStyle w:val="Emphasis"/>
        </w:rPr>
        <w:t>identities cannot so easily be cleaved</w:t>
      </w:r>
      <w:r w:rsidRPr="001903C6">
        <w:t>. We can think of intersectionality as a hermeneutic of positionality that seeks to account for locality, specificity, placement, junctions. As a tool of diversity management and a mantra of</w:t>
      </w:r>
      <w:r>
        <w:t xml:space="preserve"> </w:t>
      </w:r>
      <w:r w:rsidRPr="001903C6">
        <w:t xml:space="preserve">liberal multiculturalism, </w:t>
      </w:r>
      <w:r w:rsidRPr="000664DF">
        <w:rPr>
          <w:rStyle w:val="Emphasis"/>
        </w:rPr>
        <w:t>intersectionality colludes</w:t>
      </w:r>
      <w:r w:rsidRPr="000664DF">
        <w:rPr>
          <w:rStyle w:val="StyleUnderline"/>
        </w:rPr>
        <w:t xml:space="preserve"> with </w:t>
      </w:r>
      <w:r w:rsidRPr="000664DF">
        <w:rPr>
          <w:rStyle w:val="Emphasis"/>
        </w:rPr>
        <w:t>the disciplinary apparatus</w:t>
      </w:r>
      <w:r w:rsidRPr="000664DF">
        <w:rPr>
          <w:rStyle w:val="StyleUnderline"/>
        </w:rPr>
        <w:t xml:space="preserve"> of the </w:t>
      </w:r>
      <w:r w:rsidRPr="000664DF">
        <w:rPr>
          <w:rStyle w:val="Emphasis"/>
        </w:rPr>
        <w:t>state-census</w:t>
      </w:r>
      <w:r w:rsidRPr="000664DF">
        <w:rPr>
          <w:rStyle w:val="StyleUnderline"/>
        </w:rPr>
        <w:t xml:space="preserve">, </w:t>
      </w:r>
      <w:r w:rsidRPr="000664DF">
        <w:rPr>
          <w:rStyle w:val="Emphasis"/>
        </w:rPr>
        <w:t>demography</w:t>
      </w:r>
      <w:r w:rsidRPr="000664DF">
        <w:rPr>
          <w:rStyle w:val="StyleUnderline"/>
        </w:rPr>
        <w:t xml:space="preserve">, </w:t>
      </w:r>
      <w:r w:rsidRPr="000664DF">
        <w:rPr>
          <w:rStyle w:val="Emphasis"/>
        </w:rPr>
        <w:t>racial profiling</w:t>
      </w:r>
      <w:r w:rsidRPr="000664DF">
        <w:rPr>
          <w:rStyle w:val="StyleUnderline"/>
        </w:rPr>
        <w:t xml:space="preserve">, </w:t>
      </w:r>
      <w:r w:rsidRPr="000664DF">
        <w:rPr>
          <w:rStyle w:val="Emphasis"/>
        </w:rPr>
        <w:t>surveillance</w:t>
      </w:r>
      <w:r w:rsidRPr="000664DF">
        <w:rPr>
          <w:rStyle w:val="StyleUnderline"/>
        </w:rPr>
        <w:t xml:space="preserve">-in that </w:t>
      </w:r>
      <w:r w:rsidRPr="000664DF">
        <w:rPr>
          <w:rStyle w:val="Emphasis"/>
        </w:rPr>
        <w:t>"difference" is encased</w:t>
      </w:r>
      <w:r w:rsidRPr="000664DF">
        <w:rPr>
          <w:rStyle w:val="StyleUnderline"/>
        </w:rPr>
        <w:t xml:space="preserve"> within a </w:t>
      </w:r>
      <w:r w:rsidRPr="000664DF">
        <w:rPr>
          <w:rStyle w:val="Emphasis"/>
        </w:rPr>
        <w:t>structural container</w:t>
      </w:r>
      <w:r w:rsidRPr="000664DF">
        <w:rPr>
          <w:rStyle w:val="StyleUnderline"/>
        </w:rPr>
        <w:t xml:space="preserve"> that simply </w:t>
      </w:r>
      <w:r w:rsidRPr="000664DF">
        <w:rPr>
          <w:rStyle w:val="Emphasis"/>
        </w:rPr>
        <w:t>wishes the messiness of identity into a formulaic grid</w:t>
      </w:r>
      <w:r w:rsidRPr="000664DF">
        <w:rPr>
          <w:rStyle w:val="StyleUnderline"/>
        </w:rPr>
        <w:t xml:space="preserve">, producing analogies in its wake and </w:t>
      </w:r>
      <w:r w:rsidRPr="000664DF">
        <w:rPr>
          <w:rStyle w:val="Emphasis"/>
        </w:rPr>
        <w:t>engendering</w:t>
      </w:r>
      <w:r w:rsidRPr="000664DF">
        <w:rPr>
          <w:rStyle w:val="StyleUnderline"/>
        </w:rPr>
        <w:t xml:space="preserve"> what Massumi names </w:t>
      </w:r>
      <w:r w:rsidRPr="000664DF">
        <w:rPr>
          <w:rStyle w:val="Emphasis"/>
        </w:rPr>
        <w:t>"gridlock"</w:t>
      </w:r>
      <w:r w:rsidRPr="000664DF">
        <w:rPr>
          <w:rStyle w:val="StyleUnderline"/>
        </w:rPr>
        <w:t>: a "box[ing] into its site on the culture map."</w:t>
      </w:r>
      <w:r w:rsidRPr="001903C6">
        <w:t xml:space="preserve"> He elaborates:</w:t>
      </w:r>
    </w:p>
    <w:p w14:paraId="357694E9" w14:textId="77777777" w:rsidR="00EB13B8" w:rsidRPr="001903C6" w:rsidRDefault="00EB13B8" w:rsidP="00EB13B8">
      <w:r w:rsidRPr="000664DF">
        <w:rPr>
          <w:rStyle w:val="StyleUnderline"/>
        </w:rPr>
        <w:t xml:space="preserve">The idea of positionality begins by </w:t>
      </w:r>
      <w:r w:rsidRPr="000664DF">
        <w:rPr>
          <w:rStyle w:val="Emphasis"/>
        </w:rPr>
        <w:t>subtracting movement</w:t>
      </w:r>
      <w:r w:rsidRPr="000664DF">
        <w:rPr>
          <w:rStyle w:val="StyleUnderline"/>
        </w:rPr>
        <w:t xml:space="preserve"> from the picture</w:t>
      </w:r>
      <w:r w:rsidRPr="001903C6">
        <w:t xml:space="preserve">. </w:t>
      </w:r>
      <w:r w:rsidRPr="000664DF">
        <w:rPr>
          <w:rStyle w:val="StyleUnderline"/>
        </w:rPr>
        <w:t xml:space="preserve">This catches the body in </w:t>
      </w:r>
      <w:r w:rsidRPr="000664DF">
        <w:rPr>
          <w:rStyle w:val="Emphasis"/>
        </w:rPr>
        <w:t>cultural freeze-frame</w:t>
      </w:r>
      <w:r w:rsidRPr="001903C6">
        <w:t xml:space="preserve">. </w:t>
      </w:r>
      <w:r w:rsidRPr="000664DF">
        <w:rPr>
          <w:rStyle w:val="StyleUnderline"/>
        </w:rPr>
        <w:t xml:space="preserve">The point of explanatory departure is a pin-pointing, a </w:t>
      </w:r>
      <w:r w:rsidRPr="000664DF">
        <w:rPr>
          <w:rStyle w:val="Emphasis"/>
        </w:rPr>
        <w:t>zero point of stasis</w:t>
      </w:r>
      <w:r w:rsidRPr="001903C6">
        <w:t xml:space="preserve">. When positioning of any kind comes a determining first, movement comes a problematic second.... Of course, </w:t>
      </w:r>
      <w:r w:rsidRPr="000664DF">
        <w:rPr>
          <w:rStyle w:val="StyleUnderline"/>
        </w:rPr>
        <w:t xml:space="preserve">a body </w:t>
      </w:r>
      <w:r w:rsidRPr="000664DF">
        <w:rPr>
          <w:rStyle w:val="Emphasis"/>
        </w:rPr>
        <w:t>occupying one position</w:t>
      </w:r>
      <w:r w:rsidRPr="000664DF">
        <w:rPr>
          <w:rStyle w:val="StyleUnderline"/>
        </w:rPr>
        <w:t xml:space="preserve"> on the grid might succeed in making a move to occupy another position</w:t>
      </w:r>
      <w:r w:rsidRPr="001903C6">
        <w:t xml:space="preserve">.... But this doesn't change the fact that </w:t>
      </w:r>
      <w:r w:rsidRPr="000664DF">
        <w:rPr>
          <w:rStyle w:val="StyleUnderline"/>
        </w:rPr>
        <w:t xml:space="preserve">what defines the body is not the movement itself, </w:t>
      </w:r>
      <w:r w:rsidRPr="000664DF">
        <w:rPr>
          <w:rStyle w:val="Emphasis"/>
        </w:rPr>
        <w:t>only its beginnings and endpoints</w:t>
      </w:r>
      <w:r w:rsidRPr="000664DF">
        <w:rPr>
          <w:rStyle w:val="StyleUnderline"/>
        </w:rPr>
        <w:t xml:space="preserve">.... There is "displacement," but </w:t>
      </w:r>
      <w:r w:rsidRPr="000664DF">
        <w:rPr>
          <w:rStyle w:val="Emphasis"/>
        </w:rPr>
        <w:t>no transformation</w:t>
      </w:r>
      <w:r w:rsidRPr="000664DF">
        <w:rPr>
          <w:rStyle w:val="StyleUnderline"/>
        </w:rPr>
        <w:t xml:space="preserve">; it is </w:t>
      </w:r>
      <w:r w:rsidRPr="000664DF">
        <w:rPr>
          <w:rStyle w:val="Emphasis"/>
        </w:rPr>
        <w:t>as if the body simply leaps</w:t>
      </w:r>
      <w:r w:rsidRPr="000664DF">
        <w:rPr>
          <w:rStyle w:val="StyleUnderline"/>
        </w:rPr>
        <w:t xml:space="preserve"> from </w:t>
      </w:r>
      <w:r w:rsidRPr="000664DF">
        <w:rPr>
          <w:rStyle w:val="Emphasis"/>
        </w:rPr>
        <w:t>one definition</w:t>
      </w:r>
      <w:r w:rsidRPr="000664DF">
        <w:rPr>
          <w:rStyle w:val="StyleUnderline"/>
        </w:rPr>
        <w:t xml:space="preserve"> to </w:t>
      </w:r>
      <w:r w:rsidRPr="000664DF">
        <w:rPr>
          <w:rStyle w:val="Emphasis"/>
        </w:rPr>
        <w:t>the next</w:t>
      </w:r>
      <w:r w:rsidRPr="001903C6">
        <w:t>. ... "</w:t>
      </w:r>
      <w:r w:rsidRPr="000664DF">
        <w:rPr>
          <w:rStyle w:val="StyleUnderline"/>
        </w:rPr>
        <w:t xml:space="preserve">The </w:t>
      </w:r>
      <w:r w:rsidRPr="000664DF">
        <w:rPr>
          <w:rStyle w:val="Emphasis"/>
        </w:rPr>
        <w:t>space of the crossing</w:t>
      </w:r>
      <w:r w:rsidRPr="000664DF">
        <w:rPr>
          <w:rStyle w:val="StyleUnderline"/>
        </w:rPr>
        <w:t xml:space="preserve">, the </w:t>
      </w:r>
      <w:r w:rsidRPr="000664DF">
        <w:rPr>
          <w:rStyle w:val="Emphasis"/>
        </w:rPr>
        <w:t>gaps between positions on the grid</w:t>
      </w:r>
      <w:r w:rsidRPr="000664DF">
        <w:rPr>
          <w:rStyle w:val="StyleUnderline"/>
        </w:rPr>
        <w:t xml:space="preserve">, falls into a </w:t>
      </w:r>
      <w:r w:rsidRPr="000664DF">
        <w:rPr>
          <w:rStyle w:val="Emphasis"/>
        </w:rPr>
        <w:t>theoretical no-man's land</w:t>
      </w:r>
      <w:r w:rsidRPr="001903C6">
        <w:t>."B</w:t>
      </w:r>
    </w:p>
    <w:p w14:paraId="213B8F28" w14:textId="77777777" w:rsidR="00EB13B8" w:rsidRPr="001903C6" w:rsidRDefault="00EB13B8" w:rsidP="00EB13B8">
      <w:r w:rsidRPr="000664DF">
        <w:rPr>
          <w:rStyle w:val="StyleUnderline"/>
        </w:rPr>
        <w:t xml:space="preserve">Many feminists, new social movement theorists, critical race theorists, and queer studies scholars have argued that social change can occur only through the </w:t>
      </w:r>
      <w:r w:rsidRPr="000664DF">
        <w:rPr>
          <w:rStyle w:val="Emphasis"/>
        </w:rPr>
        <w:t>precise accountability</w:t>
      </w:r>
      <w:r w:rsidRPr="000664DF">
        <w:rPr>
          <w:rStyle w:val="StyleUnderline"/>
        </w:rPr>
        <w:t xml:space="preserve"> to and for </w:t>
      </w:r>
      <w:r w:rsidRPr="000664DF">
        <w:rPr>
          <w:rStyle w:val="Emphasis"/>
        </w:rPr>
        <w:t>position/ing</w:t>
      </w:r>
      <w:r w:rsidRPr="001903C6">
        <w:t xml:space="preserve">. But </w:t>
      </w:r>
      <w:r w:rsidRPr="000664DF">
        <w:rPr>
          <w:rStyle w:val="Emphasis"/>
        </w:rPr>
        <w:t>identity is unearthed</w:t>
      </w:r>
      <w:r w:rsidRPr="001903C6">
        <w:t xml:space="preserve"> by Massumi </w:t>
      </w:r>
      <w:r w:rsidRPr="000664DF">
        <w:rPr>
          <w:rStyle w:val="StyleUnderline"/>
        </w:rPr>
        <w:t xml:space="preserve">as the </w:t>
      </w:r>
      <w:r w:rsidRPr="000664DF">
        <w:rPr>
          <w:rStyle w:val="Emphasis"/>
        </w:rPr>
        <w:t>complexity</w:t>
      </w:r>
      <w:r w:rsidRPr="000664DF">
        <w:rPr>
          <w:rStyle w:val="StyleUnderline"/>
        </w:rPr>
        <w:t xml:space="preserve"> of </w:t>
      </w:r>
      <w:r w:rsidRPr="000664DF">
        <w:rPr>
          <w:rStyle w:val="Emphasis"/>
        </w:rPr>
        <w:t>process</w:t>
      </w:r>
      <w:r w:rsidRPr="000664DF">
        <w:rPr>
          <w:rStyle w:val="StyleUnderline"/>
        </w:rPr>
        <w:t xml:space="preserve"> </w:t>
      </w:r>
      <w:r w:rsidRPr="000664DF">
        <w:rPr>
          <w:rStyle w:val="Emphasis"/>
        </w:rPr>
        <w:t>sacrificed</w:t>
      </w:r>
      <w:r w:rsidRPr="000664DF">
        <w:rPr>
          <w:rStyle w:val="StyleUnderline"/>
        </w:rPr>
        <w:t xml:space="preserve"> for the </w:t>
      </w:r>
      <w:r w:rsidRPr="000664DF">
        <w:rPr>
          <w:rStyle w:val="Emphasis"/>
        </w:rPr>
        <w:t>"surety" of product</w:t>
      </w:r>
      <w:r w:rsidRPr="001903C6">
        <w:t xml:space="preserve">. </w:t>
      </w:r>
      <w:r w:rsidRPr="000664DF">
        <w:rPr>
          <w:rStyle w:val="StyleUnderline"/>
        </w:rPr>
        <w:t xml:space="preserve">In the </w:t>
      </w:r>
      <w:r w:rsidRPr="000664DF">
        <w:rPr>
          <w:rStyle w:val="Emphasis"/>
        </w:rPr>
        <w:t>stillness of position</w:t>
      </w:r>
      <w:r w:rsidRPr="000664DF">
        <w:rPr>
          <w:rStyle w:val="StyleUnderline"/>
        </w:rPr>
        <w:t xml:space="preserve">, bodies actually </w:t>
      </w:r>
      <w:r w:rsidRPr="000664DF">
        <w:rPr>
          <w:rStyle w:val="Emphasis"/>
        </w:rPr>
        <w:t>lose</w:t>
      </w:r>
      <w:r w:rsidRPr="000664DF">
        <w:rPr>
          <w:rStyle w:val="StyleUnderline"/>
        </w:rPr>
        <w:t xml:space="preserve"> their </w:t>
      </w:r>
      <w:r w:rsidRPr="000664DF">
        <w:rPr>
          <w:rStyle w:val="Emphasis"/>
        </w:rPr>
        <w:t>capacity for movement</w:t>
      </w:r>
      <w:r w:rsidRPr="000664DF">
        <w:rPr>
          <w:rStyle w:val="StyleUnderline"/>
        </w:rPr>
        <w:t xml:space="preserve">, for </w:t>
      </w:r>
      <w:r w:rsidRPr="000664DF">
        <w:rPr>
          <w:rStyle w:val="Emphasis"/>
        </w:rPr>
        <w:t>flow</w:t>
      </w:r>
      <w:r w:rsidRPr="000664DF">
        <w:rPr>
          <w:rStyle w:val="StyleUnderline"/>
        </w:rPr>
        <w:t xml:space="preserve">, for </w:t>
      </w:r>
      <w:r w:rsidRPr="000664DF">
        <w:rPr>
          <w:rStyle w:val="Emphasis"/>
        </w:rPr>
        <w:t>(social) change</w:t>
      </w:r>
      <w:r w:rsidRPr="001903C6">
        <w:t xml:space="preserve">. </w:t>
      </w:r>
      <w:r w:rsidRPr="000664DF">
        <w:rPr>
          <w:rStyle w:val="StyleUnderline"/>
        </w:rPr>
        <w:t xml:space="preserve">Highlighting the </w:t>
      </w:r>
      <w:r w:rsidRPr="000664DF">
        <w:rPr>
          <w:rStyle w:val="Emphasis"/>
        </w:rPr>
        <w:t>"paradoxes of passage and position,"</w:t>
      </w:r>
      <w:r w:rsidRPr="000664DF">
        <w:rPr>
          <w:rStyle w:val="StyleUnderline"/>
        </w:rPr>
        <w:t xml:space="preserve"> Massumi makes the case for </w:t>
      </w:r>
      <w:r w:rsidRPr="000664DF">
        <w:rPr>
          <w:rStyle w:val="Emphasis"/>
        </w:rPr>
        <w:t>identity appearing as such</w:t>
      </w:r>
      <w:r w:rsidRPr="000664DF">
        <w:rPr>
          <w:rStyle w:val="StyleUnderline"/>
        </w:rPr>
        <w:t xml:space="preserve"> only in </w:t>
      </w:r>
      <w:r w:rsidRPr="000664DF">
        <w:rPr>
          <w:rStyle w:val="Emphasis"/>
        </w:rPr>
        <w:t>retrospect</w:t>
      </w:r>
      <w:r w:rsidRPr="000664DF">
        <w:rPr>
          <w:rStyle w:val="StyleUnderline"/>
        </w:rPr>
        <w:t xml:space="preserve">: a </w:t>
      </w:r>
      <w:r w:rsidRPr="000664DF">
        <w:rPr>
          <w:rStyle w:val="Emphasis"/>
        </w:rPr>
        <w:t>"retrospective ordering"</w:t>
      </w:r>
      <w:r w:rsidRPr="000664DF">
        <w:rPr>
          <w:rStyle w:val="StyleUnderline"/>
        </w:rPr>
        <w:t xml:space="preserve"> that can </w:t>
      </w:r>
      <w:r w:rsidRPr="000664DF">
        <w:rPr>
          <w:rStyle w:val="Emphasis"/>
        </w:rPr>
        <w:t>only</w:t>
      </w:r>
      <w:r w:rsidRPr="000664DF">
        <w:rPr>
          <w:rStyle w:val="StyleUnderline"/>
        </w:rPr>
        <w:t xml:space="preserve"> be </w:t>
      </w:r>
      <w:r w:rsidRPr="000664DF">
        <w:rPr>
          <w:rStyle w:val="Emphasis"/>
        </w:rPr>
        <w:t>"working backwards</w:t>
      </w:r>
      <w:r w:rsidRPr="000664DF">
        <w:rPr>
          <w:rStyle w:val="StyleUnderline"/>
        </w:rPr>
        <w:t xml:space="preserve"> from the </w:t>
      </w:r>
      <w:r w:rsidRPr="000664DF">
        <w:rPr>
          <w:rStyle w:val="Emphasis"/>
        </w:rPr>
        <w:t>movement's end</w:t>
      </w:r>
      <w:r w:rsidRPr="001903C6">
        <w:t>." Again from Massumi: "</w:t>
      </w:r>
      <w:r w:rsidRPr="000664DF">
        <w:rPr>
          <w:rStyle w:val="Emphasis"/>
        </w:rPr>
        <w:t>Gender</w:t>
      </w:r>
      <w:r w:rsidRPr="000664DF">
        <w:rPr>
          <w:rStyle w:val="StyleUnderline"/>
        </w:rPr>
        <w:t xml:space="preserve">, </w:t>
      </w:r>
      <w:r w:rsidRPr="000664DF">
        <w:rPr>
          <w:rStyle w:val="Emphasis"/>
        </w:rPr>
        <w:t>race</w:t>
      </w:r>
      <w:r w:rsidRPr="000664DF">
        <w:rPr>
          <w:rStyle w:val="StyleUnderline"/>
        </w:rPr>
        <w:t xml:space="preserve"> and </w:t>
      </w:r>
      <w:r w:rsidRPr="000664DF">
        <w:rPr>
          <w:rStyle w:val="Emphasis"/>
        </w:rPr>
        <w:t>sexual orientation</w:t>
      </w:r>
      <w:r w:rsidRPr="000664DF">
        <w:rPr>
          <w:rStyle w:val="StyleUnderline"/>
        </w:rPr>
        <w:t xml:space="preserve"> also </w:t>
      </w:r>
      <w:r w:rsidRPr="000664DF">
        <w:rPr>
          <w:rStyle w:val="Emphasis"/>
        </w:rPr>
        <w:t>emerge</w:t>
      </w:r>
      <w:r w:rsidRPr="000664DF">
        <w:rPr>
          <w:rStyle w:val="StyleUnderline"/>
        </w:rPr>
        <w:t xml:space="preserve"> and </w:t>
      </w:r>
      <w:r w:rsidRPr="000664DF">
        <w:rPr>
          <w:rStyle w:val="Emphasis"/>
        </w:rPr>
        <w:t>back-form their reality</w:t>
      </w:r>
      <w:r w:rsidRPr="001903C6">
        <w:t xml:space="preserve">, ... </w:t>
      </w:r>
      <w:r w:rsidRPr="000664DF">
        <w:rPr>
          <w:rStyle w:val="Emphasis"/>
        </w:rPr>
        <w:t>Grids happen</w:t>
      </w:r>
      <w:r w:rsidRPr="001903C6">
        <w:t xml:space="preserve">. So </w:t>
      </w:r>
      <w:r w:rsidRPr="000664DF">
        <w:rPr>
          <w:rStyle w:val="StyleUnderline"/>
        </w:rPr>
        <w:t xml:space="preserve">social and cultural determinations </w:t>
      </w:r>
      <w:r w:rsidRPr="000664DF">
        <w:rPr>
          <w:rStyle w:val="Emphasis"/>
        </w:rPr>
        <w:t>feed back into the process</w:t>
      </w:r>
      <w:r w:rsidRPr="000664DF">
        <w:rPr>
          <w:rStyle w:val="StyleUnderline"/>
        </w:rPr>
        <w:t xml:space="preserve"> from which </w:t>
      </w:r>
      <w:r w:rsidRPr="000664DF">
        <w:rPr>
          <w:rStyle w:val="Emphasis"/>
        </w:rPr>
        <w:t>they arose</w:t>
      </w:r>
      <w:r w:rsidRPr="000664DF">
        <w:rPr>
          <w:rStyle w:val="StyleUnderline"/>
        </w:rPr>
        <w:t xml:space="preserve">. </w:t>
      </w:r>
      <w:r w:rsidRPr="000664DF">
        <w:rPr>
          <w:rStyle w:val="Emphasis"/>
        </w:rPr>
        <w:t>Indeterminacy and determination</w:t>
      </w:r>
      <w:r w:rsidRPr="000664DF">
        <w:rPr>
          <w:rStyle w:val="StyleUnderline"/>
        </w:rPr>
        <w:t xml:space="preserve">, </w:t>
      </w:r>
      <w:r w:rsidRPr="000664DF">
        <w:rPr>
          <w:rStyle w:val="Emphasis"/>
        </w:rPr>
        <w:t>change</w:t>
      </w:r>
      <w:r w:rsidRPr="000664DF">
        <w:rPr>
          <w:rStyle w:val="StyleUnderline"/>
        </w:rPr>
        <w:t xml:space="preserve"> and </w:t>
      </w:r>
      <w:r w:rsidRPr="000664DF">
        <w:rPr>
          <w:rStyle w:val="Emphasis"/>
        </w:rPr>
        <w:t>freeze-framing</w:t>
      </w:r>
      <w:r w:rsidRPr="000664DF">
        <w:rPr>
          <w:rStyle w:val="StyleUnderline"/>
        </w:rPr>
        <w:t xml:space="preserve">, go </w:t>
      </w:r>
      <w:r w:rsidRPr="000664DF">
        <w:rPr>
          <w:rStyle w:val="Emphasis"/>
        </w:rPr>
        <w:t>together</w:t>
      </w:r>
      <w:r w:rsidRPr="000664DF">
        <w:rPr>
          <w:rStyle w:val="StyleUnderline"/>
        </w:rPr>
        <w:t>.</w:t>
      </w:r>
      <w:r w:rsidRPr="001903C6">
        <w:t>"24</w:t>
      </w:r>
    </w:p>
    <w:p w14:paraId="04EFAEAD" w14:textId="77777777" w:rsidR="00EB13B8" w:rsidRPr="00FC338C" w:rsidRDefault="00EB13B8" w:rsidP="00EB13B8"/>
    <w:p w14:paraId="282178DF" w14:textId="77777777" w:rsidR="00891B2C" w:rsidRDefault="00891B2C" w:rsidP="00DE3BAF"/>
    <w:p w14:paraId="0943BADD" w14:textId="77777777" w:rsidR="004F0B0E" w:rsidRPr="00FA2505" w:rsidRDefault="004F0B0E" w:rsidP="004F0B0E">
      <w:pPr>
        <w:pStyle w:val="Heading4"/>
      </w:pPr>
      <w:r w:rsidRPr="00FA2505">
        <w:t>This unveils a larger thesis, identification as currently constituted based on recognition is not a lever for resistance, rather it is sold to individuals as a cruel commodity, so that in consuming it they gain self-definition, but always on a grid that is determined in advance by technical power (read with control societies in the 1ac – maybe cybernetic blackness in here too). Need to subvert this grid of identity formation, by moving underneath it to the prior excess of the strangeness of the universe, to strange matter, wormholes, and complex n-dimensional non-euclidian spaces, in which terms like “grid,” “immanence,” “territory,” and “exclusion” dramatically change and lose their meaning</w:t>
      </w:r>
    </w:p>
    <w:p w14:paraId="06645CDF" w14:textId="77777777" w:rsidR="004F0B0E" w:rsidRPr="00FA2505" w:rsidRDefault="004F0B0E" w:rsidP="004F0B0E">
      <w:pPr>
        <w:rPr>
          <w:b/>
        </w:rPr>
      </w:pPr>
      <w:r w:rsidRPr="00FA2505">
        <w:rPr>
          <w:b/>
        </w:rPr>
        <w:t xml:space="preserve">Aranda et al 11/2017. </w:t>
      </w:r>
      <w:r w:rsidRPr="00FA2505">
        <w:t>Julieta, a conceptual artist that lives and works in Berlin and New York City.[1] She received a BFA in filmmaking from the School of Visual Arts (2001) and an MFA from Columbia University (2006), both in New York.</w:t>
      </w:r>
      <w:r w:rsidRPr="00FA2505">
        <w:rPr>
          <w:b/>
        </w:rPr>
        <w:t xml:space="preserve"> </w:t>
      </w:r>
      <w:r w:rsidRPr="00FA2505">
        <w:t>Hito Steyerl, is a German filmmaker, visual artist, writer, and innovator of the essay documentary.[1] Her principal topics of interest are media, technology, and the global circulation of images. Steyerl holds a PhD in Philosophy from the Academy of Fine Arts Vienna.[1] She is currently a professor of New Media Art at the Berlin University of the Arts, where she co-founded the Research Center for Proxy Politics; Brian Kuan Wood is a writer based in New York, and a founding editor of e-flux journal, he was a visiting professor at the Home Workspace study program (Ashkal Alwan, Beirut) in 2013-14. Stephen Squibb is a doctoral candidate in English at Harvard University, where he works on the intersection of drama and the philosophy of social science. Anton Vidokle is an artist and founder of e-flux. “Strange Universalism” E-Flux Journal, Issue #86, 11/2017.</w:t>
      </w:r>
    </w:p>
    <w:p w14:paraId="534B8D69" w14:textId="77777777" w:rsidR="004F0B0E" w:rsidRPr="00FA2505" w:rsidRDefault="004F0B0E" w:rsidP="004F0B0E">
      <w:pPr>
        <w:rPr>
          <w:b/>
          <w:iCs/>
          <w:u w:val="single"/>
        </w:rPr>
      </w:pPr>
      <w:r w:rsidRPr="00FA2505">
        <w:rPr>
          <w:rStyle w:val="StyleUnderline"/>
        </w:rPr>
        <w:t>Imagine a big roll call. Names of nations, creeds, and genders are called out. Everyone is supposed to join their kin. Several hours later the crowd is all divided up into groups and subgroups, all neatly arranged on a large grid.</w:t>
      </w:r>
      <w:r w:rsidRPr="00FA2505">
        <w:t xml:space="preserve"> There is just one person left. And this person says, “Sorry guys, </w:t>
      </w:r>
      <w:r w:rsidRPr="00FA2505">
        <w:rPr>
          <w:rStyle w:val="StyleUnderline"/>
        </w:rPr>
        <w:t xml:space="preserve">I’m with the universe. Where do I go?” </w:t>
      </w:r>
      <w:r w:rsidRPr="00FA2505">
        <w:t xml:space="preserve">The universe? It does not figure on the grid. </w:t>
      </w:r>
      <w:r w:rsidRPr="00FA2505">
        <w:rPr>
          <w:rStyle w:val="Emphasis"/>
        </w:rPr>
        <w:t>Today, the most important question is</w:t>
      </w:r>
      <w:r w:rsidRPr="00FA2505">
        <w:t xml:space="preserve"> not what belongs to whom but </w:t>
      </w:r>
      <w:r w:rsidRPr="00FA2505">
        <w:rPr>
          <w:rStyle w:val="Emphasis"/>
        </w:rPr>
        <w:t>who belongs to what—as in what kind of group.</w:t>
      </w:r>
      <w:r w:rsidRPr="00FA2505">
        <w:t xml:space="preserve"> </w:t>
      </w:r>
      <w:r w:rsidRPr="00FA2505">
        <w:rPr>
          <w:rStyle w:val="Emphasis"/>
        </w:rPr>
        <w:t>Sameness trumps equality. Similarity beats solidarity.</w:t>
      </w:r>
      <w:r w:rsidRPr="00FA2505">
        <w:t xml:space="preserve"> Reality is a battlefield. If the era of the October Revolution was epitomized by Malevich’s Black Square</w:t>
      </w:r>
      <w:r w:rsidRPr="00FA2505">
        <w:rPr>
          <w:rStyle w:val="StyleUnderline"/>
        </w:rPr>
        <w:t xml:space="preserve">, the current one is ruled by Reality TV. </w:t>
      </w:r>
      <w:r w:rsidRPr="00FA2505">
        <w:rPr>
          <w:rStyle w:val="Emphasis"/>
        </w:rPr>
        <w:t xml:space="preserve">The struggle for reality characterizes today’s reactionary turn. </w:t>
      </w:r>
      <w:r w:rsidRPr="00FA2505">
        <w:rPr>
          <w:rStyle w:val="StyleUnderline"/>
        </w:rPr>
        <w:t>Populisms try to define the “real” people and mark anyone else as “unreal”—thus anticipating their erasure from reality altogether.</w:t>
      </w:r>
      <w:r w:rsidRPr="00FA2505">
        <w:t xml:space="preserve"> In the populist view, </w:t>
      </w:r>
      <w:r w:rsidRPr="00FA2505">
        <w:rPr>
          <w:rStyle w:val="Emphasis"/>
        </w:rPr>
        <w:t>reality is defined as brute inevitability, by ranking, ratings, and elimination, by literally showing people their place.</w:t>
      </w:r>
      <w:r w:rsidRPr="00FA2505">
        <w:t xml:space="preserve"> </w:t>
      </w:r>
      <w:r w:rsidRPr="00FA2505">
        <w:rPr>
          <w:rStyle w:val="StyleUnderline"/>
        </w:rPr>
        <w:t>But is identity a natural given</w:t>
      </w:r>
      <w:r w:rsidRPr="00FA2505">
        <w:t xml:space="preserve">, or is it also data? How about iPads, iPhones, ego brands? How about facial recognition? How about chips and keys and passwords? IPv6? Blockchain reputation systems? </w:t>
      </w:r>
      <w:r w:rsidRPr="00FA2505">
        <w:rPr>
          <w:rStyle w:val="StyleUnderline"/>
        </w:rPr>
        <w:t>Technologies boost identities and make them happen. Identities in turn obscure technologies. Identity today is not what it was even twenty years ago. It pops up as autofill suggestions in drop-down menus. It is intensified by punitive quantification, by viral lynch mobs, material deprivation, browser memory.</w:t>
      </w:r>
      <w:r w:rsidRPr="00FA2505">
        <w:t xml:space="preserve"> </w:t>
      </w:r>
      <w:r w:rsidRPr="00FA2505">
        <w:rPr>
          <w:rStyle w:val="Emphasis"/>
        </w:rPr>
        <w:t>Traditional identities ran on race, class, gender, plain loyalty, money, or memory. Contemporary ones add proprietary operating systems to this mix.</w:t>
      </w:r>
      <w:r w:rsidRPr="00FA2505">
        <w:t xml:space="preserve"> </w:t>
      </w:r>
      <w:r w:rsidRPr="00FA2505">
        <w:rPr>
          <w:rStyle w:val="StyleUnderline"/>
        </w:rPr>
        <w:t>How is your newsfeed organized? Your loyalty scheme? How does your credit score soar or shrink? Who owns your interactions or opinions?</w:t>
      </w:r>
      <w:r w:rsidRPr="00FA2505">
        <w:t xml:space="preserve"> </w:t>
      </w:r>
      <w:r w:rsidRPr="00FA2505">
        <w:rPr>
          <w:rStyle w:val="Emphasis"/>
        </w:rPr>
        <w:t>To know yourself and kin today,</w:t>
      </w:r>
      <w:r w:rsidRPr="00FA2505">
        <w:t xml:space="preserve"> forget about a shaman or a shrink. </w:t>
      </w:r>
      <w:r w:rsidRPr="00FA2505">
        <w:rPr>
          <w:rStyle w:val="Emphasis"/>
        </w:rPr>
        <w:t>You might need a Ukrainian hacker</w:t>
      </w:r>
      <w:r w:rsidRPr="00FA2505">
        <w:t xml:space="preserve">.1 </w:t>
      </w:r>
      <w:r w:rsidRPr="00FA2505">
        <w:rPr>
          <w:rStyle w:val="Emphasis"/>
        </w:rPr>
        <w:t xml:space="preserve">The roll call does not call people back to their origins or their true self. Rather, it drags them into an automated future. Identity appears anew when social relations are captured, privatized, and reorganized. Reality—the brute-force kind—is deeply algorithmic. </w:t>
      </w:r>
      <w:r w:rsidRPr="00FA2505">
        <w:t xml:space="preserve">So, who does one belong to? </w:t>
      </w:r>
      <w:r w:rsidRPr="00FA2505">
        <w:rPr>
          <w:rStyle w:val="Emphasis"/>
        </w:rPr>
        <w:t>Belonging is both about property and about social relations. Who owns social relations then?</w:t>
      </w:r>
    </w:p>
    <w:p w14:paraId="147CCA0B" w14:textId="77777777" w:rsidR="004F0B0E" w:rsidRPr="00FA2505" w:rsidRDefault="004F0B0E" w:rsidP="004F0B0E">
      <w:r w:rsidRPr="00FA2505">
        <w:t xml:space="preserve">Table Dance Marx’s introduction to Capital features a cameo by a dancing table. </w:t>
      </w:r>
      <w:r w:rsidRPr="00FA2505">
        <w:rPr>
          <w:rStyle w:val="Emphasis"/>
        </w:rPr>
        <w:t>The table</w:t>
      </w:r>
      <w:r w:rsidRPr="00FA2505">
        <w:rPr>
          <w:rStyle w:val="StyleUnderline"/>
        </w:rPr>
        <w:t>,</w:t>
      </w:r>
      <w:r w:rsidRPr="00FA2505">
        <w:t xml:space="preserve"> of course, </w:t>
      </w:r>
      <w:r w:rsidRPr="00FA2505">
        <w:rPr>
          <w:rStyle w:val="Emphasis"/>
        </w:rPr>
        <w:t>is a commodity</w:t>
      </w:r>
      <w:r w:rsidRPr="00FA2505">
        <w:t xml:space="preserve">. It seems to move on its own, but this is an illusion. </w:t>
      </w:r>
      <w:r w:rsidRPr="00FA2505">
        <w:rPr>
          <w:rStyle w:val="Emphasis"/>
        </w:rPr>
        <w:t>Its dance is animated by the interests and actions of the people around it, beneath it, behind it. Like a turning table, the commodity is animated by off-screen forces.</w:t>
      </w:r>
      <w:r w:rsidRPr="00FA2505">
        <w:t xml:space="preserve">2 </w:t>
      </w:r>
      <w:r w:rsidRPr="00FA2505">
        <w:rPr>
          <w:rStyle w:val="Emphasis"/>
        </w:rPr>
        <w:t>Today</w:t>
      </w:r>
      <w:r w:rsidRPr="00FA2505">
        <w:t xml:space="preserve"> the contrary applies. The </w:t>
      </w:r>
      <w:r w:rsidRPr="00FA2505">
        <w:rPr>
          <w:rStyle w:val="Emphasis"/>
        </w:rPr>
        <w:t xml:space="preserve">table has transformed into a set of platforms, which turn people against one another, making their movements appear autonomous when they aren’t. Their “dance” is animated by the interests and actions of underlying platforms—or rather than “animated”: automated. </w:t>
      </w:r>
      <w:r w:rsidRPr="00FA2505">
        <w:t xml:space="preserve">To put it more succinctly: </w:t>
      </w:r>
      <w:r w:rsidRPr="00FA2505">
        <w:rPr>
          <w:rStyle w:val="StyleUnderline"/>
        </w:rPr>
        <w:t xml:space="preserve">Digital platforms are not expressions of social relations among people. </w:t>
      </w:r>
      <w:r w:rsidRPr="00FA2505">
        <w:rPr>
          <w:rStyle w:val="Emphasis"/>
        </w:rPr>
        <w:t>Social relations among people are automated by platforms</w:t>
      </w:r>
      <w:r w:rsidRPr="00FA2505">
        <w:rPr>
          <w:rStyle w:val="StyleUnderline"/>
        </w:rPr>
        <w:t>.</w:t>
      </w:r>
      <w:r w:rsidRPr="00FA2505">
        <w:t xml:space="preserve">3 As </w:t>
      </w:r>
      <w:r w:rsidRPr="00FA2505">
        <w:rPr>
          <w:rStyle w:val="StyleUnderline"/>
        </w:rPr>
        <w:t>technology churns out ever more universal aspirations</w:t>
      </w:r>
      <w:r w:rsidRPr="00FA2505">
        <w:t>—from cyberspace to the internet of everything to Ether—</w:t>
      </w:r>
      <w:r w:rsidRPr="00FA2505">
        <w:rPr>
          <w:rStyle w:val="StyleUnderline"/>
        </w:rPr>
        <w:t>it works by segregation in high definition, fueled by organized depression, failing bureaucracy</w:t>
      </w:r>
      <w:r w:rsidRPr="00FA2505">
        <w:t xml:space="preserve">, magic sauce. </w:t>
      </w:r>
      <w:r w:rsidRPr="00FA2505">
        <w:rPr>
          <w:rStyle w:val="Emphasis"/>
        </w:rPr>
        <w:t xml:space="preserve">Rancor is monetized. Rage fuels the machine. Hate pays off handsomely. </w:t>
      </w:r>
      <w:r w:rsidRPr="00FA2505">
        <w:t xml:space="preserve">Intensity is mined as industry. Digital chaos is a ladder, not a pit.4 </w:t>
      </w:r>
      <w:r w:rsidRPr="00FA2505">
        <w:rPr>
          <w:rStyle w:val="Emphasis"/>
        </w:rPr>
        <w:t>It divides people into peoples: defined as customers-slash-clans, linked by ancestry or algorithm, DNA or DNS, being @real yet unequal.</w:t>
      </w:r>
      <w:r w:rsidRPr="00FA2505">
        <w:t xml:space="preserve"> </w:t>
      </w:r>
      <w:r w:rsidRPr="00FA2505">
        <w:rPr>
          <w:rStyle w:val="StyleUnderline"/>
        </w:rPr>
        <w:t>How does technological identity management relate to right-wing troll-powered isolationism? Do today’s reactionary identity politics anticipate systems of pervasive technological address?</w:t>
      </w:r>
      <w:r w:rsidRPr="00FA2505">
        <w:t>5 Do protocols of future quantification already cast their shadow over contemporary reality</w:t>
      </w:r>
      <w:r w:rsidRPr="00FA2505">
        <w:rPr>
          <w:rStyle w:val="StyleUnderline"/>
        </w:rPr>
        <w:t>? How come quantitative realism—a roll call of a different sort—aligns so well with nativist politics</w:t>
      </w:r>
      <w:r w:rsidRPr="00FA2505">
        <w:t xml:space="preserve">? The algorithmic provocation of identity has engulfed art as well. Mega art shows gush about ritual and nonalienation while deploying clay and cymbals. But disavowing digital reality means falling under the spell of its prefabricated structures. Shows splinter into aggregated filter bubbles. Biography replaces context. Hashtag curating (#genocide) tosses ethnographic samples into 3-D space. As Marshall McLuhan flatly states: </w:t>
      </w:r>
      <w:r w:rsidRPr="00FA2505">
        <w:rPr>
          <w:rStyle w:val="Emphasis"/>
        </w:rPr>
        <w:t>“A moral point of view too often serves as a substitute for understanding</w:t>
      </w:r>
      <w:r w:rsidRPr="00FA2505">
        <w:t xml:space="preserve"> in technological matters.”</w:t>
      </w:r>
    </w:p>
    <w:p w14:paraId="125FB3C2" w14:textId="77777777" w:rsidR="004F0B0E" w:rsidRPr="00FA2505" w:rsidRDefault="004F0B0E" w:rsidP="004F0B0E">
      <w:r w:rsidRPr="00FA2505">
        <w:t xml:space="preserve">Black Square as Document That’s where we circle back to the October Revolution. If contemporary realisms are algorithmic, how about abstraction today? Or—what is the equivalent of The Black Square in the age of Reality TV? Let’s look at The Black Square again then, from the perspective of today. What if Malevich’s Black Square was a documentary image? What if it actually showed the universe in the sense of outer space?7 This perspective on the universe would not be a claim on totality or monopoly, but a claim to reality itself, in its less-than-perfect, even fragmented form. The Black Square might show the universe in all its imperfection. From this point of view, </w:t>
      </w:r>
      <w:r w:rsidRPr="00FA2505">
        <w:rPr>
          <w:rStyle w:val="Emphasis"/>
        </w:rPr>
        <w:t>the universe is not another territory to be ingested, not a frontier to be exploited and mined, not a maximalist scam or a kingdom come seen from above.</w:t>
      </w:r>
      <w:r w:rsidRPr="00FA2505">
        <w:t xml:space="preserve"> </w:t>
      </w:r>
      <w:r w:rsidRPr="00FA2505">
        <w:rPr>
          <w:rStyle w:val="StyleUnderline"/>
        </w:rPr>
        <w:t>It is a humble portrait in very low resolution—perhaps just one pixel, give or take. This documentary approach to the universe is different from traditional philosophical or religious ideas of universalism, which claimed to be for all, but usually worked only for a few.</w:t>
      </w:r>
      <w:r w:rsidRPr="00FA2505">
        <w:t xml:space="preserve">8 From </w:t>
      </w:r>
      <w:r w:rsidRPr="00FA2505">
        <w:rPr>
          <w:rStyle w:val="Emphasis"/>
        </w:rPr>
        <w:t>this perspective</w:t>
      </w:r>
      <w:r w:rsidRPr="00FA2505">
        <w:t xml:space="preserve">, universality is not the biggest common denominator. It </w:t>
      </w:r>
      <w:r w:rsidRPr="00FA2505">
        <w:rPr>
          <w:rStyle w:val="Emphasis"/>
        </w:rPr>
        <w:t>is not a generalization of everything. There is no general ordering position or definition.</w:t>
      </w:r>
      <w:r w:rsidRPr="00FA2505">
        <w:t xml:space="preserve"> This kind of universality is not strategic, but strange. Why? </w:t>
      </w:r>
      <w:r w:rsidRPr="00FA2505">
        <w:rPr>
          <w:rStyle w:val="Emphasis"/>
        </w:rPr>
        <w:t xml:space="preserve">Seen scientifically, the universe is a strange and vastly unknown entity with many different interlocking dimensions. It potentially consists of strange matter, wormholes, and complex n-dimensional non-euclidian spaces, in which terms like “grid,” “immanence,” “territory,” and “exclusion” dramatically change or even lose their meaning. Strange universalism is </w:t>
      </w:r>
      <w:r w:rsidRPr="00FA2505">
        <w:t xml:space="preserve">something both more and less than general, both </w:t>
      </w:r>
      <w:r w:rsidRPr="00FA2505">
        <w:rPr>
          <w:rStyle w:val="Emphasis"/>
        </w:rPr>
        <w:t>below and beyond the realm of forms.</w:t>
      </w:r>
      <w:r w:rsidRPr="00FA2505">
        <w:t xml:space="preserve"> Under current conditions, </w:t>
      </w:r>
      <w:r w:rsidRPr="00FA2505">
        <w:rPr>
          <w:rStyle w:val="StyleUnderline"/>
        </w:rPr>
        <w:t>it cannot fully grasp let alone own itself. It does not refer to a “whole” or a totality, but to something smaller than its parts,9 each one potentially exceeding it in detail and complexity</w:t>
      </w:r>
      <w:r w:rsidRPr="00FA2505">
        <w:t>. Anyone younger than nine years old knows that a couple of universes easily fit into a pocket.</w:t>
      </w:r>
    </w:p>
    <w:p w14:paraId="7C7FCFF2" w14:textId="77777777" w:rsidR="004F0B0E" w:rsidRPr="00FA2505" w:rsidRDefault="004F0B0E" w:rsidP="004F0B0E">
      <w:r w:rsidRPr="00FA2505">
        <w:t xml:space="preserve">This is the Universe Seen from this perspective, The Black Square cancels the blank horror of the white canvas as a seemingly neutral and objective ground. It resolutely replaces its bleak tabula rasa with a fragment of the cosmos. The Black Square is neither ground nor figure, neither background nor projection screen. </w:t>
      </w:r>
      <w:r w:rsidRPr="00FA2505">
        <w:rPr>
          <w:rStyle w:val="Emphasis"/>
        </w:rPr>
        <w:t>It is a base without a superstructure, full of hidden undercurrents shining forth through its cracks.10 Seen as just space,</w:t>
      </w:r>
      <w:r w:rsidRPr="00FA2505">
        <w:t xml:space="preserve"> The Black Square is both fully documentary and completely encrypted, both abstract and indexical. </w:t>
      </w:r>
      <w:r w:rsidRPr="00FA2505">
        <w:rPr>
          <w:rStyle w:val="StyleUnderline"/>
        </w:rPr>
        <w:t>It shows absence as link.</w:t>
      </w:r>
      <w:r w:rsidRPr="00FA2505">
        <w:t xml:space="preserve"> The Black Square is not the same as it was one hundred years ago, even materially.12 It’s meanings have been amplified through its own aging and history, even if Malevich most definitely didn’t intend any of it. </w:t>
      </w:r>
      <w:r w:rsidRPr="00FA2505">
        <w:rPr>
          <w:rStyle w:val="StyleUnderline"/>
        </w:rPr>
        <w:t>What if one chose now to see the network of its cracked and decaying paint as anticipating the recent detection of filaments of so-called dark matter—a web connecting distant galaxies</w:t>
      </w:r>
      <w:r w:rsidRPr="00FA2505">
        <w:t xml:space="preserve">?13 What other meanings will the painting lend itself to in another hundred years? But all this avoids the question: What is The Black Square’s equivalent in the age of Reality TV? The answer is very simple: today, The Black Square could be anywhere. It is potentially ubiquitous. It has pervaded reality without anyone noticing. It has gone viral like a 3-D meme. Today, The Black Square is any TV or phone screen that is switched off. The Black Square has become The Black Screen. </w:t>
      </w:r>
      <w:r w:rsidRPr="00FA2505">
        <w:rPr>
          <w:rStyle w:val="StyleUnderline"/>
        </w:rPr>
        <w:t xml:space="preserve">Whatever is shown on screens today is mostly numbers posing as people. </w:t>
      </w:r>
      <w:r w:rsidRPr="00FA2505">
        <w:t xml:space="preserve">In contrast, The Black Screen does not present media realisms, but rather the reality of mediation. It doesn’t show Reality TV, but demonstrates that proliferating screens are real. The black surface of the screen could be the exterior of the black-box algorithms operating behind it. In this case, The Black Screen becomes a documentary image of real-existing technology and its nontransparent mode of operation. The Black Square’s white frame is replaced by a slim metal frame bearing the name of a corporation. This is the new normal, the standard blank page or canvas. </w:t>
      </w:r>
      <w:r w:rsidRPr="00FA2505">
        <w:rPr>
          <w:rStyle w:val="Emphasis"/>
        </w:rPr>
        <w:t xml:space="preserve">But one could also turn the table once again. The Black Screen thus becomes a platform under which people move undetected and undeterred. </w:t>
      </w:r>
      <w:r w:rsidRPr="00FA2505">
        <w:rPr>
          <w:rStyle w:val="StyleUnderline"/>
        </w:rPr>
        <w:t xml:space="preserve">It is not like Uber, but like unter, not used from above but from below. </w:t>
      </w:r>
      <w:r w:rsidRPr="00FA2505">
        <w:t xml:space="preserve">In a grid made of these kinds of Black Screens, every single square would point to the universe, and nothing but the universe. </w:t>
      </w:r>
      <w:r w:rsidRPr="00FA2505">
        <w:rPr>
          <w:rStyle w:val="Emphasis"/>
        </w:rPr>
        <w:t xml:space="preserve">This grid might be the negative version of corporate and populist identity management, which classifies, ranks, and rates. If platforms turn tables against people, one could also turn the platforms: in this case, upside down. </w:t>
      </w:r>
      <w:r w:rsidRPr="00FA2505">
        <w:t>So close your eyes a little, squint a bit: through the dark screen, the universe looks back at you.</w:t>
      </w:r>
    </w:p>
    <w:p w14:paraId="71CAB9B8" w14:textId="77777777" w:rsidR="004F0B0E" w:rsidRDefault="004F0B0E" w:rsidP="00D80E4F"/>
    <w:p w14:paraId="2B0E4635" w14:textId="77777777" w:rsidR="00AB2F49" w:rsidRDefault="00AB2F49" w:rsidP="00AB2F49">
      <w:pPr>
        <w:pStyle w:val="Heading4"/>
      </w:pPr>
      <w:r>
        <w:t xml:space="preserve">Our argument is that ontological stasis is inadequate to describe </w:t>
      </w:r>
      <w:r>
        <w:rPr>
          <w:i/>
        </w:rPr>
        <w:t xml:space="preserve">any </w:t>
      </w:r>
      <w:r>
        <w:t xml:space="preserve">identity category. We propose entering the entire positioned grid through which identity is rendered coherent into flight – we take inspiration from the likes of George Jackson and Franz Kafka, subordinate writers who attempted to declare war on the existence of coherent grammar itself. Activism based on pre-existing ontology only gets you so far – instead, we propose a model of escape. </w:t>
      </w:r>
    </w:p>
    <w:p w14:paraId="5DA834AC" w14:textId="77777777" w:rsidR="00AB2F49" w:rsidRPr="004D5690" w:rsidRDefault="00AB2F49" w:rsidP="00AB2F49">
      <w:pPr>
        <w:pStyle w:val="Heading4"/>
      </w:pPr>
      <w:r>
        <w:t>The impact to our argument is the revolutionary line of flight of the 1AC becoming a line of death – this is the moment in which revolutionary movements turn inward and destroy themselves, the passion for complete abolition.</w:t>
      </w:r>
    </w:p>
    <w:p w14:paraId="18F98706" w14:textId="77777777" w:rsidR="00AB2F49" w:rsidRDefault="00AB2F49" w:rsidP="00AB2F49">
      <w:r w:rsidRPr="00B34E1A">
        <w:rPr>
          <w:rStyle w:val="Style13ptBold"/>
        </w:rPr>
        <w:t>Koerner 11.</w:t>
      </w:r>
      <w:r w:rsidRPr="00C842AA">
        <w:t xml:space="preserve"> Michelle Koerner, professor of women’s studies at Duke, “Lines of Escape: Gilles Deleuze’s Encounter with George Jackson,” Genre, Vol. 44, No. 2 Summer 2011 pg. 164</w:t>
      </w:r>
    </w:p>
    <w:p w14:paraId="37BDB12B" w14:textId="77777777" w:rsidR="00AB2F49" w:rsidRPr="00C842AA" w:rsidRDefault="00AB2F49" w:rsidP="00AB2F49"/>
    <w:p w14:paraId="03429D1C" w14:textId="77777777" w:rsidR="00AB2F49" w:rsidRPr="00C842AA" w:rsidRDefault="00AB2F49" w:rsidP="00AB2F49">
      <w:r w:rsidRPr="00C842AA">
        <w:t>Writing</w:t>
      </w:r>
    </w:p>
    <w:p w14:paraId="2D91F086" w14:textId="77777777" w:rsidR="00AB2F49" w:rsidRPr="00C842AA" w:rsidRDefault="00AB2F49" w:rsidP="00AB2F49">
      <w:r w:rsidRPr="00B34E1A">
        <w:rPr>
          <w:rStyle w:val="StyleUnderline"/>
        </w:rPr>
        <w:t xml:space="preserve">On the first page of the provocatively titled essay “On the Superiority of Anglo- American Literature,” Jackson’s line is once again deployed, but here it is in reference to the idea that </w:t>
      </w:r>
      <w:r w:rsidRPr="00FE5687">
        <w:rPr>
          <w:rStyle w:val="StyleUnderline"/>
          <w:highlight w:val="green"/>
        </w:rPr>
        <w:t>the “</w:t>
      </w:r>
      <w:r w:rsidRPr="00FE5687">
        <w:rPr>
          <w:rStyle w:val="Emphasis"/>
          <w:highlight w:val="green"/>
        </w:rPr>
        <w:t>highest aim of literature</w:t>
      </w:r>
      <w:r w:rsidRPr="00FE5687">
        <w:rPr>
          <w:rStyle w:val="StyleUnderline"/>
          <w:highlight w:val="green"/>
        </w:rPr>
        <w:t xml:space="preserve">” is to </w:t>
      </w:r>
      <w:r w:rsidRPr="00FE5687">
        <w:rPr>
          <w:rStyle w:val="Emphasis"/>
          <w:highlight w:val="green"/>
        </w:rPr>
        <w:t>escape</w:t>
      </w:r>
      <w:r w:rsidRPr="00C842AA">
        <w:t xml:space="preserve"> (Deleuze and Parnet [1977] 2006: 26). </w:t>
      </w:r>
      <w:r w:rsidRPr="00B34E1A">
        <w:rPr>
          <w:rStyle w:val="StyleUnderline"/>
        </w:rPr>
        <w:t xml:space="preserve">An </w:t>
      </w:r>
      <w:r w:rsidRPr="00B34E1A">
        <w:rPr>
          <w:rStyle w:val="Emphasis"/>
        </w:rPr>
        <w:t>interesting convergence</w:t>
      </w:r>
      <w:r w:rsidRPr="00B34E1A">
        <w:rPr>
          <w:rStyle w:val="StyleUnderline"/>
        </w:rPr>
        <w:t xml:space="preserve"> occurs here </w:t>
      </w:r>
      <w:r w:rsidRPr="00B34E1A">
        <w:rPr>
          <w:rStyle w:val="Emphasis"/>
        </w:rPr>
        <w:t>between political and aesthetic practices</w:t>
      </w:r>
      <w:r w:rsidRPr="00B34E1A">
        <w:rPr>
          <w:rStyle w:val="StyleUnderline"/>
        </w:rPr>
        <w:t>, suggesting an indiscernibility between the two insofar as both effectuate becomings</w:t>
      </w:r>
      <w:r w:rsidRPr="00C842AA">
        <w:t>. Genet had already made a similar point in describing Soledad Brother as a “</w:t>
      </w:r>
      <w:r w:rsidRPr="00E93590">
        <w:rPr>
          <w:u w:val="single"/>
        </w:rPr>
        <w:t>poem of love and combat,”</w:t>
      </w:r>
      <w:r w:rsidRPr="00C842AA">
        <w:t xml:space="preserve"> but deploying Jackson with respect to the question of literature as such, this essay invites us to rethink a more profound relation between blackness and writing.</w:t>
      </w:r>
    </w:p>
    <w:p w14:paraId="52C504BF" w14:textId="77777777" w:rsidR="00AB2F49" w:rsidRPr="00D84239" w:rsidRDefault="00AB2F49" w:rsidP="00AB2F49">
      <w:pPr>
        <w:rPr>
          <w:rStyle w:val="StyleUnderline"/>
        </w:rPr>
      </w:pPr>
      <w:r w:rsidRPr="00C842AA">
        <w:t xml:space="preserve">At some distance from traditional Marxist theory, </w:t>
      </w:r>
      <w:r w:rsidRPr="00FE5687">
        <w:rPr>
          <w:rStyle w:val="StyleUnderline"/>
          <w:highlight w:val="green"/>
        </w:rPr>
        <w:t xml:space="preserve">Deleuze and Parnet insist we reject any account of literature as </w:t>
      </w:r>
      <w:r w:rsidRPr="00FE5687">
        <w:rPr>
          <w:rStyle w:val="Emphasis"/>
          <w:highlight w:val="green"/>
        </w:rPr>
        <w:t>an “imaginary representation”</w:t>
      </w:r>
      <w:r w:rsidRPr="00FE5687">
        <w:rPr>
          <w:rStyle w:val="StyleUnderline"/>
          <w:highlight w:val="green"/>
        </w:rPr>
        <w:t xml:space="preserve"> of real conditions</w:t>
      </w:r>
      <w:r w:rsidRPr="00B34E1A">
        <w:rPr>
          <w:rStyle w:val="StyleUnderline"/>
        </w:rPr>
        <w:t xml:space="preserve"> (literature as ideology) in order </w:t>
      </w:r>
      <w:r w:rsidRPr="00FE5687">
        <w:rPr>
          <w:rStyle w:val="StyleUnderline"/>
          <w:highlight w:val="green"/>
        </w:rPr>
        <w:t>to consider writing as a production at the level of real conditions</w:t>
      </w:r>
      <w:r w:rsidRPr="00FE5687">
        <w:rPr>
          <w:highlight w:val="green"/>
        </w:rPr>
        <w:t>.</w:t>
      </w:r>
      <w:r w:rsidRPr="00C842AA">
        <w:t xml:space="preserve">10 </w:t>
      </w:r>
      <w:r w:rsidRPr="00FE5687">
        <w:rPr>
          <w:rStyle w:val="StyleUnderline"/>
          <w:highlight w:val="green"/>
        </w:rPr>
        <w:t>Writing</w:t>
      </w:r>
      <w:r w:rsidRPr="00B34E1A">
        <w:rPr>
          <w:rStyle w:val="StyleUnderline"/>
        </w:rPr>
        <w:t xml:space="preserve">, which is to say </w:t>
      </w:r>
      <w:r w:rsidRPr="00B34E1A">
        <w:rPr>
          <w:rStyle w:val="Emphasis"/>
        </w:rPr>
        <w:t xml:space="preserve">the </w:t>
      </w:r>
      <w:r w:rsidRPr="00FE5687">
        <w:rPr>
          <w:rStyle w:val="Emphasis"/>
          <w:highlight w:val="green"/>
        </w:rPr>
        <w:t>unleashing of the creative force of becoming</w:t>
      </w:r>
      <w:r w:rsidRPr="00B34E1A">
        <w:rPr>
          <w:rStyle w:val="StyleUnderline"/>
        </w:rPr>
        <w:t xml:space="preserve"> in language (a line of flight), </w:t>
      </w:r>
      <w:r w:rsidRPr="00FE5687">
        <w:rPr>
          <w:rStyle w:val="StyleUnderline"/>
          <w:highlight w:val="green"/>
        </w:rPr>
        <w:t>is not</w:t>
      </w:r>
      <w:r w:rsidRPr="00B34E1A">
        <w:rPr>
          <w:rStyle w:val="StyleUnderline"/>
        </w:rPr>
        <w:t xml:space="preserve"> finally </w:t>
      </w:r>
      <w:r w:rsidRPr="00FE5687">
        <w:rPr>
          <w:rStyle w:val="Emphasis"/>
          <w:highlight w:val="green"/>
        </w:rPr>
        <w:t>reducible</w:t>
      </w:r>
      <w:r w:rsidRPr="00FE5687">
        <w:rPr>
          <w:rStyle w:val="StyleUnderline"/>
          <w:highlight w:val="green"/>
        </w:rPr>
        <w:t xml:space="preserve"> to</w:t>
      </w:r>
      <w:r w:rsidRPr="00B34E1A">
        <w:rPr>
          <w:rStyle w:val="StyleUnderline"/>
        </w:rPr>
        <w:t xml:space="preserve"> already </w:t>
      </w:r>
      <w:r w:rsidRPr="00FE5687">
        <w:rPr>
          <w:rStyle w:val="Emphasis"/>
          <w:highlight w:val="green"/>
        </w:rPr>
        <w:t>existing historical conditions</w:t>
      </w:r>
      <w:r w:rsidRPr="00B34E1A">
        <w:rPr>
          <w:rStyle w:val="StyleUnderline"/>
        </w:rPr>
        <w:t xml:space="preserve">, because such an act </w:t>
      </w:r>
      <w:r w:rsidRPr="00FE5687">
        <w:rPr>
          <w:rStyle w:val="StyleUnderline"/>
          <w:highlight w:val="green"/>
        </w:rPr>
        <w:t xml:space="preserve">involves </w:t>
      </w:r>
      <w:r w:rsidRPr="00FE5687">
        <w:rPr>
          <w:rStyle w:val="Emphasis"/>
          <w:highlight w:val="green"/>
        </w:rPr>
        <w:t>the production of new conditions</w:t>
      </w:r>
      <w:r w:rsidRPr="00B34E1A">
        <w:rPr>
          <w:rStyle w:val="StyleUnderline"/>
        </w:rPr>
        <w:t>. Literature</w:t>
      </w:r>
      <w:r w:rsidRPr="00C842AA">
        <w:t xml:space="preserve">, as they underscore, </w:t>
      </w:r>
      <w:r w:rsidRPr="00D84239">
        <w:rPr>
          <w:rStyle w:val="StyleUnderline"/>
        </w:rPr>
        <w:t>is driven by a desire to liberate what existing conditions seek to govern, block, capture; as such, it asserts a force in the world that existing conditions would otherwise reduce to nonexistence.</w:t>
      </w:r>
    </w:p>
    <w:p w14:paraId="6B53E97A" w14:textId="77777777" w:rsidR="00AB2F49" w:rsidRPr="00D84239" w:rsidRDefault="00AB2F49" w:rsidP="00AB2F49">
      <w:pPr>
        <w:rPr>
          <w:rStyle w:val="StyleUnderline"/>
        </w:rPr>
      </w:pPr>
      <w:r w:rsidRPr="00C842AA">
        <w:t xml:space="preserve">Such formulations enable a radical assertion: </w:t>
      </w:r>
      <w:r w:rsidRPr="00FE5687">
        <w:rPr>
          <w:rStyle w:val="StyleUnderline"/>
          <w:highlight w:val="green"/>
        </w:rPr>
        <w:t>Soledad Brother</w:t>
      </w:r>
      <w:r w:rsidRPr="00C842AA">
        <w:t xml:space="preserve">, insofar as </w:t>
      </w:r>
      <w:r w:rsidRPr="00FE5687">
        <w:rPr>
          <w:rStyle w:val="StyleUnderline"/>
          <w:highlight w:val="green"/>
        </w:rPr>
        <w:t xml:space="preserve">Jackson’s letters defy the prison system and the arrangement of a social order defined by the criminalization and capture of blackness, </w:t>
      </w:r>
      <w:r w:rsidRPr="00FE5687">
        <w:rPr>
          <w:rStyle w:val="Emphasis"/>
          <w:highlight w:val="green"/>
        </w:rPr>
        <w:t>escapes</w:t>
      </w:r>
      <w:r w:rsidRPr="00FE5687">
        <w:rPr>
          <w:rStyle w:val="StyleUnderline"/>
          <w:highlight w:val="green"/>
        </w:rPr>
        <w:t xml:space="preserve"> what would otherwise be thought of as </w:t>
      </w:r>
      <w:r w:rsidRPr="00FE5687">
        <w:rPr>
          <w:rStyle w:val="Emphasis"/>
          <w:highlight w:val="green"/>
        </w:rPr>
        <w:t>the historical conditions of its production</w:t>
      </w:r>
      <w:r w:rsidRPr="00C842AA">
        <w:t xml:space="preserve">. Jackson’s writing gains its real force by a total refusal to adjust to existing conditions of capture, enslavement, and incarceration. And </w:t>
      </w:r>
      <w:r w:rsidRPr="00FE5687">
        <w:rPr>
          <w:rStyle w:val="StyleUnderline"/>
          <w:highlight w:val="green"/>
        </w:rPr>
        <w:t xml:space="preserve">it does so concretely by </w:t>
      </w:r>
      <w:r w:rsidRPr="00FE5687">
        <w:rPr>
          <w:rStyle w:val="Emphasis"/>
          <w:highlight w:val="green"/>
        </w:rPr>
        <w:t>rejecting the subjectivity</w:t>
      </w:r>
      <w:r w:rsidRPr="00FE5687">
        <w:rPr>
          <w:rStyle w:val="StyleUnderline"/>
          <w:highlight w:val="green"/>
        </w:rPr>
        <w:t xml:space="preserve"> produced by the structures of</w:t>
      </w:r>
      <w:r w:rsidRPr="00C842AA">
        <w:t xml:space="preserve"> what Genet, in his introduction to the letters, </w:t>
      </w:r>
      <w:r w:rsidRPr="00D84239">
        <w:rPr>
          <w:rStyle w:val="Emphasis"/>
        </w:rPr>
        <w:t xml:space="preserve">called </w:t>
      </w:r>
      <w:r w:rsidRPr="00FE5687">
        <w:rPr>
          <w:rStyle w:val="Emphasis"/>
          <w:highlight w:val="green"/>
        </w:rPr>
        <w:t>the “enemy’s language”</w:t>
      </w:r>
      <w:r w:rsidRPr="00C842AA">
        <w:t xml:space="preserve"> (Jackson [1970] 1994: 336). </w:t>
      </w:r>
      <w:r w:rsidRPr="00FE5687">
        <w:rPr>
          <w:rStyle w:val="StyleUnderline"/>
          <w:highlight w:val="green"/>
        </w:rPr>
        <w:t>Jackson</w:t>
      </w:r>
      <w:r w:rsidRPr="00C842AA">
        <w:t xml:space="preserve"> (ibid.: 190, 305) </w:t>
      </w:r>
      <w:r w:rsidRPr="00D84239">
        <w:rPr>
          <w:rStyle w:val="StyleUnderline"/>
        </w:rPr>
        <w:t xml:space="preserve">himself </w:t>
      </w:r>
      <w:r w:rsidRPr="00FE5687">
        <w:rPr>
          <w:rStyle w:val="StyleUnderline"/>
          <w:highlight w:val="green"/>
        </w:rPr>
        <w:t>underscores</w:t>
      </w:r>
      <w:r w:rsidRPr="00C842AA">
        <w:t xml:space="preserve"> this dimension of the letters several times, remarking, </w:t>
      </w:r>
      <w:r w:rsidRPr="00D84239">
        <w:rPr>
          <w:rStyle w:val="Emphasis"/>
        </w:rPr>
        <w:t>“</w:t>
      </w:r>
      <w:r w:rsidRPr="00FE5687">
        <w:rPr>
          <w:rStyle w:val="Emphasis"/>
          <w:highlight w:val="green"/>
        </w:rPr>
        <w:t>I work on words</w:t>
      </w:r>
      <w:r w:rsidRPr="00D84239">
        <w:rPr>
          <w:rStyle w:val="Emphasis"/>
        </w:rPr>
        <w:t>,”</w:t>
      </w:r>
      <w:r w:rsidRPr="00C842AA">
        <w:t xml:space="preserve"> and more precisely </w:t>
      </w:r>
      <w:r w:rsidRPr="004B57BD">
        <w:rPr>
          <w:rStyle w:val="StyleUnderline"/>
          <w:highlight w:val="green"/>
        </w:rPr>
        <w:t xml:space="preserve">describing an operation by which </w:t>
      </w:r>
      <w:r w:rsidRPr="004B57BD">
        <w:rPr>
          <w:rStyle w:val="Emphasis"/>
          <w:highlight w:val="green"/>
        </w:rPr>
        <w:t>the intensities of black resistance</w:t>
      </w:r>
      <w:r w:rsidRPr="004B57BD">
        <w:rPr>
          <w:rStyle w:val="StyleUnderline"/>
          <w:highlight w:val="green"/>
        </w:rPr>
        <w:t xml:space="preserve"> come to be expressed in writing</w:t>
      </w:r>
      <w:r w:rsidRPr="004B57BD">
        <w:rPr>
          <w:highlight w:val="green"/>
        </w:rPr>
        <w:t>: “</w:t>
      </w:r>
      <w:r w:rsidRPr="004B57BD">
        <w:rPr>
          <w:rStyle w:val="StyleUnderline"/>
          <w:highlight w:val="green"/>
        </w:rPr>
        <w:t xml:space="preserve">We can connect the two, feeling and writing, </w:t>
      </w:r>
      <w:r w:rsidRPr="004B57BD">
        <w:rPr>
          <w:rStyle w:val="Emphasis"/>
          <w:highlight w:val="green"/>
        </w:rPr>
        <w:t>just drop the syntax”</w:t>
      </w:r>
      <w:r w:rsidRPr="00C842AA">
        <w:t xml:space="preserve"> (ibid.: 331). The specific feeling invoked here is linked first to Jackson’s total rejection of the terms of captive society—“the feeling of capture . . . this slave can never adjust to it” (ibid.: 40) — but </w:t>
      </w:r>
      <w:r w:rsidRPr="00D84239">
        <w:rPr>
          <w:rStyle w:val="StyleUnderline"/>
        </w:rPr>
        <w:t>it further affirms a connection to the “uncounted generations” of enslaved black labor: “I feel all they ever felt, but double”</w:t>
      </w:r>
      <w:r w:rsidRPr="00C842AA">
        <w:t xml:space="preserve"> (ibid.: 233). </w:t>
      </w:r>
      <w:r w:rsidRPr="00D84239">
        <w:rPr>
          <w:rStyle w:val="StyleUnderline"/>
        </w:rPr>
        <w:t xml:space="preserve">In dropping the syntax, </w:t>
      </w:r>
      <w:r w:rsidRPr="004B57BD">
        <w:rPr>
          <w:rStyle w:val="StyleUnderline"/>
          <w:highlight w:val="green"/>
        </w:rPr>
        <w:t xml:space="preserve">Jackson describes a method for </w:t>
      </w:r>
      <w:r w:rsidRPr="004B57BD">
        <w:rPr>
          <w:rStyle w:val="Emphasis"/>
          <w:highlight w:val="green"/>
        </w:rPr>
        <w:t>rearticulating the relationship</w:t>
      </w:r>
      <w:r w:rsidRPr="004B57BD">
        <w:rPr>
          <w:rStyle w:val="StyleUnderline"/>
          <w:highlight w:val="green"/>
        </w:rPr>
        <w:t xml:space="preserve"> between the historical experience of capture (and the multiplicity of feeling carried across the passage) and the feeling of that experience.</w:t>
      </w:r>
    </w:p>
    <w:p w14:paraId="0D30E236" w14:textId="77777777" w:rsidR="00AB2F49" w:rsidRPr="00C842AA" w:rsidRDefault="00AB2F49" w:rsidP="00AB2F49">
      <w:r w:rsidRPr="00C842AA">
        <w:t xml:space="preserve">In his introduction to Soledad Brother, Genet focuses almost entirely on how </w:t>
      </w:r>
      <w:r w:rsidRPr="00D84239">
        <w:rPr>
          <w:rStyle w:val="StyleUnderline"/>
        </w:rPr>
        <w:t xml:space="preserve">Jackson’s use of </w:t>
      </w:r>
      <w:r w:rsidRPr="00D84239">
        <w:rPr>
          <w:rStyle w:val="Emphasis"/>
        </w:rPr>
        <w:t>language</w:t>
      </w:r>
      <w:r w:rsidRPr="00D84239">
        <w:rPr>
          <w:rStyle w:val="StyleUnderline"/>
        </w:rPr>
        <w:t xml:space="preserve"> could be understood as </w:t>
      </w:r>
      <w:r w:rsidRPr="00D84239">
        <w:rPr>
          <w:rStyle w:val="Emphasis"/>
        </w:rPr>
        <w:t>a “weapon”</w:t>
      </w:r>
      <w:r w:rsidRPr="00D84239">
        <w:rPr>
          <w:rStyle w:val="StyleUnderline"/>
        </w:rPr>
        <w:t xml:space="preserve"> precisely because Jackson’s lines were shot through with such violent hatred of </w:t>
      </w:r>
      <w:r w:rsidRPr="00D84239">
        <w:rPr>
          <w:rStyle w:val="Emphasis"/>
        </w:rPr>
        <w:t>the “words and syntax of his enemy”</w:t>
      </w:r>
      <w:r w:rsidRPr="00D84239">
        <w:rPr>
          <w:rStyle w:val="StyleUnderline"/>
        </w:rPr>
        <w:t xml:space="preserve"> that </w:t>
      </w:r>
      <w:r w:rsidRPr="004B57BD">
        <w:rPr>
          <w:rStyle w:val="StyleUnderline"/>
          <w:highlight w:val="green"/>
        </w:rPr>
        <w:t xml:space="preserve">he “has only one recourse: to accept this language but </w:t>
      </w:r>
      <w:r w:rsidRPr="004B57BD">
        <w:rPr>
          <w:rStyle w:val="Emphasis"/>
          <w:highlight w:val="green"/>
        </w:rPr>
        <w:t>to corrupt it</w:t>
      </w:r>
      <w:r w:rsidRPr="004B57BD">
        <w:rPr>
          <w:rStyle w:val="StyleUnderline"/>
          <w:highlight w:val="green"/>
        </w:rPr>
        <w:t xml:space="preserve"> so skillfully the </w:t>
      </w:r>
      <w:r w:rsidRPr="004B57BD">
        <w:rPr>
          <w:rStyle w:val="Emphasis"/>
          <w:highlight w:val="green"/>
        </w:rPr>
        <w:t>whites</w:t>
      </w:r>
      <w:r w:rsidRPr="004B57BD">
        <w:rPr>
          <w:rStyle w:val="StyleUnderline"/>
          <w:highlight w:val="green"/>
        </w:rPr>
        <w:t xml:space="preserve"> will be </w:t>
      </w:r>
      <w:r w:rsidRPr="004B57BD">
        <w:rPr>
          <w:rStyle w:val="Emphasis"/>
          <w:highlight w:val="green"/>
        </w:rPr>
        <w:t>caught in his trap</w:t>
      </w:r>
      <w:r w:rsidRPr="00D84239">
        <w:rPr>
          <w:rStyle w:val="Emphasis"/>
        </w:rPr>
        <w:t>”</w:t>
      </w:r>
      <w:r w:rsidRPr="00C842AA">
        <w:t xml:space="preserve"> (ibid.: 336).11 </w:t>
      </w:r>
      <w:r w:rsidRPr="00D84239">
        <w:rPr>
          <w:rStyle w:val="StyleUnderline"/>
        </w:rPr>
        <w:t xml:space="preserve">In </w:t>
      </w:r>
      <w:r w:rsidRPr="00D84239">
        <w:rPr>
          <w:rStyle w:val="Emphasis"/>
        </w:rPr>
        <w:t>corrupting the “words and syntax”</w:t>
      </w:r>
      <w:r w:rsidRPr="00D84239">
        <w:rPr>
          <w:rStyle w:val="StyleUnderline"/>
        </w:rPr>
        <w:t xml:space="preserve"> of domination,</w:t>
      </w:r>
      <w:r>
        <w:rPr>
          <w:rStyle w:val="StyleUnderline"/>
        </w:rPr>
        <w:t xml:space="preserve"> one directly attacks the </w:t>
      </w:r>
      <w:r w:rsidRPr="00D84239">
        <w:rPr>
          <w:rStyle w:val="Emphasis"/>
        </w:rPr>
        <w:t>“conditions that destroy life,”</w:t>
      </w:r>
      <w:r w:rsidRPr="00D84239">
        <w:rPr>
          <w:rStyle w:val="StyleUnderline"/>
        </w:rPr>
        <w:t xml:space="preserve"> because language is here considered a mechanism by which one’s thought, agency, relations, and subjectivity are “caught” by Power</w:t>
      </w:r>
      <w:r w:rsidRPr="00C842AA">
        <w:t xml:space="preserve">. As can be seen, </w:t>
      </w:r>
      <w:r w:rsidRPr="00D84239">
        <w:rPr>
          <w:rStyle w:val="StyleUnderline"/>
        </w:rPr>
        <w:t xml:space="preserve">this idea </w:t>
      </w:r>
      <w:r w:rsidRPr="00D84239">
        <w:rPr>
          <w:rStyle w:val="Emphasis"/>
        </w:rPr>
        <w:t>is not</w:t>
      </w:r>
      <w:r w:rsidRPr="00D84239">
        <w:rPr>
          <w:rStyle w:val="StyleUnderline"/>
        </w:rPr>
        <w:t xml:space="preserve"> one that Genet imports into Soledad Brother</w:t>
      </w:r>
      <w:r w:rsidRPr="00C842AA">
        <w:t xml:space="preserve">. Rather, these are ideas that Jackson himself has already emphasized. </w:t>
      </w:r>
      <w:r w:rsidRPr="004B57BD">
        <w:rPr>
          <w:rStyle w:val="StyleUnderline"/>
          <w:highlight w:val="green"/>
        </w:rPr>
        <w:t xml:space="preserve">Jackson’s </w:t>
      </w:r>
      <w:r w:rsidRPr="004B57BD">
        <w:rPr>
          <w:rStyle w:val="Emphasis"/>
          <w:highlight w:val="green"/>
        </w:rPr>
        <w:t>“minor use”</w:t>
      </w:r>
      <w:r w:rsidRPr="004B57BD">
        <w:rPr>
          <w:rStyle w:val="StyleUnderline"/>
          <w:highlight w:val="green"/>
        </w:rPr>
        <w:t xml:space="preserve"> of a standard, major language</w:t>
      </w:r>
      <w:r w:rsidRPr="00D84239">
        <w:rPr>
          <w:rStyle w:val="StyleUnderline"/>
        </w:rPr>
        <w:t xml:space="preserve"> thus </w:t>
      </w:r>
      <w:r w:rsidRPr="004B57BD">
        <w:rPr>
          <w:rStyle w:val="StyleUnderline"/>
          <w:highlight w:val="green"/>
        </w:rPr>
        <w:t>contributes to Deleuze and Guattari’s understanding of literature</w:t>
      </w:r>
      <w:r w:rsidRPr="00C842AA">
        <w:t xml:space="preserve">. This is to say that, </w:t>
      </w:r>
      <w:r w:rsidRPr="00D84239">
        <w:rPr>
          <w:rStyle w:val="StyleUnderline"/>
        </w:rPr>
        <w:t xml:space="preserve">while commonly </w:t>
      </w:r>
      <w:r w:rsidRPr="004B57BD">
        <w:rPr>
          <w:rStyle w:val="StyleUnderline"/>
          <w:highlight w:val="green"/>
        </w:rPr>
        <w:t>associated with</w:t>
      </w:r>
      <w:r w:rsidRPr="00D84239">
        <w:rPr>
          <w:rStyle w:val="StyleUnderline"/>
        </w:rPr>
        <w:t xml:space="preserve"> Franz </w:t>
      </w:r>
      <w:r w:rsidRPr="004B57BD">
        <w:rPr>
          <w:rStyle w:val="StyleUnderline"/>
          <w:highlight w:val="green"/>
        </w:rPr>
        <w:t>Kafka</w:t>
      </w:r>
      <w:r w:rsidRPr="00D84239">
        <w:rPr>
          <w:rStyle w:val="StyleUnderline"/>
        </w:rPr>
        <w:t xml:space="preserve">, </w:t>
      </w:r>
      <w:r w:rsidRPr="004B57BD">
        <w:rPr>
          <w:rStyle w:val="StyleUnderline"/>
          <w:highlight w:val="green"/>
        </w:rPr>
        <w:t>the</w:t>
      </w:r>
      <w:r w:rsidRPr="00D84239">
        <w:rPr>
          <w:rStyle w:val="StyleUnderline"/>
        </w:rPr>
        <w:t xml:space="preserve"> very </w:t>
      </w:r>
      <w:r w:rsidRPr="004B57BD">
        <w:rPr>
          <w:rStyle w:val="StyleUnderline"/>
          <w:highlight w:val="green"/>
        </w:rPr>
        <w:t>notion of “minor literature” is</w:t>
      </w:r>
      <w:r w:rsidRPr="00D84239">
        <w:rPr>
          <w:rStyle w:val="StyleUnderline"/>
        </w:rPr>
        <w:t xml:space="preserve"> also </w:t>
      </w:r>
      <w:r w:rsidRPr="004B57BD">
        <w:rPr>
          <w:rStyle w:val="StyleUnderline"/>
          <w:highlight w:val="green"/>
        </w:rPr>
        <w:t>linked to the encounter between black radicalism and French philosophy</w:t>
      </w:r>
      <w:r w:rsidRPr="00D84239">
        <w:rPr>
          <w:rStyle w:val="StyleUnderline"/>
        </w:rPr>
        <w:t xml:space="preserve"> in the early 1970s</w:t>
      </w:r>
      <w:r w:rsidRPr="00C842AA">
        <w:t>.</w:t>
      </w:r>
    </w:p>
    <w:p w14:paraId="2762F2E2" w14:textId="77777777" w:rsidR="00AB2F49" w:rsidRPr="00C842AA" w:rsidRDefault="00AB2F49" w:rsidP="00AB2F49">
      <w:r w:rsidRPr="00C842AA">
        <w:t xml:space="preserve">The connection forged between writing and feeling in Jackson’s letters sug- gests that </w:t>
      </w:r>
      <w:r w:rsidRPr="00D84239">
        <w:rPr>
          <w:rStyle w:val="StyleUnderline"/>
        </w:rPr>
        <w:t>the production of resistant subjectivities always involves a dismantling of the dominant order of language</w:t>
      </w:r>
      <w:r w:rsidRPr="00C842AA">
        <w:t xml:space="preserve">. </w:t>
      </w:r>
      <w:r w:rsidRPr="004B57BD">
        <w:rPr>
          <w:rStyle w:val="StyleUnderline"/>
          <w:highlight w:val="green"/>
        </w:rPr>
        <w:t xml:space="preserve">To </w:t>
      </w:r>
      <w:r w:rsidRPr="004B57BD">
        <w:rPr>
          <w:rStyle w:val="Emphasis"/>
          <w:highlight w:val="green"/>
        </w:rPr>
        <w:t>“drop the syntax”</w:t>
      </w:r>
      <w:r w:rsidRPr="004B57BD">
        <w:rPr>
          <w:rStyle w:val="StyleUnderline"/>
          <w:highlight w:val="green"/>
        </w:rPr>
        <w:t xml:space="preserve"> names a strategy for forcibly rearranging existing relations</w:t>
      </w:r>
      <w:r w:rsidRPr="00C842AA">
        <w:t xml:space="preserve">. But </w:t>
      </w:r>
      <w:r w:rsidRPr="00D84239">
        <w:rPr>
          <w:rStyle w:val="StyleUnderline"/>
        </w:rPr>
        <w:t>such a strategy also implies that one releases something else, specifically the affective fo</w:t>
      </w:r>
      <w:r>
        <w:rPr>
          <w:rStyle w:val="StyleUnderline"/>
        </w:rPr>
        <w:t>rce of what resists those rela</w:t>
      </w:r>
      <w:r w:rsidRPr="00D84239">
        <w:rPr>
          <w:rStyle w:val="StyleUnderline"/>
        </w:rPr>
        <w:t>tions</w:t>
      </w:r>
      <w:r w:rsidRPr="00C842AA">
        <w:t xml:space="preserve">. </w:t>
      </w:r>
      <w:r w:rsidRPr="004B57BD">
        <w:rPr>
          <w:rStyle w:val="StyleUnderline"/>
          <w:highlight w:val="green"/>
        </w:rPr>
        <w:t xml:space="preserve">Writing here becomes the </w:t>
      </w:r>
      <w:r w:rsidRPr="004B57BD">
        <w:rPr>
          <w:rStyle w:val="Emphasis"/>
          <w:highlight w:val="green"/>
        </w:rPr>
        <w:t>“active discharge of emotion</w:t>
      </w:r>
      <w:r w:rsidRPr="004B57BD">
        <w:rPr>
          <w:rStyle w:val="StyleUnderline"/>
          <w:highlight w:val="green"/>
        </w:rPr>
        <w:t xml:space="preserve">, the </w:t>
      </w:r>
      <w:r w:rsidRPr="004B57BD">
        <w:rPr>
          <w:rStyle w:val="Emphasis"/>
          <w:highlight w:val="green"/>
        </w:rPr>
        <w:t>counterattack</w:t>
      </w:r>
      <w:r w:rsidRPr="00D84239">
        <w:rPr>
          <w:rStyle w:val="StyleUnderline"/>
        </w:rPr>
        <w:t>”</w:t>
      </w:r>
      <w:r w:rsidRPr="00C842AA">
        <w:t xml:space="preserve"> (Deleuze and Guattari [1980] 1987: 400). Or put differently, </w:t>
      </w:r>
      <w:r w:rsidRPr="004B57BD">
        <w:rPr>
          <w:rStyle w:val="Emphasis"/>
          <w:highlight w:val="green"/>
        </w:rPr>
        <w:t>writing becomes a weapon</w:t>
      </w:r>
      <w:r w:rsidRPr="00C842AA">
        <w:t>.12</w:t>
      </w:r>
    </w:p>
    <w:p w14:paraId="1A0C8399" w14:textId="77777777" w:rsidR="00AB2F49" w:rsidRPr="00C27805" w:rsidRDefault="00AB2F49" w:rsidP="00AB2F49">
      <w:pPr>
        <w:rPr>
          <w:rStyle w:val="StyleUnderline"/>
        </w:rPr>
      </w:pPr>
      <w:r w:rsidRPr="00C842AA">
        <w:t>When Deleuze (1997: 143) states that “</w:t>
      </w:r>
      <w:r w:rsidRPr="00D84239">
        <w:rPr>
          <w:rStyle w:val="StyleUnderline"/>
        </w:rPr>
        <w:t>in the act of writing there’s an attempt to make life something more than personal, of freeing life wherever it’s imprisoned,” he seems to refer to something exceedingly abstract, but Jackson’s letters concretely assert writing as a freeing of life—of blackness—from the terms of racist imprisonment</w:t>
      </w:r>
      <w:r w:rsidRPr="00C842AA">
        <w:t xml:space="preserve">. As we will see, </w:t>
      </w:r>
      <w:r w:rsidRPr="004B57BD">
        <w:rPr>
          <w:rStyle w:val="StyleUnderline"/>
          <w:highlight w:val="green"/>
        </w:rPr>
        <w:t xml:space="preserve">Jackson </w:t>
      </w:r>
      <w:r w:rsidRPr="004B57BD">
        <w:rPr>
          <w:rStyle w:val="Emphasis"/>
          <w:highlight w:val="green"/>
        </w:rPr>
        <w:t>twists</w:t>
      </w:r>
      <w:r w:rsidRPr="004B57BD">
        <w:rPr>
          <w:rStyle w:val="StyleUnderline"/>
          <w:highlight w:val="green"/>
        </w:rPr>
        <w:t xml:space="preserve"> and </w:t>
      </w:r>
      <w:r w:rsidRPr="004B57BD">
        <w:rPr>
          <w:rStyle w:val="Emphasis"/>
          <w:highlight w:val="green"/>
        </w:rPr>
        <w:t>pulls</w:t>
      </w:r>
      <w:r w:rsidRPr="004B57BD">
        <w:rPr>
          <w:rStyle w:val="StyleUnderline"/>
          <w:highlight w:val="green"/>
        </w:rPr>
        <w:t xml:space="preserve"> on </w:t>
      </w:r>
      <w:r w:rsidRPr="004B57BD">
        <w:rPr>
          <w:rStyle w:val="Emphasis"/>
          <w:highlight w:val="green"/>
        </w:rPr>
        <w:t>the joints of language itself</w:t>
      </w:r>
      <w:r w:rsidRPr="004B57BD">
        <w:rPr>
          <w:rStyle w:val="StyleUnderline"/>
          <w:highlight w:val="green"/>
        </w:rPr>
        <w:t>, quite literally seizing on the standard syntax until it breaks</w:t>
      </w:r>
      <w:r w:rsidRPr="00C842AA">
        <w:t xml:space="preserve">. In doing so, </w:t>
      </w:r>
      <w:r w:rsidRPr="00C27805">
        <w:rPr>
          <w:rStyle w:val="StyleUnderline"/>
        </w:rPr>
        <w:t xml:space="preserve">what Jackson describes as his “completely informal” style makes language an </w:t>
      </w:r>
      <w:r w:rsidRPr="00C27805">
        <w:rPr>
          <w:rStyle w:val="Emphasis"/>
        </w:rPr>
        <w:t>open field shot-through with fugitive uses</w:t>
      </w:r>
      <w:r w:rsidRPr="00C842AA">
        <w:t xml:space="preserve"> (Jackson [1970] 1994: 208). </w:t>
      </w:r>
      <w:r w:rsidRPr="004B57BD">
        <w:rPr>
          <w:rStyle w:val="StyleUnderline"/>
          <w:highlight w:val="green"/>
        </w:rPr>
        <w:t xml:space="preserve">Writing becomes an </w:t>
      </w:r>
      <w:r w:rsidRPr="004B57BD">
        <w:rPr>
          <w:rStyle w:val="Emphasis"/>
          <w:highlight w:val="green"/>
        </w:rPr>
        <w:t>expression of thought on the run</w:t>
      </w:r>
      <w:r w:rsidRPr="004B57BD">
        <w:rPr>
          <w:rStyle w:val="StyleUnderline"/>
          <w:highlight w:val="green"/>
        </w:rPr>
        <w:t xml:space="preserve">, a way of </w:t>
      </w:r>
      <w:r w:rsidRPr="004B57BD">
        <w:rPr>
          <w:rStyle w:val="Emphasis"/>
          <w:highlight w:val="green"/>
        </w:rPr>
        <w:t>mapping escape routes</w:t>
      </w:r>
      <w:r w:rsidRPr="004B57BD">
        <w:rPr>
          <w:rStyle w:val="StyleUnderline"/>
          <w:highlight w:val="green"/>
        </w:rPr>
        <w:t xml:space="preserve"> and </w:t>
      </w:r>
      <w:r w:rsidRPr="004B57BD">
        <w:rPr>
          <w:rStyle w:val="Emphasis"/>
          <w:highlight w:val="green"/>
        </w:rPr>
        <w:t>counterattacks</w:t>
      </w:r>
      <w:r w:rsidRPr="00C27805">
        <w:rPr>
          <w:rStyle w:val="StyleUnderline"/>
        </w:rPr>
        <w:t xml:space="preserve"> that cannot be adequately understood in terms of structure or an understanding of language as an invariable system.</w:t>
      </w:r>
    </w:p>
    <w:p w14:paraId="6D214099" w14:textId="77777777" w:rsidR="00AB2F49" w:rsidRPr="00557F6E" w:rsidRDefault="00AB2F49" w:rsidP="00AB2F49">
      <w:pPr>
        <w:rPr>
          <w:b/>
          <w:u w:val="single"/>
        </w:rPr>
      </w:pPr>
      <w:r w:rsidRPr="00C842AA">
        <w:t xml:space="preserve">But </w:t>
      </w:r>
      <w:r w:rsidRPr="004B57BD">
        <w:rPr>
          <w:rStyle w:val="StyleUnderline"/>
          <w:highlight w:val="green"/>
        </w:rPr>
        <w:t>escaping the existing dominant social order on “lines of flight</w:t>
      </w:r>
      <w:r w:rsidRPr="00C27805">
        <w:rPr>
          <w:rStyle w:val="StyleUnderline"/>
        </w:rPr>
        <w:t>”</w:t>
      </w:r>
      <w:r w:rsidRPr="00C842AA">
        <w:t xml:space="preserve"> — given the volatile intensities they assert in the world — </w:t>
      </w:r>
      <w:r w:rsidRPr="004B57BD">
        <w:rPr>
          <w:rStyle w:val="Emphasis"/>
          <w:highlight w:val="green"/>
        </w:rPr>
        <w:t>carries a real danger</w:t>
      </w:r>
      <w:r>
        <w:t>. In A Thou</w:t>
      </w:r>
      <w:r w:rsidRPr="00C842AA">
        <w:t xml:space="preserve">sand Plateaus Deleuze and Guattari ([1980] 1987: 229) note </w:t>
      </w:r>
      <w:r w:rsidRPr="004B57BD">
        <w:rPr>
          <w:rStyle w:val="StyleUnderline"/>
          <w:highlight w:val="green"/>
        </w:rPr>
        <w:t xml:space="preserve">the risk of “the line of flight crossing the wall, getting out of the black holes, but </w:t>
      </w:r>
      <w:r w:rsidRPr="004B57BD">
        <w:rPr>
          <w:rStyle w:val="Emphasis"/>
          <w:highlight w:val="green"/>
        </w:rPr>
        <w:t>instead of connecting</w:t>
      </w:r>
      <w:r w:rsidRPr="004B57BD">
        <w:rPr>
          <w:rStyle w:val="StyleUnderline"/>
          <w:highlight w:val="green"/>
        </w:rPr>
        <w:t xml:space="preserve"> with other lines and each time augmenting its valence, </w:t>
      </w:r>
      <w:r w:rsidRPr="004B57BD">
        <w:rPr>
          <w:rStyle w:val="Emphasis"/>
          <w:highlight w:val="green"/>
        </w:rPr>
        <w:t>turns to destruction</w:t>
      </w:r>
      <w:r w:rsidRPr="00C27805">
        <w:rPr>
          <w:rStyle w:val="StyleUnderline"/>
        </w:rPr>
        <w:t xml:space="preserve">, </w:t>
      </w:r>
      <w:r w:rsidRPr="00C27805">
        <w:rPr>
          <w:rStyle w:val="Emphasis"/>
        </w:rPr>
        <w:t>abolition</w:t>
      </w:r>
      <w:r w:rsidRPr="00C27805">
        <w:rPr>
          <w:rStyle w:val="StyleUnderline"/>
        </w:rPr>
        <w:t xml:space="preserve"> pure and simple, </w:t>
      </w:r>
      <w:r w:rsidRPr="004B57BD">
        <w:rPr>
          <w:rStyle w:val="Emphasis"/>
          <w:highlight w:val="green"/>
        </w:rPr>
        <w:t>the passion of abolition</w:t>
      </w:r>
      <w:r w:rsidRPr="00C842AA">
        <w:t xml:space="preserve">.” Here, </w:t>
      </w:r>
      <w:r w:rsidRPr="00C27805">
        <w:rPr>
          <w:rStyle w:val="StyleUnderline"/>
        </w:rPr>
        <w:t xml:space="preserve">a </w:t>
      </w:r>
      <w:r w:rsidRPr="00C27805">
        <w:rPr>
          <w:rStyle w:val="Emphasis"/>
        </w:rPr>
        <w:t>restricted concept of abolition</w:t>
      </w:r>
      <w:r w:rsidRPr="00C27805">
        <w:rPr>
          <w:rStyle w:val="StyleUnderline"/>
        </w:rPr>
        <w:t xml:space="preserve">, understood simply as </w:t>
      </w:r>
      <w:r w:rsidRPr="004B57BD">
        <w:rPr>
          <w:rStyle w:val="StyleUnderline"/>
          <w:highlight w:val="green"/>
        </w:rPr>
        <w:t xml:space="preserve">the </w:t>
      </w:r>
      <w:r w:rsidRPr="004B57BD">
        <w:rPr>
          <w:rStyle w:val="Emphasis"/>
          <w:highlight w:val="green"/>
        </w:rPr>
        <w:t>destruction</w:t>
      </w:r>
      <w:r w:rsidRPr="004B57BD">
        <w:rPr>
          <w:rStyle w:val="StyleUnderline"/>
          <w:highlight w:val="green"/>
        </w:rPr>
        <w:t xml:space="preserve"> of the existing </w:t>
      </w:r>
      <w:r w:rsidRPr="004B57BD">
        <w:rPr>
          <w:rStyle w:val="Emphasis"/>
          <w:highlight w:val="green"/>
        </w:rPr>
        <w:t>social order</w:t>
      </w:r>
      <w:r w:rsidRPr="004B57BD">
        <w:rPr>
          <w:rStyle w:val="StyleUnderline"/>
          <w:highlight w:val="green"/>
        </w:rPr>
        <w:t xml:space="preserve">, runs the risk of transforming the “line of flight” into </w:t>
      </w:r>
      <w:r w:rsidRPr="004B57BD">
        <w:rPr>
          <w:rStyle w:val="Emphasis"/>
          <w:highlight w:val="green"/>
        </w:rPr>
        <w:t>a line of death</w:t>
      </w:r>
      <w:r>
        <w:t>. For this rea</w:t>
      </w:r>
      <w:r w:rsidRPr="00C842AA">
        <w:t xml:space="preserve">son </w:t>
      </w:r>
      <w:r w:rsidRPr="004B57BD">
        <w:rPr>
          <w:rStyle w:val="StyleUnderline"/>
          <w:highlight w:val="green"/>
        </w:rPr>
        <w:t xml:space="preserve">the issue of escape </w:t>
      </w:r>
      <w:r w:rsidRPr="004B57BD">
        <w:rPr>
          <w:rStyle w:val="Emphasis"/>
          <w:highlight w:val="green"/>
        </w:rPr>
        <w:t>must not stop at negation</w:t>
      </w:r>
      <w:r w:rsidRPr="004B57BD">
        <w:rPr>
          <w:rStyle w:val="StyleUnderline"/>
          <w:highlight w:val="green"/>
        </w:rPr>
        <w:t xml:space="preserve"> “pure and simple” but become one of construction and </w:t>
      </w:r>
      <w:r w:rsidRPr="004B57BD">
        <w:rPr>
          <w:rStyle w:val="Emphasis"/>
          <w:highlight w:val="green"/>
        </w:rPr>
        <w:t>the affirmation of life</w:t>
      </w:r>
      <w:r w:rsidRPr="00C842AA">
        <w:t xml:space="preserve">. And it is for this reason that </w:t>
      </w:r>
      <w:r w:rsidRPr="00C27805">
        <w:rPr>
          <w:rStyle w:val="StyleUnderline"/>
        </w:rPr>
        <w:t>the effort to connect “lines of flight” and to compose consistencies across these lines becomes a matter of politics: an affirmation of a politics of reconstruction as the immanent condition of abolition</w:t>
      </w:r>
      <w:r w:rsidRPr="00C842AA">
        <w:t>. Jackson ([1970] 1994: 328) wrote from prison: “</w:t>
      </w:r>
      <w:r w:rsidRPr="004B57BD">
        <w:rPr>
          <w:rStyle w:val="Emphasis"/>
          <w:sz w:val="32"/>
          <w:highlight w:val="green"/>
        </w:rPr>
        <w:t>Don’t</w:t>
      </w:r>
      <w:r w:rsidRPr="004B57BD">
        <w:rPr>
          <w:rStyle w:val="StyleUnderline"/>
          <w:sz w:val="32"/>
          <w:szCs w:val="32"/>
          <w:highlight w:val="green"/>
        </w:rPr>
        <w:t xml:space="preserve"> mistake this as a message from George to Fay. It’s a message </w:t>
      </w:r>
      <w:r w:rsidRPr="004B57BD">
        <w:rPr>
          <w:rStyle w:val="Emphasis"/>
          <w:sz w:val="32"/>
          <w:highlight w:val="green"/>
        </w:rPr>
        <w:t>from the hunted running blacks</w:t>
      </w:r>
      <w:r w:rsidRPr="004B57BD">
        <w:rPr>
          <w:rStyle w:val="StyleUnderline"/>
          <w:sz w:val="32"/>
          <w:szCs w:val="32"/>
          <w:highlight w:val="green"/>
        </w:rPr>
        <w:t xml:space="preserve"> to those people of this society who </w:t>
      </w:r>
      <w:r w:rsidRPr="004B57BD">
        <w:rPr>
          <w:rStyle w:val="Emphasis"/>
          <w:sz w:val="32"/>
          <w:highlight w:val="green"/>
        </w:rPr>
        <w:t>profess</w:t>
      </w:r>
      <w:r w:rsidRPr="004B57BD">
        <w:rPr>
          <w:rStyle w:val="StyleUnderline"/>
          <w:sz w:val="32"/>
          <w:szCs w:val="32"/>
          <w:highlight w:val="green"/>
        </w:rPr>
        <w:t xml:space="preserve"> to want to </w:t>
      </w:r>
      <w:r w:rsidRPr="004B57BD">
        <w:rPr>
          <w:rStyle w:val="Emphasis"/>
          <w:sz w:val="32"/>
          <w:highlight w:val="green"/>
        </w:rPr>
        <w:t>change the conditions that destroy life</w:t>
      </w:r>
      <w:r w:rsidRPr="00C27805">
        <w:rPr>
          <w:rStyle w:val="StyleUnderline"/>
        </w:rPr>
        <w:t>.</w:t>
      </w:r>
      <w:r w:rsidRPr="00C842AA">
        <w:t xml:space="preserve">” A collective imperative determines the reading of these letters—namely, the necessity to put them in connection with other lines. </w:t>
      </w:r>
      <w:r w:rsidRPr="004B57BD">
        <w:rPr>
          <w:rStyle w:val="StyleUnderline"/>
          <w:highlight w:val="green"/>
        </w:rPr>
        <w:t>The circulation of these letters in France during the</w:t>
      </w:r>
      <w:r w:rsidRPr="00C27805">
        <w:rPr>
          <w:rStyle w:val="StyleUnderline"/>
        </w:rPr>
        <w:t xml:space="preserve"> 19</w:t>
      </w:r>
      <w:r w:rsidRPr="004B57BD">
        <w:rPr>
          <w:rStyle w:val="StyleUnderline"/>
          <w:highlight w:val="green"/>
        </w:rPr>
        <w:t>70s</w:t>
      </w:r>
      <w:r w:rsidRPr="00C27805">
        <w:rPr>
          <w:rStyle w:val="StyleUnderline"/>
        </w:rPr>
        <w:t xml:space="preserve"> </w:t>
      </w:r>
      <w:r w:rsidRPr="004B57BD">
        <w:rPr>
          <w:rStyle w:val="StyleUnderline"/>
          <w:highlight w:val="green"/>
        </w:rPr>
        <w:t>offers a compelling example of how Jackson’s message insinuated itself into what would seem an unlikely arrangement of French philosophy</w:t>
      </w:r>
      <w:r w:rsidRPr="00C27805">
        <w:rPr>
          <w:rStyle w:val="StyleUnderline"/>
        </w:rPr>
        <w:t xml:space="preserve"> in the 1970s</w:t>
      </w:r>
      <w:r w:rsidRPr="00C842AA">
        <w:t xml:space="preserve">. </w:t>
      </w:r>
      <w:r>
        <w:rPr>
          <w:rStyle w:val="StyleUnderline"/>
        </w:rPr>
        <w:t xml:space="preserve">Yet </w:t>
      </w:r>
      <w:r w:rsidRPr="004B57BD">
        <w:rPr>
          <w:rStyle w:val="StyleUnderline"/>
          <w:highlight w:val="green"/>
        </w:rPr>
        <w:t xml:space="preserve">it is precisely in understanding that moment in French thought as an effort to </w:t>
      </w:r>
      <w:r w:rsidRPr="004B57BD">
        <w:rPr>
          <w:rStyle w:val="Emphasis"/>
          <w:highlight w:val="green"/>
        </w:rPr>
        <w:t>“change conditions that destroy life”</w:t>
      </w:r>
      <w:r w:rsidRPr="004B57BD">
        <w:rPr>
          <w:rStyle w:val="StyleUnderline"/>
          <w:highlight w:val="green"/>
        </w:rPr>
        <w:t xml:space="preserve"> that we gain a sense of how Jackson’s book arrives at its expressly stated destination</w:t>
      </w:r>
      <w:r w:rsidRPr="00C27805">
        <w:rPr>
          <w:rStyle w:val="StyleUnderline"/>
        </w:rPr>
        <w:t xml:space="preserve">. </w:t>
      </w:r>
      <w:r w:rsidRPr="004B57BD">
        <w:rPr>
          <w:rStyle w:val="StyleUnderline"/>
          <w:highlight w:val="green"/>
        </w:rPr>
        <w:t xml:space="preserve">In making the connection between Jackson’s line and the lines of Capitalism and Schizophrenia, Deleuze and his coauthors can be said to have </w:t>
      </w:r>
      <w:r w:rsidRPr="004B57BD">
        <w:rPr>
          <w:rStyle w:val="Emphasis"/>
          <w:highlight w:val="green"/>
        </w:rPr>
        <w:t>gotten the message.</w:t>
      </w:r>
    </w:p>
    <w:p w14:paraId="22B8EAA3" w14:textId="77777777" w:rsidR="00AB2F49" w:rsidRDefault="00AB2F49" w:rsidP="00F77B00"/>
    <w:p w14:paraId="05C2B72D" w14:textId="77777777" w:rsidR="00F77B00" w:rsidRPr="000C3917" w:rsidRDefault="00F77B00" w:rsidP="00F77B00">
      <w:pPr>
        <w:pStyle w:val="Heading4"/>
        <w:rPr>
          <w:sz w:val="22"/>
        </w:rPr>
      </w:pPr>
      <w:r>
        <w:t>Ressentiment is a reactive force which locks the colonial object in an unending circle of violence, makes antiracism and freedom impossible. One must affirm life and the spirit of becoming to challenge ressentiment and the humanist values which ground colonialism and racism.</w:t>
      </w:r>
    </w:p>
    <w:p w14:paraId="19F9ED93" w14:textId="77777777" w:rsidR="00F77B00" w:rsidRPr="00675765" w:rsidRDefault="00F77B00" w:rsidP="00F77B00">
      <w:pPr>
        <w:rPr>
          <w:b/>
          <w:bCs/>
          <w:smallCaps/>
          <w:u w:val="single"/>
        </w:rPr>
      </w:pPr>
      <w:r>
        <w:rPr>
          <w:rStyle w:val="Style13ptBold"/>
        </w:rPr>
        <w:t>Marriot ‘</w:t>
      </w:r>
      <w:r w:rsidRPr="00675765">
        <w:rPr>
          <w:rStyle w:val="Style13ptBold"/>
        </w:rPr>
        <w:t>7</w:t>
      </w:r>
      <w:r w:rsidRPr="00675765">
        <w:t xml:space="preserve"> </w:t>
      </w:r>
      <w:r>
        <w:t xml:space="preserve">/David, associate professor in the History of Consciousness Department at the University of California, Santa Cruz, </w:t>
      </w:r>
      <w:r w:rsidRPr="0011615B">
        <w:rPr>
          <w:u w:val="single"/>
        </w:rPr>
        <w:t>Haunted Life: Visual culture and Black modernity</w:t>
      </w:r>
      <w:r>
        <w:rPr>
          <w:u w:val="single"/>
        </w:rPr>
        <w:t>,</w:t>
      </w:r>
      <w:r>
        <w:t xml:space="preserve"> New Jersey: Rutgers University Press, Pg. </w:t>
      </w:r>
      <w:r w:rsidRPr="0011615B">
        <w:t>233-237</w:t>
      </w:r>
      <w:r>
        <w:t>/</w:t>
      </w:r>
    </w:p>
    <w:p w14:paraId="241BEB08" w14:textId="77777777" w:rsidR="00F77B00" w:rsidRDefault="00F77B00" w:rsidP="00F77B00">
      <w:r w:rsidRPr="0000334F">
        <w:t xml:space="preserve">Fanon borrows this formulation from Nietzsche, in particular The Genealogy of Morals and The Will to Power. Nietzsche defines "ressentiment" as developing in those "natures who are denied true reactions, those of deeds."!' </w:t>
      </w:r>
      <w:r w:rsidRPr="0000334F">
        <w:rPr>
          <w:rStyle w:val="StyleUnderline"/>
          <w:highlight w:val="yellow"/>
        </w:rPr>
        <w:t>Ressentiment</w:t>
      </w:r>
      <w:r w:rsidRPr="0000334F">
        <w:rPr>
          <w:rStyle w:val="StyleUnderline"/>
        </w:rPr>
        <w:t xml:space="preserve"> psychology </w:t>
      </w:r>
      <w:r w:rsidRPr="0000334F">
        <w:t xml:space="preserve">– and this point </w:t>
      </w:r>
      <w:r w:rsidRPr="0000334F">
        <w:rPr>
          <w:rStyle w:val="StyleUnderline"/>
          <w:highlight w:val="yellow"/>
        </w:rPr>
        <w:t>is crucial</w:t>
      </w:r>
      <w:r w:rsidRPr="0000334F">
        <w:t xml:space="preserve"> both </w:t>
      </w:r>
      <w:r w:rsidRPr="00253AEE">
        <w:rPr>
          <w:rStyle w:val="StyleUnderline"/>
          <w:highlight w:val="yellow"/>
        </w:rPr>
        <w:t>for Nietzsche and</w:t>
      </w:r>
      <w:r w:rsidRPr="0000334F">
        <w:rPr>
          <w:rStyle w:val="StyleUnderline"/>
        </w:rPr>
        <w:t xml:space="preserve"> for </w:t>
      </w:r>
      <w:r w:rsidRPr="00253AEE">
        <w:rPr>
          <w:rStyle w:val="StyleUnderline"/>
          <w:highlight w:val="yellow"/>
        </w:rPr>
        <w:t>Fanon</w:t>
      </w:r>
      <w:r w:rsidRPr="0000334F">
        <w:rPr>
          <w:rStyle w:val="StyleUnderline"/>
        </w:rPr>
        <w:t xml:space="preserve">'s appropriation – is </w:t>
      </w:r>
      <w:r w:rsidRPr="00253AEE">
        <w:rPr>
          <w:rStyle w:val="StyleUnderline"/>
          <w:highlight w:val="yellow"/>
        </w:rPr>
        <w:t xml:space="preserve">distinguished by a consciousness of loss, </w:t>
      </w:r>
      <w:r w:rsidRPr="00253AEE">
        <w:rPr>
          <w:rStyle w:val="StyleUnderline"/>
        </w:rPr>
        <w:t>by</w:t>
      </w:r>
      <w:r w:rsidRPr="0000334F">
        <w:rPr>
          <w:rStyle w:val="StyleUnderline"/>
        </w:rPr>
        <w:t xml:space="preserve"> a </w:t>
      </w:r>
      <w:r w:rsidRPr="00253AEE">
        <w:rPr>
          <w:rStyle w:val="StyleUnderline"/>
          <w:highlight w:val="yellow"/>
        </w:rPr>
        <w:t>failure to integrate experiences of powerlessness, leaving this</w:t>
      </w:r>
      <w:r w:rsidRPr="0000334F">
        <w:rPr>
          <w:rStyle w:val="StyleUnderline"/>
        </w:rPr>
        <w:t xml:space="preserve"> experience </w:t>
      </w:r>
      <w:r w:rsidRPr="00253AEE">
        <w:rPr>
          <w:rStyle w:val="StyleUnderline"/>
          <w:highlight w:val="yellow"/>
        </w:rPr>
        <w:t>to remain</w:t>
      </w:r>
      <w:r w:rsidRPr="0000334F">
        <w:rPr>
          <w:rStyle w:val="StyleUnderline"/>
        </w:rPr>
        <w:t xml:space="preserve"> in the memory </w:t>
      </w:r>
      <w:r w:rsidRPr="00253AEE">
        <w:rPr>
          <w:rStyle w:val="StyleUnderline"/>
          <w:highlight w:val="yellow"/>
        </w:rPr>
        <w:t>as a traumatic kernel, leading to an obsession with past racial injuries that poison the ability of the self to function in the present or project an active future.</w:t>
      </w:r>
      <w:r w:rsidRPr="0000334F">
        <w:t xml:space="preserve"> In The Genealogy of Morals, Nietzsche defines "</w:t>
      </w:r>
      <w:r w:rsidRPr="005454AF">
        <w:rPr>
          <w:rStyle w:val="StyleUnderline"/>
          <w:highlight w:val="yellow"/>
        </w:rPr>
        <w:t>Slave ethics</w:t>
      </w:r>
      <w:r w:rsidRPr="0000334F">
        <w:t xml:space="preserve"> are what] </w:t>
      </w:r>
      <w:r w:rsidRPr="005454AF">
        <w:rPr>
          <w:rStyle w:val="StyleUnderline"/>
          <w:highlight w:val="yellow"/>
        </w:rPr>
        <w:t>begins by saying no</w:t>
      </w:r>
      <w:r w:rsidRPr="0000334F">
        <w:t xml:space="preserve"> 110 </w:t>
      </w:r>
      <w:r w:rsidRPr="005454AF">
        <w:rPr>
          <w:rStyle w:val="StyleUnderline"/>
          <w:highlight w:val="yellow"/>
        </w:rPr>
        <w:t>to an</w:t>
      </w:r>
      <w:r w:rsidRPr="0000334F">
        <w:rPr>
          <w:rStyle w:val="StyleUnderline"/>
        </w:rPr>
        <w:t xml:space="preserve"> "outsider," an "</w:t>
      </w:r>
      <w:r w:rsidRPr="005454AF">
        <w:rPr>
          <w:rStyle w:val="StyleUnderline"/>
          <w:highlight w:val="yellow"/>
        </w:rPr>
        <w:t>other</w:t>
      </w:r>
      <w:r w:rsidRPr="0000334F">
        <w:rPr>
          <w:rStyle w:val="StyleUnderline"/>
        </w:rPr>
        <w:t>," a non-self, and that no is its creative act</w:t>
      </w:r>
      <w:r w:rsidRPr="0000334F">
        <w:t xml:space="preserve">. This reversal of direction of the evaluating look, this invariable looking outward instead of inward, is a fundamental feature of rancor. </w:t>
      </w:r>
      <w:r w:rsidRPr="005454AF">
        <w:rPr>
          <w:rStyle w:val="StyleUnderline"/>
          <w:highlight w:val="yellow"/>
        </w:rPr>
        <w:t>Slave ethics requires</w:t>
      </w:r>
      <w:r w:rsidRPr="0000334F">
        <w:rPr>
          <w:rStyle w:val="StyleUnderline"/>
        </w:rPr>
        <w:t xml:space="preserve"> for its inception </w:t>
      </w:r>
      <w:r w:rsidRPr="005454AF">
        <w:rPr>
          <w:rStyle w:val="StyleUnderline"/>
        </w:rPr>
        <w:t>a sphere different from and hostile to its own.</w:t>
      </w:r>
      <w:r w:rsidRPr="0000334F">
        <w:t xml:space="preserve"> Physiologically speaking, </w:t>
      </w:r>
      <w:r w:rsidRPr="0000334F">
        <w:rPr>
          <w:rStyle w:val="StyleUnderline"/>
        </w:rPr>
        <w:t xml:space="preserve">it requires </w:t>
      </w:r>
      <w:r w:rsidRPr="005454AF">
        <w:rPr>
          <w:rStyle w:val="StyleUnderline"/>
          <w:highlight w:val="yellow"/>
        </w:rPr>
        <w:t>an outside stimulus in order to act at all; all action is reaction</w:t>
      </w:r>
      <w:r w:rsidRPr="0000334F">
        <w:t xml:space="preserve">" (Nietzsche, The Birth, 170-171). </w:t>
      </w:r>
      <w:r w:rsidRPr="005454AF">
        <w:rPr>
          <w:rStyle w:val="StyleUnderline"/>
          <w:highlight w:val="yellow"/>
        </w:rPr>
        <w:t>The slave blames the other,</w:t>
      </w:r>
      <w:r w:rsidRPr="0000334F">
        <w:rPr>
          <w:rStyle w:val="StyleUnderline"/>
        </w:rPr>
        <w:t xml:space="preserve"> or outsider, </w:t>
      </w:r>
      <w:r w:rsidRPr="005454AF">
        <w:rPr>
          <w:rStyle w:val="StyleUnderline"/>
          <w:highlight w:val="yellow"/>
        </w:rPr>
        <w:t>for his suffering, makes</w:t>
      </w:r>
      <w:r w:rsidRPr="0000334F">
        <w:rPr>
          <w:rStyle w:val="StyleUnderline"/>
        </w:rPr>
        <w:t xml:space="preserve"> him or her the symbol of evil and </w:t>
      </w:r>
      <w:r w:rsidRPr="005454AF">
        <w:rPr>
          <w:rStyle w:val="StyleUnderline"/>
          <w:highlight w:val="yellow"/>
        </w:rPr>
        <w:t>a phobic object</w:t>
      </w:r>
      <w:r w:rsidRPr="0000334F">
        <w:t xml:space="preserve">. This response remains reactive. </w:t>
      </w:r>
      <w:r w:rsidRPr="00F07153">
        <w:rPr>
          <w:rStyle w:val="StyleUnderline"/>
          <w:highlight w:val="yellow"/>
        </w:rPr>
        <w:t>The slave does not act on the basis of</w:t>
      </w:r>
      <w:r w:rsidRPr="0000334F">
        <w:rPr>
          <w:rStyle w:val="StyleUnderline"/>
        </w:rPr>
        <w:t xml:space="preserve"> his or </w:t>
      </w:r>
      <w:r w:rsidRPr="00F07153">
        <w:rPr>
          <w:rStyle w:val="StyleUnderline"/>
          <w:highlight w:val="yellow"/>
        </w:rPr>
        <w:t>her sovereignty, but in opposition to</w:t>
      </w:r>
      <w:r w:rsidRPr="0000334F">
        <w:rPr>
          <w:rStyle w:val="StyleUnderline"/>
        </w:rPr>
        <w:t xml:space="preserve"> the other's </w:t>
      </w:r>
      <w:r w:rsidRPr="00F07153">
        <w:rPr>
          <w:rStyle w:val="StyleUnderline"/>
          <w:highlight w:val="yellow"/>
        </w:rPr>
        <w:t>domination</w:t>
      </w:r>
      <w:r w:rsidRPr="0000334F">
        <w:rPr>
          <w:rStyle w:val="StyleUnderline"/>
        </w:rPr>
        <w:t>.</w:t>
      </w:r>
      <w:r w:rsidRPr="0000334F">
        <w:t xml:space="preserve"> Nietzsche argues that </w:t>
      </w:r>
      <w:r w:rsidRPr="004F5C54">
        <w:rPr>
          <w:rStyle w:val="StyleUnderline"/>
          <w:highlight w:val="yellow"/>
        </w:rPr>
        <w:t>ressentiment indicates a failure</w:t>
      </w:r>
      <w:r w:rsidRPr="0000334F">
        <w:t xml:space="preserve">, not so much to accept responsibility for one's existence (Sartrean "bad faith"), but a failure </w:t>
      </w:r>
      <w:r w:rsidRPr="004F5C54">
        <w:rPr>
          <w:rStyle w:val="StyleUnderline"/>
          <w:highlight w:val="yellow"/>
        </w:rPr>
        <w:t>to affirm life as a spirit of becoming</w:t>
      </w:r>
      <w:r w:rsidRPr="004F5C54">
        <w:rPr>
          <w:highlight w:val="yellow"/>
        </w:rPr>
        <w:t xml:space="preserve">. </w:t>
      </w:r>
      <w:r w:rsidRPr="004F5C54">
        <w:rPr>
          <w:rStyle w:val="StyleUnderline"/>
          <w:highlight w:val="yellow"/>
        </w:rPr>
        <w:t>Fanon terms it a slavish, reactive attitude toward the future and the past.</w:t>
      </w:r>
      <w:r w:rsidRPr="0000334F">
        <w:rPr>
          <w:rStyle w:val="StyleUnderline"/>
        </w:rPr>
        <w:t xml:space="preserve"> In this "pessimism of indignation" </w:t>
      </w:r>
      <w:r w:rsidRPr="00141A8D">
        <w:rPr>
          <w:rStyle w:val="StyleUnderline"/>
          <w:highlight w:val="yellow"/>
        </w:rPr>
        <w:t xml:space="preserve">one assumes that one can do nothing because one is wretched, and one blames someone else for one's </w:t>
      </w:r>
      <w:r w:rsidRPr="00D20CC0">
        <w:rPr>
          <w:rStyle w:val="StyleUnderline"/>
          <w:highlight w:val="yellow"/>
        </w:rPr>
        <w:t>wretchedness. This is why,</w:t>
      </w:r>
      <w:r w:rsidRPr="0000334F">
        <w:t xml:space="preserve"> in Wretched of tlte Earth, Fanon argues that </w:t>
      </w:r>
      <w:r w:rsidRPr="00D20CC0">
        <w:rPr>
          <w:rStyle w:val="StyleUnderline"/>
          <w:highlight w:val="yellow"/>
        </w:rPr>
        <w:t>the first stages of spontaneous anticolonial violence are always reactive:</w:t>
      </w:r>
      <w:r w:rsidRPr="00D20CC0">
        <w:rPr>
          <w:highlight w:val="yellow"/>
        </w:rPr>
        <w:t xml:space="preserve"> </w:t>
      </w:r>
      <w:r w:rsidRPr="00D20CC0">
        <w:rPr>
          <w:rStyle w:val="StyleUnderline"/>
          <w:highlight w:val="yellow"/>
        </w:rPr>
        <w:t>"racism, hatred, resentment,"</w:t>
      </w:r>
      <w:r w:rsidRPr="0000334F">
        <w:rPr>
          <w:rStyle w:val="StyleUnderline"/>
        </w:rPr>
        <w:t xml:space="preserve"> "the legitimate desire for vengeance," </w:t>
      </w:r>
      <w:r w:rsidRPr="00D20CC0">
        <w:rPr>
          <w:rStyle w:val="StyleUnderline"/>
          <w:highlight w:val="yellow"/>
        </w:rPr>
        <w:t>cannot sustain a war of liberation.</w:t>
      </w:r>
      <w:r w:rsidRPr="0000334F">
        <w:t xml:space="preserve"> 14 Such reactive moments are linked to questions of time but in a negative sense, as examples of a reactive affirmation of history. It is precisely because he recognizes racist historicity in these attitudes that Fanon's work is taken up with the problem of time and death. </w:t>
      </w:r>
      <w:r w:rsidRPr="0000334F">
        <w:rPr>
          <w:rStyle w:val="StyleUnderline"/>
        </w:rPr>
        <w:t>If the limit set to black life is the significance conferred on presence by racism which voids all black life of value as life, with the result that one cannot live it, racism also robs the black of his or her ability to live and so to die as a free subject</w:t>
      </w:r>
      <w:r w:rsidRPr="0000334F">
        <w:t xml:space="preserve">. Spurned by </w:t>
      </w:r>
      <w:r w:rsidRPr="009E29AE">
        <w:t xml:space="preserve">history, </w:t>
      </w:r>
      <w:r w:rsidRPr="009E29AE">
        <w:rPr>
          <w:rStyle w:val="StyleUnderline"/>
        </w:rPr>
        <w:t xml:space="preserve">the </w:t>
      </w:r>
      <w:r w:rsidRPr="005C4C1C">
        <w:rPr>
          <w:rStyle w:val="StyleUnderline"/>
          <w:highlight w:val="yellow"/>
        </w:rPr>
        <w:t>attempts</w:t>
      </w:r>
      <w:r w:rsidRPr="009E29AE">
        <w:rPr>
          <w:rStyle w:val="StyleUnderline"/>
        </w:rPr>
        <w:t xml:space="preserve"> by blacks </w:t>
      </w:r>
      <w:r w:rsidRPr="005C4C1C">
        <w:rPr>
          <w:rStyle w:val="StyleUnderline"/>
          <w:highlight w:val="yellow"/>
        </w:rPr>
        <w:t>to reimmerse</w:t>
      </w:r>
      <w:r w:rsidRPr="009E29AE">
        <w:rPr>
          <w:rStyle w:val="StyleUnderline"/>
        </w:rPr>
        <w:t xml:space="preserve"> themselves </w:t>
      </w:r>
      <w:r w:rsidRPr="005C4C1C">
        <w:rPr>
          <w:rStyle w:val="StyleUnderline"/>
          <w:highlight w:val="yellow"/>
        </w:rPr>
        <w:t>in time have resulted in</w:t>
      </w:r>
      <w:r w:rsidRPr="009E29AE">
        <w:rPr>
          <w:rStyle w:val="StyleUnderline"/>
        </w:rPr>
        <w:t xml:space="preserve"> a turn t</w:t>
      </w:r>
      <w:r w:rsidRPr="0000334F">
        <w:rPr>
          <w:rStyle w:val="StyleUnderline"/>
        </w:rPr>
        <w:t>oward allegory and myth</w:t>
      </w:r>
      <w:r w:rsidRPr="0000334F">
        <w:t xml:space="preserve">. </w:t>
      </w:r>
      <w:r w:rsidRPr="0000334F">
        <w:rPr>
          <w:rStyle w:val="StyleUnderline"/>
        </w:rPr>
        <w:t>These attempts</w:t>
      </w:r>
      <w:r w:rsidRPr="0000334F">
        <w:t xml:space="preserve"> are condemned because they</w:t>
      </w:r>
      <w:r w:rsidRPr="0000334F">
        <w:rPr>
          <w:rStyle w:val="StyleUnderline"/>
        </w:rPr>
        <w:t xml:space="preserve"> restrict the life as lived to one held in abeyance, in suspension, </w:t>
      </w:r>
      <w:r w:rsidRPr="008614B8">
        <w:rPr>
          <w:rStyle w:val="StyleUnderline"/>
          <w:highlight w:val="yellow"/>
        </w:rPr>
        <w:t>a life ossified</w:t>
      </w:r>
      <w:r w:rsidRPr="0000334F">
        <w:rPr>
          <w:rStyle w:val="StyleUnderline"/>
        </w:rPr>
        <w:t xml:space="preserve"> either </w:t>
      </w:r>
      <w:r w:rsidRPr="008614B8">
        <w:rPr>
          <w:rStyle w:val="StyleUnderline"/>
          <w:highlight w:val="yellow"/>
        </w:rPr>
        <w:t>by its slavish reverence for the precolonial past or by its abject sacrificing of itself to the future to come</w:t>
      </w:r>
      <w:r w:rsidRPr="0000334F">
        <w:t xml:space="preserve">, the freedom always to come in eternity. </w:t>
      </w:r>
      <w:r w:rsidRPr="00CD5C34">
        <w:rPr>
          <w:rStyle w:val="StyleUnderline"/>
          <w:highlight w:val="yellow"/>
        </w:rPr>
        <w:t>Both attitudes are positings of finite being that refuse to tarry with death as the true scandal of black historical experience and so become even less capable of resolving</w:t>
      </w:r>
      <w:r w:rsidRPr="00CD5C34">
        <w:rPr>
          <w:highlight w:val="yellow"/>
        </w:rPr>
        <w:t xml:space="preserve"> </w:t>
      </w:r>
      <w:r w:rsidRPr="00CD5C34">
        <w:rPr>
          <w:rStyle w:val="StyleUnderline"/>
          <w:highlight w:val="yellow"/>
        </w:rPr>
        <w:t>it</w:t>
      </w:r>
      <w:r w:rsidRPr="00CD5C34">
        <w:rPr>
          <w:highlight w:val="yellow"/>
        </w:rPr>
        <w:t>.</w:t>
      </w:r>
      <w:r w:rsidRPr="0000334F">
        <w:t xml:space="preserve"> This is not to say that Fanon has lost faith in a redemptive future, or that he wants to routinize and categorize such temporal ecstasies by representing death as life's categorical commandment. Rather that, as in the letter to Tayeb, </w:t>
      </w:r>
      <w:r w:rsidRPr="0033136F">
        <w:rPr>
          <w:rStyle w:val="StyleUnderline"/>
          <w:highlight w:val="yellow"/>
        </w:rPr>
        <w:t>what matters is the life earned when it plunges into the inexplicable and emerges from it</w:t>
      </w:r>
      <w:r w:rsidRPr="0000334F">
        <w:t xml:space="preserve">; what matters is </w:t>
      </w:r>
      <w:r w:rsidRPr="0033136F">
        <w:rPr>
          <w:rStyle w:val="StyleUnderline"/>
          <w:highlight w:val="yellow"/>
        </w:rPr>
        <w:t>how we</w:t>
      </w:r>
      <w:r w:rsidRPr="0033136F">
        <w:rPr>
          <w:highlight w:val="yellow"/>
        </w:rPr>
        <w:t>,</w:t>
      </w:r>
      <w:r w:rsidRPr="0000334F">
        <w:t xml:space="preserve"> like Orpheus, </w:t>
      </w:r>
      <w:r w:rsidRPr="0000334F">
        <w:rPr>
          <w:rStyle w:val="StyleUnderline"/>
        </w:rPr>
        <w:t>take up the cunning and creativity of ressentiment as a culture on the edge of nothingness</w:t>
      </w:r>
      <w:r w:rsidRPr="0000334F">
        <w:t xml:space="preserve">. Only </w:t>
      </w:r>
      <w:r w:rsidRPr="0033136F">
        <w:rPr>
          <w:rStyle w:val="StyleUnderline"/>
          <w:highlight w:val="yellow"/>
        </w:rPr>
        <w:t>by negotiating power and violence can we engage and reconfigure virtue for the modem polity</w:t>
      </w:r>
      <w:r w:rsidRPr="0033136F">
        <w:rPr>
          <w:rStyle w:val="StyleUnderline"/>
        </w:rPr>
        <w:t xml:space="preserve"> </w:t>
      </w:r>
      <w:r w:rsidRPr="0000334F">
        <w:t xml:space="preserve">(the "new humanism" that emerges from the "tabula rasa" </w:t>
      </w:r>
      <w:r w:rsidRPr="00AD6F70">
        <w:rPr>
          <w:rStyle w:val="StyleUnderline"/>
          <w:highlight w:val="yellow"/>
        </w:rPr>
        <w:t>opened up by</w:t>
      </w:r>
      <w:r w:rsidRPr="0000334F">
        <w:t xml:space="preserve"> the colonized on </w:t>
      </w:r>
      <w:r w:rsidRPr="00AD6F70">
        <w:rPr>
          <w:rStyle w:val="StyleUnderline"/>
          <w:highlight w:val="yellow"/>
        </w:rPr>
        <w:t>the path toward revolution</w:t>
      </w:r>
      <w:r w:rsidRPr="0000334F">
        <w:t xml:space="preserve">-a possibility which is </w:t>
      </w:r>
      <w:r w:rsidRPr="00AD6F70">
        <w:rPr>
          <w:rStyle w:val="StyleUnderline"/>
          <w:highlight w:val="yellow"/>
        </w:rPr>
        <w:t>neither an end nor a beginning but an endless "tension of opening</w:t>
      </w:r>
      <w:r w:rsidRPr="0000334F">
        <w:t xml:space="preserve">" between the twO).IS That is, </w:t>
      </w:r>
      <w:r w:rsidRPr="00AD6F70">
        <w:rPr>
          <w:rStyle w:val="StyleUnderline"/>
          <w:highlight w:val="yellow"/>
        </w:rPr>
        <w:t>death as lawless violence is the predicament and possibility of who we are and might become,</w:t>
      </w:r>
      <w:r w:rsidRPr="0000334F">
        <w:t xml:space="preserve"> here, now, the tenses through which we belong irreducibly to this time. This is also why Fanon rejects Sartrean, Hegelian, and other forms of determinate historicism, the logic according to which everything that happens had to happen. Against dialectical logic – and its view that out of experience, no matter how ne</w:t>
      </w:r>
      <w:r>
        <w:t>gative. something emerges – Fan</w:t>
      </w:r>
      <w:r w:rsidRPr="0000334F">
        <w:t xml:space="preserve">on posits a black existential time in which what happened happens and keeps on happening in ways that remain unforeseeable and unknowable but which nonetheless forces us to be responsible at the level of ethics, politics, and will. Throughout Fanon's oeuvre. </w:t>
      </w:r>
      <w:r w:rsidRPr="0000334F">
        <w:rPr>
          <w:rStyle w:val="StyleUnderline"/>
        </w:rPr>
        <w:t>antihistoricism turns on the difficulty of naming and situating a black orphism beyond identity and alterity, beyond loss and the annihilation of being. True anticolonial violence, if it is to go beyond such Manichacism,</w:t>
      </w:r>
      <w:r w:rsidRPr="0000334F">
        <w:t xml:space="preserve"> </w:t>
      </w:r>
      <w:r w:rsidRPr="0000334F">
        <w:rPr>
          <w:rStyle w:val="StyleUnderline"/>
        </w:rPr>
        <w:t>must arrive at a teleological suspension of the ethical</w:t>
      </w:r>
      <w:r w:rsidRPr="0000334F">
        <w:t xml:space="preserve"> and so go beyond the spurious opposition between murder and illegitimate right, or murder dressed up as political vengeance. </w:t>
      </w:r>
      <w:r w:rsidRPr="0000334F">
        <w:rPr>
          <w:rStyle w:val="StyleUnderline"/>
        </w:rPr>
        <w:t>Manichean violence is ressentiment, for liberation is not a higher ethical law than murder and can only be justified in the pursuit of freedom, which is incommensurable with domination but nevertheless implicated in its violence.</w:t>
      </w:r>
      <w:r w:rsidRPr="0000334F">
        <w:t xml:space="preserve"> Hence Fanon is not trying to ethically justify the violence of anticolonial war (as he is often accused of doing). but trying to account for the use of violence in the revolutionary pursuit of freedom." Liberatory violence. in brief. as one possible memory of the future; as one possible pathway through the unjust violences of the political world. Both the conclusions to Black Skill, While Masks and Wretched of t/-ie Earlh define that memory as thc horizon of revolutionary hope and politics. as a rupture of time without end but within time's workings. POl' this reason, I cannot accept Patrick Taylor's dircrnpuvc opposition between Black Skill, While Masks as a work that ends with ethics over history. and Wretched of the Earth as a work that moves from ethics to revolutionary history (Taylor. Narratives, 74-76). Such opposition misreads the conclusion to Black Skill, White Mllsks. where </w:t>
      </w:r>
      <w:r w:rsidRPr="00572D80">
        <w:rPr>
          <w:rStyle w:val="StyleUnderline"/>
          <w:highlight w:val="yellow"/>
        </w:rPr>
        <w:t>Fanon writes, "I am not the slave of the Slavery that dehumanized my ancestors</w:t>
      </w:r>
      <w:r w:rsidRPr="0000334F">
        <w:t xml:space="preserve">" (230). </w:t>
      </w:r>
      <w:r w:rsidRPr="00572D80">
        <w:rPr>
          <w:rStyle w:val="StyleUnderline"/>
          <w:highlight w:val="yellow"/>
        </w:rPr>
        <w:t>Antillean culture is a slave culture</w:t>
      </w:r>
      <w:r w:rsidRPr="0000334F">
        <w:t xml:space="preserve"> for Fanon, </w:t>
      </w:r>
      <w:r w:rsidRPr="0000334F">
        <w:rPr>
          <w:rStyle w:val="StyleUnderline"/>
        </w:rPr>
        <w:t xml:space="preserve">following Nietzsche, because </w:t>
      </w:r>
      <w:r w:rsidRPr="00572D80">
        <w:rPr>
          <w:rStyle w:val="StyleUnderline"/>
          <w:highlight w:val="yellow"/>
        </w:rPr>
        <w:t>its ressentiment represents a cultural-historico paralysis which has not yet become creative</w:t>
      </w:r>
      <w:r w:rsidRPr="0000334F">
        <w:rPr>
          <w:rStyle w:val="StyleUnderline"/>
        </w:rPr>
        <w:t xml:space="preserve"> </w:t>
      </w:r>
      <w:r w:rsidRPr="00572D80">
        <w:rPr>
          <w:rStyle w:val="StyleUnderline"/>
          <w:highlight w:val="yellow"/>
        </w:rPr>
        <w:t xml:space="preserve">and so achieve </w:t>
      </w:r>
      <w:r w:rsidRPr="00572D80">
        <w:rPr>
          <w:rStyle w:val="StyleUnderline"/>
        </w:rPr>
        <w:t>that</w:t>
      </w:r>
      <w:r w:rsidRPr="0000334F">
        <w:rPr>
          <w:rStyle w:val="StyleUnderline"/>
        </w:rPr>
        <w:t xml:space="preserve"> active forgetfulness of the past that accompanies successful repression and defines a </w:t>
      </w:r>
      <w:r w:rsidRPr="00572D80">
        <w:rPr>
          <w:rStyle w:val="StyleUnderline"/>
          <w:highlight w:val="yellow"/>
        </w:rPr>
        <w:t>noble memory of the will.</w:t>
      </w:r>
      <w:r w:rsidRPr="0000334F">
        <w:t xml:space="preserve"> This peculiar anamnesis, which is the result of historically distinct configurations of power, dominarion. and race war, reveals how, for Fanon, the traumas of cultural assimilation for the colonial subject is already marked by historical forces and decisive events whose trauma cannot simply be dispelled by the time of analysis or the methods of genealogy. 17 </w:t>
      </w:r>
      <w:r w:rsidRPr="0000334F">
        <w:rPr>
          <w:rStyle w:val="StyleUnderline"/>
        </w:rPr>
        <w:t xml:space="preserve">Slave </w:t>
      </w:r>
      <w:r w:rsidRPr="00572D80">
        <w:rPr>
          <w:rStyle w:val="StyleUnderline"/>
          <w:highlight w:val="yellow"/>
        </w:rPr>
        <w:t xml:space="preserve">ethics, insofar as it is reactive and denies responsibility and its ability to act, cannot achieve </w:t>
      </w:r>
      <w:r w:rsidRPr="00572D80">
        <w:rPr>
          <w:rStyle w:val="StyleUnderline"/>
        </w:rPr>
        <w:t xml:space="preserve">this </w:t>
      </w:r>
      <w:r w:rsidRPr="00572D80">
        <w:rPr>
          <w:rStyle w:val="StyleUnderline"/>
          <w:highlight w:val="yellow"/>
        </w:rPr>
        <w:t>cultural-historico transmutation. Through decolonization and violence the colonized can break through the impasse of ressentiment and enter into history. The task for the colonized</w:t>
      </w:r>
      <w:r w:rsidRPr="00572D80">
        <w:rPr>
          <w:highlight w:val="yellow"/>
        </w:rPr>
        <w:t>,</w:t>
      </w:r>
      <w:r w:rsidRPr="0000334F">
        <w:t xml:space="preserve"> Fanon implies, </w:t>
      </w:r>
      <w:r w:rsidRPr="00572D80">
        <w:rPr>
          <w:rStyle w:val="StyleUnderline"/>
          <w:highlight w:val="yellow"/>
        </w:rPr>
        <w:t>is to risk the orphic "leap" into the "black hole"</w:t>
      </w:r>
      <w:r w:rsidRPr="0000334F">
        <w:rPr>
          <w:rStyle w:val="StyleUnderline"/>
        </w:rPr>
        <w:t xml:space="preserve"> while also moving Out to the universal</w:t>
      </w:r>
      <w:r w:rsidRPr="0000334F">
        <w:t xml:space="preserve"> (199). One must move beyond the "absurd drama" of colonialism dialectically. </w:t>
      </w:r>
      <w:r w:rsidRPr="006056CC">
        <w:rPr>
          <w:rStyle w:val="StyleUnderline"/>
          <w:highlight w:val="yellow"/>
        </w:rPr>
        <w:t>One must move to ethics from history because ethics is the affirmation of the radical transformation of time, a decision to change both the meaning of the deathliness of black life and its sign of ressentiment</w:t>
      </w:r>
      <w:r w:rsidRPr="0000334F">
        <w:rPr>
          <w:rStyle w:val="StyleUnderline"/>
        </w:rPr>
        <w:t>.</w:t>
      </w:r>
      <w:r w:rsidRPr="0000334F">
        <w:t xml:space="preserve"> In the essay "West Indians and Africans," Fanon writes, 'The task consists of removing the problem, puuing the contingent in its place, and leaving the Martinican the choice of supreme values. One sees everything that could be said by envisaging this situation in accordance with the Kierkegaardian stages. "18 These stages arc the aesthetic, the ethical and the religious, Fanon's turn to Kierkegaard is not, as Patrick Taylor presents it</w:t>
      </w:r>
      <w:r w:rsidRPr="00776C70">
        <w:t>,</w:t>
      </w:r>
      <w:r w:rsidRPr="00776C70">
        <w:rPr>
          <w:rStyle w:val="StyleUnderline"/>
        </w:rPr>
        <w:t xml:space="preserve"> a move from ethics to history or, more accurately, inner morality to objective or ethical freedom</w:t>
      </w:r>
      <w:r w:rsidRPr="0000334F">
        <w:t xml:space="preserve">. but a recognition of how violence and law pervade each other, and of how </w:t>
      </w:r>
      <w:r w:rsidRPr="00776C70">
        <w:rPr>
          <w:rStyle w:val="StyleUnderline"/>
        </w:rPr>
        <w:t xml:space="preserve">ethics is an encounter with the violence of power and its legitimation. </w:t>
      </w:r>
      <w:r w:rsidRPr="00E04C55">
        <w:rPr>
          <w:rStyle w:val="Emphasis"/>
          <w:highlight w:val="yellow"/>
        </w:rPr>
        <w:t>The task is to move, not from values based on race to human values underst</w:t>
      </w:r>
      <w:r>
        <w:rPr>
          <w:rStyle w:val="Emphasis"/>
          <w:highlight w:val="yellow"/>
        </w:rPr>
        <w:t>ood as transcending the old hum</w:t>
      </w:r>
      <w:r w:rsidRPr="00E04C55">
        <w:rPr>
          <w:rStyle w:val="Emphasis"/>
          <w:highlight w:val="yellow"/>
        </w:rPr>
        <w:t>anisms of Europe, which formed the foundations of colonial racism, but to address the phantasmatic and racist underpinnings of value as such</w:t>
      </w:r>
      <w:r w:rsidRPr="0000334F">
        <w:rPr>
          <w:rStyle w:val="StyleUnderline"/>
        </w:rPr>
        <w:t>.</w:t>
      </w:r>
      <w:r w:rsidRPr="0000334F">
        <w:t xml:space="preserve"> Fanon explicitly mentions Kierkegaard when discussing how law and violence remain implicated in the movement from ethics to freedom in history. The slave's struggle for freedom cannot only be defined in ethical terms. On the other hand, it is naive to assume that the decolonial world will exist beyond law and coercion. In Black Skin, W!tiLe Masks Fanon writes, "The former slave, who can find in his memory no trace of the struggle for liberty or of that anguish of liberty of which Kierkegaard speaks, sits unmoved before the young white man singing and dancing on the tightrope of existence" (22t). Because the slave has no memory of that "anguish of liberty," the ethical and the historical condition of freedom remains unavowable. The slave remains a dumb wimess to his own violated singularity which he can neither comprehend, renounce nor test. Fanon says that "</w:t>
      </w:r>
      <w:r w:rsidRPr="001B62B0">
        <w:rPr>
          <w:rStyle w:val="StyleUnderline"/>
          <w:highlight w:val="yellow"/>
        </w:rPr>
        <w:t>the real leap consists in introducing invention into existence</w:t>
      </w:r>
      <w:r w:rsidRPr="0000334F">
        <w:rPr>
          <w:rStyle w:val="StyleUnderline"/>
        </w:rPr>
        <w:t>"</w:t>
      </w:r>
      <w:r w:rsidRPr="0000334F">
        <w:t xml:space="preserve"> (229). </w:t>
      </w:r>
      <w:r w:rsidRPr="001B62B0">
        <w:rPr>
          <w:rStyle w:val="StyleUnderline"/>
          <w:highlight w:val="yellow"/>
        </w:rPr>
        <w:t>One shows how the ethical is mediated by the promise and actuality of such "invention" by becoming actively creative at the level of history</w:t>
      </w:r>
      <w:r w:rsidRPr="001B62B0">
        <w:rPr>
          <w:highlight w:val="yellow"/>
        </w:rPr>
        <w:t xml:space="preserve">. </w:t>
      </w:r>
      <w:r w:rsidRPr="001B62B0">
        <w:rPr>
          <w:rStyle w:val="StyleUnderline"/>
          <w:highlight w:val="yellow"/>
        </w:rPr>
        <w:t>Acceptance of this coexistence does not "eliminate ... the ethical in oneself," but forces one to return to the ethical as the always potential encounter with the violence of the world as a test of one's faith</w:t>
      </w:r>
      <w:r w:rsidRPr="0000334F">
        <w:t xml:space="preserve"> (Taylor, Narmtives, 76).</w:t>
      </w:r>
    </w:p>
    <w:p w14:paraId="6C294180" w14:textId="77777777" w:rsidR="00F77B00" w:rsidRDefault="00F77B00" w:rsidP="00CF520F"/>
    <w:p w14:paraId="30E2A02F" w14:textId="77777777" w:rsidR="007124AB" w:rsidRDefault="007124AB" w:rsidP="007124AB">
      <w:pPr>
        <w:pStyle w:val="Heading4"/>
      </w:pPr>
      <w:r>
        <w:t>We look to the Pink War Machine, an assemblage produced in/through/from multiple minoritarian political and social projects, producing and multiplying coalitions and affects between bodies, groups, and objects across identarian lines to create a line of flight away from and against the status quos miltairization of life</w:t>
      </w:r>
    </w:p>
    <w:p w14:paraId="0127FFD3" w14:textId="77777777" w:rsidR="007124AB" w:rsidRPr="007604D7" w:rsidRDefault="007124AB" w:rsidP="007124AB">
      <w:r w:rsidRPr="007604D7">
        <w:rPr>
          <w:b/>
        </w:rPr>
        <w:t>Cohen and Ramlow 6</w:t>
      </w:r>
      <w:r w:rsidRPr="007604D7">
        <w:t xml:space="preserve"> (Jeffrey J. Cohen, Professor of English and Department Chair at George Washington University, Todd R. Ramlow, women's studies professor at George Washington University, “Pink Vectors of Deleuze: Queer Theory and Inhumanism,” Rhizomes, Issue 11/12, Fall 2005/Spring 2006)//ag</w:t>
      </w:r>
    </w:p>
    <w:p w14:paraId="768DDF79" w14:textId="77777777" w:rsidR="007124AB" w:rsidRPr="00A240B7" w:rsidRDefault="007124AB" w:rsidP="007124AB">
      <w:pPr>
        <w:rPr>
          <w:u w:val="single"/>
        </w:rPr>
      </w:pPr>
      <w:r w:rsidRPr="00A97EAE">
        <w:rPr>
          <w:sz w:val="14"/>
        </w:rPr>
        <w:t xml:space="preserve">    I owe you lot nothing, nothing more than you owe me. I don't need to join you in your ghettoes, because I've got my own ... </w:t>
      </w:r>
      <w:r w:rsidRPr="00FA479C">
        <w:rPr>
          <w:highlight w:val="cyan"/>
          <w:u w:val="single"/>
        </w:rPr>
        <w:t>We have to counter people who think 'I'm this, I'm that' ... by thinking in strange, fluid</w:t>
      </w:r>
      <w:r w:rsidRPr="00FA479C">
        <w:rPr>
          <w:u w:val="single"/>
        </w:rPr>
        <w:t xml:space="preserve">, unusual </w:t>
      </w:r>
      <w:r w:rsidRPr="00FA479C">
        <w:rPr>
          <w:highlight w:val="cyan"/>
          <w:u w:val="single"/>
        </w:rPr>
        <w:t>terms</w:t>
      </w:r>
      <w:r w:rsidRPr="004B5BF2">
        <w:rPr>
          <w:u w:val="single"/>
        </w:rPr>
        <w:t>: I don't know what I am ... no gay can ever definitively say 'I'm gay.' It's not a question of being this or that sort of human, but of becoming inhuman.</w:t>
      </w:r>
      <w:r w:rsidRPr="004B5BF2">
        <w:rPr>
          <w:sz w:val="14"/>
        </w:rPr>
        <w:t xml:space="preserve"> [1] [1] The evidence for the queerness of Gilles Deleuze is scant. He collaborated passionately</w:t>
      </w:r>
      <w:r w:rsidRPr="00A97EAE">
        <w:rPr>
          <w:sz w:val="14"/>
        </w:rPr>
        <w:t xml:space="preserve"> with Félix Guattari, radical psychoanalyst and activist for the rights of gays and lesbians. He shared his work and interpenetrated ideas with Michel Foucault, the founding figure of contemporary queer theory. Yet the philosopher spent his life happily married to his wife, Fanny. They raised two children in what looks to us like the predictable structure of a bourgeois family. He was not even an especially spiffy dresser. [2] Yet </w:t>
      </w:r>
      <w:r w:rsidRPr="00F136BB">
        <w:rPr>
          <w:u w:val="single"/>
        </w:rPr>
        <w:t>we find in</w:t>
      </w:r>
      <w:r w:rsidRPr="00A97EAE">
        <w:rPr>
          <w:sz w:val="14"/>
        </w:rPr>
        <w:t xml:space="preserve"> Gilles </w:t>
      </w:r>
      <w:r w:rsidRPr="00F136BB">
        <w:rPr>
          <w:u w:val="single"/>
        </w:rPr>
        <w:t>Deleuze</w:t>
      </w:r>
      <w:r w:rsidRPr="00A97EAE">
        <w:rPr>
          <w:sz w:val="14"/>
        </w:rPr>
        <w:t xml:space="preserve">'s work </w:t>
      </w:r>
      <w:r w:rsidRPr="00F136BB">
        <w:rPr>
          <w:u w:val="single"/>
        </w:rPr>
        <w:t>a provocative reconceptualization of subjecthood and desire, a becoming-queer lucidly evident</w:t>
      </w:r>
      <w:r w:rsidRPr="00A97EAE">
        <w:rPr>
          <w:sz w:val="14"/>
        </w:rPr>
        <w:t xml:space="preserve"> when he refused the lonely authority of a single voice and hybridized with Guattari and Claire Parnet through writing. This essay explores the trajectories of the queer-in-motion of queer studies and of Deleuze. </w:t>
      </w:r>
      <w:r w:rsidRPr="00F136BB">
        <w:rPr>
          <w:u w:val="single"/>
        </w:rPr>
        <w:t>His greatest challenge to queer theory is</w:t>
      </w:r>
      <w:r w:rsidRPr="00A97EAE">
        <w:rPr>
          <w:sz w:val="14"/>
        </w:rPr>
        <w:t xml:space="preserve"> something that seems almost recidivist in his work: his </w:t>
      </w:r>
      <w:r w:rsidRPr="00F136BB">
        <w:rPr>
          <w:u w:val="single"/>
        </w:rPr>
        <w:t>animism,</w:t>
      </w:r>
      <w:r w:rsidRPr="00A97EAE">
        <w:rPr>
          <w:sz w:val="14"/>
        </w:rPr>
        <w:t xml:space="preserve"> his belief </w:t>
      </w:r>
      <w:r w:rsidRPr="00F136BB">
        <w:rPr>
          <w:u w:val="single"/>
        </w:rPr>
        <w:t xml:space="preserve">that </w:t>
      </w:r>
      <w:r w:rsidRPr="00FA479C">
        <w:rPr>
          <w:highlight w:val="cyan"/>
          <w:u w:val="single"/>
        </w:rPr>
        <w:t>the entire world constitutes a non-anthropomorphic, infinitely connective machinery of desire.</w:t>
      </w:r>
      <w:r w:rsidRPr="00A97EAE">
        <w:rPr>
          <w:sz w:val="14"/>
        </w:rPr>
        <w:t xml:space="preserve"> There is a capaciousness to Deleuze and Guattari's exuberant conception of </w:t>
      </w:r>
      <w:r w:rsidRPr="00116E62">
        <w:rPr>
          <w:b/>
          <w:u w:val="single"/>
        </w:rPr>
        <w:t>sexuality</w:t>
      </w:r>
      <w:r w:rsidRPr="00F136BB">
        <w:rPr>
          <w:u w:val="single"/>
        </w:rPr>
        <w:t xml:space="preserve">, a boundary-breaking that </w:t>
      </w:r>
      <w:r w:rsidRPr="00116E62">
        <w:rPr>
          <w:b/>
          <w:u w:val="single"/>
        </w:rPr>
        <w:t>cannot be reduced to the merely human</w:t>
      </w:r>
      <w:r w:rsidRPr="00F136BB">
        <w:rPr>
          <w:u w:val="single"/>
        </w:rPr>
        <w:t xml:space="preserve"> frame within which queer theory has sometimes allowed its ambit to be circumscribed.</w:t>
      </w:r>
      <w:r w:rsidRPr="00A97EAE">
        <w:rPr>
          <w:sz w:val="14"/>
        </w:rPr>
        <w:t xml:space="preserve"> [2] We will therefore speak of Deleuze's inhumanism. Throughout his philosophical opus </w:t>
      </w:r>
      <w:r w:rsidRPr="00116E62">
        <w:rPr>
          <w:highlight w:val="cyan"/>
          <w:u w:val="single"/>
        </w:rPr>
        <w:t>assemblages proliferate</w:t>
      </w:r>
      <w:r w:rsidRPr="00A97EAE">
        <w:rPr>
          <w:u w:val="single"/>
        </w:rPr>
        <w:t xml:space="preserve"> by means of which the human disaggregates, </w:t>
      </w:r>
      <w:r w:rsidRPr="00116E62">
        <w:rPr>
          <w:highlight w:val="cyan"/>
          <w:u w:val="single"/>
        </w:rPr>
        <w:t>scattered across a molecular field of animals, objects, intensities in ceaseless movement.</w:t>
      </w:r>
      <w:r w:rsidRPr="00A97EAE">
        <w:rPr>
          <w:sz w:val="14"/>
        </w:rPr>
        <w:t xml:space="preserve"> Even in his death, we find, Deleuze </w:t>
      </w:r>
      <w:r w:rsidRPr="00116E62">
        <w:rPr>
          <w:u w:val="single"/>
        </w:rPr>
        <w:t>refuse</w:t>
      </w:r>
      <w:r w:rsidRPr="00A97EAE">
        <w:rPr>
          <w:sz w:val="14"/>
        </w:rPr>
        <w:t xml:space="preserve">d </w:t>
      </w:r>
      <w:r w:rsidRPr="00A97EAE">
        <w:rPr>
          <w:u w:val="single"/>
        </w:rPr>
        <w:t>the weary categories of the merely human</w:t>
      </w:r>
      <w:r w:rsidRPr="00A97EAE">
        <w:rPr>
          <w:sz w:val="14"/>
        </w:rPr>
        <w:t xml:space="preserve"> and sought </w:t>
      </w:r>
      <w:r w:rsidRPr="00A97EAE">
        <w:rPr>
          <w:u w:val="single"/>
        </w:rPr>
        <w:t>some path</w:t>
      </w:r>
      <w:r w:rsidRPr="00A97EAE">
        <w:rPr>
          <w:sz w:val="14"/>
        </w:rPr>
        <w:t xml:space="preserve"> that </w:t>
      </w:r>
      <w:r w:rsidRPr="00A97EAE">
        <w:rPr>
          <w:u w:val="single"/>
        </w:rPr>
        <w:t>might lead away from the sedimentation(s) of decline, sickness, redemption.</w:t>
      </w:r>
      <w:r w:rsidRPr="00A97EAE">
        <w:rPr>
          <w:sz w:val="14"/>
        </w:rPr>
        <w:t xml:space="preserve"> As the philosopher of middles Deleuze </w:t>
      </w:r>
      <w:r w:rsidRPr="00116E62">
        <w:rPr>
          <w:highlight w:val="cyan"/>
          <w:u w:val="single"/>
        </w:rPr>
        <w:t>reject</w:t>
      </w:r>
      <w:r w:rsidRPr="00A97EAE">
        <w:rPr>
          <w:sz w:val="14"/>
        </w:rPr>
        <w:t xml:space="preserve">ed </w:t>
      </w:r>
      <w:r w:rsidRPr="009777B5">
        <w:rPr>
          <w:highlight w:val="cyan"/>
          <w:u w:val="single"/>
        </w:rPr>
        <w:t>determinative endings, especially when they</w:t>
      </w:r>
      <w:r w:rsidRPr="00A97EAE">
        <w:rPr>
          <w:sz w:val="14"/>
        </w:rPr>
        <w:t xml:space="preserve"> were used to </w:t>
      </w:r>
      <w:r w:rsidRPr="009777B5">
        <w:rPr>
          <w:highlight w:val="cyan"/>
          <w:u w:val="single"/>
        </w:rPr>
        <w:t>fix in place and thereby devalue</w:t>
      </w:r>
      <w:r w:rsidRPr="00A97EAE">
        <w:rPr>
          <w:sz w:val="14"/>
        </w:rPr>
        <w:t xml:space="preserve"> what had been a </w:t>
      </w:r>
      <w:r w:rsidRPr="00BB6BCB">
        <w:rPr>
          <w:highlight w:val="cyan"/>
          <w:u w:val="single"/>
        </w:rPr>
        <w:t>vagrant</w:t>
      </w:r>
      <w:r w:rsidRPr="00A97EAE">
        <w:rPr>
          <w:sz w:val="14"/>
        </w:rPr>
        <w:t xml:space="preserve"> and </w:t>
      </w:r>
      <w:r w:rsidRPr="00BB6BCB">
        <w:rPr>
          <w:highlight w:val="cyan"/>
          <w:u w:val="single"/>
        </w:rPr>
        <w:t>affirmative life.</w:t>
      </w:r>
      <w:r>
        <w:rPr>
          <w:u w:val="single"/>
        </w:rPr>
        <w:t xml:space="preserve"> </w:t>
      </w:r>
      <w:r w:rsidRPr="00A97EAE">
        <w:rPr>
          <w:sz w:val="14"/>
        </w:rPr>
        <w:t xml:space="preserve">[3] Like one of his favorite classical philosophers, Lucretius, </w:t>
      </w:r>
      <w:r w:rsidRPr="00A97EAE">
        <w:rPr>
          <w:u w:val="single"/>
        </w:rPr>
        <w:t xml:space="preserve">Deleuze discerned </w:t>
      </w:r>
      <w:r w:rsidRPr="00BB6BCB">
        <w:rPr>
          <w:highlight w:val="cyan"/>
          <w:u w:val="single"/>
        </w:rPr>
        <w:t>in the cosmos movements of desire</w:t>
      </w:r>
      <w:r w:rsidRPr="00A97EAE">
        <w:rPr>
          <w:u w:val="single"/>
        </w:rPr>
        <w:t xml:space="preserve"> that </w:t>
      </w:r>
      <w:r w:rsidRPr="00BB6BCB">
        <w:rPr>
          <w:highlight w:val="cyan"/>
          <w:u w:val="single"/>
        </w:rPr>
        <w:t>intermingle our bodies,</w:t>
      </w:r>
      <w:r w:rsidRPr="00A97EAE">
        <w:rPr>
          <w:u w:val="single"/>
        </w:rPr>
        <w:t xml:space="preserve"> our </w:t>
      </w:r>
      <w:r w:rsidRPr="00BB6BCB">
        <w:rPr>
          <w:highlight w:val="cyan"/>
          <w:u w:val="single"/>
        </w:rPr>
        <w:t>intensities,</w:t>
      </w:r>
      <w:r w:rsidRPr="00A97EAE">
        <w:rPr>
          <w:u w:val="single"/>
        </w:rPr>
        <w:t xml:space="preserve"> our </w:t>
      </w:r>
      <w:r w:rsidRPr="00BB6BCB">
        <w:rPr>
          <w:highlight w:val="cyan"/>
          <w:u w:val="single"/>
        </w:rPr>
        <w:t>particles</w:t>
      </w:r>
      <w:r w:rsidRPr="00A97EAE">
        <w:rPr>
          <w:u w:val="single"/>
        </w:rPr>
        <w:t xml:space="preserve"> with the tropisms of the vegetal world, </w:t>
      </w:r>
      <w:r w:rsidRPr="00BB6BCB">
        <w:rPr>
          <w:highlight w:val="cyan"/>
          <w:u w:val="single"/>
        </w:rPr>
        <w:t>the ardor of stars, the passions of animals, a grand</w:t>
      </w:r>
      <w:r w:rsidRPr="00A97EAE">
        <w:rPr>
          <w:u w:val="single"/>
        </w:rPr>
        <w:t xml:space="preserve"> and </w:t>
      </w:r>
      <w:r w:rsidRPr="00BB6BCB">
        <w:rPr>
          <w:highlight w:val="cyan"/>
          <w:u w:val="single"/>
        </w:rPr>
        <w:t>molecular vitalism.</w:t>
      </w:r>
      <w:r w:rsidRPr="00A97EAE">
        <w:rPr>
          <w:sz w:val="14"/>
        </w:rPr>
        <w:t xml:space="preserve"> </w:t>
      </w:r>
      <w:r w:rsidRPr="00FE7A59">
        <w:rPr>
          <w:b/>
          <w:u w:val="single"/>
        </w:rPr>
        <w:t>At the farthest side of this process of radical dispersion might lurk death</w:t>
      </w:r>
      <w:r w:rsidRPr="00A97EAE">
        <w:rPr>
          <w:sz w:val="14"/>
        </w:rPr>
        <w:t>: in Lucretius's case, a ghastly demise borne of plague</w:t>
      </w:r>
      <w:r w:rsidRPr="00A97EAE">
        <w:rPr>
          <w:u w:val="single"/>
        </w:rPr>
        <w:t>. To invoke mortality in a discussion of the queer is</w:t>
      </w:r>
      <w:r w:rsidRPr="00A97EAE">
        <w:rPr>
          <w:sz w:val="14"/>
        </w:rPr>
        <w:t xml:space="preserve">, we realize, </w:t>
      </w:r>
      <w:r w:rsidRPr="00A97EAE">
        <w:rPr>
          <w:u w:val="single"/>
        </w:rPr>
        <w:t>to risk the pernicious linking of the queer to the fatal.</w:t>
      </w:r>
      <w:r w:rsidRPr="00A97EAE">
        <w:rPr>
          <w:sz w:val="14"/>
        </w:rPr>
        <w:t xml:space="preserve"> [3] </w:t>
      </w:r>
      <w:r w:rsidRPr="00A97EAE">
        <w:rPr>
          <w:u w:val="single"/>
        </w:rPr>
        <w:t xml:space="preserve">This </w:t>
      </w:r>
      <w:r w:rsidRPr="00FE7A59">
        <w:rPr>
          <w:b/>
          <w:u w:val="single"/>
        </w:rPr>
        <w:t>heteronormative conjoining of queer sexuality to morbidity (especially post-AIDS) conceptualizes death as an individualized, judicial event.</w:t>
      </w:r>
      <w:r w:rsidRPr="00A97EAE">
        <w:rPr>
          <w:sz w:val="14"/>
        </w:rPr>
        <w:t xml:space="preserve"> The </w:t>
      </w:r>
      <w:r w:rsidRPr="00FE7A59">
        <w:rPr>
          <w:b/>
          <w:u w:val="single"/>
        </w:rPr>
        <w:t>queer trajectories</w:t>
      </w:r>
      <w:r w:rsidRPr="00A97EAE">
        <w:rPr>
          <w:sz w:val="14"/>
        </w:rPr>
        <w:t xml:space="preserve"> we'll follow </w:t>
      </w:r>
      <w:r w:rsidRPr="00FE7A59">
        <w:rPr>
          <w:b/>
          <w:u w:val="single"/>
        </w:rPr>
        <w:t>dismantle the notion of identity that buttresses such a conception</w:t>
      </w:r>
      <w:r w:rsidRPr="00A97EAE">
        <w:rPr>
          <w:u w:val="single"/>
        </w:rPr>
        <w:t>,</w:t>
      </w:r>
      <w:r w:rsidRPr="00A97EAE">
        <w:rPr>
          <w:sz w:val="14"/>
        </w:rPr>
        <w:t xml:space="preserve"> and will (in those famous words of Antonin Artaud that </w:t>
      </w:r>
      <w:r w:rsidRPr="00A97EAE">
        <w:rPr>
          <w:u w:val="single"/>
        </w:rPr>
        <w:t>Deleuze</w:t>
      </w:r>
      <w:r w:rsidRPr="00A97EAE">
        <w:rPr>
          <w:sz w:val="14"/>
        </w:rPr>
        <w:t xml:space="preserve"> loved so much) "have done with the judgment of God," [4] </w:t>
      </w:r>
      <w:r w:rsidRPr="00A97EAE">
        <w:rPr>
          <w:u w:val="single"/>
        </w:rPr>
        <w:t xml:space="preserve">will attempt not to reinscribe mortality back into some reductive system of justice or tragedy. Deleuzian </w:t>
      </w:r>
      <w:r w:rsidRPr="00B10E11">
        <w:rPr>
          <w:u w:val="single"/>
        </w:rPr>
        <w:t>inhumanism opens</w:t>
      </w:r>
      <w:r w:rsidRPr="00A97EAE">
        <w:rPr>
          <w:u w:val="single"/>
        </w:rPr>
        <w:t xml:space="preserve"> up </w:t>
      </w:r>
      <w:r w:rsidRPr="00B10E11">
        <w:rPr>
          <w:u w:val="single"/>
        </w:rPr>
        <w:t xml:space="preserve">the </w:t>
      </w:r>
      <w:r w:rsidRPr="00594705">
        <w:rPr>
          <w:highlight w:val="cyan"/>
          <w:u w:val="single"/>
        </w:rPr>
        <w:t>queer</w:t>
      </w:r>
      <w:r w:rsidRPr="00B10E11">
        <w:rPr>
          <w:u w:val="single"/>
        </w:rPr>
        <w:t xml:space="preserve"> to </w:t>
      </w:r>
      <w:r w:rsidRPr="00594705">
        <w:rPr>
          <w:highlight w:val="cyan"/>
          <w:u w:val="single"/>
        </w:rPr>
        <w:t>spaces</w:t>
      </w:r>
      <w:r w:rsidRPr="00B10E11">
        <w:rPr>
          <w:u w:val="single"/>
        </w:rPr>
        <w:t xml:space="preserve"> that</w:t>
      </w:r>
      <w:r w:rsidRPr="00A97EAE">
        <w:rPr>
          <w:u w:val="single"/>
        </w:rPr>
        <w:t xml:space="preserve"> </w:t>
      </w:r>
      <w:r w:rsidRPr="00B10E11">
        <w:rPr>
          <w:highlight w:val="cyan"/>
          <w:u w:val="single"/>
        </w:rPr>
        <w:t xml:space="preserve">suddenly cease to </w:t>
      </w:r>
      <w:r w:rsidRPr="00594705">
        <w:rPr>
          <w:highlight w:val="cyan"/>
          <w:u w:val="single"/>
        </w:rPr>
        <w:t>stand as final resting places filled only by silence.</w:t>
      </w:r>
      <w:r>
        <w:rPr>
          <w:u w:val="single"/>
        </w:rPr>
        <w:t xml:space="preserve"> </w:t>
      </w:r>
      <w:r w:rsidRPr="00A240B7">
        <w:rPr>
          <w:sz w:val="14"/>
        </w:rPr>
        <w:t xml:space="preserve">Pink Paint </w:t>
      </w:r>
      <w:r w:rsidRPr="00AF4989">
        <w:rPr>
          <w:highlight w:val="cyan"/>
          <w:u w:val="single"/>
        </w:rPr>
        <w:t xml:space="preserve">The Pink </w:t>
      </w:r>
      <w:r w:rsidRPr="00A240B7">
        <w:rPr>
          <w:highlight w:val="cyan"/>
          <w:u w:val="single"/>
        </w:rPr>
        <w:t>Panther imitates nothing</w:t>
      </w:r>
      <w:r w:rsidRPr="00A97EAE">
        <w:rPr>
          <w:u w:val="single"/>
        </w:rPr>
        <w:t xml:space="preserve">, it reproduces nothing, </w:t>
      </w:r>
      <w:r w:rsidRPr="00A240B7">
        <w:rPr>
          <w:highlight w:val="cyan"/>
          <w:u w:val="single"/>
        </w:rPr>
        <w:t>it paints the world its color</w:t>
      </w:r>
      <w:r w:rsidRPr="00A97EAE">
        <w:rPr>
          <w:u w:val="single"/>
        </w:rPr>
        <w:t xml:space="preserve">, pink on pink; this is its </w:t>
      </w:r>
      <w:r w:rsidRPr="00A240B7">
        <w:rPr>
          <w:highlight w:val="cyan"/>
          <w:u w:val="single"/>
        </w:rPr>
        <w:t>becoming-world</w:t>
      </w:r>
      <w:r w:rsidRPr="00A97EAE">
        <w:rPr>
          <w:u w:val="single"/>
        </w:rPr>
        <w:t xml:space="preserve">, carried out in such a way that </w:t>
      </w:r>
      <w:r w:rsidRPr="00A240B7">
        <w:rPr>
          <w:highlight w:val="cyan"/>
          <w:u w:val="single"/>
        </w:rPr>
        <w:t>it becomes imperceptible</w:t>
      </w:r>
      <w:r w:rsidRPr="00A97EAE">
        <w:rPr>
          <w:u w:val="single"/>
        </w:rPr>
        <w:t xml:space="preserve"> itself, </w:t>
      </w:r>
      <w:r w:rsidRPr="00A240B7">
        <w:rPr>
          <w:highlight w:val="cyan"/>
          <w:u w:val="single"/>
        </w:rPr>
        <w:t>asignifying, makes its rupture, its own line of flight.</w:t>
      </w:r>
      <w:r w:rsidRPr="00A97EAE">
        <w:rPr>
          <w:u w:val="single"/>
        </w:rPr>
        <w:t xml:space="preserve"> </w:t>
      </w:r>
      <w:r w:rsidRPr="00A240B7">
        <w:rPr>
          <w:sz w:val="14"/>
        </w:rPr>
        <w:t xml:space="preserve">(ATP 11) [4] </w:t>
      </w:r>
      <w:r w:rsidRPr="00A97EAE">
        <w:rPr>
          <w:u w:val="single"/>
        </w:rPr>
        <w:t>The becoming-world of the Pink Panther might also be understood</w:t>
      </w:r>
      <w:r w:rsidRPr="00A240B7">
        <w:rPr>
          <w:sz w:val="14"/>
        </w:rPr>
        <w:t xml:space="preserve">, in an appropriately deleuzian manner, </w:t>
      </w:r>
      <w:r w:rsidRPr="006E30EC">
        <w:rPr>
          <w:u w:val="single"/>
        </w:rPr>
        <w:t>as the becoming-world of the queer,</w:t>
      </w:r>
      <w:r w:rsidRPr="00A97EAE">
        <w:rPr>
          <w:u w:val="single"/>
        </w:rPr>
        <w:t xml:space="preserve"> the </w:t>
      </w:r>
      <w:r w:rsidRPr="006E30EC">
        <w:rPr>
          <w:u w:val="single"/>
        </w:rPr>
        <w:t>becoming-pink of the Panthers and</w:t>
      </w:r>
      <w:r w:rsidRPr="00A97EAE">
        <w:rPr>
          <w:u w:val="single"/>
        </w:rPr>
        <w:t xml:space="preserve"> the </w:t>
      </w:r>
      <w:r w:rsidRPr="006E30EC">
        <w:rPr>
          <w:u w:val="single"/>
        </w:rPr>
        <w:t>becoming-panther of the "pinks."</w:t>
      </w:r>
      <w:r w:rsidRPr="00A240B7">
        <w:rPr>
          <w:sz w:val="14"/>
        </w:rPr>
        <w:t xml:space="preserve"> Not the Pink Panther originally cited by Deleuze and Guattari in A Thousand Plateaus, the Blake Edwards-spawned series of fumbling detective movies starring Peter Sellers, bookended by the animated antics of a queer cat. Rather, </w:t>
      </w:r>
      <w:r w:rsidRPr="00A240B7">
        <w:rPr>
          <w:highlight w:val="cyan"/>
          <w:u w:val="single"/>
        </w:rPr>
        <w:t>the Pink Panthers as imagined and produced by</w:t>
      </w:r>
      <w:r w:rsidRPr="00A240B7">
        <w:rPr>
          <w:u w:val="single"/>
        </w:rPr>
        <w:t xml:space="preserve"> the </w:t>
      </w:r>
      <w:r w:rsidRPr="00A240B7">
        <w:rPr>
          <w:highlight w:val="cyan"/>
          <w:u w:val="single"/>
        </w:rPr>
        <w:t>unruly queers of the 1990s. Fed up with</w:t>
      </w:r>
      <w:r w:rsidRPr="00A240B7">
        <w:rPr>
          <w:u w:val="single"/>
        </w:rPr>
        <w:t xml:space="preserve"> homophobic </w:t>
      </w:r>
      <w:r w:rsidRPr="00A240B7">
        <w:rPr>
          <w:highlight w:val="cyan"/>
          <w:u w:val="single"/>
        </w:rPr>
        <w:t xml:space="preserve">violence in New York and San Francisco, activists coming out of ACT-UP </w:t>
      </w:r>
      <w:r w:rsidRPr="004B5BF2">
        <w:rPr>
          <w:u w:val="single"/>
        </w:rPr>
        <w:t xml:space="preserve">and Queer Nation </w:t>
      </w:r>
      <w:r w:rsidRPr="00A240B7">
        <w:rPr>
          <w:highlight w:val="cyan"/>
          <w:u w:val="single"/>
        </w:rPr>
        <w:t>organized</w:t>
      </w:r>
      <w:r w:rsidRPr="006E30EC">
        <w:rPr>
          <w:u w:val="single"/>
        </w:rPr>
        <w:t xml:space="preserve"> neighborhood watch </w:t>
      </w:r>
      <w:r w:rsidRPr="00A240B7">
        <w:rPr>
          <w:highlight w:val="cyan"/>
          <w:u w:val="single"/>
        </w:rPr>
        <w:t>patrols in</w:t>
      </w:r>
      <w:r w:rsidRPr="00AF4989">
        <w:rPr>
          <w:u w:val="single"/>
        </w:rPr>
        <w:t xml:space="preserve"> the </w:t>
      </w:r>
      <w:r w:rsidRPr="00A240B7">
        <w:rPr>
          <w:highlight w:val="cyan"/>
          <w:u w:val="single"/>
        </w:rPr>
        <w:t>pink ghettoes they'd fought so hard for</w:t>
      </w:r>
      <w:r w:rsidRPr="00A240B7">
        <w:rPr>
          <w:u w:val="single"/>
        </w:rPr>
        <w:t xml:space="preserve"> in order </w:t>
      </w:r>
      <w:r w:rsidRPr="00A240B7">
        <w:rPr>
          <w:highlight w:val="cyan"/>
          <w:u w:val="single"/>
        </w:rPr>
        <w:t>to "take back the streets."</w:t>
      </w:r>
      <w:r w:rsidRPr="00AF4989">
        <w:rPr>
          <w:u w:val="single"/>
        </w:rPr>
        <w:t xml:space="preserve"> The </w:t>
      </w:r>
      <w:r w:rsidRPr="00A240B7">
        <w:rPr>
          <w:highlight w:val="cyan"/>
          <w:u w:val="single"/>
        </w:rPr>
        <w:t>Pink Panthers spread rhizomatically</w:t>
      </w:r>
      <w:r w:rsidRPr="00B10E11">
        <w:rPr>
          <w:u w:val="single"/>
        </w:rPr>
        <w:t xml:space="preserve"> to other metropolitan centers. </w:t>
      </w:r>
      <w:r w:rsidRPr="00A240B7">
        <w:rPr>
          <w:highlight w:val="cyan"/>
          <w:u w:val="single"/>
        </w:rPr>
        <w:t>Multiple becomings, multiple queerings. The Pink Panthers</w:t>
      </w:r>
      <w:r w:rsidRPr="00A240B7">
        <w:rPr>
          <w:u w:val="single"/>
        </w:rPr>
        <w:t xml:space="preserve"> "imitated" nothing, "reproduced" nothing, although the groups </w:t>
      </w:r>
      <w:r w:rsidRPr="00A240B7">
        <w:rPr>
          <w:highlight w:val="cyan"/>
          <w:u w:val="single"/>
        </w:rPr>
        <w:t>did assemble and deploy tactics and identity particles connecting</w:t>
      </w:r>
      <w:r w:rsidRPr="00FA479C">
        <w:rPr>
          <w:u w:val="single"/>
        </w:rPr>
        <w:t xml:space="preserve"> to </w:t>
      </w:r>
      <w:r w:rsidRPr="00A240B7">
        <w:rPr>
          <w:highlight w:val="cyan"/>
          <w:u w:val="single"/>
        </w:rPr>
        <w:t>a variety of minoritarian</w:t>
      </w:r>
      <w:r w:rsidRPr="00B10E11">
        <w:rPr>
          <w:u w:val="single"/>
        </w:rPr>
        <w:t xml:space="preserve"> and urban-</w:t>
      </w:r>
      <w:r w:rsidRPr="00AF4989">
        <w:rPr>
          <w:u w:val="single"/>
        </w:rPr>
        <w:t xml:space="preserve">based </w:t>
      </w:r>
      <w:r w:rsidRPr="00A240B7">
        <w:rPr>
          <w:highlight w:val="cyan"/>
          <w:u w:val="single"/>
        </w:rPr>
        <w:t>political projects.</w:t>
      </w:r>
      <w:r>
        <w:rPr>
          <w:u w:val="single"/>
        </w:rPr>
        <w:t xml:space="preserve"> </w:t>
      </w:r>
      <w:r w:rsidRPr="00A240B7">
        <w:rPr>
          <w:sz w:val="14"/>
        </w:rPr>
        <w:t xml:space="preserve">[5] </w:t>
      </w:r>
      <w:r w:rsidRPr="00A240B7">
        <w:rPr>
          <w:highlight w:val="cyan"/>
          <w:u w:val="single"/>
        </w:rPr>
        <w:t>The Pink Panthers represent</w:t>
      </w:r>
      <w:r w:rsidRPr="00A36D0B">
        <w:rPr>
          <w:u w:val="single"/>
        </w:rPr>
        <w:t xml:space="preserve"> one instantiation of</w:t>
      </w:r>
      <w:r w:rsidRPr="00A240B7">
        <w:rPr>
          <w:sz w:val="14"/>
        </w:rPr>
        <w:t xml:space="preserve"> what Deleuze and Guattari call </w:t>
      </w:r>
      <w:r w:rsidRPr="00A240B7">
        <w:rPr>
          <w:highlight w:val="cyan"/>
          <w:u w:val="single"/>
        </w:rPr>
        <w:t xml:space="preserve">the war machine, an assemblage </w:t>
      </w:r>
      <w:r w:rsidRPr="00FA479C">
        <w:rPr>
          <w:highlight w:val="cyan"/>
          <w:u w:val="single"/>
        </w:rPr>
        <w:t>produced in/through/from multiple connections across</w:t>
      </w:r>
      <w:r w:rsidRPr="00A240B7">
        <w:rPr>
          <w:u w:val="single"/>
        </w:rPr>
        <w:t xml:space="preserve"> "smooth </w:t>
      </w:r>
      <w:r w:rsidRPr="00FA479C">
        <w:rPr>
          <w:highlight w:val="cyan"/>
          <w:u w:val="single"/>
        </w:rPr>
        <w:t>space" and time.</w:t>
      </w:r>
      <w:r w:rsidRPr="00A240B7">
        <w:rPr>
          <w:sz w:val="14"/>
        </w:rPr>
        <w:t xml:space="preserve"> [5] </w:t>
      </w:r>
      <w:r w:rsidRPr="00A240B7">
        <w:rPr>
          <w:highlight w:val="cyan"/>
          <w:u w:val="single"/>
        </w:rPr>
        <w:t>The war machine proliferates</w:t>
      </w:r>
      <w:r w:rsidRPr="00FA479C">
        <w:rPr>
          <w:u w:val="single"/>
        </w:rPr>
        <w:t xml:space="preserve"> speeds, </w:t>
      </w:r>
      <w:r w:rsidRPr="00A240B7">
        <w:rPr>
          <w:highlight w:val="cyan"/>
          <w:u w:val="single"/>
        </w:rPr>
        <w:t xml:space="preserve">affects and desiring </w:t>
      </w:r>
      <w:r w:rsidRPr="00FA479C">
        <w:rPr>
          <w:highlight w:val="cyan"/>
          <w:u w:val="single"/>
        </w:rPr>
        <w:t xml:space="preserve">relations/productions to constitute a line of flight away from the State Apparatus at the same </w:t>
      </w:r>
      <w:r w:rsidRPr="00A36D0B">
        <w:rPr>
          <w:highlight w:val="cyan"/>
          <w:u w:val="single"/>
        </w:rPr>
        <w:t xml:space="preserve">time that it takes </w:t>
      </w:r>
      <w:r w:rsidRPr="00FA479C">
        <w:rPr>
          <w:highlight w:val="cyan"/>
          <w:u w:val="single"/>
        </w:rPr>
        <w:t xml:space="preserve">that apparatus as object of attack: "It is always the </w:t>
      </w:r>
      <w:r w:rsidRPr="00A36D0B">
        <w:rPr>
          <w:highlight w:val="cyan"/>
          <w:u w:val="single"/>
        </w:rPr>
        <w:t xml:space="preserve">assemblage that constitutes </w:t>
      </w:r>
      <w:r w:rsidRPr="00FA479C">
        <w:rPr>
          <w:highlight w:val="cyan"/>
          <w:u w:val="single"/>
        </w:rPr>
        <w:t>the weapons system</w:t>
      </w:r>
      <w:r w:rsidRPr="00A36D0B">
        <w:rPr>
          <w:highlight w:val="cyan"/>
          <w:u w:val="single"/>
        </w:rPr>
        <w:t>"</w:t>
      </w:r>
      <w:r w:rsidRPr="00A240B7">
        <w:rPr>
          <w:sz w:val="14"/>
        </w:rPr>
        <w:t xml:space="preserve"> (ATP 399). </w:t>
      </w:r>
      <w:r w:rsidRPr="00A240B7">
        <w:rPr>
          <w:u w:val="single"/>
        </w:rPr>
        <w:t xml:space="preserve">But the attack and the violence are always secondary. </w:t>
      </w:r>
      <w:r w:rsidRPr="00FA479C">
        <w:rPr>
          <w:highlight w:val="cyan"/>
          <w:u w:val="single"/>
        </w:rPr>
        <w:t>The war machine functions</w:t>
      </w:r>
      <w:r w:rsidRPr="00FA479C">
        <w:rPr>
          <w:u w:val="single"/>
        </w:rPr>
        <w:t xml:space="preserve"> primarily </w:t>
      </w:r>
      <w:r w:rsidRPr="00FA479C">
        <w:rPr>
          <w:highlight w:val="cyan"/>
          <w:u w:val="single"/>
        </w:rPr>
        <w:t xml:space="preserve">by producing new relationships among </w:t>
      </w:r>
      <w:r w:rsidRPr="00A36D0B">
        <w:rPr>
          <w:highlight w:val="cyan"/>
          <w:u w:val="single"/>
        </w:rPr>
        <w:t xml:space="preserve">bodies, objects and </w:t>
      </w:r>
      <w:r w:rsidRPr="00FA479C">
        <w:rPr>
          <w:highlight w:val="cyan"/>
          <w:u w:val="single"/>
        </w:rPr>
        <w:t xml:space="preserve">groups in excess of institutional authority or </w:t>
      </w:r>
      <w:r w:rsidRPr="00A36D0B">
        <w:rPr>
          <w:highlight w:val="cyan"/>
          <w:u w:val="single"/>
        </w:rPr>
        <w:t>control. The Pink Panthers, as war-machine assembled out of and within multiple minoritarian</w:t>
      </w:r>
      <w:r w:rsidRPr="00A240B7">
        <w:rPr>
          <w:u w:val="single"/>
        </w:rPr>
        <w:t xml:space="preserve"> social and political </w:t>
      </w:r>
      <w:r w:rsidRPr="00A36D0B">
        <w:rPr>
          <w:highlight w:val="cyan"/>
          <w:u w:val="single"/>
        </w:rPr>
        <w:t>movements, created novel coalitions and affects across identitarian boundaries that could react, sometimes violently, to institutional violence</w:t>
      </w:r>
      <w:r w:rsidRPr="00A36D0B">
        <w:rPr>
          <w:u w:val="single"/>
        </w:rPr>
        <w:t xml:space="preserve"> against queers.</w:t>
      </w:r>
      <w:r w:rsidRPr="00A240B7">
        <w:rPr>
          <w:u w:val="single"/>
        </w:rPr>
        <w:t xml:space="preserve"> The Guardian Angels. </w:t>
      </w:r>
      <w:r w:rsidRPr="004B5BF2">
        <w:rPr>
          <w:u w:val="single"/>
        </w:rPr>
        <w:t xml:space="preserve">The Pink Panthers. </w:t>
      </w:r>
      <w:r w:rsidRPr="00A36D0B">
        <w:rPr>
          <w:highlight w:val="cyan"/>
          <w:u w:val="single"/>
        </w:rPr>
        <w:t xml:space="preserve">The Black Panthers. Black Power. </w:t>
      </w:r>
      <w:r w:rsidRPr="004B5BF2">
        <w:rPr>
          <w:u w:val="single"/>
        </w:rPr>
        <w:t xml:space="preserve">Brown Power. </w:t>
      </w:r>
      <w:r w:rsidRPr="004B5BF2">
        <w:rPr>
          <w:highlight w:val="cyan"/>
          <w:u w:val="single"/>
        </w:rPr>
        <w:t>Pink Pride</w:t>
      </w:r>
      <w:r w:rsidRPr="004B5BF2">
        <w:rPr>
          <w:u w:val="single"/>
        </w:rPr>
        <w:t>. "Black is Beautiful." "</w:t>
      </w:r>
      <w:r w:rsidRPr="004B5BF2">
        <w:rPr>
          <w:highlight w:val="cyan"/>
          <w:u w:val="single"/>
        </w:rPr>
        <w:t>Take Back the Night</w:t>
      </w:r>
      <w:r w:rsidRPr="004B5BF2">
        <w:rPr>
          <w:u w:val="single"/>
        </w:rPr>
        <w:t>." "Take Back the Streets." "Out of the Closets and into the</w:t>
      </w:r>
      <w:r w:rsidRPr="0036178F">
        <w:rPr>
          <w:u w:val="single"/>
        </w:rPr>
        <w:t xml:space="preserve"> Streets." </w:t>
      </w:r>
      <w:r w:rsidRPr="004B5BF2">
        <w:rPr>
          <w:u w:val="single"/>
        </w:rPr>
        <w:t xml:space="preserve">Multiple becomings-minoritarian of queer politics. </w:t>
      </w:r>
      <w:r w:rsidRPr="004B5BF2">
        <w:rPr>
          <w:b/>
          <w:u w:val="single"/>
        </w:rPr>
        <w:t>But for all the paramilitary connotations</w:t>
      </w:r>
      <w:r w:rsidRPr="004B5BF2">
        <w:rPr>
          <w:u w:val="single"/>
        </w:rPr>
        <w:t xml:space="preserve">, including fabulous pink berets, </w:t>
      </w:r>
      <w:r w:rsidRPr="004B5BF2">
        <w:rPr>
          <w:b/>
          <w:u w:val="single"/>
        </w:rPr>
        <w:t>we must not mistake the Pink Panther war machine as a simple extension of patriarchal militarism and the American military-industrial complex.</w:t>
      </w:r>
      <w:r w:rsidRPr="004B5BF2">
        <w:rPr>
          <w:sz w:val="14"/>
        </w:rPr>
        <w:t xml:space="preserve"> As D&amp;G point out, </w:t>
      </w:r>
      <w:r w:rsidRPr="004B5BF2">
        <w:rPr>
          <w:b/>
          <w:u w:val="single"/>
        </w:rPr>
        <w:t>we must not conceive of this war machine within the logic of the State and institutional power, for "it seems to be irreducible to the State apparatus, to be outside its sovereignty and prior to its law: it comes from elsewhere"</w:t>
      </w:r>
      <w:r w:rsidRPr="004B5BF2">
        <w:rPr>
          <w:sz w:val="14"/>
        </w:rPr>
        <w:t xml:space="preserve"> (ATP, 352). </w:t>
      </w:r>
      <w:r w:rsidRPr="004B5BF2">
        <w:rPr>
          <w:u w:val="single"/>
        </w:rPr>
        <w:t>This pink war machine comes out of minoritarian politics, rhizomatics, assemblages, and becomings</w:t>
      </w:r>
      <w:r w:rsidRPr="00A240B7">
        <w:rPr>
          <w:u w:val="single"/>
        </w:rPr>
        <w:t>; otherwise it would be just another army.</w:t>
      </w:r>
    </w:p>
    <w:p w14:paraId="2C4F0786" w14:textId="77777777" w:rsidR="007124AB" w:rsidRDefault="007124AB" w:rsidP="007124AB"/>
    <w:p w14:paraId="6FCEE64A" w14:textId="3455D74E" w:rsidR="00C00F2E" w:rsidRDefault="00C00F2E" w:rsidP="00C84AA2">
      <w:pPr>
        <w:pStyle w:val="Heading3"/>
      </w:pPr>
      <w:r>
        <w:t xml:space="preserve">2nc </w:t>
      </w:r>
      <w:r w:rsidR="00501CD7">
        <w:t>t</w:t>
      </w:r>
      <w:r>
        <w:t>urn: vamp castle</w:t>
      </w:r>
    </w:p>
    <w:p w14:paraId="6F659559" w14:textId="77777777" w:rsidR="00C00F2E" w:rsidRPr="008A1AB6" w:rsidRDefault="00C00F2E" w:rsidP="008A1AB6">
      <w:pPr>
        <w:pStyle w:val="Heading4"/>
      </w:pPr>
      <w:r w:rsidRPr="008A1AB6">
        <w:t>Vote neg to exit vampire castle / The 1AC’s identarian focus fractures broader class struggles to stay inside vampire’s castle</w:t>
      </w:r>
    </w:p>
    <w:p w14:paraId="271F69E6" w14:textId="77777777" w:rsidR="00C00F2E" w:rsidRDefault="00C00F2E" w:rsidP="00D459FB">
      <w:r w:rsidRPr="00861D98">
        <w:rPr>
          <w:rStyle w:val="Style13ptBold"/>
        </w:rPr>
        <w:t xml:space="preserve">Fisher 13 </w:t>
      </w:r>
      <w:r>
        <w:t>[Mark, 11-24-2013, " Exiting the Vampire Castle ," openDemocracy, https://www.opendemocracy.net/en/opendemocracyuk/exiting-vampire-castle/ Exiting the Vampire Castle //GBS Majeed &amp; Jacobs]</w:t>
      </w:r>
    </w:p>
    <w:p w14:paraId="7B2E6C0D" w14:textId="77777777" w:rsidR="00C00F2E" w:rsidRPr="00A80305" w:rsidRDefault="00C00F2E" w:rsidP="00D459FB">
      <w:pPr>
        <w:rPr>
          <w:sz w:val="12"/>
        </w:rPr>
      </w:pPr>
      <w:r w:rsidRPr="00A80305">
        <w:rPr>
          <w:sz w:val="12"/>
        </w:rPr>
        <w:t xml:space="preserve">Where to go from here? It is first of all necessary </w:t>
      </w:r>
      <w:r w:rsidRPr="00392DF7">
        <w:rPr>
          <w:rStyle w:val="StyleUnderline"/>
        </w:rPr>
        <w:t xml:space="preserve">to identify the features of the discourses and the desires which have led us to this grim and demoralising pass, where class has disappeared, but moralism is everywhere, where solidarity is impossible, but guilt and fear are omnipresent – </w:t>
      </w:r>
      <w:r w:rsidRPr="00A80305">
        <w:rPr>
          <w:sz w:val="12"/>
        </w:rPr>
        <w:t xml:space="preserve">and </w:t>
      </w:r>
      <w:r w:rsidRPr="00392DF7">
        <w:rPr>
          <w:rStyle w:val="StyleUnderline"/>
        </w:rPr>
        <w:t>not because we are terrorised by the right, but because we have allowed bourgeois modes of subjectivity to contaminate our movement.</w:t>
      </w:r>
      <w:r w:rsidRPr="00A80305">
        <w:rPr>
          <w:sz w:val="12"/>
        </w:rPr>
        <w:t xml:space="preserve"> I think there are two libidinal-discursive configurations which have brought this situation about. They call themselves left wing, but – as the Brand episode has made clear – t</w:t>
      </w:r>
      <w:r w:rsidRPr="00392DF7">
        <w:rPr>
          <w:rStyle w:val="StyleUnderline"/>
        </w:rPr>
        <w:t>hey are in many ways a sign that the left – defined as an agent in a class struggle – has all but disappeared.</w:t>
      </w:r>
      <w:r w:rsidRPr="00A80305">
        <w:rPr>
          <w:sz w:val="12"/>
        </w:rPr>
        <w:t xml:space="preserve"> </w:t>
      </w:r>
      <w:r w:rsidRPr="00392DF7">
        <w:rPr>
          <w:rStyle w:val="Emphasis"/>
        </w:rPr>
        <w:t>Inside the Vampires’ Castle</w:t>
      </w:r>
      <w:r>
        <w:rPr>
          <w:rStyle w:val="Emphasis"/>
        </w:rPr>
        <w:t xml:space="preserve"> </w:t>
      </w:r>
      <w:r w:rsidRPr="00A80305">
        <w:rPr>
          <w:sz w:val="12"/>
        </w:rPr>
        <w:t xml:space="preserve">The first configuration is what I came to call the Vampires’ Castle. </w:t>
      </w:r>
      <w:r w:rsidRPr="00392DF7">
        <w:rPr>
          <w:rStyle w:val="Emphasis"/>
        </w:rPr>
        <w:t>The Vampires’ Castle specialises in propagating guilt</w:t>
      </w:r>
      <w:r w:rsidRPr="00A80305">
        <w:rPr>
          <w:sz w:val="12"/>
        </w:rPr>
        <w:t xml:space="preserve">. It is </w:t>
      </w:r>
      <w:r w:rsidRPr="00392DF7">
        <w:rPr>
          <w:rStyle w:val="Emphasis"/>
        </w:rPr>
        <w:t xml:space="preserve">driven by a priest’s desire </w:t>
      </w:r>
      <w:r w:rsidRPr="00392DF7">
        <w:rPr>
          <w:rStyle w:val="StyleUnderline"/>
        </w:rPr>
        <w:t xml:space="preserve">to excommunicate </w:t>
      </w:r>
      <w:r w:rsidRPr="00392DF7">
        <w:rPr>
          <w:rStyle w:val="Emphasis"/>
        </w:rPr>
        <w:t xml:space="preserve">and condemn, </w:t>
      </w:r>
      <w:r w:rsidRPr="00A80305">
        <w:rPr>
          <w:sz w:val="12"/>
        </w:rPr>
        <w:t xml:space="preserve">an academic-pedant’s desire to be the first to be seen to spot a mistake, and a hipster’s desire to be one of the in-crowd. </w:t>
      </w:r>
      <w:r w:rsidRPr="00392DF7">
        <w:rPr>
          <w:rStyle w:val="Emphasis"/>
        </w:rPr>
        <w:t xml:space="preserve">The danger in attacking the Vampires’ Castle is that it </w:t>
      </w:r>
      <w:r w:rsidRPr="00C77FAD">
        <w:rPr>
          <w:rStyle w:val="StyleUnderline"/>
        </w:rPr>
        <w:t xml:space="preserve">can look as if – and </w:t>
      </w:r>
      <w:r w:rsidRPr="00C77FAD">
        <w:rPr>
          <w:rStyle w:val="Emphasis"/>
        </w:rPr>
        <w:t>it will do everything it can to reinforce this thought – that one is also attacking the struggles against racism, sexism, heterosexism.</w:t>
      </w:r>
      <w:r w:rsidRPr="00A80305">
        <w:rPr>
          <w:sz w:val="12"/>
        </w:rPr>
        <w:t xml:space="preserve"> But, far from being the only legitimate expression of such struggles, </w:t>
      </w:r>
      <w:r w:rsidRPr="00C77FAD">
        <w:rPr>
          <w:rStyle w:val="StyleUnderline"/>
        </w:rPr>
        <w:t xml:space="preserve">the Vampires’ Castle is best understood as a bourgeois-liberal perversion and appropriation of the energy of these movements. </w:t>
      </w:r>
      <w:r w:rsidRPr="00C77FAD">
        <w:rPr>
          <w:rStyle w:val="Emphasis"/>
        </w:rPr>
        <w:t>The Vampires’ Castle</w:t>
      </w:r>
      <w:r w:rsidRPr="00A80305">
        <w:rPr>
          <w:sz w:val="12"/>
        </w:rPr>
        <w:t xml:space="preserve"> </w:t>
      </w:r>
      <w:r w:rsidRPr="00C77FAD">
        <w:rPr>
          <w:rStyle w:val="Emphasis"/>
        </w:rPr>
        <w:t>was born the moment when the struggle not to be defined by identitarian categories became the quest to have ‘identities’ recognised by a bourgeois big Other.</w:t>
      </w:r>
      <w:r>
        <w:rPr>
          <w:rStyle w:val="Emphasis"/>
        </w:rPr>
        <w:t xml:space="preserve"> </w:t>
      </w:r>
      <w:r w:rsidRPr="00A80305">
        <w:rPr>
          <w:sz w:val="12"/>
        </w:rPr>
        <w:t xml:space="preserve">The privilege I certainly enjoy as a white male consists in part in my not being aware of my ethnicity and my gender, and it is a sobering and revelatory experience to occasionally be made aware of these blind-spots. But, </w:t>
      </w:r>
      <w:r w:rsidRPr="00C77FAD">
        <w:rPr>
          <w:rStyle w:val="Emphasis"/>
        </w:rPr>
        <w:t>rather than seeking a world in which everyone achieves freedom from identitarian classification, the Vampires’ Castle seeks to corral people back into identi-camps, where they are forever defined in the terms set by dominant power, crippled by self-consciousness and isolated by a logic of solipsism which insists that we cannot understand one another unless we belong to the same identity group.</w:t>
      </w:r>
      <w:r>
        <w:rPr>
          <w:rStyle w:val="Emphasis"/>
        </w:rPr>
        <w:t xml:space="preserve"> </w:t>
      </w:r>
      <w:r w:rsidRPr="00A80305">
        <w:rPr>
          <w:sz w:val="12"/>
        </w:rPr>
        <w:t xml:space="preserve">I’ve noticed </w:t>
      </w:r>
      <w:r w:rsidRPr="00C77FAD">
        <w:rPr>
          <w:rStyle w:val="StyleUnderline"/>
        </w:rPr>
        <w:t>a fascinating magical inversion projection-disavowal mechanism whereby</w:t>
      </w:r>
      <w:r w:rsidRPr="00A80305">
        <w:rPr>
          <w:sz w:val="12"/>
        </w:rPr>
        <w:t xml:space="preserve"> </w:t>
      </w:r>
      <w:r w:rsidRPr="00C77FAD">
        <w:rPr>
          <w:rStyle w:val="Emphasis"/>
        </w:rPr>
        <w:t>the sheer mention of class is now automatically treated as if that means one is trying to downgrade the importance of race and gender.</w:t>
      </w:r>
      <w:r w:rsidRPr="00A80305">
        <w:rPr>
          <w:sz w:val="12"/>
        </w:rPr>
        <w:t xml:space="preserve"> In fact, the exact opposite is the case, as </w:t>
      </w:r>
      <w:r w:rsidRPr="00C77FAD">
        <w:rPr>
          <w:rStyle w:val="Emphasis"/>
        </w:rPr>
        <w:t>the Vampires’ Castle uses an ultimately liberal understanding of race and gender to obfuscate class.</w:t>
      </w:r>
      <w:r w:rsidRPr="00A80305">
        <w:rPr>
          <w:sz w:val="12"/>
        </w:rPr>
        <w:t xml:space="preserve"> In all of the absurd and traumatic twitterstorms about privilege earlier this year it was noticeable that the discussion of class privilege was entirely absent. </w:t>
      </w:r>
      <w:r w:rsidRPr="00C77FAD">
        <w:rPr>
          <w:rStyle w:val="StyleUnderline"/>
        </w:rPr>
        <w:t>The task, as ever, remains the articulation of class, gender and race – but the founding move of the Vampires’ Castle is the dis-articulation of class from other categories.</w:t>
      </w:r>
      <w:r>
        <w:rPr>
          <w:rStyle w:val="StyleUnderline"/>
        </w:rPr>
        <w:t xml:space="preserve"> </w:t>
      </w:r>
      <w:r w:rsidRPr="00C77FAD">
        <w:rPr>
          <w:rStyle w:val="StyleUnderline"/>
        </w:rPr>
        <w:t>The problem that the Vampires’ Castle was set up to solve is this</w:t>
      </w:r>
      <w:r w:rsidRPr="00C77FAD">
        <w:rPr>
          <w:rStyle w:val="Emphasis"/>
        </w:rPr>
        <w:t>: how do you hold immense wealth and power while also appearing as a victim, marginal and oppositional? The</w:t>
      </w:r>
      <w:r w:rsidRPr="00A80305">
        <w:rPr>
          <w:sz w:val="12"/>
        </w:rPr>
        <w:t xml:space="preserve"> solution was already there – in the Christian Church. </w:t>
      </w:r>
      <w:r w:rsidRPr="00C77FAD">
        <w:rPr>
          <w:rStyle w:val="Emphasis"/>
        </w:rPr>
        <w:t>So the VC has recourse to all the infernal strategies, dark pathologies and psychological torture instruments Christianity invented</w:t>
      </w:r>
      <w:r w:rsidRPr="00C77FAD">
        <w:rPr>
          <w:rStyle w:val="StyleUnderline"/>
        </w:rPr>
        <w:t xml:space="preserve">, and which Nietzsche described in The Genealogy of Morals. </w:t>
      </w:r>
      <w:r w:rsidRPr="00C77FAD">
        <w:rPr>
          <w:rStyle w:val="Emphasis"/>
        </w:rPr>
        <w:t>This priesthood of bad conscience, this nest of pious guilt-mongers, is exactly what Nietzsche predicted when he said that something worse than Christianity was already on the way. Now, here it is …</w:t>
      </w:r>
      <w:r w:rsidRPr="00A80305">
        <w:rPr>
          <w:sz w:val="12"/>
        </w:rPr>
        <w:t xml:space="preserve"> </w:t>
      </w:r>
      <w:r w:rsidRPr="002178D3">
        <w:rPr>
          <w:rStyle w:val="Emphasis"/>
        </w:rPr>
        <w:t xml:space="preserve">The Vampires’ Castle feeds on the energy and anxieties and vulnerabilities of young students, but most of all it lives by converting the suffering of particular groups – the more ‘marginal’ the better – into academic capital. </w:t>
      </w:r>
      <w:r w:rsidRPr="00C77FAD">
        <w:rPr>
          <w:rStyle w:val="StyleUnderline"/>
        </w:rPr>
        <w:t>The most lauded figures in the Vampires’ Castle are those who have spotted a new market in suffering –</w:t>
      </w:r>
      <w:r w:rsidRPr="00A80305">
        <w:rPr>
          <w:sz w:val="12"/>
        </w:rPr>
        <w:t xml:space="preserve"> </w:t>
      </w:r>
      <w:r w:rsidRPr="00C77FAD">
        <w:rPr>
          <w:rStyle w:val="StyleUnderline"/>
        </w:rPr>
        <w:t>those who can find a group more oppressed and subjugated than any previously exploited will find themselves promoted through the ranks very quickly.</w:t>
      </w:r>
      <w:r>
        <w:rPr>
          <w:rStyle w:val="StyleUnderline"/>
        </w:rPr>
        <w:t xml:space="preserve"> </w:t>
      </w:r>
      <w:r w:rsidRPr="00A80305">
        <w:rPr>
          <w:sz w:val="12"/>
        </w:rPr>
        <w:t xml:space="preserve">The first law of the Vampires’ Castle is: </w:t>
      </w:r>
      <w:r w:rsidRPr="00C77FAD">
        <w:rPr>
          <w:rStyle w:val="Emphasis"/>
        </w:rPr>
        <w:t>individualise and privatise everything</w:t>
      </w:r>
      <w:r w:rsidRPr="00A80305">
        <w:rPr>
          <w:sz w:val="12"/>
        </w:rPr>
        <w:t xml:space="preserve">. While in theory </w:t>
      </w:r>
      <w:r w:rsidRPr="00C77FAD">
        <w:rPr>
          <w:rStyle w:val="Emphasis"/>
        </w:rPr>
        <w:t>it claims to be in favour of structural critique, in practice it never focuses on anything except individual behaviour.</w:t>
      </w:r>
      <w:r w:rsidRPr="00A80305">
        <w:rPr>
          <w:sz w:val="12"/>
        </w:rPr>
        <w:t xml:space="preserve"> Some of these working class types are not terribly well brought up, and can be very rude at times. Remember: </w:t>
      </w:r>
      <w:r w:rsidRPr="00C77FAD">
        <w:rPr>
          <w:rStyle w:val="Emphasis"/>
        </w:rPr>
        <w:t>condemning individuals is always more important than paying attention to impersonal structures. The actual ruling class propagates ideologies of individualism, while tending to act as a class</w:t>
      </w:r>
      <w:r w:rsidRPr="00A80305">
        <w:rPr>
          <w:sz w:val="12"/>
        </w:rPr>
        <w:t xml:space="preserve">. (Many of what we call ‘conspiracies’ are the ruling class showing class solidarity.) </w:t>
      </w:r>
      <w:r w:rsidRPr="00C77FAD">
        <w:rPr>
          <w:rStyle w:val="StyleUnderline"/>
        </w:rPr>
        <w:t>The VC,</w:t>
      </w:r>
      <w:r w:rsidRPr="00A80305">
        <w:rPr>
          <w:sz w:val="12"/>
        </w:rPr>
        <w:t xml:space="preserve"> as dupe-servants of the ruling class, does the opposite: it </w:t>
      </w:r>
      <w:r w:rsidRPr="00C77FAD">
        <w:rPr>
          <w:rStyle w:val="Emphasis"/>
        </w:rPr>
        <w:t xml:space="preserve">pays lip service to ‘solidarity’ and ‘collectivity’, while always acting as if the individualist categories imposed by power really hold. </w:t>
      </w:r>
      <w:r w:rsidRPr="00A80305">
        <w:rPr>
          <w:sz w:val="12"/>
        </w:rPr>
        <w:t xml:space="preserve">Because they are petit-bourgeois to the core, the </w:t>
      </w:r>
      <w:r w:rsidRPr="00C77FAD">
        <w:rPr>
          <w:rStyle w:val="Emphasis"/>
        </w:rPr>
        <w:t>members of the Vampires’ Castle are intensely competitive,</w:t>
      </w:r>
      <w:r w:rsidRPr="00A80305">
        <w:rPr>
          <w:sz w:val="12"/>
        </w:rPr>
        <w:t xml:space="preserve"> but this is </w:t>
      </w:r>
      <w:r w:rsidRPr="00C77FAD">
        <w:rPr>
          <w:rStyle w:val="StyleUnderline"/>
        </w:rPr>
        <w:t>repressed in the passive aggressive manner typical of the bourgeoisie.</w:t>
      </w:r>
      <w:r w:rsidRPr="00A80305">
        <w:rPr>
          <w:sz w:val="12"/>
        </w:rPr>
        <w:t xml:space="preserve"> </w:t>
      </w:r>
      <w:r w:rsidRPr="00C77FAD">
        <w:rPr>
          <w:rStyle w:val="Emphasis"/>
        </w:rPr>
        <w:t>What holds them together is</w:t>
      </w:r>
      <w:r w:rsidRPr="00A80305">
        <w:rPr>
          <w:sz w:val="12"/>
        </w:rPr>
        <w:t xml:space="preserve"> not solidarity, but </w:t>
      </w:r>
      <w:r w:rsidRPr="00C77FAD">
        <w:rPr>
          <w:rStyle w:val="Emphasis"/>
        </w:rPr>
        <w:t>mutual fear – the fear that they will be the next one to be outed, exposed, condemned.</w:t>
      </w:r>
      <w:r>
        <w:rPr>
          <w:rStyle w:val="Emphasis"/>
        </w:rPr>
        <w:t xml:space="preserve"> </w:t>
      </w:r>
      <w:r w:rsidRPr="00A80305">
        <w:rPr>
          <w:sz w:val="12"/>
        </w:rPr>
        <w:t xml:space="preserve">The second law of the Vampires’ Castle is: </w:t>
      </w:r>
      <w:r w:rsidRPr="00C77FAD">
        <w:rPr>
          <w:rStyle w:val="StyleUnderline"/>
        </w:rPr>
        <w:t>make thought and action appear</w:t>
      </w:r>
      <w:r w:rsidRPr="00A80305">
        <w:rPr>
          <w:sz w:val="12"/>
        </w:rPr>
        <w:t xml:space="preserve"> very, </w:t>
      </w:r>
      <w:r w:rsidRPr="00C77FAD">
        <w:rPr>
          <w:rStyle w:val="StyleUnderline"/>
        </w:rPr>
        <w:t>very difficult.</w:t>
      </w:r>
      <w:r w:rsidRPr="00A80305">
        <w:rPr>
          <w:sz w:val="12"/>
        </w:rPr>
        <w:t xml:space="preserve"> </w:t>
      </w:r>
      <w:r w:rsidRPr="00C77FAD">
        <w:rPr>
          <w:rStyle w:val="StyleUnderline"/>
        </w:rPr>
        <w:t>There must be no lightness, and certainly no humour.</w:t>
      </w:r>
      <w:r w:rsidRPr="00A80305">
        <w:rPr>
          <w:sz w:val="12"/>
        </w:rPr>
        <w:t xml:space="preserve"> Humour isn’t serious, by definition, right? Thought is hard work, for people with posh voices and furrowed brows. </w:t>
      </w:r>
      <w:r w:rsidRPr="00C77FAD">
        <w:rPr>
          <w:rStyle w:val="StyleUnderline"/>
        </w:rPr>
        <w:t>Where there is confidence, introduce scepticism</w:t>
      </w:r>
      <w:r w:rsidRPr="00A80305">
        <w:rPr>
          <w:sz w:val="12"/>
        </w:rPr>
        <w:t>. Say: don’t be hasty, we have to think more deeply about this. Remember: having convictions is oppressive, and might lead to gulags. The third law of the Vampires’ Castle is:</w:t>
      </w:r>
      <w:r w:rsidRPr="00C77FAD">
        <w:rPr>
          <w:rStyle w:val="Emphasis"/>
        </w:rPr>
        <w:t xml:space="preserve"> propagate as much guilt as you can. The more guilt the better.</w:t>
      </w:r>
      <w:r w:rsidRPr="00A80305">
        <w:rPr>
          <w:sz w:val="12"/>
        </w:rPr>
        <w:t xml:space="preserve"> </w:t>
      </w:r>
      <w:r w:rsidRPr="00C77FAD">
        <w:rPr>
          <w:rStyle w:val="StyleUnderline"/>
        </w:rPr>
        <w:t>People must feel bad: it is a sign that they understand the gravity of things.</w:t>
      </w:r>
      <w:r w:rsidRPr="00A80305">
        <w:rPr>
          <w:sz w:val="12"/>
        </w:rPr>
        <w:t xml:space="preserve"> </w:t>
      </w:r>
      <w:r w:rsidRPr="00C77FAD">
        <w:rPr>
          <w:rStyle w:val="StyleUnderline"/>
        </w:rPr>
        <w:t xml:space="preserve">It’s OK to be class-privileged if you feel guilty about privilege and make others in a subordinate class position to you feel guilty too. </w:t>
      </w:r>
      <w:r w:rsidRPr="00A80305">
        <w:rPr>
          <w:sz w:val="12"/>
        </w:rPr>
        <w:t xml:space="preserve">You do some good works for the poor, too, right? The fourth law of the Vampires’ Castle is: </w:t>
      </w:r>
      <w:r w:rsidRPr="00C77FAD">
        <w:rPr>
          <w:rStyle w:val="Emphasis"/>
        </w:rPr>
        <w:t xml:space="preserve">essentialize. </w:t>
      </w:r>
      <w:r w:rsidRPr="00C77FAD">
        <w:rPr>
          <w:rStyle w:val="StyleUnderline"/>
        </w:rPr>
        <w:t>While fluidity of identity, pluraity and multiplicity are always claimed on behalf of the VC members –</w:t>
      </w:r>
      <w:r w:rsidRPr="00A80305">
        <w:rPr>
          <w:sz w:val="12"/>
        </w:rPr>
        <w:t xml:space="preserve"> partly to cover up their own invariably wealthy, privileged or bourgeois-assimilationist background </w:t>
      </w:r>
      <w:r w:rsidRPr="00C77FAD">
        <w:rPr>
          <w:rStyle w:val="Emphasis"/>
        </w:rPr>
        <w:t>– the enemy is always to be essentialized.</w:t>
      </w:r>
      <w:r w:rsidRPr="00A80305">
        <w:rPr>
          <w:sz w:val="12"/>
        </w:rPr>
        <w:t xml:space="preserve"> Since </w:t>
      </w:r>
      <w:r w:rsidRPr="00C77FAD">
        <w:rPr>
          <w:rStyle w:val="Emphasis"/>
        </w:rPr>
        <w:t xml:space="preserve">the desires animating the VC are in large part priests’ desires to excommunicate and condemn, there has to be a strong distinction between Good and Evil, with the latter essentialized. </w:t>
      </w:r>
      <w:r w:rsidRPr="00A80305">
        <w:rPr>
          <w:sz w:val="12"/>
        </w:rPr>
        <w:t xml:space="preserve">Notice the tactics. </w:t>
      </w:r>
      <w:r w:rsidRPr="002178D3">
        <w:rPr>
          <w:rStyle w:val="StyleUnderline"/>
        </w:rPr>
        <w:t>X has made a remark/ has behaved in a particular way – these remarks/ this behaviour might be construed as transphobic/ sexist etc.</w:t>
      </w:r>
      <w:r w:rsidRPr="00A80305">
        <w:rPr>
          <w:sz w:val="12"/>
        </w:rPr>
        <w:t xml:space="preserve"> So far, OK. But it’s the next move which is the kicker. X then becomes defined as a transphobe/ sexist etc. </w:t>
      </w:r>
      <w:r w:rsidRPr="002178D3">
        <w:rPr>
          <w:rStyle w:val="Emphasis"/>
        </w:rPr>
        <w:t>Their whole identity becomes defined by one ill-judged remark or behavioural slip. Once the VC has mustered its witch-hunt, the victim</w:t>
      </w:r>
      <w:r w:rsidRPr="00A80305">
        <w:rPr>
          <w:sz w:val="12"/>
        </w:rPr>
        <w:t xml:space="preserve"> </w:t>
      </w:r>
      <w:r w:rsidRPr="002178D3">
        <w:rPr>
          <w:rStyle w:val="StyleUnderline"/>
        </w:rPr>
        <w:t>(often from a working class background, and not schooled in the passive aggressive etiquette of the bourgeoisie)</w:t>
      </w:r>
      <w:r w:rsidRPr="00A80305">
        <w:rPr>
          <w:sz w:val="12"/>
        </w:rPr>
        <w:t xml:space="preserve"> </w:t>
      </w:r>
      <w:r w:rsidRPr="002178D3">
        <w:rPr>
          <w:rStyle w:val="Emphasis"/>
        </w:rPr>
        <w:t>can reliably be goaded into losing their temper, further securing their position as pariah/ latest to be consumed in feeding frenzy.</w:t>
      </w:r>
      <w:r>
        <w:rPr>
          <w:rStyle w:val="Emphasis"/>
        </w:rPr>
        <w:t xml:space="preserve"> </w:t>
      </w:r>
      <w:r w:rsidRPr="00A80305">
        <w:rPr>
          <w:sz w:val="12"/>
        </w:rPr>
        <w:t xml:space="preserve">The fifth law of the Vampires’ Castle: think like a liberal (because you are one). The VC’s work of constantly stoking up reactive outrage consists of endlessly pointing out the screamingly obvious: capital behaves like capital (it’s not very nice!), repressive state apparatuses are repressive. We must protest! Neo-anarchy in the UK The second libidinal formation is neo-anarchism. By neo-anarchists I definitely do not mean anarchists or syndicalists involved in actual workplace organisation, such as the Solidarity Federation. I mean, rather, those who identify as anarchists but whose involvement in politics extends little beyond student protests and occupations, and commenting on Twitter. Like the denizens of the Vampires’ Castle, neo-anarchists usually come from a petit-bourgeois background, if not from somewhere even more class-privileged. They are also overwhelmingly young: in their twenties or at most their early thirties, and what informs the neo-anarchist position is a narrow historical horizon. Neo-anarchists have experienced nothing but capitalist realism. By the time the neo-anarchists had come to political consciousness – and many of them have come to political consciousness remarkably recently, given the level of bullish swagger they sometimes display – the Labour Party had become a Blairite shell, implementing neo-liberalism with a small dose of social justice on the side. But the problem with neo-anarchism is that it unthinkingly reflects this historical moment rather than offering any escape from it. It forgets, or perhaps is genuinely unaware of, the Labour Party’s role in nationalising major industries and utilities or founding the National Health Service. Neo-anarchists will assert that ‘parliamentary politics never changed anything’, or the ‘Labour Party was always useless’ while attending protests about the NHS, or retweeting complaints about the dismantling of what remains of the welfare state. There’s a strange implicit rule here: it’s OK to protest against what parliament has done, but it’s not alright to enter into parliament or the mass media to attempt to engineer change from there. Mainstream media is to be disdained, but BBC Question Time is to be watched and moaned about on Twitter. Purism shades into fatalism; better not to be in any way tainted by the corruption of the mainstream, better to uselessly ‘resist’ than to risk getting your hands dirty. It’s not surprising, then, that so many neo-anarchists come across as depressed. This depression is no doubt reinforced by the anxieties of postgraduate life, since, like the Vampires’ Castle, neo-anarchism has its natural home in universities, and is usually propagated by those studying for postgraduate qualifications, or those who have recently graduated from such study. What is to be done? Why have these two configurations come to the fore? The first reason is that they have been allowed to prosper by capital because they serve its interests. </w:t>
      </w:r>
      <w:r w:rsidRPr="002178D3">
        <w:rPr>
          <w:rStyle w:val="Emphasis"/>
        </w:rPr>
        <w:t>Capital subdued the organised working class by decomposing class consciousness,</w:t>
      </w:r>
      <w:r w:rsidRPr="002178D3">
        <w:rPr>
          <w:rStyle w:val="StyleUnderline"/>
        </w:rPr>
        <w:t xml:space="preserve"> viciously subjugating trade unions while </w:t>
      </w:r>
      <w:r w:rsidRPr="002178D3">
        <w:rPr>
          <w:rStyle w:val="Emphasis"/>
        </w:rPr>
        <w:t>seducing</w:t>
      </w:r>
      <w:r w:rsidRPr="00A80305">
        <w:rPr>
          <w:sz w:val="12"/>
        </w:rPr>
        <w:t xml:space="preserve"> ‘hard working families’ </w:t>
      </w:r>
      <w:r w:rsidRPr="002178D3">
        <w:rPr>
          <w:rStyle w:val="Emphasis"/>
        </w:rPr>
        <w:t>into identifying with their own narrowly defined interests instead of the interests of the wider cl</w:t>
      </w:r>
      <w:r w:rsidRPr="00A80305">
        <w:rPr>
          <w:sz w:val="12"/>
        </w:rPr>
        <w:t xml:space="preserve">ass; but why would capital be concerned about a ‘left’ that replaces class politics with a moralising individualism, and that, far from building solidarity, spreads fear and insecurity? The second reason is what Jodi Dean has called communicative capitalism. It </w:t>
      </w:r>
      <w:r w:rsidRPr="002178D3">
        <w:rPr>
          <w:rStyle w:val="Emphasis"/>
        </w:rPr>
        <w:t xml:space="preserve">might have been possible to ignore the Vampires’ Castle and the neo-anarchists if it weren’t for capitalist cyberspace. The VC’s pious moralising has been a feature of a certain ‘left’ for many years </w:t>
      </w:r>
      <w:r w:rsidRPr="00A80305">
        <w:rPr>
          <w:sz w:val="12"/>
        </w:rPr>
        <w:t xml:space="preserve">– but, if one wasn’t a member of this particular church, its sermons could be avoided. Social media means that this is no longer the case, and </w:t>
      </w:r>
      <w:r w:rsidRPr="002178D3">
        <w:rPr>
          <w:rStyle w:val="StyleUnderline"/>
        </w:rPr>
        <w:t>there is little protection from the psychic pathologies propagated by these discourses.</w:t>
      </w:r>
      <w:r w:rsidRPr="00A80305">
        <w:rPr>
          <w:sz w:val="12"/>
        </w:rPr>
        <w:t xml:space="preserve"> So </w:t>
      </w:r>
      <w:r w:rsidRPr="002178D3">
        <w:rPr>
          <w:rStyle w:val="StyleUnderline"/>
        </w:rPr>
        <w:t>what can we do</w:t>
      </w:r>
      <w:r w:rsidRPr="00A80305">
        <w:rPr>
          <w:sz w:val="12"/>
        </w:rPr>
        <w:t xml:space="preserve"> now? First of all, it is imperative to </w:t>
      </w:r>
      <w:r w:rsidRPr="002178D3">
        <w:rPr>
          <w:rStyle w:val="Emphasis"/>
        </w:rPr>
        <w:t>reject identitarianism, and to recognise that there are no identities, only desires, interests and identifications.</w:t>
      </w:r>
      <w:r w:rsidRPr="00A80305">
        <w:rPr>
          <w:sz w:val="12"/>
          <w:szCs w:val="30"/>
        </w:rPr>
        <w:t xml:space="preserve"> </w:t>
      </w:r>
      <w:r w:rsidRPr="00A80305">
        <w:rPr>
          <w:sz w:val="12"/>
        </w:rPr>
        <w:t xml:space="preserve">Part of the importance of the British Cultural Studies project – as revealed so powerfully and so movingly in John Akomfrah’s installation The Unfinished Conversation (currently in Tate Britain) and his film The Stuart Hall Project – was to have resisted identitarian essentialism. </w:t>
      </w:r>
      <w:r w:rsidRPr="002178D3">
        <w:rPr>
          <w:rStyle w:val="StyleUnderline"/>
        </w:rPr>
        <w:t>Instead of freezing people into chains of already-existing equivalences, the point was to treat any articulation as provisional and plastic. New articulations can always be created. No-one is essentially anything. Sadly, the right act on this insight more effectively than the left does. The bourgeois-identitarian left knows how to propagate guilt and conduct a witch hunt, but it doesn’t know how to make converts.</w:t>
      </w:r>
      <w:r w:rsidRPr="00A80305">
        <w:rPr>
          <w:sz w:val="12"/>
        </w:rPr>
        <w:t xml:space="preserve"> But that, after all, is not the point. </w:t>
      </w:r>
      <w:r w:rsidRPr="002178D3">
        <w:rPr>
          <w:rStyle w:val="StyleUnderline"/>
        </w:rPr>
        <w:t>The aim is not to popularise a leftist position, or to win people over to it, but to remain in a position of elite superiority, but now with class superiority redoubled by moral superiority too. ‘How dare you talk – it’s we who speak for those who suffer!’</w:t>
      </w:r>
      <w:r>
        <w:rPr>
          <w:rStyle w:val="StyleUnderline"/>
        </w:rPr>
        <w:t xml:space="preserve"> </w:t>
      </w:r>
      <w:r w:rsidRPr="00A80305">
        <w:rPr>
          <w:sz w:val="12"/>
        </w:rPr>
        <w:t xml:space="preserve">But </w:t>
      </w:r>
      <w:r w:rsidRPr="002178D3">
        <w:rPr>
          <w:rStyle w:val="Emphasis"/>
        </w:rPr>
        <w:t>the rejection of identitarianism can only be achieved by the re-assertion of class.</w:t>
      </w:r>
      <w:r w:rsidRPr="00A80305">
        <w:rPr>
          <w:sz w:val="12"/>
        </w:rPr>
        <w:t xml:space="preserve"> </w:t>
      </w:r>
      <w:r w:rsidRPr="002178D3">
        <w:rPr>
          <w:rStyle w:val="Emphasis"/>
        </w:rPr>
        <w:t>A left that does not have class at its core can only be a liberal pressure group.</w:t>
      </w:r>
      <w:r w:rsidRPr="00A80305">
        <w:rPr>
          <w:sz w:val="12"/>
        </w:rPr>
        <w:t xml:space="preserve"> Class consciousness is always double: it involves a simultaneous knowledge of the way in which class frames and shapes all experience, and a knowledge of the particular position that we occupy in the class structure. It must be remembered that </w:t>
      </w:r>
      <w:r w:rsidRPr="002178D3">
        <w:rPr>
          <w:rStyle w:val="Emphasis"/>
        </w:rPr>
        <w:t>the aim of our struggle</w:t>
      </w:r>
      <w:r w:rsidRPr="00A80305">
        <w:rPr>
          <w:sz w:val="12"/>
        </w:rPr>
        <w:t xml:space="preserve"> is not recognition by the bourgeoisie, nor even the destruction of the bourgeoisie itself. It is </w:t>
      </w:r>
      <w:r w:rsidRPr="002178D3">
        <w:rPr>
          <w:rStyle w:val="Emphasis"/>
        </w:rPr>
        <w:t>the class structure – a structure that wounds everyone, even those who materially profit from it – that must be destroyed.</w:t>
      </w:r>
      <w:r w:rsidRPr="00A80305">
        <w:rPr>
          <w:sz w:val="12"/>
        </w:rPr>
        <w:t xml:space="preserve"> </w:t>
      </w:r>
      <w:r w:rsidRPr="002178D3">
        <w:rPr>
          <w:rStyle w:val="StyleUnderline"/>
        </w:rPr>
        <w:t xml:space="preserve">The interests of the working class are the interests of all; the interests of the bourgeoisie are the interests of capital, which are the interests of no-one. Our struggle must be towards the construction of a new and surprising world, </w:t>
      </w:r>
      <w:r w:rsidRPr="002178D3">
        <w:rPr>
          <w:rStyle w:val="Emphasis"/>
        </w:rPr>
        <w:t>not the preservation of identities shaped and distorted by capital.</w:t>
      </w:r>
      <w:r>
        <w:rPr>
          <w:rStyle w:val="Emphasis"/>
        </w:rPr>
        <w:t xml:space="preserve"> </w:t>
      </w:r>
      <w:r w:rsidRPr="00A80305">
        <w:rPr>
          <w:sz w:val="12"/>
        </w:rPr>
        <w:t xml:space="preserve">If this seems like a forbidding and daunting task, it is. But </w:t>
      </w:r>
      <w:r w:rsidRPr="002178D3">
        <w:rPr>
          <w:rStyle w:val="StyleUnderline"/>
        </w:rPr>
        <w:t>we can start to engage in many prefigurative activities right now</w:t>
      </w:r>
      <w:r w:rsidRPr="00A80305">
        <w:rPr>
          <w:sz w:val="12"/>
        </w:rPr>
        <w:t xml:space="preserve">. Actually, </w:t>
      </w:r>
      <w:r w:rsidRPr="002178D3">
        <w:rPr>
          <w:rStyle w:val="Emphasis"/>
        </w:rPr>
        <w:t>such activities would go beyond pre-figuration – they could start a virtuous cycle, a self-fulfilling prophecy in which bourgeois modes of subjectivity are dismantled and a new universality starts to build itself</w:t>
      </w:r>
      <w:r w:rsidRPr="00A80305">
        <w:rPr>
          <w:sz w:val="12"/>
        </w:rPr>
        <w:t xml:space="preserve">. </w:t>
      </w:r>
      <w:r w:rsidRPr="002178D3">
        <w:rPr>
          <w:rStyle w:val="StyleUnderline"/>
        </w:rPr>
        <w:t>We need to learn, or re-learn, how to build comradeship and solidarity instead of doing capital’s work for it by condemning and abusing each other. This doesn’t mean, of course, that we must always agree – on the contrary, we must create conditions where disagreement can take place without fear of exclusion and excommunication.</w:t>
      </w:r>
      <w:r>
        <w:rPr>
          <w:rStyle w:val="StyleUnderline"/>
        </w:rPr>
        <w:t xml:space="preserve"> </w:t>
      </w:r>
      <w:r w:rsidRPr="00A80305">
        <w:rPr>
          <w:sz w:val="12"/>
        </w:rPr>
        <w:t xml:space="preserve">We need to think very strategically about how to use social media – always remembering that, despite the egalitarianism claimed for social media by capital’s libidinal engineers, that this is currently an enemy territory, dedicated to the reproduction of capital. But this doesn’t mean that we can’t occupy the terrain and start to use it for the purposes of producing class consciousness. </w:t>
      </w:r>
      <w:r w:rsidRPr="002178D3">
        <w:rPr>
          <w:rStyle w:val="Emphasis"/>
        </w:rPr>
        <w:t xml:space="preserve">We must break out of the ‘debate’ set up by communicative capitalism, in which capital is endlessly cajoling us to participate, and remember that we are involved in a class struggle. </w:t>
      </w:r>
      <w:r w:rsidRPr="002178D3">
        <w:rPr>
          <w:rStyle w:val="StyleUnderline"/>
        </w:rPr>
        <w:t>The goal is not to ‘be’ an activist, but to aid the working class to activate – and transform – itself. Outside the Vampires’ Castle, anything is possible.</w:t>
      </w:r>
      <w:r w:rsidRPr="00A80305">
        <w:rPr>
          <w:sz w:val="12"/>
        </w:rPr>
        <w:t xml:space="preserve"> </w:t>
      </w:r>
    </w:p>
    <w:p w14:paraId="3EF42436" w14:textId="77777777" w:rsidR="00C00F2E" w:rsidRPr="00D459FB" w:rsidRDefault="00C00F2E" w:rsidP="00D459FB"/>
    <w:p w14:paraId="75D3C348" w14:textId="22D7E543" w:rsidR="004C22EA" w:rsidRDefault="004C22EA" w:rsidP="00C84AA2">
      <w:pPr>
        <w:pStyle w:val="Heading3"/>
      </w:pPr>
      <w:r>
        <w:t>Alt: dismantle faith</w:t>
      </w:r>
    </w:p>
    <w:p w14:paraId="4F83104F" w14:textId="77777777" w:rsidR="004C22EA" w:rsidRPr="00A335D6" w:rsidRDefault="004C22EA" w:rsidP="004C22EA">
      <w:pPr>
        <w:pStyle w:val="Heading4"/>
      </w:pPr>
      <w:r>
        <w:t>Dimantling the face is always a possibility – the 1AC undermines the abstract machine of faciality, freeing the inhuman in the human, engendering other ways of becoming in this world. Gaze at the 1AC like you gaze into the abyss: its pushing and pulling on the very regime of coherence is the only possibility for another world and another vision of the human subject.</w:t>
      </w:r>
    </w:p>
    <w:p w14:paraId="72157FC9" w14:textId="77777777" w:rsidR="004C22EA" w:rsidRDefault="004C22EA" w:rsidP="004C22EA">
      <w:r w:rsidRPr="008D6962">
        <w:rPr>
          <w:rStyle w:val="Style13ptBold"/>
        </w:rPr>
        <w:t>Edkins 15.</w:t>
      </w:r>
      <w:r>
        <w:t xml:space="preserve"> Jenny Edkins, professor of international politics at Aberystwyth University, Face Politics, 2015, p</w:t>
      </w:r>
      <w:r w:rsidRPr="00A335D6">
        <w:t>g. 170</w:t>
      </w:r>
    </w:p>
    <w:p w14:paraId="3DD44119" w14:textId="77777777" w:rsidR="004C22EA" w:rsidRPr="00A335D6" w:rsidRDefault="004C22EA" w:rsidP="004C22EA"/>
    <w:p w14:paraId="12D23852" w14:textId="77777777" w:rsidR="004C22EA" w:rsidRPr="00A335D6" w:rsidRDefault="004C22EA" w:rsidP="004C22EA">
      <w:r w:rsidRPr="00564D5D">
        <w:rPr>
          <w:rStyle w:val="StyleUnderline"/>
          <w:highlight w:val="yellow"/>
        </w:rPr>
        <w:t>Dismantling the face is</w:t>
      </w:r>
      <w:r w:rsidRPr="00F56F57">
        <w:rPr>
          <w:rStyle w:val="StyleUnderline"/>
        </w:rPr>
        <w:t xml:space="preserve"> not a new politics, to be found in some future utopia, but </w:t>
      </w:r>
      <w:r w:rsidRPr="00564D5D">
        <w:rPr>
          <w:rStyle w:val="Emphasis"/>
          <w:highlight w:val="yellow"/>
        </w:rPr>
        <w:t>another politics that is already here</w:t>
      </w:r>
      <w:r w:rsidRPr="00F56F57">
        <w:rPr>
          <w:rStyle w:val="StyleUnderline"/>
        </w:rPr>
        <w:t>, alive and well, and doing its work—</w:t>
      </w:r>
      <w:r w:rsidRPr="00564D5D">
        <w:rPr>
          <w:rStyle w:val="Emphasis"/>
          <w:highlight w:val="yellow"/>
        </w:rPr>
        <w:t>undermining the abstract machine of faciality</w:t>
      </w:r>
      <w:r w:rsidRPr="00F56F57">
        <w:rPr>
          <w:rStyle w:val="StyleUnderline"/>
        </w:rPr>
        <w:t xml:space="preserve">, </w:t>
      </w:r>
      <w:r w:rsidRPr="00F56F57">
        <w:rPr>
          <w:rStyle w:val="Emphasis"/>
        </w:rPr>
        <w:t>slowing the anthropological machine</w:t>
      </w:r>
      <w:r w:rsidRPr="00F56F57">
        <w:rPr>
          <w:rStyle w:val="StyleUnderline"/>
        </w:rPr>
        <w:t xml:space="preserve">, </w:t>
      </w:r>
      <w:r w:rsidRPr="00564D5D">
        <w:rPr>
          <w:rStyle w:val="Emphasis"/>
          <w:highlight w:val="yellow"/>
        </w:rPr>
        <w:t>revealing the secret</w:t>
      </w:r>
      <w:r w:rsidRPr="00F56F57">
        <w:rPr>
          <w:rStyle w:val="StyleUnderline"/>
        </w:rPr>
        <w:t xml:space="preserve">, </w:t>
      </w:r>
      <w:r w:rsidRPr="00564D5D">
        <w:rPr>
          <w:rStyle w:val="Emphasis"/>
          <w:highlight w:val="yellow"/>
        </w:rPr>
        <w:t>freeing the inhuman in the human</w:t>
      </w:r>
      <w:r w:rsidRPr="00F56F57">
        <w:rPr>
          <w:rStyle w:val="StyleUnderline"/>
        </w:rPr>
        <w:t xml:space="preserve">, and </w:t>
      </w:r>
      <w:r w:rsidRPr="00564D5D">
        <w:rPr>
          <w:rStyle w:val="Emphasis"/>
          <w:highlight w:val="yellow"/>
        </w:rPr>
        <w:t>erasing the face in the sand at the edge of the sea</w:t>
      </w:r>
      <w:r w:rsidRPr="00A335D6">
        <w:t xml:space="preserve">— as the chapters of this book have hopefully shown.210 </w:t>
      </w:r>
    </w:p>
    <w:p w14:paraId="25C76C45" w14:textId="77777777" w:rsidR="004C22EA" w:rsidRPr="00A335D6" w:rsidRDefault="004C22EA" w:rsidP="004C22EA">
      <w:r w:rsidRPr="00564D5D">
        <w:rPr>
          <w:rStyle w:val="Emphasis"/>
          <w:highlight w:val="yellow"/>
        </w:rPr>
        <w:t>The face is a signal of one</w:t>
      </w:r>
      <w:r w:rsidRPr="00F56F57">
        <w:rPr>
          <w:rStyle w:val="Emphasis"/>
        </w:rPr>
        <w:t xml:space="preserve">, but </w:t>
      </w:r>
      <w:r w:rsidRPr="00564D5D">
        <w:rPr>
          <w:rStyle w:val="Emphasis"/>
          <w:highlight w:val="yellow"/>
        </w:rPr>
        <w:t>there is always more than one</w:t>
      </w:r>
      <w:r w:rsidRPr="00A335D6">
        <w:t>.211</w:t>
      </w:r>
      <w:r>
        <w:t xml:space="preserve"> </w:t>
      </w:r>
      <w:r w:rsidRPr="00A335D6">
        <w:t>The Levinasian face is more than one: “I never deal with only on</w:t>
      </w:r>
      <w:r>
        <w:t>e person; I am always dealing with a multit</w:t>
      </w:r>
      <w:r w:rsidRPr="00A335D6">
        <w:t>u</w:t>
      </w:r>
      <w:r>
        <w:t xml:space="preserve">de of persons.” 212 Madeline Fagan argues that </w:t>
      </w:r>
      <w:r w:rsidRPr="00F56F57">
        <w:rPr>
          <w:rStyle w:val="StyleUnderline"/>
        </w:rPr>
        <w:t>the notion of other others is contained in the notion of the Levinasian face from the start, not added on to give a politics</w:t>
      </w:r>
      <w:r w:rsidRPr="00A335D6">
        <w:t>. She reminds us that for Levinas “</w:t>
      </w:r>
      <w:r w:rsidRPr="00F56F57">
        <w:rPr>
          <w:rStyle w:val="StyleUnderline"/>
        </w:rPr>
        <w:t>to encounter the face one cannot look at a human face in the usual way” as a face with recognisable features— a nose, eyes, and a mouth</w:t>
      </w:r>
      <w:r w:rsidRPr="00A335D6">
        <w:t xml:space="preserve">. </w:t>
      </w:r>
      <w:r w:rsidRPr="00564D5D">
        <w:rPr>
          <w:rStyle w:val="Emphasis"/>
          <w:highlight w:val="yellow"/>
        </w:rPr>
        <w:t>To do so would be to treat the other as the same, to bring the other within the sphere of “knowledge and perception”</w:t>
      </w:r>
      <w:r w:rsidRPr="00F56F57">
        <w:rPr>
          <w:rStyle w:val="Emphasis"/>
        </w:rPr>
        <w:t xml:space="preserve"> and thus </w:t>
      </w:r>
      <w:r w:rsidRPr="00564D5D">
        <w:rPr>
          <w:rStyle w:val="Emphasis"/>
          <w:highlight w:val="yellow"/>
        </w:rPr>
        <w:t>to reduce the other to</w:t>
      </w:r>
      <w:r w:rsidRPr="00F56F57">
        <w:rPr>
          <w:rStyle w:val="Emphasis"/>
        </w:rPr>
        <w:t xml:space="preserve"> the status of </w:t>
      </w:r>
      <w:r w:rsidRPr="00564D5D">
        <w:rPr>
          <w:rStyle w:val="Emphasis"/>
          <w:highlight w:val="yellow"/>
        </w:rPr>
        <w:t>an object</w:t>
      </w:r>
      <w:r w:rsidRPr="00F56F57">
        <w:rPr>
          <w:rStyle w:val="Emphasis"/>
        </w:rPr>
        <w:t xml:space="preserve">, </w:t>
      </w:r>
      <w:r w:rsidRPr="00564D5D">
        <w:rPr>
          <w:rStyle w:val="Emphasis"/>
          <w:highlight w:val="yellow"/>
        </w:rPr>
        <w:t>understandable within existing frameworks</w:t>
      </w:r>
      <w:r w:rsidRPr="00F56F57">
        <w:rPr>
          <w:rStyle w:val="Emphasis"/>
        </w:rPr>
        <w:t xml:space="preserve">, and thus </w:t>
      </w:r>
      <w:r w:rsidRPr="00564D5D">
        <w:rPr>
          <w:rStyle w:val="Emphasis"/>
          <w:highlight w:val="yellow"/>
        </w:rPr>
        <w:t>nothing to do with alterity</w:t>
      </w:r>
      <w:r w:rsidRPr="00A335D6">
        <w:t xml:space="preserve">.213As Fagan puts it, setting out the Levinasian face: </w:t>
      </w:r>
    </w:p>
    <w:p w14:paraId="6E915BAB" w14:textId="77777777" w:rsidR="004C22EA" w:rsidRPr="00A335D6" w:rsidRDefault="004C22EA" w:rsidP="004C22EA">
      <w:r w:rsidRPr="00F56F57">
        <w:rPr>
          <w:rStyle w:val="StyleUnderline"/>
        </w:rPr>
        <w:t>The face is something which contacts me outside of the world of my understanding, knowledge, comprehension or ownership, outside of the power and mastery of my self, my ego and my identity</w:t>
      </w:r>
      <w:r w:rsidRPr="00A335D6">
        <w:t xml:space="preserve">. [It cannot] be subsumed within consciousness or reduced to a theme. </w:t>
      </w:r>
      <w:r w:rsidRPr="00F56F57">
        <w:rPr>
          <w:rStyle w:val="Emphasis"/>
        </w:rPr>
        <w:t>It is the nature of this relationship as other than consciousness that gives it its disquieting impact. ... [</w:t>
      </w:r>
      <w:r w:rsidRPr="00564D5D">
        <w:rPr>
          <w:rStyle w:val="Emphasis"/>
          <w:highlight w:val="yellow"/>
        </w:rPr>
        <w:t>It</w:t>
      </w:r>
      <w:r w:rsidRPr="00F56F57">
        <w:rPr>
          <w:rStyle w:val="Emphasis"/>
        </w:rPr>
        <w:t xml:space="preserve">] contacts and </w:t>
      </w:r>
      <w:r w:rsidRPr="00564D5D">
        <w:rPr>
          <w:rStyle w:val="Emphasis"/>
          <w:highlight w:val="yellow"/>
        </w:rPr>
        <w:t>affects me otherwise</w:t>
      </w:r>
      <w:r w:rsidRPr="00F56F57">
        <w:rPr>
          <w:rStyle w:val="Emphasis"/>
        </w:rPr>
        <w:t xml:space="preserve"> [and] </w:t>
      </w:r>
      <w:r w:rsidRPr="00564D5D">
        <w:rPr>
          <w:rStyle w:val="Emphasis"/>
          <w:highlight w:val="yellow"/>
        </w:rPr>
        <w:t>places</w:t>
      </w:r>
      <w:r w:rsidRPr="00F56F57">
        <w:rPr>
          <w:rStyle w:val="Emphasis"/>
        </w:rPr>
        <w:t xml:space="preserve"> the ideas of </w:t>
      </w:r>
      <w:r w:rsidRPr="00564D5D">
        <w:rPr>
          <w:rStyle w:val="Emphasis"/>
          <w:highlight w:val="yellow"/>
        </w:rPr>
        <w:t>my autonomy and identity in question</w:t>
      </w:r>
      <w:r w:rsidRPr="00A335D6">
        <w:t xml:space="preserve">.214 </w:t>
      </w:r>
    </w:p>
    <w:p w14:paraId="5976AFB2" w14:textId="77777777" w:rsidR="004C22EA" w:rsidRPr="00A335D6" w:rsidRDefault="004C22EA" w:rsidP="004C22EA">
      <w:r w:rsidRPr="00A335D6">
        <w:t xml:space="preserve">In this reading, </w:t>
      </w:r>
      <w:r w:rsidRPr="00F56F57">
        <w:rPr>
          <w:rStyle w:val="StyleUnderline"/>
        </w:rPr>
        <w:t>the Levinasian face is not the face as I have been discussing it in this book, but the facelessness we have begun to encounter</w:t>
      </w:r>
      <w:r w:rsidRPr="00A335D6">
        <w:t xml:space="preserve"> in this chapter. </w:t>
      </w:r>
      <w:r w:rsidRPr="00564D5D">
        <w:rPr>
          <w:rStyle w:val="Emphasis"/>
          <w:highlight w:val="yellow"/>
        </w:rPr>
        <w:t>Exposure to a Levinasian face “entails an awareness or realisation of the mortality, material misery, defencelessness and vulnerability” of the other</w:t>
      </w:r>
      <w:r w:rsidRPr="00A335D6">
        <w:t xml:space="preserve">.215 </w:t>
      </w:r>
      <w:r w:rsidRPr="00564D5D">
        <w:rPr>
          <w:rStyle w:val="Emphasis"/>
          <w:highlight w:val="yellow"/>
        </w:rPr>
        <w:t>It is traumatic</w:t>
      </w:r>
      <w:r w:rsidRPr="00A335D6">
        <w:t xml:space="preserve">. As I have argued, </w:t>
      </w:r>
      <w:r w:rsidRPr="00564D5D">
        <w:rPr>
          <w:rStyle w:val="Emphasis"/>
          <w:highlight w:val="yellow"/>
        </w:rPr>
        <w:t>the contemporary western face</w:t>
      </w:r>
      <w:r w:rsidRPr="00F56F57">
        <w:rPr>
          <w:rStyle w:val="Emphasis"/>
        </w:rPr>
        <w:t xml:space="preserve">, the face that is a politics for Deleuze and Guattari, </w:t>
      </w:r>
      <w:r w:rsidRPr="00564D5D">
        <w:rPr>
          <w:rStyle w:val="Emphasis"/>
          <w:highlight w:val="yellow"/>
        </w:rPr>
        <w:t>does the opposite</w:t>
      </w:r>
      <w:r w:rsidRPr="00F56F57">
        <w:rPr>
          <w:rStyle w:val="Emphasis"/>
        </w:rPr>
        <w:t xml:space="preserve">: it </w:t>
      </w:r>
      <w:r w:rsidRPr="00564D5D">
        <w:rPr>
          <w:rStyle w:val="Emphasis"/>
          <w:highlight w:val="yellow"/>
        </w:rPr>
        <w:t>allows us to forget these things</w:t>
      </w:r>
      <w:r w:rsidRPr="00A335D6">
        <w:t xml:space="preserve">. </w:t>
      </w:r>
      <w:r w:rsidRPr="00F56F57">
        <w:rPr>
          <w:rStyle w:val="StyleUnderline"/>
        </w:rPr>
        <w:t xml:space="preserve">This function of facelessness is why we move so rapidly to offer surgical reconstruction, why we turn away from the disfigured, why </w:t>
      </w:r>
      <w:r w:rsidRPr="00564D5D">
        <w:rPr>
          <w:rStyle w:val="Emphasis"/>
          <w:highlight w:val="yellow"/>
        </w:rPr>
        <w:t>we do not want to remember the nothing that lies beneath the face</w:t>
      </w:r>
      <w:r w:rsidRPr="00564D5D">
        <w:rPr>
          <w:highlight w:val="yellow"/>
        </w:rPr>
        <w:t>.</w:t>
      </w:r>
      <w:r w:rsidRPr="00A335D6">
        <w:t xml:space="preserve"> </w:t>
      </w:r>
    </w:p>
    <w:p w14:paraId="393F342E" w14:textId="77777777" w:rsidR="004C22EA" w:rsidRPr="00A335D6" w:rsidRDefault="004C22EA" w:rsidP="004C22EA">
      <w:r w:rsidRPr="00564D5D">
        <w:rPr>
          <w:rStyle w:val="Emphasis"/>
          <w:highlight w:val="yellow"/>
        </w:rPr>
        <w:t>Facelessness</w:t>
      </w:r>
      <w:r w:rsidRPr="00F56F57">
        <w:rPr>
          <w:rStyle w:val="Emphasis"/>
        </w:rPr>
        <w:t xml:space="preserve"> profoundly </w:t>
      </w:r>
      <w:r w:rsidRPr="00564D5D">
        <w:rPr>
          <w:rStyle w:val="Emphasis"/>
          <w:highlight w:val="yellow"/>
        </w:rPr>
        <w:t>unsettles notions of the individual subject as separate</w:t>
      </w:r>
      <w:r w:rsidRPr="00F56F57">
        <w:rPr>
          <w:rStyle w:val="Emphasis"/>
        </w:rPr>
        <w:t xml:space="preserve">, </w:t>
      </w:r>
      <w:r w:rsidRPr="00564D5D">
        <w:rPr>
          <w:rStyle w:val="Emphasis"/>
          <w:highlight w:val="yellow"/>
        </w:rPr>
        <w:t>distinct</w:t>
      </w:r>
      <w:r w:rsidRPr="00F56F57">
        <w:rPr>
          <w:rStyle w:val="Emphasis"/>
        </w:rPr>
        <w:t xml:space="preserve"> and </w:t>
      </w:r>
      <w:r w:rsidRPr="00564D5D">
        <w:rPr>
          <w:rStyle w:val="Emphasis"/>
          <w:highlight w:val="yellow"/>
        </w:rPr>
        <w:t>whole</w:t>
      </w:r>
      <w:r w:rsidRPr="00F56F57">
        <w:rPr>
          <w:rStyle w:val="Emphasis"/>
        </w:rPr>
        <w:t xml:space="preserve">. It </w:t>
      </w:r>
      <w:r w:rsidRPr="00564D5D">
        <w:rPr>
          <w:rStyle w:val="Emphasis"/>
          <w:highlight w:val="yellow"/>
        </w:rPr>
        <w:t>threatens to destabilise</w:t>
      </w:r>
      <w:r w:rsidRPr="00F56F57">
        <w:rPr>
          <w:rStyle w:val="Emphasis"/>
        </w:rPr>
        <w:t xml:space="preserve"> the whole of a </w:t>
      </w:r>
      <w:r w:rsidRPr="00564D5D">
        <w:rPr>
          <w:rStyle w:val="Emphasis"/>
          <w:highlight w:val="yellow"/>
        </w:rPr>
        <w:t>western ideology and politics built around a fantasy of a social contract founded on individual responsibility, and a collective made up of singular beings</w:t>
      </w:r>
      <w:r w:rsidRPr="00A335D6">
        <w:t xml:space="preserve">. </w:t>
      </w:r>
      <w:r w:rsidRPr="00F56F57">
        <w:rPr>
          <w:rStyle w:val="StyleUnderline"/>
        </w:rPr>
        <w:t>Such a fantasy was always open to disintegration, to falling apart</w:t>
      </w:r>
      <w:r>
        <w:t xml:space="preserve">. </w:t>
      </w:r>
      <w:r w:rsidRPr="00F56F57">
        <w:rPr>
          <w:rStyle w:val="StyleUnderline"/>
        </w:rPr>
        <w:t>The facade that concealed the public secret was always susceptible to destruction</w:t>
      </w:r>
      <w:r w:rsidRPr="00A335D6">
        <w:t>.216</w:t>
      </w:r>
      <w:r>
        <w:t xml:space="preserve"> </w:t>
      </w:r>
      <w:r w:rsidRPr="00F56F57">
        <w:rPr>
          <w:rStyle w:val="Emphasis"/>
        </w:rPr>
        <w:t xml:space="preserve">The question is: </w:t>
      </w:r>
      <w:r w:rsidRPr="00564D5D">
        <w:rPr>
          <w:rStyle w:val="Emphasis"/>
          <w:highlight w:val="yellow"/>
        </w:rPr>
        <w:t>Can we live without it</w:t>
      </w:r>
      <w:r w:rsidRPr="00F56F57">
        <w:rPr>
          <w:rStyle w:val="Emphasis"/>
        </w:rPr>
        <w:t xml:space="preserve">? Can we live without face? Or rather, </w:t>
      </w:r>
      <w:r w:rsidRPr="00564D5D">
        <w:rPr>
          <w:rStyle w:val="Emphasis"/>
          <w:highlight w:val="yellow"/>
        </w:rPr>
        <w:t>can we face the abyss beneath</w:t>
      </w:r>
      <w:r w:rsidRPr="00F56F57">
        <w:rPr>
          <w:rStyle w:val="Emphasis"/>
        </w:rPr>
        <w:t xml:space="preserve">? Perhaps we already do, and </w:t>
      </w:r>
      <w:r w:rsidRPr="00564D5D">
        <w:rPr>
          <w:rStyle w:val="Emphasis"/>
          <w:highlight w:val="yellow"/>
        </w:rPr>
        <w:t>it is only our dominant contemporary politics that pretends, and makes us believe, that we cannot</w:t>
      </w:r>
      <w:r w:rsidRPr="00564D5D">
        <w:rPr>
          <w:highlight w:val="yellow"/>
        </w:rPr>
        <w:t>.</w:t>
      </w:r>
      <w:r w:rsidRPr="00A335D6">
        <w:t xml:space="preserve"> </w:t>
      </w:r>
    </w:p>
    <w:p w14:paraId="574F936F" w14:textId="77777777" w:rsidR="004C22EA" w:rsidRPr="004C22EA" w:rsidRDefault="004C22EA" w:rsidP="004C22EA"/>
    <w:p w14:paraId="0FC6AA52" w14:textId="3CC197DC" w:rsidR="005D13F6" w:rsidRDefault="005D13F6" w:rsidP="00C84AA2">
      <w:pPr>
        <w:pStyle w:val="Heading3"/>
      </w:pPr>
      <w:r>
        <w:t>Alt: disidentification</w:t>
      </w:r>
    </w:p>
    <w:p w14:paraId="69EBB394" w14:textId="77777777" w:rsidR="005D13F6" w:rsidRDefault="005D13F6" w:rsidP="005D13F6">
      <w:pPr>
        <w:pStyle w:val="Heading4"/>
      </w:pPr>
      <w:r>
        <w:t>disidentification is best</w:t>
      </w:r>
    </w:p>
    <w:p w14:paraId="12551ABF" w14:textId="77777777" w:rsidR="005D13F6" w:rsidRDefault="005D13F6" w:rsidP="005D13F6">
      <w:r w:rsidRPr="009B0766">
        <w:rPr>
          <w:rStyle w:val="Style13ptBold"/>
        </w:rPr>
        <w:t>Lenoble 19</w:t>
      </w:r>
      <w:r>
        <w:t xml:space="preserve"> [Alex., 2019, PhD @ Cornell, "How to Occupy the Real: Postcolonial Literatures Beyond Representation,", </w:t>
      </w:r>
      <w:hyperlink r:id="rId76" w:history="1">
        <w:r w:rsidRPr="001B3787">
          <w:rPr>
            <w:rStyle w:val="Hyperlink"/>
          </w:rPr>
          <w:t>https://search.proquest.com/openview/856f349f72354b8220670912735378cf/1?pq-origsite=gscholar&amp;amp;cbl=18750&amp;amp;diss=y</w:t>
        </w:r>
      </w:hyperlink>
      <w:r>
        <w:t xml:space="preserve"> //GBS Majeed &amp; Jacobs *we do not advocate for the authors use of gendered language]</w:t>
      </w:r>
    </w:p>
    <w:p w14:paraId="65EFCD07" w14:textId="77777777" w:rsidR="005D13F6" w:rsidRPr="008474E1" w:rsidRDefault="005D13F6" w:rsidP="005D13F6">
      <w:pPr>
        <w:rPr>
          <w:sz w:val="12"/>
        </w:rPr>
      </w:pPr>
      <w:r w:rsidRPr="008474E1">
        <w:rPr>
          <w:sz w:val="12"/>
        </w:rPr>
        <w:t xml:space="preserve">CHAPTER 2 DETERRITORIALIZING THE MIND: </w:t>
      </w:r>
      <w:r w:rsidRPr="008474E1">
        <w:rPr>
          <w:rStyle w:val="Emphasis"/>
        </w:rPr>
        <w:t>TOWARD DISIDENTIFICATION</w:t>
      </w:r>
      <w:r w:rsidRPr="008474E1">
        <w:rPr>
          <w:sz w:val="12"/>
        </w:rPr>
        <w:t xml:space="preserve"> In 2005, in an interview with Françoise Vergès, Aimé Césaire recalled his years of study in France, his encounter with Léopold Sédar Senghor and their philosophical discussions. They were about to create the Negritude movement and to give it its most important voices. During one of their discussions, they came across this essential question: “</w:t>
      </w:r>
      <w:r w:rsidRPr="00EA469D">
        <w:rPr>
          <w:rStyle w:val="StyleUnderline"/>
        </w:rPr>
        <w:t>Who am I? Who are we? Who are we in the white world? Such a problem?”</w:t>
      </w:r>
      <w:r w:rsidRPr="008474E1">
        <w:rPr>
          <w:sz w:val="12"/>
        </w:rPr>
        <w:t xml:space="preserve"> [“Qui suis-je ? qui sommes-nous ? que sommes-nous dans le monde blanc ?”] (Césaire and Vergès 23). </w:t>
      </w:r>
      <w:r w:rsidRPr="00111ECA">
        <w:rPr>
          <w:rStyle w:val="StyleUnderline"/>
        </w:rPr>
        <w:t>They had just discovered the problem that would concern almost all postcolonial writers: the question of identity for the “black man.</w:t>
      </w:r>
      <w:r w:rsidRPr="008474E1">
        <w:rPr>
          <w:sz w:val="12"/>
        </w:rPr>
        <w:t xml:space="preserve">”16 </w:t>
      </w:r>
      <w:r w:rsidRPr="00111ECA">
        <w:rPr>
          <w:rStyle w:val="StyleUnderline"/>
        </w:rPr>
        <w:t>If in continental philosophy identity, as a concept, is thought in universal terms–in terms of the unity of the self</w:t>
      </w:r>
      <w:r w:rsidRPr="008474E1">
        <w:rPr>
          <w:sz w:val="12"/>
        </w:rPr>
        <w:t xml:space="preserve"> (Descartes), </w:t>
      </w:r>
      <w:r w:rsidRPr="00111ECA">
        <w:rPr>
          <w:rStyle w:val="StyleUnderline"/>
        </w:rPr>
        <w:t>self-consciousness</w:t>
      </w:r>
      <w:r w:rsidRPr="008474E1">
        <w:rPr>
          <w:sz w:val="12"/>
        </w:rPr>
        <w:t xml:space="preserve"> (Kant), </w:t>
      </w:r>
      <w:r w:rsidRPr="00111ECA">
        <w:rPr>
          <w:rStyle w:val="StyleUnderline"/>
        </w:rPr>
        <w:t>or the self’s relationship to the other</w:t>
      </w:r>
      <w:r w:rsidRPr="008474E1">
        <w:rPr>
          <w:sz w:val="12"/>
        </w:rPr>
        <w:t xml:space="preserve"> (Hegel and Sartre)–</w:t>
      </w:r>
      <w:r w:rsidRPr="00111ECA">
        <w:rPr>
          <w:rStyle w:val="StyleUnderline"/>
        </w:rPr>
        <w:t>this universality is always already denied to the black man.</w:t>
      </w:r>
      <w:r w:rsidRPr="008474E1">
        <w:rPr>
          <w:sz w:val="12"/>
        </w:rPr>
        <w:t xml:space="preserve"> </w:t>
      </w:r>
      <w:r w:rsidRPr="00111ECA">
        <w:rPr>
          <w:rStyle w:val="StyleUnderline"/>
        </w:rPr>
        <w:t>For him, the question of identity could not be related to an existential question that would be valid for a universal subject.</w:t>
      </w:r>
      <w:r w:rsidRPr="008474E1">
        <w:rPr>
          <w:sz w:val="12"/>
        </w:rPr>
        <w:t xml:space="preserve"> A purely theoretical approach would be immediately refuted by the living experience of any black man living in France or in a French colonial territory, for other people have framed the contours of his umwelt in order to realize the ambitions and serve the needs of what can be called the imperial subject. “Who am I?” is not a linguistic, abstract question, nor even an individual one. The question “Who are we?” displaces the singular “I” and turns it into a collective “we.” </w:t>
      </w:r>
      <w:r w:rsidRPr="00111ECA">
        <w:rPr>
          <w:rStyle w:val="StyleUnderline"/>
        </w:rPr>
        <w:t>Rather than reassuring–in the sense that it creates a community17–or pointing to the possibility of a subject’s recognition by another, this displacement confirms a radical isolation. “Who are we in the white world?”: the dialectic of self and other has to be deferred for an indeterminate time period</w:t>
      </w:r>
      <w:r w:rsidRPr="008474E1">
        <w:rPr>
          <w:sz w:val="12"/>
        </w:rPr>
        <w:t xml:space="preserve">, for Césaire </w:t>
      </w:r>
      <w:r w:rsidRPr="00111ECA">
        <w:rPr>
          <w:rStyle w:val="StyleUnderline"/>
        </w:rPr>
        <w:t xml:space="preserve">and Senghor could only see in their common skin color the sign of a collective, white rejection. The black man is not a being-in-the-World </w:t>
      </w:r>
      <w:r w:rsidRPr="008474E1">
        <w:rPr>
          <w:sz w:val="12"/>
        </w:rPr>
        <w:t xml:space="preserve">(Heidegger), </w:t>
      </w:r>
      <w:r w:rsidRPr="00111ECA">
        <w:rPr>
          <w:rStyle w:val="StyleUnderline"/>
        </w:rPr>
        <w:t>he accesses his own consciousness in a world-for-the-other, a world belonging to whites. Identification, defined as the multiple operations through which an individual acquires a stable identity under the traits of a unified ego, is a psychoanalytic concep</w:t>
      </w:r>
      <w:r w:rsidRPr="008474E1">
        <w:rPr>
          <w:sz w:val="12"/>
        </w:rPr>
        <w:t xml:space="preserve">t, defined by Freud and later rethought by Lacan. In this chapter, my goal is to propose a critical perspective on the concept of identification in light of the socio-historical context of colonialism, arguing that </w:t>
      </w:r>
      <w:r w:rsidRPr="00111ECA">
        <w:rPr>
          <w:rStyle w:val="StyleUnderline"/>
        </w:rPr>
        <w:t xml:space="preserve">the logic at work in Freud and Lacan's theories fails to account for colonial and postcolonial subjects precisely because of their specific positions in space and time. </w:t>
      </w:r>
      <w:r w:rsidRPr="008474E1">
        <w:rPr>
          <w:sz w:val="12"/>
        </w:rPr>
        <w:t xml:space="preserve">After a tentative description of the process of identification as described by Freud and Lacan, I turn to Diana Fuss and Frantz </w:t>
      </w:r>
      <w:r w:rsidRPr="00111ECA">
        <w:rPr>
          <w:rStyle w:val="StyleUnderline"/>
        </w:rPr>
        <w:t>Fanon to unveil the contradictions and limitations of the concept when taking into account the history of colonialism</w:t>
      </w:r>
      <w:r w:rsidRPr="008474E1">
        <w:rPr>
          <w:sz w:val="12"/>
        </w:rPr>
        <w:t xml:space="preserve">. </w:t>
      </w:r>
      <w:r w:rsidRPr="00111ECA">
        <w:rPr>
          <w:rStyle w:val="StyleUnderline"/>
        </w:rPr>
        <w:t>Colonialism participated in the constitution of modern subjectivity by excluding “others” from its domain and creating a strict division between colonizers and colonized.</w:t>
      </w:r>
      <w:r w:rsidRPr="008474E1">
        <w:rPr>
          <w:sz w:val="12"/>
        </w:rPr>
        <w:t xml:space="preserve"> In my first chapter, I exposed how schizophrenia as a writing strategy could be a creative response to the exclusion of the colonized from the symbolic. Here, I want to </w:t>
      </w:r>
      <w:r w:rsidRPr="00111ECA">
        <w:rPr>
          <w:rStyle w:val="StyleUnderline"/>
        </w:rPr>
        <w:t>explore the ways in which postcolonial authors respond to external identifications and imposed identities and refuse the colonizer’s imaginary order. Drawing a parallel between identification/disidentification</w:t>
      </w:r>
      <w:r w:rsidRPr="008474E1">
        <w:rPr>
          <w:sz w:val="12"/>
        </w:rPr>
        <w:t xml:space="preserve"> (Muñoz, Butler) </w:t>
      </w:r>
      <w:r w:rsidRPr="00111ECA">
        <w:rPr>
          <w:rStyle w:val="StyleUnderline"/>
        </w:rPr>
        <w:t xml:space="preserve">and territorialization/deterritorialization </w:t>
      </w:r>
      <w:r w:rsidRPr="008474E1">
        <w:rPr>
          <w:sz w:val="12"/>
        </w:rPr>
        <w:t xml:space="preserve">(Deleuze and Guattari), I look at identitarian strategies developed by francophone Caribbean authors in the second half of the twentieth century, from Fanon to Glissant. These strategies were imagined at a time when it was possible to think that decolonization would transform and restructure the world geographically, economically and politically. It was possible to imagine new Nations (new territories), new geopolitical powers and new identities. </w:t>
      </w:r>
      <w:r w:rsidRPr="00EA469D">
        <w:rPr>
          <w:rStyle w:val="StyleUnderline"/>
        </w:rPr>
        <w:t>Alternative imaginary identities,</w:t>
      </w:r>
      <w:r w:rsidRPr="008474E1">
        <w:rPr>
          <w:sz w:val="12"/>
        </w:rPr>
        <w:t xml:space="preserve"> such as Nègre, Antillais, or Caribbean </w:t>
      </w:r>
      <w:r w:rsidRPr="00EA469D">
        <w:rPr>
          <w:rStyle w:val="StyleUnderline"/>
        </w:rPr>
        <w:t>were articulated and “reterritorialized” on imaginary spaces</w:t>
      </w:r>
      <w:r w:rsidRPr="008474E1">
        <w:rPr>
          <w:sz w:val="12"/>
        </w:rPr>
        <w:t xml:space="preserve"> (Africa, the Caribbean, the Archipelago) </w:t>
      </w:r>
      <w:r w:rsidRPr="00EA469D">
        <w:rPr>
          <w:rStyle w:val="StyleUnderline"/>
        </w:rPr>
        <w:t>and imaginary times</w:t>
      </w:r>
      <w:r w:rsidRPr="008474E1">
        <w:rPr>
          <w:sz w:val="12"/>
        </w:rPr>
        <w:t xml:space="preserve"> (the past or the future). </w:t>
      </w:r>
      <w:r w:rsidRPr="00111ECA">
        <w:rPr>
          <w:rStyle w:val="StyleUnderline"/>
        </w:rPr>
        <w:t>However, in the postcolonial context of globalization</w:t>
      </w:r>
      <w:r w:rsidRPr="008474E1">
        <w:rPr>
          <w:sz w:val="12"/>
        </w:rPr>
        <w:t xml:space="preserve"> (of the late twentieth and early twenty-first century), this option drifted away. I look at works by authors from this period–Abdelkébir Khatibi and Dany Laferrière–</w:t>
      </w:r>
      <w:r w:rsidRPr="00111ECA">
        <w:rPr>
          <w:rStyle w:val="StyleUnderline"/>
        </w:rPr>
        <w:t>who turn to forms of radical disidentification to write back</w:t>
      </w:r>
      <w:r w:rsidRPr="008474E1">
        <w:rPr>
          <w:sz w:val="12"/>
        </w:rPr>
        <w:t xml:space="preserve"> (but also from inside) </w:t>
      </w:r>
      <w:r w:rsidRPr="00111ECA">
        <w:rPr>
          <w:rStyle w:val="StyleUnderline"/>
        </w:rPr>
        <w:t>this context of late capitalism</w:t>
      </w:r>
      <w:r w:rsidRPr="008474E1">
        <w:rPr>
          <w:sz w:val="12"/>
        </w:rPr>
        <w:t xml:space="preserve">. </w:t>
      </w:r>
      <w:r w:rsidRPr="00111ECA">
        <w:rPr>
          <w:rStyle w:val="StyleUnderline"/>
        </w:rPr>
        <w:t>What I call “radical disidentification” implies a refusal of any imposed identity category, a constant deterritorialization. It is not an easy task as the need to identify is crucial in most social interactions; identification is a continuous, repetitive process. In the (utopic?) space of literature</w:t>
      </w:r>
      <w:r w:rsidRPr="008474E1">
        <w:rPr>
          <w:sz w:val="12"/>
        </w:rPr>
        <w:t xml:space="preserve">, Khatibi and Laferrière </w:t>
      </w:r>
      <w:r w:rsidRPr="00111ECA">
        <w:rPr>
          <w:rStyle w:val="StyleUnderline"/>
        </w:rPr>
        <w:t>trace “lines of flights,” in an attempt to recover the revolutionary potential of desire and imagination, beyond any identification and identity category.</w:t>
      </w:r>
      <w:r w:rsidRPr="008474E1">
        <w:rPr>
          <w:sz w:val="12"/>
        </w:rPr>
        <w:t xml:space="preserve"> Identification and Its Discontents: Provincializing Identification, Deterritorializing Psychoanalysis </w:t>
      </w:r>
      <w:r w:rsidRPr="00111ECA">
        <w:rPr>
          <w:rStyle w:val="StyleUnderline"/>
        </w:rPr>
        <w:t>In what ways is the psychoanalytic account of subject formation inadequate for postcolonial authors?</w:t>
      </w:r>
      <w:r w:rsidRPr="008474E1">
        <w:rPr>
          <w:sz w:val="12"/>
        </w:rPr>
        <w:t xml:space="preserve"> </w:t>
      </w:r>
      <w:r w:rsidRPr="00EA469D">
        <w:rPr>
          <w:rStyle w:val="StyleUnderline"/>
        </w:rPr>
        <w:t>Identification is a complex notion that carries several meanings, some of which may seem opposite or contradictory: it can refer to the act of identifying but also to the fact of being identified</w:t>
      </w:r>
      <w:r w:rsidRPr="008474E1">
        <w:rPr>
          <w:sz w:val="12"/>
        </w:rPr>
        <w:t xml:space="preserve">. For Freud, </w:t>
      </w:r>
      <w:r w:rsidRPr="00111ECA">
        <w:rPr>
          <w:rStyle w:val="StyleUnderline"/>
        </w:rPr>
        <w:t>the ego has to go through a series of identifications to acquire its unity. In this sense, identification designates the projection of the ego’s libidinal energy</w:t>
      </w:r>
      <w:r w:rsidRPr="008474E1">
        <w:rPr>
          <w:sz w:val="12"/>
        </w:rPr>
        <w:t xml:space="preserve"> (cathexis) </w:t>
      </w:r>
      <w:r w:rsidRPr="00111ECA">
        <w:rPr>
          <w:rStyle w:val="StyleUnderline"/>
        </w:rPr>
        <w:t>onto an object or another subject</w:t>
      </w:r>
      <w:r w:rsidRPr="008474E1">
        <w:rPr>
          <w:sz w:val="12"/>
        </w:rPr>
        <w:t xml:space="preserve">. </w:t>
      </w:r>
      <w:r w:rsidRPr="00EA469D">
        <w:rPr>
          <w:rStyle w:val="StyleUnderline"/>
        </w:rPr>
        <w:t xml:space="preserve">Identification, in the singular, came to define the whole process, the series of identifications, by which the ego becomes unified and the subject constituted. </w:t>
      </w:r>
      <w:r w:rsidRPr="00111ECA">
        <w:rPr>
          <w:rStyle w:val="StyleUnderline"/>
        </w:rPr>
        <w:t>Freud distinguishes several phases of psychic development</w:t>
      </w:r>
      <w:r w:rsidRPr="008474E1">
        <w:rPr>
          <w:sz w:val="12"/>
        </w:rPr>
        <w:t xml:space="preserve"> (oral, anal, phallic) </w:t>
      </w:r>
      <w:r w:rsidRPr="00111ECA">
        <w:rPr>
          <w:rStyle w:val="StyleUnderline"/>
        </w:rPr>
        <w:t>that correspond to different ages and different corporeal zones of libidinal investment.</w:t>
      </w:r>
      <w:r w:rsidRPr="008474E1">
        <w:rPr>
          <w:sz w:val="12"/>
        </w:rPr>
        <w:t xml:space="preserve"> The Freudian concept of identification becomes central in Lacan's theory. The latter sought to grasp a better understanding of different identification stages that constitute the individual as a subject. For the clarity of my argument–and following Kaja Silverman’s account of this issue in The Subject of Semiotics (Silverman)–I will distinguish three different stages of identification, broadly corresponding for Lacan to the psychic development of the infant and its consecutive access to the status of subject. However, in Lacan's texts, the temporal linearity does not follow a straight axis, and the question of which stage is prior or anterior to the other is extremely complex. a) A first type of identification, called by Silverman, pre-oedipal “territorialization”18 of the subject's body takes place as the child receives care such as feeding or cleaning. In its previous comprehension, the infant did not distinguish itself from the mother, the objects that surround him or even the world. By taking care of the child, the caregiver delimits specific zones on the surface of the body, called erogenous zones, that channels the child's libido. This stage represents a first imprint on the body of the symbolic order prefiguring Oedipus. b) In his classic article - originally a paper presented in 1936 in Marienbad at an international psychoanalytic conference–The mirror stage or the function of the I in ego formation–Lacan describes the reaction of an infant who catches its reflection in the mirror for the first time. Following the works of Henri Wallon about the different reactions between the chimpanzee and the human child presented with a mirror, Lacan developed his theories on ego formation. The child is still an infant, which means it does not yet walk or talk and is still dependent on others to meet his needs. As opposed to the chimpanzee that quickly loses interest in the image, the infant experiences the spectacle of its image with “jubilation”. According to Lacan, this jubilation comes from the fact that the infant is able to recognize its own self in the image, and to experience this self as a unity. Yet this realization comes with its share of anxiety, for in the same moment that the child grasps the unity of itself in the imago, the ego is irremediably alienated from its own self in the image that presents itself as an object. Here is how Lacan describes this founding experience: L'assomption jubilatoire de son image spéculaire par l'être encore plongé dans l'impuissance motrice et la dépendance du nourrisage, qu'est le petit homme à ce stade infans, nous paraitra dès lors manifester en une situation exemplaire la matrice symbolique où le je se précipite en une forme primordiale . . . (Lacan, Ecrits, tome 1 93) The jubilant assumption [assomption] of his specular image by the kind of being—still trapped in his motor impotence and nursing dependence—the little man is at the infans stage thus seems to me to manifest in an exemplary situation the symbolic matrix in which the /is precipitated in a primordial form . . . (Lacan, Écrits : the First Complete Edition in English 76) The mirror stage is here described, in a hyperbolic and almost religious way, as an ecstasy. If “assumption” here refers to the fact that the infant assumes its image in the mirror, it also contains the religious connotation of the religious event, the assumption of the Virgin Mary. In this sense, the advent of the ego is also an event, a revelation, where the child becomes conscious of the limits and unity of his body and at the same time of its fragmentation and powerlessness. This “drama” (looking at oneself in the mirror) is not a necessary step or a unique situation, but it is an exemplary character in the sense that it makes visible the psychic transformation that occurs in the child in the first stage of his life. This event is not only jubilatory: it is also a fall. Lacan uses the term “précipiter” which literally means “to hurl oneself head first.” It is a fall from a state of innocence. Here, Lacan is close to the Genesis narrative in which access to knowledge, the capacity of differentiating between good and evil, is linked to man’s definite exile from Eden. “Précipiter” also means “to precipitate,” when in a solution, a chemical component solidifies through contact with another. Through its identification with the image, the ego solidifies, acquires its reality and is extracted from the primordial chaos where the elements were indiscernible from one another, where the child could not differentiate itself from his mother, her milk, her breasts and the objects around him/her. The “ego” appears in the imago in a primordial form, as a unified, organized body but still in need of articulation through language. Here the usage of the word “assumption” reveals its true meaning, and the impossibility for the subject to ever incarnate a unified body: Mais le point important est que cette forme situe l'instance du moi, dès avant sa détermination sociale, dans une ligne de fiction, à jamais irréductible pour le seul individu,–ou plutot, qui ne rejoindra qu'asymptotiquement le devenir du sujet, quel que soit le succès des synthèses dialectiques par quoi il doit résoudre en tant que je sa discordance d'avec sa propre réalité. (Lacan, Ecrits, tome 1 94) 64 But the important point is that this form situates the agency known as the ego, prior to its social determination, in a fictional direction that will forever remain irreducible for any single individual or, rather, that will only asymptotically approach the subject's becoming, no matter how successful the dialectical syntheses by which he must resolve, as I, his discordance with his own reality. (Lacan, Ecrits: The First Edition in English 76) Before its social determination, which marks the access of the ego to the symbolic order, the mirror stage traps the subject within the imaginary register without the possibility of escape, even after language acquisition and socialization. The imago is incorporated into the self and the self recognizes itself as both self and other in the sense that it is perceived in its exteriority. Therefore, the identity of the self is doomed to remain forever unstable, subjected to fragmenting forces emanating from the Real that precede (and persevere) through the ego formation. The ego is situated on a “line of fiction,” the Lacanian name for the “line of flight” (a line of flight or ligne de fuite in French, i.e. “escape” and “leakage”) that points to its image in the mirror and that is both a line of convergence and a horizon.19 In the Lacanian system, the ego spoken/seen as an “I” separated from the other necessitates the preexistence of the subjective structure real/imaginary/symbolic. This structure in this sense does not depend on an other. c) Oedipus and access to language is the third stage of identification even if one should be reminded that Lacan's account of subject formation does not follow a strictly chronological order. Lacan reformulates the Oedipus complex introduced by Freud, which designates the unconscious desire of the child to have sex with his mother. The father then appears as a rival, a symbol of what the child lacks to satisfy the mother–that is, the phallus. Freud resolves the Oedipus complex through identification with the parent of the opposite sex and integrates sexual difference in terms of the fear of castration (on the boy's side) and penis envy (on the girl's side). Lacan underscores how the resolutely symbolic character of the phallus (the phallus is not the penis) figures the interdiction of the Law and equates Oedipus with the symbolic structure that breaks the imaginary relationship between the ego-ideal and the mother. It signals the access of the child to language and the social sphere. </w:t>
      </w:r>
      <w:r w:rsidRPr="00111ECA">
        <w:rPr>
          <w:rStyle w:val="StyleUnderline"/>
        </w:rPr>
        <w:t xml:space="preserve">Identification, from a psychoanalytic perspective, takes place in the family triangle: the subject positions itself in relation to the mother, to the father and in relation to its surrounding–and in Lacan’s terms is always an imaginary </w:t>
      </w:r>
      <w:r w:rsidRPr="00EA469D">
        <w:rPr>
          <w:rStyle w:val="StyleUnderline"/>
        </w:rPr>
        <w:t>attachment. Identification as defined by continental philosophy as well as psychoanalysis fails to function when the black man enters the equation. Western thought presupposes a white European subject that can be called the imperial subject, in so far as he has been formed in a context of colonization and imperialism.</w:t>
      </w:r>
      <w:r w:rsidRPr="008474E1">
        <w:rPr>
          <w:sz w:val="12"/>
        </w:rPr>
        <w:t xml:space="preserve"> As Diana Fuss puts it: “Sartre's deployment of a Self/Other dialectics fails to see how the Other who is master is firmly located in an economy of the Self-Same” (Fuss 145). </w:t>
      </w:r>
      <w:r w:rsidRPr="00111ECA">
        <w:rPr>
          <w:rStyle w:val="StyleUnderline"/>
        </w:rPr>
        <w:t>Identification and recognition</w:t>
      </w:r>
      <w:r w:rsidRPr="008474E1">
        <w:rPr>
          <w:sz w:val="12"/>
        </w:rPr>
        <w:t xml:space="preserve"> according to Hegel’s and Sartre's dialectic is </w:t>
      </w:r>
      <w:r w:rsidRPr="00111ECA">
        <w:rPr>
          <w:rStyle w:val="StyleUnderline"/>
        </w:rPr>
        <w:t>possible only in a world where the other is the same, that is, only if he is a priori accepted as a universal subject</w:t>
      </w:r>
      <w:r w:rsidRPr="008474E1">
        <w:rPr>
          <w:sz w:val="12"/>
        </w:rPr>
        <w:t xml:space="preserve">. For </w:t>
      </w:r>
      <w:r w:rsidRPr="00EA469D">
        <w:rPr>
          <w:rStyle w:val="StyleUnderline"/>
        </w:rPr>
        <w:t>the colonized individual, identification is first and foremost imposed by the other, and the colonized subject is always already overdetermined, before the dialectic or the synthesis could even take place.</w:t>
      </w:r>
      <w:r w:rsidRPr="008474E1">
        <w:rPr>
          <w:sz w:val="12"/>
        </w:rPr>
        <w:t xml:space="preserve"> </w:t>
      </w:r>
      <w:r w:rsidRPr="00804382">
        <w:rPr>
          <w:rStyle w:val="StyleUnderline"/>
        </w:rPr>
        <w:t>Fanon describes the violence of this external identification</w:t>
      </w:r>
      <w:r w:rsidRPr="008474E1">
        <w:rPr>
          <w:sz w:val="12"/>
        </w:rPr>
        <w:t xml:space="preserve">: “Dirty nigger!” Or simply, “Look, a Negro!” </w:t>
      </w:r>
      <w:r w:rsidRPr="00804382">
        <w:rPr>
          <w:rStyle w:val="StyleUnderline"/>
        </w:rPr>
        <w:t>I came into the world imbued with the will to find a meaning in things, my spirit filled with the desire to attain to the source of the world, and then I found that I was an object in the midst of other objects. Sealed into that crushing objecthood, I turned beseechingly to others.</w:t>
      </w:r>
      <w:r w:rsidRPr="008474E1">
        <w:rPr>
          <w:sz w:val="12"/>
        </w:rPr>
        <w:t xml:space="preserve"> Their attention was a liberation, running over my body suddenly abraded into nonbeing, endowing me once more with an agility that I had thought lost, and by taking me out of the world, restoring me to it. But just as I reached the other side, I stumbled, and the movements, the attitudes, the glances of the other fixed me there, in the sense in which a chemical solution is fixed by a dye. I was indignant; I demanded an explanation. Nothing happened. I burst apart. Now the fragments have been put together again by another self. (Fanon, Black Skin, White Masks 86) [« Sale nègre ! » ou simplement : « Tiens, un nègre ! » J’arrivais dans le monde, soucieux de faire lever un sens aux choses, mon âme pleine du désir d’être à l’origine du monde, et voici que je me découvrais objet au milieu d’autres objets. Enfermé dans cette objectivité écrasante, j’implorai autrui. Son regard libérateur, glissant 67 sur mon corps devenu soudain nul d’aspérités, me rend une légèreté que je croyais perdue et, m’absentant du monde, me rend au monde. Mais là-bas, juste à contrepente, je bute, et l’autre, par gestes, attitudes, regards, me fixe, dans le sens où l’on fixe une préparation par un colorant. Je m’emportai, exigeai une explication... Rien n’y fit. J’explosai. Voici les menus morceaux par un autre moi réunis. (Fanon, Peau Noire 88)] </w:t>
      </w:r>
      <w:r w:rsidRPr="00EA469D">
        <w:rPr>
          <w:rStyle w:val="StyleUnderline"/>
        </w:rPr>
        <w:t xml:space="preserve">Identification by the other fixes the narrator, as “a chemical solution is fixed by a dye” </w:t>
      </w:r>
      <w:r w:rsidRPr="008474E1">
        <w:rPr>
          <w:sz w:val="12"/>
        </w:rPr>
        <w:t xml:space="preserve">(Fanon 82) </w:t>
      </w:r>
      <w:r w:rsidRPr="00EA469D">
        <w:rPr>
          <w:rStyle w:val="StyleUnderline"/>
        </w:rPr>
        <w:t>in a representation that does not belong to him, and that reduces his identity to his skin color; however, this precipitation does not signal the advent of the ego, nor even its fragmentation. It provokes in a much more violent way the outburst of the self, its disintegration. His skin color solidifies, becomes a metonymy, the inscription on the very surface of the body of all the racist prejudices that had been established and spread by colonialism. Identification happens through the look the White man</w:t>
      </w:r>
      <w:r w:rsidRPr="00804382">
        <w:rPr>
          <w:rStyle w:val="Emphasis"/>
        </w:rPr>
        <w:t xml:space="preserve"> </w:t>
      </w:r>
      <w:r w:rsidRPr="00804382">
        <w:rPr>
          <w:rStyle w:val="StyleUnderline"/>
        </w:rPr>
        <w:t>projects onto the black man. Therefore, the other of the black man is not the black man but the White man.</w:t>
      </w:r>
      <w:r w:rsidRPr="008474E1">
        <w:rPr>
          <w:sz w:val="12"/>
        </w:rPr>
        <w:t xml:space="preserve"> Fanon is here building on Sartre's philosophy, which is itself influenced by the Lacanian account of identification, according to which the gaze of the other, (as far as it transforms the other into an object) always alienates the subject. </w:t>
      </w:r>
      <w:r w:rsidRPr="00804382">
        <w:rPr>
          <w:rStyle w:val="StyleUnderline"/>
        </w:rPr>
        <w:t xml:space="preserve">However, the superimposition of the black/white antagonism on the self/other opposition dislocates the terms of the identity dialectic. </w:t>
      </w:r>
      <w:r w:rsidRPr="008474E1">
        <w:rPr>
          <w:sz w:val="12"/>
        </w:rPr>
        <w:t xml:space="preserve">Through the dialectic of the double gaze, the white consciousness reaches the status of subject. The Sartrian “moi” is seen by the other as exterior and thus as object but because the other is also seen as object by the “moi”, a reciprocal dialectic of recognition takes place and the subject’s objectivity is negated. On the contrary, the black man discovers in the gaze of the other his irreducible objecthood. Moreover, when applied to the white man, the object in which the gaze transforms the subject–in the first stage of the dialectic–is without qualities: only his objectivity matters. Compare this absence of qualities with the way in which Fanon describes black objectivity: I cast an objective gaze over myself, discovered my blackness, my ethnic features; deafened by cannibalism, backwardness, fetishism, racial stigma, slave traders, and above all, yes, above all, Y a bon Banania. (Fanon, Black Skin, White Masks supra note 10, at 92) [Je promenai sur moi un regard objectif et découvrit ma noirceur, mes caractères ethniques,–et me défoncèrent le tympan l'anthropophagie, l'arriération mentale, le fétichisme, les tares raciales, les négriers et surtout : “y a bon banania.”] (Fanon, Peau noire, masques blancs 90) Through the repetition of racist clichés, </w:t>
      </w:r>
      <w:r w:rsidRPr="00EA469D">
        <w:rPr>
          <w:rStyle w:val="StyleUnderline"/>
        </w:rPr>
        <w:t>the colonial ideology has imprinted on the black body a subtext that automatically comes to the white man's mind. He reads the color of his skin as if it were the metonymic sign revealing the true essence of this absolute Other</w:t>
      </w:r>
      <w:r w:rsidRPr="008474E1">
        <w:rPr>
          <w:sz w:val="12"/>
        </w:rPr>
        <w:t xml:space="preserve">. </w:t>
      </w:r>
      <w:r w:rsidRPr="00EA469D">
        <w:rPr>
          <w:rStyle w:val="StyleUnderline"/>
        </w:rPr>
        <w:t>Gaze and language</w:t>
      </w:r>
      <w:r w:rsidRPr="008474E1">
        <w:rPr>
          <w:sz w:val="12"/>
        </w:rPr>
        <w:t xml:space="preserve"> in Fanon's view </w:t>
      </w:r>
      <w:r w:rsidRPr="00EA469D">
        <w:rPr>
          <w:rStyle w:val="StyleUnderline"/>
        </w:rPr>
        <w:t>are means by which the white man identifies and by the same token objectifies the black man. The language in which the colonizer addresses the colonized is different from the one he would use to address his peers.</w:t>
      </w:r>
      <w:r w:rsidRPr="008474E1">
        <w:rPr>
          <w:sz w:val="12"/>
        </w:rPr>
        <w:t xml:space="preserve"> He modifies his language, as he would do in presence of a child or a pet, in order to be “understood;” he infuses his own idea of what the language of the black is by imitating what he heard: “Le faire parler petit nègre, c'est l'attacher à son image, l'engluer, l'emprisonner, victime éternelle d'une essence, d'un apparaître dont il n'est pas le responsable20” (Fanon, Peau noire, masques blancs 27). How could someone be responsible for not speaking the same way as the natives a language which is not their own? This question never comes to the colonizer's mind because he presupposes his language to be universal, the vehicle of reason, law, culture and justice. </w:t>
      </w:r>
      <w:r w:rsidRPr="00EA469D">
        <w:rPr>
          <w:rStyle w:val="StyleUnderline"/>
        </w:rPr>
        <w:t>According to Fanon, identification processes initiated by the colonizer's gaze and the colonizer's specific use of language lead to the black man's alienation, foreign to his own self, unable to acquire a stable identity in addition to being excluded from the social sphere</w:t>
      </w:r>
      <w:r w:rsidRPr="008474E1">
        <w:rPr>
          <w:sz w:val="12"/>
        </w:rPr>
        <w:t xml:space="preserve">. To counter this overdetermined identification, the Black Man does not have many options: disappearing, for as Fanon demonstrates, “Le Noir n'a pas de résistance ontologique aux yeux du Blanc” (Fanon, Peau noire, masques blancs 89)21; or welcoming the white identity as its own by negating its own self and imitating the other. During his first stay in France, Fanon, as Césaire before him, became conscious of his skin color and its signification for the white man. He also became conscious that the identity he assumed to be his own was an imposture, revealed by the ambiguity of the title Black Skin, White Masks. At first glance, the reader may think that Fanon's goal is to get rid of the white mask in order to reveal the real identity of the black man, its ontological truth. If this will be the project of the Negritude movement, to find the African roots under a deculturation programmed by the colonizer, that is not what Fanon is aiming for. Under the white mask is found not the “real” identity of the black man but, on the contrary, an identity imprinted on the black skin, imposed by the history of slavery and colonialism. If the colonized suffer from identitarian fragmentation, it is the result of the projection on their psyche of the geopolitical dichotomy that colonialism introduced. In order to declare a territory as their own, the colonizers had to negate the subjectivity of the people previously occupying it. Desubjectivation had to be part of the colonization process. Fanon has often been criticized for his binary view of a world with the colonizer on one side and the colonized on the other. Yet, his aim was always to overcome this binary. It is colonialism that cracked the world open and introduced the separation between an imperial space and a colonial one; It is colonialism that little by little rendered the two hermetic to one another. Fanon always sought a way out of this dichotomy for he did not believe that the constitution of the black man's subjectivity was only the negative dialectical movement toward a truly universal subject.22 This is one of the reasons why, even though he acknowledged the importance of Césaire and the Negritude movement, Fanon always kept his distance. According to him, subjectivity and subjectivation processes are and always will be related to their socio-political environment. Fanon’s analyses reveal the limitations of the application of concepts constructed in the West, such as identification, when applied in a colonial context and remind us that psychic processes do not happen in a vacuum: identification can only be understood at the intersection between the psyche and the social for the subject is always situated within space and time. I am not referring to the universal abstract space and time of the oedipal family: the intersection between the social and the psychological is situated within history, within a specific geopolitical concept. Kelly Oliver goes further and argues that the construction of the psychoanalytic concept of identification has been framed by the colonial ideology in which Freud first elaborated his theory (Oliver, Witnessing; Oliver, The Colonization of Psychic Space). Other critics, such as Silverman and Fuss, go even further, saying that psychoanalysis, as a discourse, as a discipline, played a role in the colonial ideological apparatus developed in the nineteenth century. As a matter of fact, the subject of psychoanalysis is no other than the imperial subject, “universal” in the sense that he is without quality, caught in the abstract, outside of history, outside of the specific geopolitical context that formed it. On the contrary, the identity of the colonized subject, constituted as the absolute Other, is imposed on him by what Fanon called “the colonization of the mind.” From her reading of Fanon, Fuss retains the idea that “identification has a history–a colonial history” and gestures toward the necessity of contextualizing the concept of identification, that is situating its origin and development in “its historical genealogies, including colonial imperialism” (Fuss 141). Fuss’ rereading of </w:t>
      </w:r>
      <w:r w:rsidRPr="00EA469D">
        <w:rPr>
          <w:rStyle w:val="StyleUnderline"/>
        </w:rPr>
        <w:t>identification signals that the concept itself is never outside or prior to politics. She goes even further in her analyses when she states</w:t>
      </w:r>
      <w:r w:rsidRPr="008474E1">
        <w:rPr>
          <w:sz w:val="12"/>
        </w:rPr>
        <w:t>, “</w:t>
      </w:r>
      <w:r w:rsidRPr="00EA469D">
        <w:rPr>
          <w:rStyle w:val="Emphasis"/>
        </w:rPr>
        <w:t>the psychoanalytic formulation of identification can be seen to locate at the very level of the unconscious the imperialist act of assimilation that drives Europe's voracious colonialist appetite. Identification in other words, is itself an imperial process, a form of violent appropriation</w:t>
      </w:r>
      <w:r w:rsidRPr="008474E1">
        <w:rPr>
          <w:sz w:val="12"/>
        </w:rPr>
        <w:t xml:space="preserve">” (Fuss 145). </w:t>
      </w:r>
      <w:r w:rsidRPr="00EA469D">
        <w:rPr>
          <w:rStyle w:val="StyleUnderline"/>
        </w:rPr>
        <w:t xml:space="preserve">Deleuze and Guattari came to the same conclusion in Anti-Oedipus, where they refer to Fanon as the one who opened their eyes on </w:t>
      </w:r>
      <w:r w:rsidRPr="00EA469D">
        <w:rPr>
          <w:rStyle w:val="Emphasis"/>
        </w:rPr>
        <w:t>the dynamics of colonization at work in the capitalist mode of production.</w:t>
      </w:r>
      <w:r w:rsidRPr="008474E1">
        <w:rPr>
          <w:sz w:val="12"/>
        </w:rPr>
        <w:t xml:space="preserve">23 To them, </w:t>
      </w:r>
      <w:r w:rsidRPr="00EA469D">
        <w:rPr>
          <w:rStyle w:val="Emphasis"/>
        </w:rPr>
        <w:t>psychoanalysis itself is the “colonization of the mind” and Oedipus is “colonization pursued by other means”</w:t>
      </w:r>
      <w:r w:rsidRPr="008474E1">
        <w:rPr>
          <w:sz w:val="12"/>
        </w:rPr>
        <w:t xml:space="preserve"> (Deleuze and Guattari, A Thousand Plateaus 190); According to the authors, Oedipus “is </w:t>
      </w:r>
      <w:r w:rsidRPr="00EA469D">
        <w:rPr>
          <w:rStyle w:val="StyleUnderline"/>
        </w:rPr>
        <w:t>the interior colony, and … even here at home . . . it is our intimate colonial education</w:t>
      </w:r>
      <w:r w:rsidRPr="008474E1">
        <w:rPr>
          <w:sz w:val="12"/>
        </w:rPr>
        <w:t xml:space="preserve">” (Deleuze and Guattari, A Thousand Plateaus 170). Following Fanon's intuitions, Deleuze, Guattari, Fuss, and more recently Khanna, </w:t>
      </w:r>
      <w:r w:rsidRPr="00EA469D">
        <w:rPr>
          <w:rStyle w:val="StyleUnderline"/>
        </w:rPr>
        <w:t xml:space="preserve">all insist on the necessity of contextualizing, provincializing, worlding psychoanalysis; that is, putting the development of the discipline in the context of colonial imperialism. </w:t>
      </w:r>
      <w:r w:rsidRPr="008474E1">
        <w:rPr>
          <w:sz w:val="12"/>
        </w:rPr>
        <w:t xml:space="preserve">By doing so, </w:t>
      </w:r>
      <w:r w:rsidRPr="00EA469D">
        <w:rPr>
          <w:rStyle w:val="Emphasis"/>
        </w:rPr>
        <w:t>they denounce the way psychoanalysis abstracts the subject from its socio-historical context and geopolitical terrain and question the fact that the subject's position can be determined only in relation to familial coordinates</w:t>
      </w:r>
      <w:r w:rsidRPr="008474E1">
        <w:rPr>
          <w:sz w:val="12"/>
        </w:rPr>
        <w:t xml:space="preserve"> </w:t>
      </w:r>
      <w:r w:rsidRPr="00EA469D">
        <w:rPr>
          <w:rStyle w:val="StyleUnderline"/>
        </w:rPr>
        <w:t>(constituting the universal subject as both imperial and colonized from inside) despite the fact that the nuclear bourgeois family is a very recent institution that itself has a history.</w:t>
      </w:r>
      <w:r w:rsidRPr="008474E1">
        <w:rPr>
          <w:sz w:val="12"/>
        </w:rPr>
        <w:t xml:space="preserve"> At this point </w:t>
      </w:r>
      <w:r w:rsidRPr="00EA469D">
        <w:rPr>
          <w:rStyle w:val="Emphasis"/>
        </w:rPr>
        <w:t>it becomes necessary to depart from the strictly psychoanalytical theory of subject formation and to reformulate the concept of identification as a process that is never politically neutral by emphasizing the impossibility of distinguishing between individual and social subject formation: it would be necessary to reevaluate the position of the subject, from abstract topology to concrete geopolitical context, from family history to the global history of imperialism and capitalist development</w:t>
      </w:r>
      <w:r w:rsidRPr="008474E1">
        <w:rPr>
          <w:sz w:val="12"/>
        </w:rPr>
        <w:t>. As Fuss puts it: “</w:t>
      </w:r>
      <w:r w:rsidRPr="00EA469D">
        <w:rPr>
          <w:rStyle w:val="Emphasis"/>
        </w:rPr>
        <w:t>Identification is the point where the psychical/social distinction becomes impossibly confused and untenable</w:t>
      </w:r>
      <w:r w:rsidRPr="008474E1">
        <w:rPr>
          <w:sz w:val="12"/>
        </w:rPr>
        <w:t xml:space="preserve">” (Fuss 10). </w:t>
      </w:r>
      <w:r w:rsidRPr="00EA469D">
        <w:rPr>
          <w:rStyle w:val="Emphasis"/>
        </w:rPr>
        <w:t>Disidentification Strategies To confront the paradox of colonial psychic structures in which whiteness is both the alterity and the identity by default of blackness,</w:t>
      </w:r>
      <w:r w:rsidRPr="008474E1">
        <w:rPr>
          <w:sz w:val="12"/>
        </w:rPr>
        <w:t xml:space="preserve"> Caribbean people and postcolonial authors explore ways of transcending the paradox by deploying what I call </w:t>
      </w:r>
      <w:r w:rsidRPr="00EA469D">
        <w:rPr>
          <w:rStyle w:val="StyleUnderline"/>
        </w:rPr>
        <w:t>identitarian strategies of resistance</w:t>
      </w:r>
      <w:r w:rsidRPr="008474E1">
        <w:rPr>
          <w:sz w:val="12"/>
        </w:rPr>
        <w:t xml:space="preserve">. </w:t>
      </w:r>
      <w:r w:rsidRPr="00EA469D">
        <w:rPr>
          <w:rStyle w:val="StyleUnderline"/>
        </w:rPr>
        <w:t>These strategies prove themselves to be necessary for colonized subjects, who,</w:t>
      </w:r>
      <w:r w:rsidRPr="008474E1">
        <w:rPr>
          <w:sz w:val="12"/>
        </w:rPr>
        <w:t xml:space="preserve"> </w:t>
      </w:r>
      <w:r w:rsidRPr="00EA469D">
        <w:rPr>
          <w:rStyle w:val="Emphasis"/>
        </w:rPr>
        <w:t>as long as they are identified as colonized, cannot find their voice, produce their own aesthetics or attain political agency</w:t>
      </w:r>
      <w:r w:rsidRPr="008474E1">
        <w:rPr>
          <w:sz w:val="12"/>
        </w:rPr>
        <w:t xml:space="preserve">.24 </w:t>
      </w:r>
      <w:r w:rsidRPr="00EA469D">
        <w:rPr>
          <w:rStyle w:val="Emphasis"/>
        </w:rPr>
        <w:t xml:space="preserve">Accessing an alternative identity becomes possible only through disidentification, </w:t>
      </w:r>
      <w:r w:rsidRPr="008474E1">
        <w:rPr>
          <w:sz w:val="12"/>
        </w:rPr>
        <w:t xml:space="preserve">a concept developed by Judith Butler in Bodies that Matter and Psychic Life of Power and recast by José Esteban Muñoz in Disidentification: Queers of Color and the Performance of Politics (where he applies the concept in specific cases of artistic performances). If Butler admits that identity categories can be called upon in political action, she nevertheless underscores that </w:t>
      </w:r>
      <w:r w:rsidRPr="00EA469D">
        <w:rPr>
          <w:rStyle w:val="Emphasis"/>
        </w:rPr>
        <w:t xml:space="preserve">only disidentification can really constitute the point of departure toward a radical, non-exclusive democracy. </w:t>
      </w:r>
      <w:r w:rsidRPr="008474E1">
        <w:rPr>
          <w:sz w:val="12"/>
        </w:rPr>
        <w:t xml:space="preserve">This is because </w:t>
      </w:r>
      <w:r w:rsidRPr="00EA469D">
        <w:rPr>
          <w:rStyle w:val="StyleUnderline"/>
        </w:rPr>
        <w:t xml:space="preserve">some form of exclusion always accompanies the constitution of identity: </w:t>
      </w:r>
      <w:r w:rsidRPr="008474E1">
        <w:rPr>
          <w:sz w:val="12"/>
        </w:rPr>
        <w:t>“</w:t>
      </w:r>
      <w:r w:rsidRPr="00EA469D">
        <w:rPr>
          <w:rStyle w:val="StyleUnderline"/>
        </w:rPr>
        <w:t xml:space="preserve">Although the political discourses that mobilize identity categories tend to cultivate identifications in the service of a political goal, it may be that the persistence of disidentification is equally crucial to the rearticulation of democratic contestation” </w:t>
      </w:r>
      <w:r w:rsidRPr="008474E1">
        <w:rPr>
          <w:sz w:val="12"/>
        </w:rPr>
        <w:t xml:space="preserve">(Butler, Bodies That Matter xiii). </w:t>
      </w:r>
      <w:r w:rsidRPr="00EA469D">
        <w:rPr>
          <w:rStyle w:val="Emphasis"/>
        </w:rPr>
        <w:t>Disidentification is one possible strategy that contributes to destabilizing identity signifiers while initiating processes of resignification</w:t>
      </w:r>
      <w:r w:rsidRPr="008474E1">
        <w:rPr>
          <w:sz w:val="12"/>
        </w:rPr>
        <w:t xml:space="preserve">. </w:t>
      </w:r>
      <w:r w:rsidRPr="008474E1">
        <w:rPr>
          <w:rStyle w:val="Emphasis"/>
        </w:rPr>
        <w:t xml:space="preserve">To “be constituted” by an identity signifier is the equivalent of the urge to repeat or mimic the signifier whose signification is materialized by successive repetitions. Mimeticism or the repetition of the colonizer’s identity is often portrayed as the specter against which postcolonial authors have to fight. </w:t>
      </w:r>
      <w:r w:rsidRPr="008474E1">
        <w:rPr>
          <w:sz w:val="12"/>
        </w:rPr>
        <w:t xml:space="preserve">Assimilationist processes characteristic of the French version of colonization incited colonized, such as the “Antillais,” to mimic French identity to the point where they can believe that the signifier “French” is adequate to describe their identity25. Traveling to France annihilates the illusion and removes the mask. Under the masks another imposed identity is revealed (Black, Arab, etc.). For the colonized, it is in between the two opposite meanings of identification that disidentification can take place: between the possibility of recognizing oneself as an autonomous subject and the projection of oneself to an ideal other. In Queers of Color and the Performance of Politics, Muñoz recasts the concept of disidentification to give it a broader but perhaps less radical meaning: Disidentification is about recycling and rethinking encoded meaning. </w:t>
      </w:r>
      <w:r w:rsidRPr="008474E1">
        <w:rPr>
          <w:rStyle w:val="Emphasis"/>
        </w:rPr>
        <w:t>The process of disidentification scrambles and reconstructs the encoded message of a cultural text in a fashion that both exposes the encoded message’s universalizing and exclusionary machinations and recircuits its workings to account for, include, and empower minority identities and identifications. Thus, disidentification is a step further than cracking open the code of the majority; it proceeds to use this code as raw material for representing a disempowered politics or positionality that has been rendered unthinkable by the dominant culture.</w:t>
      </w:r>
      <w:r w:rsidRPr="008474E1">
        <w:rPr>
          <w:sz w:val="12"/>
        </w:rPr>
        <w:t xml:space="preserve"> (Muñoz 31) </w:t>
      </w:r>
      <w:r w:rsidRPr="008474E1">
        <w:rPr>
          <w:rStyle w:val="Emphasis"/>
        </w:rPr>
        <w:t>Disidentification is here a survival strategy used by minority subjects: in their usage of citation practices, they appropriate identity signifiers that belong to the dominant culture and transform them through their performative acts.</w:t>
      </w:r>
      <w:r w:rsidRPr="008474E1">
        <w:rPr>
          <w:sz w:val="12"/>
        </w:rPr>
        <w:t xml:space="preserve"> By so doing, o</w:t>
      </w:r>
      <w:r w:rsidRPr="008474E1">
        <w:rPr>
          <w:rStyle w:val="Emphasis"/>
        </w:rPr>
        <w:t xml:space="preserve">ppressed minority subjects find a way to oppose the normative discourses and practices that the public sphere </w:t>
      </w:r>
      <w:r w:rsidRPr="008474E1">
        <w:rPr>
          <w:sz w:val="12"/>
        </w:rPr>
        <w:t xml:space="preserve">(which is always the sphere of the majoritarian subjects) impose </w:t>
      </w:r>
      <w:r w:rsidRPr="008474E1">
        <w:rPr>
          <w:rStyle w:val="Emphasis"/>
        </w:rPr>
        <w:t>to produce a normative model of accepted subjectivity and citizenship</w:t>
      </w:r>
      <w:r w:rsidRPr="008474E1">
        <w:rPr>
          <w:sz w:val="12"/>
        </w:rPr>
        <w:t xml:space="preserve">. As Fuss and Muñoz have made clear, any identity strategy starts with a process of disidentification. Re-identification then appears sometimes as necessary (for political reasons, as in Fanon's theory) or inevitable (for the poets of the Negritude movement). </w:t>
      </w:r>
      <w:r w:rsidRPr="008474E1">
        <w:rPr>
          <w:rStyle w:val="Emphasis"/>
        </w:rPr>
        <w:t>Disidentification aims at the destruction of the colonial apparatus by creating aesthetical and/or political lines of flight.</w:t>
      </w:r>
      <w:r w:rsidRPr="008474E1">
        <w:rPr>
          <w:sz w:val="12"/>
        </w:rPr>
        <w:t xml:space="preserve"> However, </w:t>
      </w:r>
      <w:r w:rsidRPr="008474E1">
        <w:rPr>
          <w:rStyle w:val="Emphasis"/>
        </w:rPr>
        <w:t xml:space="preserve">even if it is a way to displace identity borders, new apparatuses are produced, new exclusions and closures emerge. </w:t>
      </w:r>
      <w:r w:rsidRPr="008474E1">
        <w:rPr>
          <w:sz w:val="12"/>
        </w:rPr>
        <w:t xml:space="preserve">As opposed to the créolistes (Confiant, Chamoiseau, Bernabé), Glissant refuses to use the term “créolité” and was very cautious to maintain the signifier “creolization” open. “Creolization” proposes a Creole transformation process rather than a definite Creole identity. In the disidentification's model that Muñoz proposed, the recycling of derogatory symbolic material allows for positive representations of alternative identities through performative acts. Without denying the possibility of resistance through the kind of disidentification that Muñoz proposes, I argue that </w:t>
      </w:r>
      <w:r w:rsidRPr="008474E1">
        <w:rPr>
          <w:rStyle w:val="Emphasis"/>
        </w:rPr>
        <w:t>seeking to follow the line of absolute or radical disidentification might be a more appropriate way of resistance in the contemporary historical context, that is in late globalized capitalist socio-economic circumstances</w:t>
      </w:r>
      <w:r w:rsidRPr="008474E1">
        <w:rPr>
          <w:sz w:val="12"/>
        </w:rPr>
        <w:t xml:space="preserve">. This new world order is characterized by a double movement: one of increased circulation of people and capital throughout the planet and one, antagonistic, of reinforced borders and accrued control over migratory flows. Despite the fact that the context is now postcolonial, in the sense that most former colonized countries have obtained their independence, the opposition between western subjects—protected by their belonging to a specific nation-state–and post-colonized subjects—whose subjectivity is de facto still differentiated—is still predominant on a geopolitical global dimension. While on the one hand hybridity, cultural multiplicity, and hybrid identities are celebrated, anxieties about the preservation of national homogenous identities are increasingly being expressed.26 In Anti-Oedipus, </w:t>
      </w:r>
      <w:r w:rsidRPr="008474E1">
        <w:rPr>
          <w:rStyle w:val="Emphasis"/>
        </w:rPr>
        <w:t xml:space="preserve">Deleuze and Guattari argue that resisting capitalism can no longer consist in interrupting or controlling the deterritorialized flux of the capitalist economy but, rather, in aiming for an absolute deterritorialization, which they understand as a horizon, rather than as a definite state. </w:t>
      </w:r>
      <w:r w:rsidRPr="008474E1">
        <w:rPr>
          <w:sz w:val="12"/>
        </w:rPr>
        <w:t xml:space="preserve">I intend to demonstrate that relative disidentification followed by alternative re-identifications has been a powerful way of resisting colonial identification processes from within the imaginary. These alternative identifications go along with relative deterritorialization and imaginary reterritorialization into a fantasmatic lost Africa, for instance, or in an imagined free Algeria where a new subject is about to emerge. On the other hand, an absolute disidentification is staged in Abdelkébir Khatibi, Un été à Stockholm and Dany Laferrière Laferrière, Je suis un écrivain japonais: it operates as a force of resistance against violent identification processes. </w:t>
      </w:r>
      <w:r w:rsidRPr="008474E1">
        <w:rPr>
          <w:rStyle w:val="Emphasis"/>
        </w:rPr>
        <w:t xml:space="preserve">This is a more radical disidentification, which questions the process itself without any attempt to redeem it. Absolute disidentification necessitates a wrenching out of any territory as the only way to free desire forces from the socially oppressive/colonial order and to substitute to identification an alternative relationship to the other, </w:t>
      </w:r>
      <w:r w:rsidRPr="008474E1">
        <w:rPr>
          <w:sz w:val="12"/>
        </w:rPr>
        <w:t xml:space="preserve">to which I will provisionally refer to as “desire.” </w:t>
      </w:r>
    </w:p>
    <w:p w14:paraId="642D667C" w14:textId="77777777" w:rsidR="005D13F6" w:rsidRPr="005D13F6" w:rsidRDefault="005D13F6" w:rsidP="005D13F6"/>
    <w:p w14:paraId="11E757FE" w14:textId="6B8AC201" w:rsidR="00024B51" w:rsidRDefault="00024B51" w:rsidP="00C84AA2">
      <w:pPr>
        <w:pStyle w:val="Heading3"/>
      </w:pPr>
      <w:r>
        <w:t>K of destiny logic</w:t>
      </w:r>
    </w:p>
    <w:p w14:paraId="45417F39" w14:textId="77777777" w:rsidR="00024B51" w:rsidRPr="00991E04" w:rsidRDefault="00024B51" w:rsidP="00024B51">
      <w:pPr>
        <w:pStyle w:val="Heading4"/>
      </w:pPr>
      <w:r w:rsidRPr="00991E04">
        <w:t>The destiny of blackness cannot be presupposed – race constantly reaffirms a new difference away from itself</w:t>
      </w:r>
    </w:p>
    <w:p w14:paraId="7CBA860B" w14:textId="77777777" w:rsidR="00024B51" w:rsidRPr="00991E04" w:rsidRDefault="00024B51" w:rsidP="00024B51">
      <w:r w:rsidRPr="00991E04">
        <w:rPr>
          <w:b/>
          <w:sz w:val="24"/>
        </w:rPr>
        <w:t>Marriot 18</w:t>
      </w:r>
      <w:r w:rsidRPr="00991E04">
        <w:rPr>
          <w:sz w:val="24"/>
        </w:rPr>
        <w:t xml:space="preserve"> </w:t>
      </w:r>
      <w:r w:rsidRPr="00991E04">
        <w:t xml:space="preserve"> (David Mariott is a professor at UC Santa Cruz “Whither Fanon – Studies in the blackness of being” TL)</w:t>
      </w:r>
    </w:p>
    <w:p w14:paraId="1AB55A1F" w14:textId="77777777" w:rsidR="00024B51" w:rsidRPr="00991E04" w:rsidRDefault="00024B51" w:rsidP="00024B51">
      <w:pPr>
        <w:ind w:left="-15"/>
        <w:rPr>
          <w:sz w:val="16"/>
        </w:rPr>
      </w:pPr>
      <w:r w:rsidRPr="00991E04">
        <w:rPr>
          <w:sz w:val="16"/>
        </w:rPr>
        <w:t xml:space="preserve">I resolved to write this book so as to provide a fresh examination of </w:t>
      </w:r>
      <w:r w:rsidRPr="00991E04">
        <w:rPr>
          <w:u w:val="single"/>
        </w:rPr>
        <w:t>what this destiny might be, but not to affirm it, nor to refuse any of the suffering that comes in its wake, nor to pass off as disavowed an acceptance</w:t>
      </w:r>
      <w:r w:rsidRPr="00991E04">
        <w:rPr>
          <w:sz w:val="16"/>
        </w:rPr>
        <w:t xml:space="preserve"> that Frantz Fanon clearly found so hard to acknowledge. </w:t>
      </w:r>
      <w:r w:rsidRPr="00991E04">
        <w:rPr>
          <w:u w:val="single"/>
        </w:rPr>
        <w:t>If I were to be asked what this destiny signifies</w:t>
      </w:r>
      <w:r w:rsidRPr="00991E04">
        <w:rPr>
          <w:sz w:val="16"/>
        </w:rPr>
        <w:t xml:space="preserve"> for me here now, writing this sentence, I would have to say at the outset that </w:t>
      </w:r>
      <w:r w:rsidRPr="00991E04">
        <w:rPr>
          <w:u w:val="single"/>
        </w:rPr>
        <w:t>I do not know; and to that extent it could be said that this destiny is not really readable at all,</w:t>
      </w:r>
      <w:r w:rsidRPr="00991E04">
        <w:rPr>
          <w:sz w:val="16"/>
        </w:rPr>
        <w:t xml:space="preserve"> insofar as </w:t>
      </w:r>
      <w:r w:rsidRPr="00991E04">
        <w:rPr>
          <w:b/>
          <w:u w:val="single"/>
        </w:rPr>
        <w:t>the event of its meaning has yet to occu</w:t>
      </w:r>
      <w:r w:rsidRPr="00991E04">
        <w:rPr>
          <w:u w:val="single"/>
        </w:rPr>
        <w:t>r</w:t>
      </w:r>
      <w:r w:rsidRPr="00991E04">
        <w:rPr>
          <w:sz w:val="16"/>
        </w:rPr>
        <w:t xml:space="preserve">. </w:t>
      </w:r>
      <w:r w:rsidRPr="00991E04">
        <w:rPr>
          <w:u w:val="single"/>
        </w:rPr>
        <w:t xml:space="preserve">My aim in this book, far from offering yet another interpretation of what this destiny might be, is to </w:t>
      </w:r>
      <w:r w:rsidRPr="00991E04">
        <w:rPr>
          <w:b/>
          <w:u w:val="single"/>
        </w:rPr>
        <w:t>subvert both the ease with which this destiny could be dismissed or affirmed</w:t>
      </w:r>
      <w:r w:rsidRPr="00991E04">
        <w:rPr>
          <w:u w:val="single"/>
        </w:rPr>
        <w:t>,</w:t>
      </w:r>
      <w:r w:rsidRPr="00991E04">
        <w:rPr>
          <w:sz w:val="16"/>
        </w:rPr>
        <w:t xml:space="preserve"> and the </w:t>
      </w:r>
      <w:r w:rsidRPr="00991E04">
        <w:rPr>
          <w:u w:val="single"/>
        </w:rPr>
        <w:t>imposition of a prescient point of view from which this destiny could be read or known.</w:t>
      </w:r>
      <w:r w:rsidRPr="00991E04">
        <w:rPr>
          <w:sz w:val="16"/>
        </w:rPr>
        <w:t xml:space="preserve"> By </w:t>
      </w:r>
      <w:r w:rsidRPr="00991E04">
        <w:rPr>
          <w:u w:val="single"/>
        </w:rPr>
        <w:t>presenting the concepts through which Fanon remains faithful</w:t>
      </w:r>
      <w:r w:rsidRPr="00991E04">
        <w:rPr>
          <w:sz w:val="16"/>
        </w:rPr>
        <w:t xml:space="preserve"> to the difficulty of thinking blackness as a future tense, </w:t>
      </w:r>
      <w:r w:rsidRPr="00991E04">
        <w:rPr>
          <w:u w:val="single"/>
        </w:rPr>
        <w:t>I have become more and more convinced that to have no certainty of judgment is the only certitude</w:t>
      </w:r>
      <w:r w:rsidRPr="00991E04">
        <w:rPr>
          <w:sz w:val="16"/>
        </w:rPr>
        <w:t xml:space="preserve"> that Fanon’s conclusion demands. On the other hand, </w:t>
      </w:r>
      <w:r w:rsidRPr="00991E04">
        <w:rPr>
          <w:u w:val="single"/>
        </w:rPr>
        <w:t>to see whiteness as the destiny of blackness is to question everything</w:t>
      </w:r>
      <w:r w:rsidRPr="00991E04">
        <w:rPr>
          <w:sz w:val="16"/>
        </w:rPr>
        <w:t xml:space="preserve">. </w:t>
      </w:r>
      <w:r w:rsidRPr="00991E04">
        <w:rPr>
          <w:u w:val="single"/>
        </w:rPr>
        <w:t>To see the future of blackness in its absolute disappearance is also to imagine it as a thing obliterated</w:t>
      </w:r>
      <w:r w:rsidRPr="00991E04">
        <w:rPr>
          <w:sz w:val="16"/>
        </w:rPr>
        <w:t xml:space="preserve">. But </w:t>
      </w:r>
      <w:r w:rsidRPr="00991E04">
        <w:rPr>
          <w:u w:val="single"/>
        </w:rPr>
        <w:t>what happens to this future whiteness when, blackened, it too learns of its origin?</w:t>
      </w:r>
      <w:r w:rsidRPr="00991E04">
        <w:rPr>
          <w:sz w:val="16"/>
        </w:rPr>
        <w:t xml:space="preserve"> Indeed, for my purposes, </w:t>
      </w:r>
      <w:r w:rsidRPr="00991E04">
        <w:rPr>
          <w:u w:val="single"/>
        </w:rPr>
        <w:t>Fanon’s sentence communicates an extreme irony: if the only appearance of whiteness in the world comes from blackness, that raises the question of what it means to desire to see oneself as white or black and to recognize race as a destiny that allows one to grasp one’s essence and existence</w:t>
      </w:r>
      <w:r w:rsidRPr="00991E04">
        <w:rPr>
          <w:sz w:val="16"/>
        </w:rPr>
        <w:t xml:space="preserve">. However painful the discovery, to receive race as a destiny is to forget that </w:t>
      </w:r>
      <w:r w:rsidRPr="00991E04">
        <w:rPr>
          <w:u w:val="single"/>
        </w:rPr>
        <w:t>race confers no certitude in this world</w:t>
      </w:r>
      <w:r w:rsidRPr="00991E04">
        <w:rPr>
          <w:sz w:val="16"/>
        </w:rPr>
        <w:t xml:space="preserve"> and that the </w:t>
      </w:r>
      <w:r w:rsidRPr="00991E04">
        <w:rPr>
          <w:u w:val="single"/>
        </w:rPr>
        <w:t xml:space="preserve">only proof of its meaning is illusion and suffering; </w:t>
      </w:r>
      <w:r w:rsidRPr="00991E04">
        <w:rPr>
          <w:b/>
          <w:u w:val="single"/>
        </w:rPr>
        <w:t>to affirm race as a destiny is to deny that it reveals a void and that it is nothing but an ellipsis, or caesura,</w:t>
      </w:r>
      <w:r w:rsidRPr="00991E04">
        <w:rPr>
          <w:b/>
          <w:sz w:val="16"/>
        </w:rPr>
        <w:t xml:space="preserve"> </w:t>
      </w:r>
      <w:r w:rsidRPr="00991E04">
        <w:rPr>
          <w:b/>
          <w:u w:val="single"/>
        </w:rPr>
        <w:t>through which being defends itself against the anguish and ecstasy through which its existence takes shape. The conclusion that race has no immediate knowledge, and can only be approached as the experience of its infinite defer ment</w:t>
      </w:r>
      <w:r w:rsidRPr="00991E04">
        <w:rPr>
          <w:sz w:val="16"/>
        </w:rPr>
        <w:t xml:space="preserve">, is the object of this book. In what follows </w:t>
      </w:r>
      <w:r w:rsidRPr="00991E04">
        <w:rPr>
          <w:u w:val="single"/>
        </w:rPr>
        <w:t>I am concerned not with a history of</w:t>
      </w:r>
      <w:r w:rsidRPr="00991E04">
        <w:rPr>
          <w:sz w:val="16"/>
        </w:rPr>
        <w:t xml:space="preserve"> that </w:t>
      </w:r>
      <w:r w:rsidRPr="00991E04">
        <w:rPr>
          <w:u w:val="single"/>
        </w:rPr>
        <w:t>deferment but with</w:t>
      </w:r>
      <w:r w:rsidRPr="00991E04">
        <w:rPr>
          <w:sz w:val="16"/>
        </w:rPr>
        <w:t xml:space="preserve"> the </w:t>
      </w:r>
      <w:r w:rsidRPr="00991E04">
        <w:rPr>
          <w:u w:val="single"/>
        </w:rPr>
        <w:t>relation between reading Fanon and what I take to be the pessimistic revelation of his thought</w:t>
      </w:r>
      <w:r w:rsidRPr="00991E04">
        <w:rPr>
          <w:sz w:val="16"/>
        </w:rPr>
        <w:t xml:space="preserve">. </w:t>
      </w:r>
      <w:r w:rsidRPr="00991E04">
        <w:rPr>
          <w:u w:val="single"/>
        </w:rPr>
        <w:t>This is not to say simply that race has no significance,</w:t>
      </w:r>
      <w:r w:rsidRPr="00991E04">
        <w:rPr>
          <w:sz w:val="16"/>
        </w:rPr>
        <w:t xml:space="preserve"> but that </w:t>
      </w:r>
      <w:r w:rsidRPr="00991E04">
        <w:rPr>
          <w:b/>
          <w:u w:val="single"/>
        </w:rPr>
        <w:t>what it accomplishes as a revelation at each and every moment is repeatable only as its difference from itself</w:t>
      </w:r>
      <w:r w:rsidRPr="00991E04">
        <w:rPr>
          <w:u w:val="single"/>
        </w:rPr>
        <w:t>.</w:t>
      </w:r>
      <w:r w:rsidRPr="00991E04">
        <w:rPr>
          <w:sz w:val="16"/>
        </w:rPr>
        <w:t xml:space="preserve"> In the same way, </w:t>
      </w:r>
      <w:r w:rsidRPr="00991E04">
        <w:rPr>
          <w:u w:val="single"/>
        </w:rPr>
        <w:t xml:space="preserve">if </w:t>
      </w:r>
      <w:r w:rsidRPr="00991E04">
        <w:rPr>
          <w:b/>
          <w:u w:val="single"/>
        </w:rPr>
        <w:t>blackness has a destiny, that destiny depends on the discomfort of knowing that its appearance always coincides with self-oblivion</w:t>
      </w:r>
      <w:r w:rsidRPr="00991E04">
        <w:rPr>
          <w:u w:val="single"/>
        </w:rPr>
        <w:t>,</w:t>
      </w:r>
      <w:r w:rsidRPr="00991E04">
        <w:rPr>
          <w:sz w:val="16"/>
        </w:rPr>
        <w:t xml:space="preserve"> and </w:t>
      </w:r>
      <w:r w:rsidRPr="00991E04">
        <w:rPr>
          <w:u w:val="single"/>
        </w:rPr>
        <w:t>to that extent its existence is conditional on what remains heterogeneous to it</w:t>
      </w:r>
      <w:r w:rsidRPr="00991E04">
        <w:rPr>
          <w:sz w:val="16"/>
        </w:rPr>
        <w:t xml:space="preserve">. The </w:t>
      </w:r>
      <w:r w:rsidRPr="00991E04">
        <w:rPr>
          <w:u w:val="single"/>
        </w:rPr>
        <w:t>plea for race to be a destiny</w:t>
      </w:r>
      <w:r w:rsidRPr="00991E04">
        <w:rPr>
          <w:sz w:val="16"/>
        </w:rPr>
        <w:t xml:space="preserve"> (</w:t>
      </w:r>
      <w:r w:rsidRPr="00991E04">
        <w:rPr>
          <w:u w:val="single"/>
        </w:rPr>
        <w:t>whether in the idiom of assent or that of obligation</w:t>
      </w:r>
      <w:r w:rsidRPr="00991E04">
        <w:rPr>
          <w:sz w:val="16"/>
        </w:rPr>
        <w:t xml:space="preserve">) intrinsically has to do with the wretchedness in which </w:t>
      </w:r>
      <w:r w:rsidRPr="00991E04">
        <w:rPr>
          <w:u w:val="single"/>
        </w:rPr>
        <w:t>blackness came into being in the world and that continues to define the anti-blackness of the world</w:t>
      </w:r>
      <w:r w:rsidRPr="00991E04">
        <w:rPr>
          <w:sz w:val="16"/>
        </w:rPr>
        <w:t xml:space="preserve">. In saying this, </w:t>
      </w:r>
      <w:r w:rsidRPr="00991E04">
        <w:rPr>
          <w:u w:val="single"/>
        </w:rPr>
        <w:t>I am not judging the world</w:t>
      </w:r>
      <w:r w:rsidRPr="00991E04">
        <w:rPr>
          <w:sz w:val="16"/>
        </w:rPr>
        <w:t xml:space="preserve">, nor the dogma by which the world worlds itself as world. </w:t>
      </w:r>
      <w:r w:rsidRPr="00991E04">
        <w:rPr>
          <w:u w:val="single"/>
        </w:rPr>
        <w:t>I am not questioning the validity of anti-blackness as the content of the world</w:t>
      </w:r>
      <w:r w:rsidRPr="00991E04">
        <w:rPr>
          <w:sz w:val="16"/>
        </w:rPr>
        <w:t xml:space="preserve">, as if the world could be judged solely according to its hatred of black people. Nor am I asking that blacks be taken as the exception that proves the rule of what it means to be in the world. But </w:t>
      </w:r>
      <w:r w:rsidRPr="00991E04">
        <w:rPr>
          <w:u w:val="single"/>
        </w:rPr>
        <w:t>what I am saying is that anti-blackness is the discourse through which a singular experience of the world is constituted</w:t>
      </w:r>
      <w:r w:rsidRPr="00991E04">
        <w:rPr>
          <w:sz w:val="16"/>
        </w:rPr>
        <w:t xml:space="preserve">. Such </w:t>
      </w:r>
      <w:r w:rsidRPr="00991E04">
        <w:rPr>
          <w:u w:val="single"/>
        </w:rPr>
        <w:t>experience is not ineffable</w:t>
      </w:r>
      <w:r w:rsidRPr="00991E04">
        <w:rPr>
          <w:sz w:val="16"/>
        </w:rPr>
        <w:t xml:space="preserve">: anti-blackness is the thing against which the universal, the human, the ideal, etc., is enunciated and created; </w:t>
      </w:r>
      <w:r w:rsidRPr="00991E04">
        <w:rPr>
          <w:u w:val="single"/>
        </w:rPr>
        <w:t>it is the means through which the racial discourse of being is articulated as spirit</w:t>
      </w:r>
      <w:r w:rsidRPr="00991E04">
        <w:rPr>
          <w:sz w:val="16"/>
        </w:rPr>
        <w:t xml:space="preserve">. I say being because the </w:t>
      </w:r>
      <w:r w:rsidRPr="00991E04">
        <w:rPr>
          <w:u w:val="single"/>
        </w:rPr>
        <w:t>essence of anti-blackness is not representation, but the structure by which racial ontology is literally inscribed on each act of enslaved</w:t>
      </w:r>
      <w:r w:rsidRPr="00991E04">
        <w:rPr>
          <w:sz w:val="16"/>
        </w:rPr>
        <w:t xml:space="preserve">, non-sovereign being. Anti-blackness is </w:t>
      </w:r>
      <w:r w:rsidRPr="00991E04">
        <w:rPr>
          <w:u w:val="single"/>
        </w:rPr>
        <w:t>thus not the image of that which is excluded from being</w:t>
      </w:r>
      <w:r w:rsidRPr="00991E04">
        <w:rPr>
          <w:sz w:val="16"/>
        </w:rPr>
        <w:t>—even if that exclusion is always experienced as anguish—</w:t>
      </w:r>
      <w:r w:rsidRPr="00991E04">
        <w:rPr>
          <w:u w:val="single"/>
        </w:rPr>
        <w:t>it is the body, the corpus</w:t>
      </w:r>
      <w:r w:rsidRPr="00991E04">
        <w:rPr>
          <w:sz w:val="16"/>
        </w:rPr>
        <w:t xml:space="preserve">, the mortis, </w:t>
      </w:r>
      <w:r w:rsidRPr="00991E04">
        <w:rPr>
          <w:u w:val="single"/>
        </w:rPr>
        <w:t>that has to be cast off for the racial truth of spirit to reveal itself</w:t>
      </w:r>
      <w:r w:rsidRPr="00991E04">
        <w:rPr>
          <w:sz w:val="16"/>
        </w:rPr>
        <w:t xml:space="preserve">. In this sense, anti-blackness is the bearer of an immanent fault, defect, </w:t>
      </w:r>
      <w:r w:rsidRPr="00991E04">
        <w:rPr>
          <w:i/>
          <w:sz w:val="16"/>
        </w:rPr>
        <w:t>lapsus</w:t>
      </w:r>
      <w:r w:rsidRPr="00991E04">
        <w:rPr>
          <w:sz w:val="16"/>
        </w:rPr>
        <w:t xml:space="preserve"> at the level of its very being, as Fanon teaches us. </w:t>
      </w:r>
      <w:r w:rsidRPr="00991E04">
        <w:rPr>
          <w:u w:val="single"/>
        </w:rPr>
        <w:t>This defect is real; it is not imagined, projected, fantasized</w:t>
      </w:r>
      <w:r w:rsidRPr="00991E04">
        <w:rPr>
          <w:sz w:val="16"/>
        </w:rPr>
        <w:t xml:space="preserve">, etc. What characterizes this flaw, which does not proceed from any actual racist encounter, is that </w:t>
      </w:r>
      <w:r w:rsidRPr="00991E04">
        <w:rPr>
          <w:u w:val="single"/>
        </w:rPr>
        <w:t>there is no resistance to this outcome by which blackness is suddenly relegated to a debased, decreated form</w:t>
      </w:r>
      <w:r w:rsidRPr="00991E04">
        <w:rPr>
          <w:sz w:val="16"/>
        </w:rPr>
        <w:t xml:space="preserve">. Why do I say this? For Fanon, </w:t>
      </w:r>
      <w:r w:rsidRPr="00991E04">
        <w:rPr>
          <w:u w:val="single"/>
        </w:rPr>
        <w:t>blackness can only find its ontological fulfillment by no longer being black</w:t>
      </w:r>
      <w:r w:rsidRPr="00991E04">
        <w:rPr>
          <w:sz w:val="16"/>
        </w:rPr>
        <w:t xml:space="preserve">—or by entering its own abyssal significance. </w:t>
      </w:r>
      <w:r w:rsidRPr="00991E04">
        <w:rPr>
          <w:sz w:val="10"/>
        </w:rPr>
        <w:t>Now that this book is finished, I see signs of this everywhere, including in myself, and I detest its effects at the same time as I am fascinated by this desire not to be black. But what does it mean for me to say that I am com- pelled by a desire that forces me to choose between adherence and rejection but that leaves me unable to positively do so, a desire that forces me to suspend decision, without for all that abolishing it?</w:t>
      </w:r>
      <w:r w:rsidRPr="00991E04">
        <w:rPr>
          <w:sz w:val="10"/>
          <w:szCs w:val="16"/>
        </w:rPr>
        <w:t xml:space="preserve">This book is the narrative of that fascination, the danger it signifies, and its contradictory inner meaning, which I have yet to overcome and whose parody and hypocrisy I continue to perform as if they were a destiny. This is, in a sense, why I believe that Fanon’s conclusion above is still to be read. This is the </w:t>
      </w:r>
      <w:r w:rsidRPr="00991E04">
        <w:rPr>
          <w:i/>
          <w:sz w:val="10"/>
          <w:szCs w:val="16"/>
        </w:rPr>
        <w:t>whither</w:t>
      </w:r>
      <w:r w:rsidRPr="00991E04">
        <w:rPr>
          <w:sz w:val="10"/>
          <w:szCs w:val="16"/>
        </w:rPr>
        <w:t xml:space="preserve"> on which this book is based. In the current discourses of fear and terror, in which the slightest suspicion of a black presence can be steered into mass hysteria and hatred, and all the more readily when the object of distrust hovers uncertainly between the known and the unknown (though we pretend to know who the real enemy is), paranoia and destruction soon teach us that the future will always return in the form of negrophobic malice, in whose aggression black identity is attacked and scorned. I think that everyone is aware of this, even though I also believe that most people are anti-black not because they are avowedly racist but because such is the insecure being of their world. For no one can have lived long among whites without noticing that when things are not going well, most white people, however liberal they may be, are full of wisdom concerning “the minority problem” and do not hesitate to offer advice. No suggestion they hear is too extreme, ridiculous, or absurd to follow. For when they see a black person they are afraid, and anything they see that reminds them of a black presence seems to provoke or remind them of an unhappy outcome, thus they call blackness a bad omen, even though they have been disappointed a thousand times in their non-black lives. The moral contagion associated with blackness exists in a kind of cultural hysteria and was studied by Fanon with reference to stereotypical codes and signs and the obsessional hatreds of power. Negrophobia occurs when the cultural signs (of blackness) and phobic beliefs are no longer simply juxtaposed but aligned, when the rational and affective borders of the subject are no longer segregated from other stereotypical signs but are concentrated in a regressive insecurity: “methods of thinking and feeling that go back to the age at which he [the negrophobe] experienced the event that impaired his security.”</w:t>
      </w:r>
      <w:r w:rsidRPr="00991E04">
        <w:rPr>
          <w:sz w:val="10"/>
          <w:szCs w:val="16"/>
          <w:vertAlign w:val="superscript"/>
        </w:rPr>
        <w:t>1</w:t>
      </w:r>
      <w:r w:rsidRPr="00991E04">
        <w:rPr>
          <w:sz w:val="10"/>
          <w:szCs w:val="16"/>
        </w:rPr>
        <w:t xml:space="preserve"> Fanon’s analysis of negrophobia under the rubric of a “regression” (in relation to an imaginary encounter or crisis) explores the ways in which fantasy exposes the fragility of racial identity independently of any actual act or behavior. In the same way, one can say that every racist encounter is dependent on phobia, the set of responses according to which the subject is overwhelmed by its own projections and fears. Again, if the negrophobe sees blackness present in their ordinary intimacies, it causes great consternation or astonishment; they believe it to augur a potential invasion that a UPS driver or mailman is black, and they think it not untoward to report this fact on their neighborhood watch bulletins, advising their neighbors to be attentive and mind their property. It is as if they were addicted to the idea that all that blacks want to do is invade them and all the spaces they occupy, repeatedly. They develop an infinite number of stratagems to make this superstition true, inventing extraordinary interpretations of black behavior as the keenest, most blatant example of an anti-white obsession. This being the case, we see at once that it is especially those who see blackness in the world as an unsolvable enigma who are most prone to this anti-black superstition, especially when they find themselves exposed to a black person, are strangely disordered by that, cannot emotionally resolve the experience, and so trot out the most implausible excuses that they were only acting in self-defense when they reviled, attacked, or killed the young, the unarmed, and the innocent. They swear that their violence is justified, while any black response to their violence is not, and that their fear is racially blind because anyone in danger of their lives would have acted the same way to save themselves from a being that appears to them inhuman. Entering into these unexpected regions, it is not clear to me whether these delirious beliefs are merely the phantoms of a diseased imagination, or white pleas of self-defense are merely the childish projections of an insecurity in which wishful thoughts rediscover themselves as murderous acts, or anti-blackness is the expression of a psychic prematurity that is allowed to achieve its task at the expense of others. Or are these just several means of expressing the same symptom? There is nothing here that I did not already recognize as the consequence of an anti-black hysteria: when all is said and done, anti-blackness not only subjects the whole world, it also gives itself over to a murderous ravishment, one that discerns good government in the refusal of the racially undeserving; this is the oldest law of white superiority, and that one can find this law to be the essence of the West, its history, and its traditions, and only a fool, madman, or rebel would seek to go against the laws of nature (which always support the avarice of the racially strong and their merciless treatment of the racially weak). Like a destiny, in other words, anti-blackness opens a coincidence between black social death and the play and performance of whiteness as spiritual power—the surcease of the one becomes natural when its expenditure organizes the ontology of the other: it is sufficient merely for the idea of blackness to be obliterated for whiteness to establish itself as Being, at the point where its essence can be defined by a feeling of triumph. It is blackness that makes men irrational, and whiteness that preserves the good that enhances the polity. Hence, fear is the root from which anti-blackness is born, maintained, and nourished. This fear appears to be a point of defense but the nature of the phobia—that blackness is contaminating—is precisely to include the threat of eradication within the language of contagion. If anyone wants to go further into the matter and consider particular examples, let them contemplate the disparity by which the countless deaths of nonwhite peoples are collectively commemorated and reported. Although perhaps antiblack by cultural upbringing, such a reader need not confront the facts of each of these cases to learn that the vast majority of black deaths are deemed to be natural facts, or part of the nature of things, whereas the death of whites connotes a tragic loss of being. Fanon himself says: “seven Frenchman killed or wounded at the Col de Sakamody” solicits so much more “indignation of the civilized conscience” than “the sacking of the Guergour duoars, the dechra Djerah [or] the massacre of the populations who had truly provoked the ambush.”</w:t>
      </w:r>
      <w:r w:rsidRPr="00991E04">
        <w:rPr>
          <w:sz w:val="16"/>
          <w:szCs w:val="16"/>
          <w:vertAlign w:val="superscript"/>
        </w:rPr>
        <w:t>2</w:t>
      </w:r>
      <w:r w:rsidRPr="00991E04">
        <w:rPr>
          <w:sz w:val="16"/>
          <w:szCs w:val="16"/>
        </w:rPr>
        <w:t xml:space="preserve"> Many similar examples could be given to show with complete clarity that</w:t>
      </w:r>
      <w:r w:rsidRPr="00991E04">
        <w:rPr>
          <w:sz w:val="16"/>
        </w:rPr>
        <w:t xml:space="preserve"> </w:t>
      </w:r>
      <w:r w:rsidRPr="00991E04">
        <w:rPr>
          <w:u w:val="single"/>
        </w:rPr>
        <w:t xml:space="preserve">white people regard blackness as </w:t>
      </w:r>
      <w:r w:rsidRPr="00991E04">
        <w:rPr>
          <w:i/>
          <w:u w:val="single"/>
        </w:rPr>
        <w:t>in</w:t>
      </w:r>
      <w:r w:rsidRPr="00991E04">
        <w:rPr>
          <w:u w:val="single"/>
        </w:rPr>
        <w:t xml:space="preserve"> </w:t>
      </w:r>
      <w:r w:rsidRPr="00991E04">
        <w:rPr>
          <w:i/>
          <w:u w:val="single"/>
        </w:rPr>
        <w:t>essence</w:t>
      </w:r>
      <w:r w:rsidRPr="00991E04">
        <w:rPr>
          <w:u w:val="single"/>
        </w:rPr>
        <w:t xml:space="preserve"> an unsolvable, barely nameable</w:t>
      </w:r>
      <w:r w:rsidRPr="00991E04">
        <w:rPr>
          <w:sz w:val="16"/>
        </w:rPr>
        <w:t>, enigma, to which they assign malicious desires of which they are afraid (since blackness is understood to be a disorder within natural life); that all the things that they have ever worshiped under the influence of anti-black superstition are nothing but the fantasies of despondent and fearful minds; and that blacks have the most to fear from these hateful, murderous delusions, which would rather see them repeatedly sacrificed than to suffer the deaths of a few white subjects. But I think that is well enough known to everyone, and I will not go further into it here.</w:t>
      </w:r>
    </w:p>
    <w:p w14:paraId="11AB167F" w14:textId="77777777" w:rsidR="00024B51" w:rsidRPr="00024B51" w:rsidRDefault="00024B51" w:rsidP="00024B51"/>
    <w:p w14:paraId="2240BCCD" w14:textId="774D8803" w:rsidR="00024B51" w:rsidRDefault="00024B51" w:rsidP="00C84AA2">
      <w:pPr>
        <w:pStyle w:val="Heading3"/>
      </w:pPr>
      <w:r>
        <w:t>K of historicism</w:t>
      </w:r>
    </w:p>
    <w:p w14:paraId="7467D37F" w14:textId="77777777" w:rsidR="00024B51" w:rsidRPr="00991E04" w:rsidRDefault="00024B51" w:rsidP="00024B51">
      <w:pPr>
        <w:pStyle w:val="Heading4"/>
      </w:pPr>
      <w:r w:rsidRPr="00991E04">
        <w:t>reinscribes erasure of future possibilities – Ontology as a discourse of time is not historical but rather a product of humanist discourse</w:t>
      </w:r>
    </w:p>
    <w:p w14:paraId="4E29AB71" w14:textId="77777777" w:rsidR="00024B51" w:rsidRPr="00991E04" w:rsidRDefault="00024B51" w:rsidP="00024B51">
      <w:r w:rsidRPr="00991E04">
        <w:rPr>
          <w:b/>
          <w:sz w:val="24"/>
        </w:rPr>
        <w:t>Marriot 18</w:t>
      </w:r>
      <w:r w:rsidRPr="00991E04">
        <w:rPr>
          <w:sz w:val="24"/>
        </w:rPr>
        <w:t xml:space="preserve"> </w:t>
      </w:r>
      <w:r w:rsidRPr="00991E04">
        <w:t>(David Mariott is a professor at UC Santa Cruz “Whither Fanon– Studies in the blackness of being” TL)</w:t>
      </w:r>
    </w:p>
    <w:p w14:paraId="2FA2F514" w14:textId="77777777" w:rsidR="00024B51" w:rsidRDefault="00024B51" w:rsidP="00024B51">
      <w:pPr>
        <w:spacing w:after="319"/>
        <w:ind w:left="-15"/>
        <w:rPr>
          <w:sz w:val="20"/>
          <w:vertAlign w:val="superscript"/>
        </w:rPr>
      </w:pPr>
      <w:r w:rsidRPr="00991E04">
        <w:t xml:space="preserve">The question then becomes </w:t>
      </w:r>
      <w:r w:rsidRPr="00991E04">
        <w:rPr>
          <w:u w:val="single"/>
        </w:rPr>
        <w:t>why the question of black freedom is pursued vis-à-vis time</w:t>
      </w:r>
      <w:r w:rsidRPr="00991E04">
        <w:t xml:space="preserve">: Fanon suggests that a </w:t>
      </w:r>
      <w:r w:rsidRPr="00991E04">
        <w:rPr>
          <w:u w:val="single"/>
        </w:rPr>
        <w:t>racial-oriented freedom is a compromised freedom, for the more one looks towards the direction of a black past, the more one risks losing the future glimpsed to reification</w:t>
      </w:r>
      <w:r w:rsidRPr="00991E04">
        <w:t xml:space="preserve">. This is why </w:t>
      </w:r>
      <w:r w:rsidRPr="00991E04">
        <w:rPr>
          <w:u w:val="single"/>
        </w:rPr>
        <w:t>he rejects what he calls the slavish attitude toward the past of native bourgeois intellectuals, their motive being to enhance their own “ psycho-existential” security</w:t>
      </w:r>
      <w:r w:rsidRPr="00991E04">
        <w:t xml:space="preserve"> rather than to become a platform for resistance (Moten) or active affirmation (Sexton). These </w:t>
      </w:r>
      <w:r w:rsidRPr="00991E04">
        <w:rPr>
          <w:u w:val="single"/>
        </w:rPr>
        <w:t>nativists evidently believed that tradition gave them a sense of identity and belonging that made them feel majestic and dignified and so allowed them to readily submit to being ruled over in the present</w:t>
      </w:r>
      <w:r w:rsidRPr="00991E04">
        <w:t xml:space="preserve">. Thus, the fact that such a </w:t>
      </w:r>
      <w:r w:rsidRPr="00991E04">
        <w:rPr>
          <w:u w:val="single"/>
        </w:rPr>
        <w:t>tradition does not exist, or never did exist, and</w:t>
      </w:r>
      <w:r w:rsidRPr="00991E04">
        <w:t xml:space="preserve"> so in practice lies beyond any faithful restoration, persuaded Fanon that such derivation was in fact imaginary, or </w:t>
      </w:r>
      <w:r w:rsidRPr="00991E04">
        <w:rPr>
          <w:u w:val="single"/>
        </w:rPr>
        <w:t>substituted what was in fact a pathological need</w:t>
      </w:r>
      <w:r w:rsidRPr="00991E04">
        <w:t xml:space="preserve"> for historico-political possibility. Indeed, as Fanon’s response indicates, </w:t>
      </w:r>
      <w:r w:rsidRPr="00991E04">
        <w:rPr>
          <w:u w:val="single"/>
        </w:rPr>
        <w:t>this attitude, in its very claim to be a vision of cultural fidelity, immediately becomes trapped in a vicious circle: the more one “exalts the past at the expense of my present and of my future,” the more distant the life lived in the present becomes and the more closed the future</w:t>
      </w:r>
      <w:r w:rsidRPr="00991E04">
        <w:t xml:space="preserve"> (as nothing but a repetition of that illustrious past, a future perfect).</w:t>
      </w:r>
      <w:r w:rsidRPr="00991E04">
        <w:rPr>
          <w:sz w:val="20"/>
          <w:vertAlign w:val="superscript"/>
        </w:rPr>
        <w:t>15</w:t>
      </w:r>
      <w:r w:rsidRPr="00991E04">
        <w:t xml:space="preserve"> The </w:t>
      </w:r>
      <w:r w:rsidRPr="00991E04">
        <w:rPr>
          <w:u w:val="single"/>
        </w:rPr>
        <w:t>appeal of a past that has never been present is</w:t>
      </w:r>
      <w:r w:rsidRPr="00991E04">
        <w:t xml:space="preserve">, for Fanon, </w:t>
      </w:r>
      <w:r w:rsidRPr="00991E04">
        <w:rPr>
          <w:u w:val="single"/>
        </w:rPr>
        <w:t>one of the more familiar, if corrupt, appeals of cultural nationalism</w:t>
      </w:r>
      <w:r w:rsidRPr="00991E04">
        <w:t xml:space="preserve">. In “By Way of a Conclusion,” he continues by objecting to the very idea that he has a right to blackness, as if a right could secure the identification so eagerly sought, rather than confirm the fundamental </w:t>
      </w:r>
      <w:r w:rsidRPr="00991E04">
        <w:rPr>
          <w:u w:val="single"/>
        </w:rPr>
        <w:t>passivity of this attitude toward the antagonisms of the present, whose wretchedness still deserves honor and respect, rather than erasure.</w:t>
      </w:r>
      <w:r w:rsidRPr="00991E04">
        <w:t xml:space="preserve"> </w:t>
      </w:r>
      <w:r w:rsidRPr="00991E04">
        <w:rPr>
          <w:u w:val="single"/>
        </w:rPr>
        <w:t>Any view of the past that treats it as transcendent is here dismissed as unworthy of the present political task of transformation.</w:t>
      </w:r>
      <w:r w:rsidRPr="00991E04">
        <w:t xml:space="preserve"> In the same way, what constitutes the appeal to historic precedence in Fanon’s analysis is that such an </w:t>
      </w:r>
      <w:r w:rsidRPr="00991E04">
        <w:rPr>
          <w:u w:val="single"/>
        </w:rPr>
        <w:t>appeal makes everything seem already past,</w:t>
      </w:r>
      <w:r w:rsidRPr="00991E04">
        <w:t xml:space="preserve"> and the </w:t>
      </w:r>
      <w:r w:rsidRPr="00991E04">
        <w:rPr>
          <w:u w:val="single"/>
        </w:rPr>
        <w:t>subject a prisoner of that past (to take up an expression from his conclusion).</w:t>
      </w:r>
      <w:r w:rsidRPr="00991E04">
        <w:t xml:space="preserve"> Consider what Fanon says about the sugar plantation worker, or a member of the Vietminh: “they are not hoping that their sacrifice will bring about the reappearance of a past. It is for the sake of the present and of the future that they are willing to die.”</w:t>
      </w:r>
      <w:r w:rsidRPr="00991E04">
        <w:rPr>
          <w:sz w:val="20"/>
          <w:vertAlign w:val="superscript"/>
        </w:rPr>
        <w:t>16</w:t>
      </w:r>
      <w:r w:rsidRPr="00991E04">
        <w:t xml:space="preserve"> For the victim of racial-capital exploitation, </w:t>
      </w:r>
      <w:r w:rsidRPr="00991E04">
        <w:rPr>
          <w:u w:val="single"/>
        </w:rPr>
        <w:t>historical knowledge is an irrelevance, for the notion of a glorified pre-imperial past cannot convert the wretchedness of being excluded from the world into an act that would transform it. What the radical attitude to the past changes, more profoundly, is not its transcendence but how it is conceived as the expression of an alienated interiority, with regard to which Fanon sees an incertitude that is both idealistic and passive.</w:t>
      </w:r>
      <w:r w:rsidRPr="00991E04">
        <w:t xml:space="preserve"> Although I shall not here attempt to follow Fanon’s discussion of black cultural nationalism (negritude) through his writing, it is clear that the passage I have quoted is not (for good reasons) his last word: from the discussions of Césaire’s </w:t>
      </w:r>
      <w:r w:rsidRPr="00991E04">
        <w:rPr>
          <w:i/>
        </w:rPr>
        <w:t>Cahier d’un retour au pays natal</w:t>
      </w:r>
      <w:r w:rsidRPr="00991E04">
        <w:t xml:space="preserve"> in </w:t>
      </w:r>
      <w:r w:rsidRPr="00991E04">
        <w:rPr>
          <w:i/>
        </w:rPr>
        <w:t>Black Skin, White Masks</w:t>
      </w:r>
      <w:r w:rsidRPr="00991E04">
        <w:t xml:space="preserve">, to the discussion of René Depestre and Keita Fodeba in </w:t>
      </w:r>
      <w:r w:rsidRPr="00991E04">
        <w:rPr>
          <w:i/>
        </w:rPr>
        <w:t>The Wretched of the Earth</w:t>
      </w:r>
      <w:r w:rsidRPr="00991E04">
        <w:t xml:space="preserve">, Fanon has in fact been writing about the future of black critical thought, without making any concessions to the overall metaphysics of negritude. So </w:t>
      </w:r>
      <w:r w:rsidRPr="00991E04">
        <w:rPr>
          <w:u w:val="single"/>
        </w:rPr>
        <w:t xml:space="preserve">although he rejects any notion of the past as transcendent, and even more as an exercise in progressivist teleology, </w:t>
      </w:r>
      <w:r w:rsidRPr="00991E04">
        <w:rPr>
          <w:b/>
          <w:u w:val="single"/>
        </w:rPr>
        <w:t>Fanon’s critique of negritude as a discourse of time is not historical in any simple or strict way</w:t>
      </w:r>
      <w:r w:rsidRPr="00991E04">
        <w:t xml:space="preserve">. If in a fundamental way negritude appears here, in Fanon’s text, as a nihilism, one of the key ways it does so is </w:t>
      </w:r>
      <w:r w:rsidRPr="00991E04">
        <w:rPr>
          <w:b/>
          <w:u w:val="single"/>
        </w:rPr>
        <w:t>in its imitation and reproduction of the concept of race as the ground of human being</w:t>
      </w:r>
      <w:r w:rsidRPr="00991E04">
        <w:t>, in the same way as the white discourse of modernity. Here Fanon makes a pointed reference to an essay by Günther Anders, “The Pathology of Freedom,” in which the contemporary problem of nihilism is related to problems of time and of historical experience.</w:t>
      </w:r>
      <w:r w:rsidRPr="00991E04">
        <w:rPr>
          <w:sz w:val="20"/>
          <w:vertAlign w:val="superscript"/>
        </w:rPr>
        <w:t>17</w:t>
      </w:r>
      <w:r w:rsidRPr="00991E04">
        <w:t xml:space="preserve"> Nihil ism, says Anders, is a desire to possess and “render the world congruent with oneself,” a thirst for power that is traced back to the disappointment at having to share one’s existence with other beings—a point that also concerns Fanon, who cites it in his analysis of the colonial desire for power, for representation, to have the </w:t>
      </w:r>
      <w:r w:rsidRPr="00991E04">
        <w:rPr>
          <w:i/>
        </w:rPr>
        <w:t>all</w:t>
      </w:r>
      <w:r w:rsidRPr="00991E04">
        <w:t xml:space="preserve"> that one is not.</w:t>
      </w:r>
      <w:r w:rsidRPr="00991E04">
        <w:rPr>
          <w:sz w:val="20"/>
          <w:vertAlign w:val="superscript"/>
        </w:rPr>
        <w:t>18</w:t>
      </w:r>
      <w:r w:rsidRPr="00991E04">
        <w:t xml:space="preserve"> If colonialism is not, strictly speaking, a nihilism (given what Anders calls a desire to escape the pain of contingency), it nonetheless can be taken to illustrate what Anders calls a </w:t>
      </w:r>
      <w:r w:rsidRPr="00991E04">
        <w:rPr>
          <w:i/>
        </w:rPr>
        <w:t>refuge</w:t>
      </w:r>
      <w:r w:rsidRPr="00991E04">
        <w:t xml:space="preserve"> from the </w:t>
      </w:r>
      <w:r w:rsidRPr="00991E04">
        <w:rPr>
          <w:i/>
        </w:rPr>
        <w:t>threat</w:t>
      </w:r>
      <w:r w:rsidRPr="00991E04">
        <w:t xml:space="preserve"> of the contingent.</w:t>
      </w:r>
      <w:r w:rsidRPr="00991E04">
        <w:rPr>
          <w:sz w:val="20"/>
          <w:vertAlign w:val="superscript"/>
        </w:rPr>
        <w:t>19</w:t>
      </w:r>
      <w:r w:rsidRPr="00991E04">
        <w:t xml:space="preserve"> Fanon states this clearly enough, and adds in various asides that </w:t>
      </w:r>
      <w:r w:rsidRPr="00991E04">
        <w:rPr>
          <w:b/>
          <w:u w:val="single"/>
        </w:rPr>
        <w:t>experience is not only a perpetual repetition</w:t>
      </w:r>
      <w:r w:rsidRPr="00991E04">
        <w:rPr>
          <w:u w:val="single"/>
        </w:rPr>
        <w:t xml:space="preserve">, or suspense, between immiseration and usurpation, at least in so far as the future is always already contained in the past, for the subject has to learn that he has his </w:t>
      </w:r>
      <w:r w:rsidRPr="00991E04">
        <w:rPr>
          <w:i/>
          <w:u w:val="single"/>
        </w:rPr>
        <w:t>own</w:t>
      </w:r>
      <w:r w:rsidRPr="00991E04">
        <w:rPr>
          <w:u w:val="single"/>
        </w:rPr>
        <w:t xml:space="preserve"> past,</w:t>
      </w:r>
      <w:r w:rsidRPr="00991E04">
        <w:t xml:space="preserve"> </w:t>
      </w:r>
      <w:r w:rsidRPr="00991E04">
        <w:rPr>
          <w:u w:val="single"/>
        </w:rPr>
        <w:t xml:space="preserve">a past in whose relation to the self Fanon deduces a universal human </w:t>
      </w:r>
      <w:r w:rsidRPr="00991E04">
        <w:rPr>
          <w:i/>
          <w:u w:val="single"/>
        </w:rPr>
        <w:t>duty</w:t>
      </w:r>
      <w:r w:rsidRPr="00991E04">
        <w:rPr>
          <w:u w:val="single"/>
        </w:rPr>
        <w:t>, a necessity to act, and to take responsibility for, a transformation of self and world.</w:t>
      </w:r>
      <w:r w:rsidRPr="00991E04">
        <w:t xml:space="preserve"> And so he concludes </w:t>
      </w:r>
      <w:r w:rsidRPr="00991E04">
        <w:rPr>
          <w:i/>
        </w:rPr>
        <w:t>Black Skin, White Masks</w:t>
      </w:r>
      <w:r w:rsidRPr="00991E04">
        <w:t xml:space="preserve"> with an appeal to the one who introduces invention into existence, who is ceaselessly open to this task that relates him to the world, </w:t>
      </w:r>
      <w:r w:rsidRPr="00991E04">
        <w:rPr>
          <w:u w:val="single"/>
        </w:rPr>
        <w:t>a task that is neither predictable nor foreseeable, still less experienced (as memory), and</w:t>
      </w:r>
      <w:r w:rsidRPr="00991E04">
        <w:t xml:space="preserve"> which within </w:t>
      </w:r>
      <w:r w:rsidRPr="00991E04">
        <w:rPr>
          <w:u w:val="single"/>
        </w:rPr>
        <w:t>the self becomes something non-contingent</w:t>
      </w:r>
      <w:r w:rsidRPr="00991E04">
        <w:t xml:space="preserve"> or, as Anders has it, </w:t>
      </w:r>
      <w:r w:rsidRPr="00991E04">
        <w:rPr>
          <w:u w:val="single"/>
        </w:rPr>
        <w:t xml:space="preserve">even if the world appears contingent to the one who wants to transform it, “it is beyond all contingency that it is </w:t>
      </w:r>
      <w:r w:rsidRPr="00991E04">
        <w:rPr>
          <w:i/>
          <w:u w:val="single"/>
        </w:rPr>
        <w:t>him</w:t>
      </w:r>
      <w:r w:rsidRPr="00991E04">
        <w:rPr>
          <w:u w:val="single"/>
        </w:rPr>
        <w:t xml:space="preserve"> who has the will to transform it.”</w:t>
      </w:r>
      <w:r w:rsidRPr="00991E04">
        <w:rPr>
          <w:sz w:val="20"/>
          <w:u w:val="single"/>
          <w:vertAlign w:val="superscript"/>
        </w:rPr>
        <w:t>20</w:t>
      </w:r>
      <w:r w:rsidRPr="00991E04">
        <w:t xml:space="preserve"> This </w:t>
      </w:r>
      <w:r w:rsidRPr="00991E04">
        <w:rPr>
          <w:u w:val="single"/>
        </w:rPr>
        <w:t>type of attitude is, along with a new sense of social worldliness</w:t>
      </w:r>
      <w:r w:rsidRPr="00991E04">
        <w:t xml:space="preserve"> (</w:t>
      </w:r>
      <w:r w:rsidRPr="00991E04">
        <w:rPr>
          <w:i/>
        </w:rPr>
        <w:t>soziale Weltlichkeit</w:t>
      </w:r>
      <w:r w:rsidRPr="00991E04">
        <w:t xml:space="preserve"> ), </w:t>
      </w:r>
      <w:r w:rsidRPr="00991E04">
        <w:rPr>
          <w:u w:val="single"/>
        </w:rPr>
        <w:t>a persistent theme of what Fanon describes</w:t>
      </w:r>
      <w:r w:rsidRPr="00991E04">
        <w:t xml:space="preserve"> (and we will see more examples of this in Part Two) as a leap that is neither conserving nor pathological in nature and in which, like the Kierkegaardian tightrope walker whom he resembles, the </w:t>
      </w:r>
      <w:r w:rsidRPr="00991E04">
        <w:rPr>
          <w:u w:val="single"/>
        </w:rPr>
        <w:t>black is thus able to cross, without ever arriving on the other side, the abyss between nothingness and infinity. The thought that traverses this abyss is worldly in a specific sense: it contests the nihilism that incessantly throws blackness into nothingness and contests the infinite promise of a universal humanism</w:t>
      </w:r>
      <w:r w:rsidRPr="00991E04">
        <w:t xml:space="preserve"> (which blackness cannot fail to reach without renouncing itself). Those who identify humanistically and those who identify nihilistically may both suffer strangeness to the world, but only the one who leaps can take charge of his identification without consecrating the compensations of either. This is why the Fanonian situation, described by Sexton as an affirmation made in the full awareness of despair, is less an example of </w:t>
      </w:r>
      <w:r w:rsidRPr="00991E04">
        <w:rPr>
          <w:i/>
        </w:rPr>
        <w:t>amor fati</w:t>
      </w:r>
      <w:r w:rsidRPr="00991E04">
        <w:t xml:space="preserve"> than one of endless transvaluation, at least in so far as Fanon can say that in the world through which he travels “I am endlessly creating myself.”</w:t>
      </w:r>
      <w:r w:rsidRPr="00991E04">
        <w:rPr>
          <w:sz w:val="20"/>
          <w:vertAlign w:val="superscript"/>
        </w:rPr>
        <w:t>21</w:t>
      </w:r>
    </w:p>
    <w:p w14:paraId="6E29A5B9" w14:textId="77777777" w:rsidR="008D30E8" w:rsidRDefault="008D30E8" w:rsidP="00024B51">
      <w:pPr>
        <w:spacing w:after="319"/>
        <w:ind w:left="-15"/>
        <w:rPr>
          <w:sz w:val="20"/>
          <w:vertAlign w:val="superscript"/>
        </w:rPr>
      </w:pPr>
    </w:p>
    <w:p w14:paraId="30594CB6" w14:textId="77777777" w:rsidR="008C7041" w:rsidRPr="00991E04" w:rsidRDefault="008C7041" w:rsidP="008C7041">
      <w:pPr>
        <w:pStyle w:val="Heading4"/>
      </w:pPr>
      <w:r w:rsidRPr="00991E04">
        <w:t>predicting the future fails to account for new modes of revolution</w:t>
      </w:r>
    </w:p>
    <w:p w14:paraId="6CE0B5A9" w14:textId="77777777" w:rsidR="008C7041" w:rsidRPr="00991E04" w:rsidRDefault="008C7041" w:rsidP="008C7041">
      <w:r w:rsidRPr="00991E04">
        <w:rPr>
          <w:b/>
          <w:sz w:val="24"/>
        </w:rPr>
        <w:t>Marriot 18</w:t>
      </w:r>
      <w:r w:rsidRPr="00991E04">
        <w:rPr>
          <w:sz w:val="24"/>
        </w:rPr>
        <w:t xml:space="preserve"> </w:t>
      </w:r>
      <w:r w:rsidRPr="00991E04">
        <w:t xml:space="preserve"> (David Mariott is a professor at UC Santa Cruz “Whither Fanon– Studies in the blackness of being” TL)</w:t>
      </w:r>
    </w:p>
    <w:p w14:paraId="5B52BE18" w14:textId="2FBCD197" w:rsidR="008C7041" w:rsidRPr="00991E04" w:rsidRDefault="008C7041" w:rsidP="008C7041">
      <w:pPr>
        <w:ind w:left="-15"/>
      </w:pPr>
      <w:r w:rsidRPr="00991E04">
        <w:rPr>
          <w:u w:val="single"/>
        </w:rPr>
        <w:t xml:space="preserve">Historicism emerges as an issue in these analyses, let us remember, because of the structure of liberation itself: the teleology or decisionism that necessarily supervenes in the situating of revolution as an </w:t>
      </w:r>
      <w:r w:rsidRPr="00991E04">
        <w:rPr>
          <w:i/>
          <w:u w:val="single"/>
        </w:rPr>
        <w:t>end</w:t>
      </w:r>
      <w:r w:rsidRPr="00991E04">
        <w:rPr>
          <w:u w:val="single"/>
        </w:rPr>
        <w:t xml:space="preserve"> is, to the extent that it is not programmed by a “history of the present,” an irruptive cutting of temporal continuity which, as we are here talking about liberation, it seems natural to refer to as a new beginning.</w:t>
      </w:r>
      <w:r w:rsidRPr="00991E04">
        <w:t xml:space="preserve"> But this </w:t>
      </w:r>
      <w:r w:rsidRPr="00991E04">
        <w:rPr>
          <w:u w:val="single"/>
        </w:rPr>
        <w:t>beginning has two aspects: (1) the future is the future</w:t>
      </w:r>
      <w:r w:rsidRPr="00991E04">
        <w:t xml:space="preserve"> (and not just a future past) </w:t>
      </w:r>
      <w:r w:rsidRPr="00991E04">
        <w:rPr>
          <w:u w:val="single"/>
        </w:rPr>
        <w:t>to the extent that it is radically unwriteable</w:t>
      </w:r>
      <w:r w:rsidRPr="00991E04">
        <w:t xml:space="preserve"> (erasable or even heterogeneous to the teleological work of time itself) and </w:t>
      </w:r>
      <w:r w:rsidRPr="00991E04">
        <w:rPr>
          <w:u w:val="single"/>
        </w:rPr>
        <w:t>is therefore what appears</w:t>
      </w:r>
      <w:r w:rsidRPr="00991E04">
        <w:t xml:space="preserve"> (though never as such) </w:t>
      </w:r>
      <w:r w:rsidRPr="00991E04">
        <w:rPr>
          <w:u w:val="single"/>
        </w:rPr>
        <w:t>in the arriving of any event whatsoever</w:t>
      </w:r>
      <w:r w:rsidRPr="00991E04">
        <w:t xml:space="preserve">. (2) </w:t>
      </w:r>
      <w:r w:rsidRPr="00991E04">
        <w:rPr>
          <w:u w:val="single"/>
        </w:rPr>
        <w:t>But in that arriving from the future</w:t>
      </w:r>
      <w:r w:rsidRPr="00991E04">
        <w:t xml:space="preserve"> (the structure of which implies that history is not just a weave of traces and memories outside of time, but </w:t>
      </w:r>
      <w:r w:rsidRPr="00991E04">
        <w:rPr>
          <w:u w:val="single"/>
        </w:rPr>
        <w:t>moments that materialize from out of their irremediable disappearance</w:t>
      </w:r>
      <w:r w:rsidRPr="00991E04">
        <w:t xml:space="preserve">), the </w:t>
      </w:r>
      <w:r w:rsidRPr="00991E04">
        <w:rPr>
          <w:u w:val="single"/>
        </w:rPr>
        <w:t>tabula rasa also opens in return a movement of temporalization that is never simply present, or timely.</w:t>
      </w:r>
      <w:r w:rsidRPr="00991E04">
        <w:t xml:space="preserve"> The </w:t>
      </w:r>
      <w:r w:rsidRPr="00991E04">
        <w:rPr>
          <w:u w:val="single"/>
        </w:rPr>
        <w:t>revolution, insofar as it is always timely in its untimeliness</w:t>
      </w:r>
      <w:r w:rsidRPr="00991E04">
        <w:t xml:space="preserve"> and </w:t>
      </w:r>
      <w:r w:rsidRPr="00991E04">
        <w:rPr>
          <w:u w:val="single"/>
        </w:rPr>
        <w:t xml:space="preserve">not just the teleological outcome of what went before, brings neither redemption, nor erasure, but the messianic promise of a new  </w:t>
      </w:r>
      <w:r w:rsidRPr="00991E04">
        <w:rPr>
          <w:i/>
          <w:u w:val="single"/>
        </w:rPr>
        <w:t>écriture</w:t>
      </w:r>
      <w:r w:rsidRPr="00991E04">
        <w:t xml:space="preserve">. The </w:t>
      </w:r>
      <w:r w:rsidRPr="00991E04">
        <w:rPr>
          <w:u w:val="single"/>
        </w:rPr>
        <w:t>question of historicism arises not when I have historical faith, but when I pretend to know the end:</w:t>
      </w:r>
      <w:r w:rsidRPr="00991E04">
        <w:t xml:space="preserve"> and the </w:t>
      </w:r>
      <w:r w:rsidRPr="00991E04">
        <w:rPr>
          <w:u w:val="single"/>
        </w:rPr>
        <w:t>knowledge thus essayed or risked</w:t>
      </w:r>
      <w:r w:rsidRPr="00991E04">
        <w:t xml:space="preserve">—and </w:t>
      </w:r>
      <w:r w:rsidRPr="00991E04">
        <w:rPr>
          <w:u w:val="single"/>
        </w:rPr>
        <w:t>in these circumstances claiming to know the beyond of colonialism is always a risk</w:t>
      </w:r>
      <w:r w:rsidRPr="00991E04">
        <w:t>—</w:t>
      </w:r>
      <w:r w:rsidRPr="00991E04">
        <w:rPr>
          <w:u w:val="single"/>
        </w:rPr>
        <w:t>promises a story of liberation that will certainly never be liberated from narrative</w:t>
      </w:r>
      <w:r w:rsidRPr="00991E04">
        <w:t xml:space="preserve">, but will remain illusory (the illusion of having been liberated from history, of </w:t>
      </w:r>
      <w:r w:rsidRPr="00991E04">
        <w:rPr>
          <w:u w:val="single"/>
        </w:rPr>
        <w:t>which illusion Scott’s notion of romantic allegory would be a particularly refined example, moves from an insistence on the future to come</w:t>
      </w:r>
      <w:r w:rsidRPr="00991E04">
        <w:t>—which, as Scott rightly says, is both revolution’s promise and its fate—</w:t>
      </w:r>
      <w:r w:rsidRPr="00991E04">
        <w:rPr>
          <w:u w:val="single"/>
        </w:rPr>
        <w:t>to a sense, paradoxically enough, that there is nothing more teleological than the presumption that emancipation could ever account for its end non-teleologically).</w:t>
      </w:r>
      <w:r>
        <w:t xml:space="preserve"> </w:t>
      </w:r>
      <w:r w:rsidRPr="00991E04">
        <w:t xml:space="preserve">It is easy to see that this </w:t>
      </w:r>
      <w:r w:rsidRPr="00991E04">
        <w:rPr>
          <w:u w:val="single"/>
        </w:rPr>
        <w:t>notion of</w:t>
      </w:r>
      <w:r w:rsidRPr="00991E04">
        <w:t xml:space="preserve"> the </w:t>
      </w:r>
      <w:r w:rsidRPr="00991E04">
        <w:rPr>
          <w:i/>
          <w:u w:val="single"/>
        </w:rPr>
        <w:t>post</w:t>
      </w:r>
      <w:r w:rsidRPr="00991E04">
        <w:rPr>
          <w:u w:val="single"/>
        </w:rPr>
        <w:t>colonial is not straightfor wardly historical at all</w:t>
      </w:r>
      <w:r w:rsidRPr="00991E04">
        <w:t xml:space="preserve">: Scott’s idea, that </w:t>
      </w:r>
      <w:r w:rsidRPr="00991E04">
        <w:rPr>
          <w:u w:val="single"/>
        </w:rPr>
        <w:t>we no longer confidently inhabit the present, relies on the centering of romance as an always already inhabited present and the determinations of past and future as mere modifications</w:t>
      </w:r>
      <w:r w:rsidRPr="00991E04">
        <w:t xml:space="preserve"> of it. If, as Fanon claims, the </w:t>
      </w:r>
      <w:r w:rsidRPr="00991E04">
        <w:rPr>
          <w:u w:val="single"/>
        </w:rPr>
        <w:t>only concept of anti-colonial emancipation is that of a tabula rasa</w:t>
      </w:r>
      <w:r w:rsidRPr="00991E04">
        <w:t xml:space="preserve">—and so an inscription that escapes the entire thematics of responsibility, genealogy, or history—and </w:t>
      </w:r>
      <w:r w:rsidRPr="00991E04">
        <w:rPr>
          <w:u w:val="single"/>
        </w:rPr>
        <w:t>if therefore Scott himself does not escape teleology in his periodizing of history</w:t>
      </w:r>
      <w:r w:rsidRPr="00991E04">
        <w:t xml:space="preserve"> as romance or tragedy, </w:t>
      </w:r>
      <w:r w:rsidRPr="00991E04">
        <w:rPr>
          <w:u w:val="single"/>
        </w:rPr>
        <w:t>then it looks as though the type of radical question of a “future present” implied here bears a relation to anti-colonialism that is at best strategic.</w:t>
      </w:r>
      <w:r w:rsidRPr="00991E04">
        <w:t xml:space="preserve"> One indication of this is the ease with which this thought of a </w:t>
      </w:r>
      <w:r w:rsidRPr="00991E04">
        <w:rPr>
          <w:u w:val="single"/>
        </w:rPr>
        <w:t>postcolonial present converts into a thought of historic crisis,</w:t>
      </w:r>
      <w:r w:rsidRPr="00991E04">
        <w:t xml:space="preserve"> as Scott tries to </w:t>
      </w:r>
      <w:r w:rsidRPr="00991E04">
        <w:rPr>
          <w:u w:val="single"/>
        </w:rPr>
        <w:t>reimagine the problem-spaces of colonialism</w:t>
      </w:r>
      <w:r w:rsidRPr="00991E04">
        <w:t xml:space="preserve">. But </w:t>
      </w:r>
      <w:r w:rsidRPr="00991E04">
        <w:rPr>
          <w:u w:val="single"/>
        </w:rPr>
        <w:t>what this implies is that crisis only has an historical privilege in the tragic situation</w:t>
      </w:r>
      <w:r w:rsidRPr="00991E04">
        <w:t xml:space="preserve"> (“tragedy sets before us the image of a man or woman obliged to act in a world in which values are unstable and ambiguous. And consequently</w:t>
      </w:r>
      <w:r w:rsidRPr="00991E04">
        <w:rPr>
          <w:u w:val="single"/>
        </w:rPr>
        <w:t>, for tragedy the relation between past, present, and future is never a romantic one in which history writes a triumphant and seamlessly progressive rhythm, but a broken series of paradoxes and reversals in which human action is ever open to unaccountable contingencies—and luck”),</w:t>
      </w:r>
      <w:r w:rsidRPr="00991E04">
        <w:t xml:space="preserve"> and cannot communicate historical change as Scott needs it to with what he portentously calls the </w:t>
      </w:r>
      <w:r w:rsidRPr="00991E04">
        <w:rPr>
          <w:u w:val="single"/>
        </w:rPr>
        <w:t>unstable paradoxes of postcolonial modernity</w:t>
      </w:r>
      <w:r w:rsidRPr="00991E04">
        <w:t>.</w:t>
      </w:r>
      <w:r w:rsidRPr="00991E04">
        <w:rPr>
          <w:sz w:val="20"/>
          <w:vertAlign w:val="superscript"/>
        </w:rPr>
        <w:t>71</w:t>
      </w:r>
      <w:r w:rsidRPr="00991E04">
        <w:t xml:space="preserve"> The “</w:t>
      </w:r>
      <w:r w:rsidRPr="00991E04">
        <w:rPr>
          <w:u w:val="single"/>
        </w:rPr>
        <w:t>tangible ruins of our present” are always in some sense an allegorical image</w:t>
      </w:r>
      <w:r w:rsidRPr="00991E04">
        <w:t xml:space="preserve">, but </w:t>
      </w:r>
      <w:r w:rsidRPr="00991E04">
        <w:rPr>
          <w:u w:val="single"/>
        </w:rPr>
        <w:t>one that cannot be thought beyond allegory</w:t>
      </w:r>
      <w:r w:rsidRPr="00991E04">
        <w:t xml:space="preserve">: the very melancholia of these reflections means that deciding what is absolutely past is already to enter the game of an allegorical present that the analysis was designed to reshape, and that is itself essentially part of the historical </w:t>
      </w:r>
      <w:r w:rsidRPr="00991E04">
        <w:rPr>
          <w:i/>
        </w:rPr>
        <w:t>ressentiment</w:t>
      </w:r>
      <w:r w:rsidRPr="00991E04">
        <w:t xml:space="preserve"> of the postcolonial intellectual.</w:t>
      </w:r>
      <w:r w:rsidRPr="00991E04">
        <w:rPr>
          <w:sz w:val="20"/>
          <w:vertAlign w:val="superscript"/>
        </w:rPr>
        <w:t>72</w:t>
      </w:r>
      <w:r w:rsidRPr="00991E04">
        <w:t xml:space="preserve"> Scott is unable to resign himself to any narrative of the past based on allegory, and unable to renounce any </w:t>
      </w:r>
      <w:r w:rsidRPr="00991E04">
        <w:rPr>
          <w:u w:val="single"/>
        </w:rPr>
        <w:t>narrative of the present that would do away with allegory</w:t>
      </w:r>
      <w:r w:rsidRPr="00991E04">
        <w:t>—his writing thus ends up allegorizing this torment as tragedy. This in no sense implies that melancholia rather than resistance is the appropriate pathos for writing about postcoloniality, but that the urging of a crisis in the traditional narratives of liberation maintains a relation with liberation that is not here thought through, and just because of the disenchantment with Fanonism as allegory.</w:t>
      </w:r>
    </w:p>
    <w:p w14:paraId="10537D82" w14:textId="77777777" w:rsidR="008C7041" w:rsidRPr="00991E04" w:rsidRDefault="008C7041" w:rsidP="008C7041"/>
    <w:p w14:paraId="4EC790C9" w14:textId="77777777" w:rsidR="008D30E8" w:rsidRPr="00991E04" w:rsidRDefault="008D30E8" w:rsidP="00024B51">
      <w:pPr>
        <w:spacing w:after="319"/>
        <w:ind w:left="-15"/>
      </w:pPr>
    </w:p>
    <w:p w14:paraId="7CA23EBB" w14:textId="77777777" w:rsidR="00024B51" w:rsidRPr="00024B51" w:rsidRDefault="00024B51" w:rsidP="00024B51"/>
    <w:p w14:paraId="7FB5C982" w14:textId="77777777" w:rsidR="008C3591" w:rsidRPr="008C3591" w:rsidRDefault="008C3591" w:rsidP="008C3591"/>
    <w:p w14:paraId="4DD08F05" w14:textId="77777777" w:rsidR="008C3591" w:rsidRDefault="008C3591" w:rsidP="008C3591"/>
    <w:p w14:paraId="44479B82" w14:textId="77777777" w:rsidR="00F067FB" w:rsidRDefault="00F067FB" w:rsidP="008C3591"/>
    <w:p w14:paraId="3547B3F2" w14:textId="77777777" w:rsidR="001B2E69" w:rsidRDefault="001B2E69" w:rsidP="009F56AC"/>
    <w:p w14:paraId="1ACF1638" w14:textId="77777777" w:rsidR="001B2E69" w:rsidRDefault="001B2E69" w:rsidP="005D595E"/>
    <w:p w14:paraId="15942AE1" w14:textId="77777777" w:rsidR="001B2E69" w:rsidRDefault="001B2E69" w:rsidP="005D595E"/>
    <w:p w14:paraId="47C0921F" w14:textId="77777777" w:rsidR="009F56AC" w:rsidRDefault="009F56AC" w:rsidP="009F56AC">
      <w:pPr>
        <w:pStyle w:val="Heading3"/>
      </w:pPr>
    </w:p>
    <w:p w14:paraId="0A2595C2" w14:textId="5EEEEA8C" w:rsidR="00F067FB" w:rsidRDefault="00F067FB" w:rsidP="00F067FB">
      <w:pPr>
        <w:pStyle w:val="Heading1"/>
      </w:pPr>
      <w:r>
        <w:t>AT: DELEUZE</w:t>
      </w:r>
    </w:p>
    <w:p w14:paraId="0FE285DE" w14:textId="03AE6127" w:rsidR="00957164" w:rsidRDefault="00957164" w:rsidP="00957164">
      <w:pPr>
        <w:pStyle w:val="Heading3"/>
      </w:pPr>
      <w:r>
        <w:t>T</w:t>
      </w:r>
      <w:r w:rsidR="00A4684F">
        <w:t xml:space="preserve"> </w:t>
      </w:r>
      <w:r>
        <w:t>Interp</w:t>
      </w:r>
    </w:p>
    <w:p w14:paraId="00364AC7" w14:textId="77777777" w:rsidR="00957164" w:rsidRPr="00EB301A" w:rsidRDefault="00957164" w:rsidP="00957164">
      <w:pPr>
        <w:pStyle w:val="Heading4"/>
      </w:pPr>
      <w:r>
        <w:t>Army Schools Officer</w:t>
      </w:r>
    </w:p>
    <w:p w14:paraId="3DDF5F74" w14:textId="77777777" w:rsidR="00957164" w:rsidRPr="005649A9" w:rsidRDefault="00957164" w:rsidP="00957164">
      <w:pPr>
        <w:pStyle w:val="Heading4"/>
        <w:rPr>
          <w:rFonts w:asciiTheme="minorHAnsi" w:hAnsiTheme="minorHAnsi" w:cs="Times New Roman"/>
        </w:rPr>
      </w:pPr>
      <w:r w:rsidRPr="005649A9">
        <w:rPr>
          <w:rFonts w:asciiTheme="minorHAnsi" w:hAnsiTheme="minorHAnsi" w:cs="Times New Roman"/>
        </w:rPr>
        <w:t>“Resolved” before a colon reflects a legislative forum</w:t>
      </w:r>
    </w:p>
    <w:p w14:paraId="3D5DB098" w14:textId="77777777" w:rsidR="00957164" w:rsidRPr="005649A9" w:rsidRDefault="00957164" w:rsidP="00957164">
      <w:pPr>
        <w:rPr>
          <w:rFonts w:asciiTheme="minorHAnsi" w:hAnsiTheme="minorHAnsi"/>
        </w:rPr>
      </w:pPr>
      <w:r w:rsidRPr="005649A9">
        <w:rPr>
          <w:rFonts w:asciiTheme="minorHAnsi" w:hAnsiTheme="minorHAnsi"/>
          <w:b/>
          <w:sz w:val="24"/>
        </w:rPr>
        <w:t xml:space="preserve">Army Officer School 2005 </w:t>
      </w:r>
      <w:r w:rsidRPr="005649A9">
        <w:rPr>
          <w:rFonts w:asciiTheme="minorHAnsi" w:hAnsiTheme="minorHAnsi"/>
        </w:rPr>
        <w:t xml:space="preserve">(“# 12, Punctuation – The Colon and Semicolon”, 5-12, </w:t>
      </w:r>
      <w:hyperlink r:id="rId77" w:history="1">
        <w:r w:rsidRPr="005649A9">
          <w:rPr>
            <w:rStyle w:val="Hyperlink"/>
            <w:rFonts w:asciiTheme="minorHAnsi" w:hAnsiTheme="minorHAnsi"/>
          </w:rPr>
          <w:t>http://usawocc.army.mil/IMI/wg12.htm</w:t>
        </w:r>
      </w:hyperlink>
      <w:r w:rsidRPr="005649A9">
        <w:rPr>
          <w:rFonts w:asciiTheme="minorHAnsi" w:hAnsiTheme="minorHAnsi"/>
        </w:rPr>
        <w:t>)</w:t>
      </w:r>
      <w:r w:rsidRPr="005649A9">
        <w:rPr>
          <w:rFonts w:asciiTheme="minorHAnsi" w:hAnsiTheme="minorHAnsi"/>
        </w:rPr>
        <w:tab/>
      </w:r>
    </w:p>
    <w:p w14:paraId="4E4C9C12" w14:textId="77777777" w:rsidR="00957164" w:rsidRDefault="00957164" w:rsidP="00957164">
      <w:pPr>
        <w:rPr>
          <w:rStyle w:val="StyleUnderline"/>
          <w:rFonts w:asciiTheme="minorHAnsi" w:hAnsiTheme="minorHAnsi"/>
        </w:rPr>
      </w:pPr>
      <w:r w:rsidRPr="006D4581">
        <w:rPr>
          <w:rStyle w:val="StyleUnderline"/>
          <w:rFonts w:asciiTheme="minorHAnsi" w:hAnsiTheme="minorHAnsi"/>
          <w:highlight w:val="yellow"/>
        </w:rPr>
        <w:t>The colon introduces</w:t>
      </w:r>
      <w:r w:rsidRPr="005649A9">
        <w:rPr>
          <w:rFonts w:asciiTheme="minorHAnsi" w:hAnsiTheme="minorHAnsi"/>
          <w:sz w:val="14"/>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For sale: (colon) large lakeside cabin with dock g. </w:t>
      </w:r>
      <w:r w:rsidRPr="006D4581">
        <w:rPr>
          <w:rStyle w:val="StyleUnderline"/>
          <w:rFonts w:asciiTheme="minorHAnsi" w:hAnsiTheme="minorHAnsi"/>
          <w:highlight w:val="yellow"/>
        </w:rPr>
        <w:t>A formal resolution, after the word "resolved:" Resolved: (colon) That this council petition the mayor.</w:t>
      </w:r>
    </w:p>
    <w:p w14:paraId="6C0C4B1C" w14:textId="77777777" w:rsidR="00957164" w:rsidRPr="00EB301A" w:rsidRDefault="00957164" w:rsidP="00957164">
      <w:pPr>
        <w:pStyle w:val="Heading4"/>
      </w:pPr>
      <w:r w:rsidRPr="00EB301A">
        <w:t>US</w:t>
      </w:r>
      <w:r>
        <w:t>FG is in DC</w:t>
      </w:r>
    </w:p>
    <w:p w14:paraId="2EAA5294" w14:textId="77777777" w:rsidR="00957164" w:rsidRPr="005649A9" w:rsidRDefault="00957164" w:rsidP="00957164">
      <w:pPr>
        <w:pStyle w:val="Heading4"/>
        <w:rPr>
          <w:rFonts w:asciiTheme="minorHAnsi" w:hAnsiTheme="minorHAnsi"/>
        </w:rPr>
      </w:pPr>
      <w:r w:rsidRPr="005649A9">
        <w:rPr>
          <w:rFonts w:asciiTheme="minorHAnsi" w:hAnsiTheme="minorHAnsi"/>
        </w:rPr>
        <w:t>USFG is the federal government of the USA, based in DC</w:t>
      </w:r>
    </w:p>
    <w:p w14:paraId="572ED6B3" w14:textId="77777777" w:rsidR="00957164" w:rsidRPr="005649A9" w:rsidRDefault="00957164" w:rsidP="00957164">
      <w:pPr>
        <w:rPr>
          <w:rStyle w:val="StyleUnderline"/>
          <w:rFonts w:asciiTheme="minorHAnsi" w:hAnsiTheme="minorHAnsi"/>
        </w:rPr>
      </w:pPr>
      <w:r w:rsidRPr="005649A9">
        <w:rPr>
          <w:rStyle w:val="Style13ptBold"/>
          <w:rFonts w:asciiTheme="minorHAnsi" w:hAnsiTheme="minorHAnsi"/>
        </w:rPr>
        <w:t>Dictionary of Government and Politics ’98</w:t>
      </w:r>
      <w:r w:rsidRPr="005649A9">
        <w:rPr>
          <w:rFonts w:asciiTheme="minorHAnsi" w:hAnsiTheme="minorHAnsi"/>
        </w:rPr>
        <w:t xml:space="preserve"> (Ed. P.H. Collin, p. 292)</w:t>
      </w:r>
    </w:p>
    <w:p w14:paraId="3AEF7030" w14:textId="77777777" w:rsidR="00957164" w:rsidRDefault="00957164" w:rsidP="00957164">
      <w:pPr>
        <w:rPr>
          <w:rFonts w:asciiTheme="minorHAnsi" w:hAnsiTheme="minorHAnsi"/>
          <w:sz w:val="16"/>
        </w:rPr>
      </w:pPr>
      <w:r w:rsidRPr="006D4581">
        <w:rPr>
          <w:rFonts w:asciiTheme="minorHAnsi" w:hAnsiTheme="minorHAnsi"/>
          <w:highlight w:val="yellow"/>
          <w:u w:val="single"/>
        </w:rPr>
        <w:t>United States</w:t>
      </w:r>
      <w:r w:rsidRPr="005649A9">
        <w:rPr>
          <w:rFonts w:asciiTheme="minorHAnsi" w:hAnsiTheme="minorHAnsi"/>
          <w:u w:val="single"/>
        </w:rPr>
        <w:t xml:space="preserve"> of America</w:t>
      </w:r>
      <w:r w:rsidRPr="005649A9">
        <w:rPr>
          <w:rFonts w:asciiTheme="minorHAnsi" w:hAnsiTheme="minorHAnsi"/>
          <w:sz w:val="16"/>
        </w:rPr>
        <w:t xml:space="preserve"> (USA) [ju:’naitid ‘steits av e’merike] noun </w:t>
      </w:r>
      <w:r w:rsidRPr="005649A9">
        <w:rPr>
          <w:rFonts w:asciiTheme="minorHAnsi" w:hAnsiTheme="minorHAnsi"/>
          <w:u w:val="single"/>
        </w:rPr>
        <w:t>independent country</w:t>
      </w:r>
      <w:r w:rsidRPr="005649A9">
        <w:rPr>
          <w:rFonts w:asciiTheme="minorHAnsi" w:hAnsiTheme="minorHAnsi"/>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6D4581">
        <w:rPr>
          <w:rFonts w:asciiTheme="minorHAnsi" w:hAnsiTheme="minorHAnsi"/>
          <w:highlight w:val="yellow"/>
          <w:u w:val="single"/>
        </w:rPr>
        <w:t>federal government (based in Washington D.C.)</w:t>
      </w:r>
      <w:r w:rsidRPr="005649A9">
        <w:rPr>
          <w:rFonts w:asciiTheme="minorHAnsi" w:hAnsiTheme="minorHAnsi"/>
          <w:u w:val="single"/>
        </w:rPr>
        <w:t xml:space="preserve"> is formed of a legislature</w:t>
      </w:r>
      <w:r w:rsidRPr="005649A9">
        <w:rPr>
          <w:rFonts w:asciiTheme="minorHAnsi" w:hAnsiTheme="minorHAnsi"/>
          <w:sz w:val="16"/>
        </w:rPr>
        <w:t xml:space="preserve"> (the Congress) with two chambers (the Senate and House of Representatives), </w:t>
      </w:r>
      <w:r w:rsidRPr="005649A9">
        <w:rPr>
          <w:rFonts w:asciiTheme="minorHAnsi" w:hAnsiTheme="minorHAnsi"/>
          <w:u w:val="single"/>
        </w:rPr>
        <w:t>an executive</w:t>
      </w:r>
      <w:r w:rsidRPr="005649A9">
        <w:rPr>
          <w:rFonts w:asciiTheme="minorHAnsi" w:hAnsiTheme="minorHAnsi"/>
          <w:sz w:val="16"/>
        </w:rPr>
        <w:t xml:space="preserve"> (the President) </w:t>
      </w:r>
      <w:r w:rsidRPr="005649A9">
        <w:rPr>
          <w:rFonts w:asciiTheme="minorHAnsi" w:hAnsiTheme="minorHAnsi"/>
          <w:u w:val="single"/>
        </w:rPr>
        <w:t>and a judiciary</w:t>
      </w:r>
      <w:r w:rsidRPr="005649A9">
        <w:rPr>
          <w:rFonts w:asciiTheme="minorHAnsi" w:hAnsiTheme="minorHAnsi"/>
          <w:sz w:val="16"/>
        </w:rPr>
        <w:t xml:space="preserve"> (the Supreme Court). Each of the fifty states making up the USA has its own legislature and executive (the Governor) as well as its own legal system and constitution</w:t>
      </w:r>
    </w:p>
    <w:p w14:paraId="04DEB96B" w14:textId="2CE4970D" w:rsidR="00957164" w:rsidRDefault="00957164" w:rsidP="00957164">
      <w:pPr>
        <w:pStyle w:val="Heading3"/>
      </w:pPr>
      <w:r>
        <w:t>! Refinement</w:t>
      </w:r>
    </w:p>
    <w:p w14:paraId="6F7C0054" w14:textId="77777777" w:rsidR="00957164" w:rsidRPr="00114957" w:rsidRDefault="00957164" w:rsidP="00957164">
      <w:pPr>
        <w:pStyle w:val="Heading4"/>
        <w:rPr>
          <w:rFonts w:cs="Times New Roman"/>
        </w:rPr>
      </w:pPr>
      <w:r w:rsidRPr="00114957">
        <w:rPr>
          <w:rFonts w:cs="Times New Roman"/>
        </w:rPr>
        <w:t>Debate inevitably involves exclusions</w:t>
      </w:r>
      <w:r>
        <w:rPr>
          <w:rFonts w:cs="Times New Roman"/>
        </w:rPr>
        <w:t xml:space="preserve"> on </w:t>
      </w:r>
      <w:r>
        <w:rPr>
          <w:rFonts w:cs="Times New Roman"/>
          <w:u w:val="single"/>
        </w:rPr>
        <w:t>content</w:t>
      </w:r>
      <w:r w:rsidRPr="00114957">
        <w:rPr>
          <w:rFonts w:cs="Times New Roman"/>
        </w:rPr>
        <w:t xml:space="preserve">—making sure that those exclusions occur along reciprocal lines is necessary to foster democratic habits.  This process outweighs the content of the aff. </w:t>
      </w:r>
    </w:p>
    <w:p w14:paraId="03259B25" w14:textId="77777777" w:rsidR="00957164" w:rsidRPr="00114957" w:rsidRDefault="00957164" w:rsidP="00957164">
      <w:r w:rsidRPr="00114957">
        <w:t xml:space="preserve">Amanda </w:t>
      </w:r>
      <w:r w:rsidRPr="00114957">
        <w:rPr>
          <w:rStyle w:val="Style13ptBold"/>
        </w:rPr>
        <w:t>ANDERSON 6</w:t>
      </w:r>
      <w:r w:rsidRPr="00114957">
        <w:t>, Andrew W. Mellon Professor for the Humanities at Brown University [</w:t>
      </w:r>
      <w:r w:rsidRPr="00114957">
        <w:rPr>
          <w:i/>
        </w:rPr>
        <w:t>The Way We Argue Now</w:t>
      </w:r>
      <w:r w:rsidRPr="00114957">
        <w:t>, Princeton University Press, p. 25-28]</w:t>
      </w:r>
    </w:p>
    <w:p w14:paraId="54BD7B09" w14:textId="77777777" w:rsidR="00957164" w:rsidRPr="00114957" w:rsidRDefault="00957164" w:rsidP="00957164">
      <w:pPr>
        <w:rPr>
          <w:sz w:val="16"/>
        </w:rPr>
      </w:pPr>
      <w:r w:rsidRPr="00114957">
        <w:rPr>
          <w:sz w:val="16"/>
        </w:rPr>
        <w:t xml:space="preserve">Whether such a procedural approach actually helps to yield any </w:t>
      </w:r>
      <w:r w:rsidRPr="00114957">
        <w:rPr>
          <w:rStyle w:val="StyleUnderline"/>
          <w:highlight w:val="yellow"/>
        </w:rPr>
        <w:t>substantive</w:t>
      </w:r>
      <w:r w:rsidRPr="00114957">
        <w:rPr>
          <w:rStyle w:val="StyleUnderline"/>
        </w:rPr>
        <w:t xml:space="preserve"> normative </w:t>
      </w:r>
      <w:r w:rsidRPr="00114957">
        <w:rPr>
          <w:rStyle w:val="StyleUnderline"/>
          <w:highlight w:val="yellow"/>
        </w:rPr>
        <w:t>guidance</w:t>
      </w:r>
      <w:r w:rsidRPr="00114957">
        <w:rPr>
          <w:sz w:val="16"/>
        </w:rPr>
        <w:t xml:space="preserve"> is an issue of debate. Habermas has sought to justify communicative ethics </w:t>
      </w:r>
      <w:r w:rsidRPr="00114957">
        <w:rPr>
          <w:rStyle w:val="StyleUnderline"/>
        </w:rPr>
        <w:t xml:space="preserve">through appeal to the principles of respect </w:t>
      </w:r>
      <w:r w:rsidRPr="00114957">
        <w:rPr>
          <w:rStyle w:val="StyleUnderline"/>
          <w:highlight w:val="yellow"/>
        </w:rPr>
        <w:t>and reciprocity</w:t>
      </w:r>
      <w:r w:rsidRPr="00114957">
        <w:rPr>
          <w:sz w:val="16"/>
        </w:rPr>
        <w:t xml:space="preserve"> that he claims </w:t>
      </w:r>
      <w:r w:rsidRPr="00114957">
        <w:rPr>
          <w:rStyle w:val="StyleUnderline"/>
          <w:highlight w:val="yellow"/>
        </w:rPr>
        <w:t>are inherent in</w:t>
      </w:r>
      <w:r w:rsidRPr="00114957">
        <w:rPr>
          <w:rStyle w:val="StyleUnderline"/>
        </w:rPr>
        <w:t xml:space="preserve"> linguistic practices geared toward </w:t>
      </w:r>
      <w:r w:rsidRPr="00114957">
        <w:rPr>
          <w:rStyle w:val="StyleUnderline"/>
          <w:highlight w:val="yellow"/>
        </w:rPr>
        <w:t>reaching understanding</w:t>
      </w:r>
      <w:r w:rsidRPr="00114957">
        <w:rPr>
          <w:sz w:val="16"/>
        </w:rPr>
        <w:t xml:space="preserve">. Attempting to redress the overwhelmingly negative forms of critique characteristic of both the Frankfurt School and poststructuralist traditions, he argues that the logocentrism of Western thought and the powerful instrumentality of reason are not absolute but rather constitute “a systematic foreshortening and distortion of a potential always already operative in the communicative practice of everyday life.” The potential he refers to is the potential for mutual understanding “inscribed into communication in ordinary language.” 7 </w:t>
      </w:r>
      <w:r w:rsidRPr="00114957">
        <w:rPr>
          <w:rStyle w:val="StyleUnderline"/>
        </w:rPr>
        <w:t>Habermas acknowledges the dominance and reach of instrumental reason</w:t>
      </w:r>
      <w:r w:rsidRPr="00114957">
        <w:rPr>
          <w:sz w:val="16"/>
        </w:rPr>
        <w:t>—his project is largely devoted to a systematic analysis of the historical conditions and social effects of that dominance—</w:t>
      </w:r>
      <w:r w:rsidRPr="00114957">
        <w:rPr>
          <w:rStyle w:val="StyleUnderline"/>
        </w:rPr>
        <w:t xml:space="preserve">yet at the same time he wishes to retrieve </w:t>
      </w:r>
      <w:r w:rsidRPr="00114957">
        <w:rPr>
          <w:rStyle w:val="StyleUnderline"/>
          <w:highlight w:val="yellow"/>
        </w:rPr>
        <w:t>an emancipatory model of communicative</w:t>
      </w:r>
      <w:r w:rsidRPr="00114957">
        <w:rPr>
          <w:sz w:val="16"/>
        </w:rPr>
        <w:t xml:space="preserve"> [END PAGE 25] </w:t>
      </w:r>
      <w:r w:rsidRPr="00114957">
        <w:rPr>
          <w:rStyle w:val="StyleUnderline"/>
          <w:highlight w:val="yellow"/>
        </w:rPr>
        <w:t>reason derived from</w:t>
      </w:r>
      <w:r w:rsidRPr="00114957">
        <w:rPr>
          <w:rStyle w:val="StyleUnderline"/>
        </w:rPr>
        <w:t xml:space="preserve"> a linguistic understanding of </w:t>
      </w:r>
      <w:r w:rsidRPr="00114957">
        <w:rPr>
          <w:rStyle w:val="Emphasis"/>
          <w:highlight w:val="yellow"/>
        </w:rPr>
        <w:t>intersubjective relations</w:t>
      </w:r>
      <w:r w:rsidRPr="00114957">
        <w:rPr>
          <w:sz w:val="16"/>
        </w:rPr>
        <w:t>. As Benhabib argues, this form of communicative action, embodied in the highly controversial and pervasively misunderstood concept of the “ideal speech situation,” entails strong ethical assumptions, namely the principles of universal moral respect and egalitarian reciprocity (SS, 29).</w:t>
      </w:r>
    </w:p>
    <w:p w14:paraId="0425E2A4" w14:textId="77777777" w:rsidR="00957164" w:rsidRPr="00114957" w:rsidRDefault="00957164" w:rsidP="00957164">
      <w:pPr>
        <w:rPr>
          <w:sz w:val="16"/>
        </w:rPr>
      </w:pPr>
      <w:r w:rsidRPr="00CF211B">
        <w:rPr>
          <w:sz w:val="16"/>
        </w:rPr>
        <w:t xml:space="preserve">Habermas has famously argued that </w:t>
      </w:r>
      <w:r w:rsidRPr="00CF211B">
        <w:rPr>
          <w:rStyle w:val="StyleUnderline"/>
        </w:rPr>
        <w:t>he does not believe any metaphysical grounding of such norms is possible; he insists</w:t>
      </w:r>
      <w:r w:rsidRPr="00CF211B">
        <w:rPr>
          <w:sz w:val="16"/>
        </w:rPr>
        <w:t xml:space="preserve"> instead </w:t>
      </w:r>
      <w:r w:rsidRPr="00CF211B">
        <w:rPr>
          <w:rStyle w:val="StyleUnderline"/>
        </w:rPr>
        <w:t>that we view the normative constraints of</w:t>
      </w:r>
      <w:r w:rsidRPr="00CF211B">
        <w:rPr>
          <w:sz w:val="16"/>
        </w:rPr>
        <w:t xml:space="preserve"> the ideal </w:t>
      </w:r>
      <w:r w:rsidRPr="00CF211B">
        <w:rPr>
          <w:rStyle w:val="StyleUnderline"/>
        </w:rPr>
        <w:t xml:space="preserve">speech community as “universal </w:t>
      </w:r>
      <w:r w:rsidRPr="00CF211B">
        <w:rPr>
          <w:rStyle w:val="Emphasis"/>
        </w:rPr>
        <w:t>pragmatic presuppositions</w:t>
      </w:r>
      <w:r w:rsidRPr="00CF211B">
        <w:rPr>
          <w:rStyle w:val="StyleUnderline"/>
        </w:rPr>
        <w:t>” of competent moral actors who have reached the postconventional stage of moral reasoning</w:t>
      </w:r>
      <w:r w:rsidRPr="00CF211B">
        <w:rPr>
          <w:sz w:val="16"/>
        </w:rPr>
        <w:t xml:space="preserve">. Habermas’s theory combines a “weak transcendental argument” concerning the four types of validity claims operative in speech acts with an empirical reconstruction of psychosocial development derived from Lawrence Kohlberg. </w:t>
      </w:r>
      <w:r w:rsidRPr="00CF211B">
        <w:rPr>
          <w:rStyle w:val="StyleUnderline"/>
        </w:rPr>
        <w:t>Benhabib</w:t>
      </w:r>
      <w:r w:rsidRPr="00CF211B">
        <w:rPr>
          <w:sz w:val="16"/>
        </w:rPr>
        <w:t xml:space="preserve">, though she, too, appeals to socialization processes, </w:t>
      </w:r>
      <w:r w:rsidRPr="00CF211B">
        <w:rPr>
          <w:rStyle w:val="StyleUnderline"/>
        </w:rPr>
        <w:t>distinguishes her position from Habermas’s “weak transcendental argument” by promoting a “historically self-conscious universalism” that locates the ethical principles of respect and reciprocity as “constituents of the moral point of view from within the normative hermeneutic horizon of modernity”</w:t>
      </w:r>
      <w:r w:rsidRPr="00CF211B">
        <w:rPr>
          <w:sz w:val="16"/>
        </w:rPr>
        <w:t xml:space="preserve"> (SS, 30). </w:t>
      </w:r>
      <w:r w:rsidRPr="00CF211B">
        <w:rPr>
          <w:rStyle w:val="StyleUnderline"/>
        </w:rPr>
        <w:t>Benhabib’s work</w:t>
      </w:r>
      <w:r w:rsidRPr="00CF211B">
        <w:rPr>
          <w:sz w:val="16"/>
        </w:rPr>
        <w:t xml:space="preserve"> thus constitutes, </w:t>
      </w:r>
      <w:r w:rsidRPr="00CF211B">
        <w:rPr>
          <w:rStyle w:val="StyleUnderline"/>
        </w:rPr>
        <w:t>like Habermas’s</w:t>
      </w:r>
      <w:r w:rsidRPr="00CF211B">
        <w:rPr>
          <w:sz w:val="16"/>
        </w:rPr>
        <w:t xml:space="preserve">, a strong </w:t>
      </w:r>
      <w:r w:rsidRPr="00CF211B">
        <w:rPr>
          <w:rStyle w:val="StyleUnderline"/>
        </w:rPr>
        <w:t>defense of specific potentialities of modernity</w:t>
      </w:r>
      <w:r w:rsidRPr="00CF211B">
        <w:rPr>
          <w:sz w:val="16"/>
        </w:rPr>
        <w:t xml:space="preserve">. She </w:t>
      </w:r>
      <w:r w:rsidRPr="00CF211B">
        <w:rPr>
          <w:rStyle w:val="StyleUnderline"/>
        </w:rPr>
        <w:t>differs</w:t>
      </w:r>
      <w:r w:rsidRPr="00CF211B">
        <w:rPr>
          <w:sz w:val="16"/>
        </w:rPr>
        <w:t xml:space="preserve"> from him </w:t>
      </w:r>
      <w:r w:rsidRPr="00CF211B">
        <w:rPr>
          <w:rStyle w:val="StyleUnderline"/>
        </w:rPr>
        <w:t>in two</w:t>
      </w:r>
      <w:r w:rsidRPr="00CF211B">
        <w:rPr>
          <w:sz w:val="16"/>
        </w:rPr>
        <w:t xml:space="preserve"> key </w:t>
      </w:r>
      <w:r w:rsidRPr="00CF211B">
        <w:rPr>
          <w:rStyle w:val="StyleUnderline"/>
        </w:rPr>
        <w:t>respects</w:t>
      </w:r>
      <w:r w:rsidRPr="00CF211B">
        <w:rPr>
          <w:sz w:val="16"/>
        </w:rPr>
        <w:t xml:space="preserve">, besides the emphasis already outlined. </w:t>
      </w:r>
      <w:r w:rsidRPr="00CF211B">
        <w:rPr>
          <w:rStyle w:val="StyleUnderline"/>
        </w:rPr>
        <w:t>First, she believes</w:t>
      </w:r>
      <w:r w:rsidRPr="00CF211B">
        <w:rPr>
          <w:sz w:val="16"/>
        </w:rPr>
        <w:t xml:space="preserve"> that </w:t>
      </w:r>
      <w:r w:rsidRPr="00CF211B">
        <w:rPr>
          <w:rStyle w:val="StyleUnderline"/>
        </w:rPr>
        <w:t>Habermas’s emphasis on consensus</w:t>
      </w:r>
      <w:r w:rsidRPr="00CF211B">
        <w:rPr>
          <w:sz w:val="16"/>
        </w:rPr>
        <w:t xml:space="preserve"> seriously </w:t>
      </w:r>
      <w:r w:rsidRPr="00CF211B">
        <w:rPr>
          <w:rStyle w:val="StyleUnderline"/>
        </w:rPr>
        <w:t>distorts his account of communicative ethics</w:t>
      </w:r>
      <w:r w:rsidRPr="00CF211B">
        <w:rPr>
          <w:sz w:val="16"/>
        </w:rPr>
        <w:t xml:space="preserve">. Like others who have argued against the conflation of understanding and consensus, </w:t>
      </w:r>
      <w:r w:rsidRPr="00CF211B">
        <w:rPr>
          <w:rStyle w:val="StyleUnderline"/>
        </w:rPr>
        <w:t>Benhabib champions</w:t>
      </w:r>
      <w:r w:rsidRPr="00CF211B">
        <w:rPr>
          <w:sz w:val="16"/>
        </w:rPr>
        <w:t xml:space="preserve"> instead </w:t>
      </w:r>
      <w:r w:rsidRPr="00CF211B">
        <w:rPr>
          <w:rStyle w:val="StyleUnderline"/>
        </w:rPr>
        <w:t xml:space="preserve">a </w:t>
      </w:r>
      <w:r w:rsidRPr="00CF211B">
        <w:rPr>
          <w:rStyle w:val="Emphasis"/>
        </w:rPr>
        <w:t>discourse model of ethics that is geared toward keeping the conversation going</w:t>
      </w:r>
      <w:r w:rsidRPr="00CF211B">
        <w:rPr>
          <w:sz w:val="16"/>
        </w:rPr>
        <w:t>:</w:t>
      </w:r>
    </w:p>
    <w:p w14:paraId="3C7453F1" w14:textId="77777777" w:rsidR="00957164" w:rsidRPr="00114957" w:rsidRDefault="00957164" w:rsidP="00957164">
      <w:pPr>
        <w:ind w:left="720"/>
        <w:rPr>
          <w:sz w:val="16"/>
        </w:rPr>
      </w:pPr>
      <w:r w:rsidRPr="00114957">
        <w:rPr>
          <w:rStyle w:val="StyleUnderline"/>
          <w:highlight w:val="yellow"/>
        </w:rPr>
        <w:t xml:space="preserve">When we </w:t>
      </w:r>
      <w:r w:rsidRPr="00114957">
        <w:rPr>
          <w:rStyle w:val="Emphasis"/>
          <w:highlight w:val="yellow"/>
        </w:rPr>
        <w:t xml:space="preserve">shift the </w:t>
      </w:r>
      <w:r w:rsidRPr="00CF211B">
        <w:rPr>
          <w:rStyle w:val="Emphasis"/>
          <w:highlight w:val="yellow"/>
        </w:rPr>
        <w:t>burden</w:t>
      </w:r>
      <w:r w:rsidRPr="00CF211B">
        <w:rPr>
          <w:rStyle w:val="StyleUnderline"/>
        </w:rPr>
        <w:t xml:space="preserve"> of the moral test</w:t>
      </w:r>
      <w:r w:rsidRPr="00114957">
        <w:rPr>
          <w:rStyle w:val="StyleUnderline"/>
        </w:rPr>
        <w:t xml:space="preserve"> in communicative ethics </w:t>
      </w:r>
      <w:r w:rsidRPr="00114957">
        <w:rPr>
          <w:rStyle w:val="Emphasis"/>
          <w:highlight w:val="yellow"/>
        </w:rPr>
        <w:t>from consensus to</w:t>
      </w:r>
      <w:r w:rsidRPr="00114957">
        <w:rPr>
          <w:sz w:val="16"/>
        </w:rPr>
        <w:t xml:space="preserve"> the idea of </w:t>
      </w:r>
      <w:r w:rsidRPr="00114957">
        <w:rPr>
          <w:rStyle w:val="Emphasis"/>
          <w:highlight w:val="yellow"/>
        </w:rPr>
        <w:t>an ongoing moral conversation</w:t>
      </w:r>
      <w:r w:rsidRPr="00114957">
        <w:rPr>
          <w:rStyle w:val="StyleUnderline"/>
          <w:highlight w:val="yellow"/>
        </w:rPr>
        <w:t xml:space="preserve">, we </w:t>
      </w:r>
      <w:r w:rsidRPr="00114957">
        <w:rPr>
          <w:rStyle w:val="StyleUnderline"/>
        </w:rPr>
        <w:t xml:space="preserve">begin to </w:t>
      </w:r>
      <w:r w:rsidRPr="00114957">
        <w:rPr>
          <w:rStyle w:val="StyleUnderline"/>
          <w:highlight w:val="yellow"/>
        </w:rPr>
        <w:t xml:space="preserve">ask not what all </w:t>
      </w:r>
      <w:r w:rsidRPr="00114957">
        <w:rPr>
          <w:rStyle w:val="StyleUnderline"/>
        </w:rPr>
        <w:t xml:space="preserve">would or </w:t>
      </w:r>
      <w:r w:rsidRPr="00114957">
        <w:rPr>
          <w:rStyle w:val="StyleUnderline"/>
          <w:highlight w:val="yellow"/>
        </w:rPr>
        <w:t>could agree to</w:t>
      </w:r>
      <w:r w:rsidRPr="00114957">
        <w:rPr>
          <w:rStyle w:val="StyleUnderline"/>
        </w:rPr>
        <w:t xml:space="preserve"> as a result of practical discourses to be morally permissible or impermissible, </w:t>
      </w:r>
      <w:r w:rsidRPr="00114957">
        <w:rPr>
          <w:rStyle w:val="StyleUnderline"/>
          <w:highlight w:val="yellow"/>
        </w:rPr>
        <w:t>but what would be</w:t>
      </w:r>
      <w:r w:rsidRPr="00114957">
        <w:rPr>
          <w:rStyle w:val="StyleUnderline"/>
        </w:rPr>
        <w:t xml:space="preserve"> allowed and</w:t>
      </w:r>
      <w:r w:rsidRPr="00114957">
        <w:rPr>
          <w:sz w:val="16"/>
        </w:rPr>
        <w:t xml:space="preserve"> perhaps even </w:t>
      </w:r>
      <w:r w:rsidRPr="00114957">
        <w:rPr>
          <w:rStyle w:val="StyleUnderline"/>
          <w:highlight w:val="yellow"/>
        </w:rPr>
        <w:t>necessary from the standpoint of</w:t>
      </w:r>
      <w:r w:rsidRPr="00114957">
        <w:rPr>
          <w:rStyle w:val="StyleUnderline"/>
        </w:rPr>
        <w:t xml:space="preserve"> continuing and </w:t>
      </w:r>
      <w:r w:rsidRPr="00114957">
        <w:rPr>
          <w:rStyle w:val="Emphasis"/>
          <w:highlight w:val="yellow"/>
        </w:rPr>
        <w:t>sustaining</w:t>
      </w:r>
      <w:r w:rsidRPr="00114957">
        <w:rPr>
          <w:rStyle w:val="StyleUnderline"/>
        </w:rPr>
        <w:t xml:space="preserve"> the practice of the</w:t>
      </w:r>
      <w:r w:rsidRPr="00114957">
        <w:rPr>
          <w:sz w:val="16"/>
        </w:rPr>
        <w:t xml:space="preserve"> moral </w:t>
      </w:r>
      <w:r w:rsidRPr="00114957">
        <w:rPr>
          <w:rStyle w:val="Emphasis"/>
          <w:highlight w:val="yellow"/>
        </w:rPr>
        <w:t>conversation</w:t>
      </w:r>
      <w:r w:rsidRPr="00114957">
        <w:rPr>
          <w:rStyle w:val="StyleUnderline"/>
        </w:rPr>
        <w:t xml:space="preserve"> among us. </w:t>
      </w:r>
      <w:r w:rsidRPr="00CF211B">
        <w:rPr>
          <w:rStyle w:val="StyleUnderline"/>
        </w:rPr>
        <w:t xml:space="preserve">The </w:t>
      </w:r>
      <w:r w:rsidRPr="00114957">
        <w:rPr>
          <w:rStyle w:val="StyleUnderline"/>
          <w:highlight w:val="yellow"/>
        </w:rPr>
        <w:t>emphasis</w:t>
      </w:r>
      <w:r w:rsidRPr="00114957">
        <w:rPr>
          <w:sz w:val="16"/>
        </w:rPr>
        <w:t xml:space="preserve"> now </w:t>
      </w:r>
      <w:r w:rsidRPr="00CF211B">
        <w:rPr>
          <w:rStyle w:val="StyleUnderline"/>
        </w:rPr>
        <w:t xml:space="preserve">is </w:t>
      </w:r>
      <w:r w:rsidRPr="00114957">
        <w:rPr>
          <w:rStyle w:val="Emphasis"/>
          <w:highlight w:val="yellow"/>
        </w:rPr>
        <w:t>less on</w:t>
      </w:r>
      <w:r w:rsidRPr="00114957">
        <w:rPr>
          <w:rStyle w:val="Emphasis"/>
        </w:rPr>
        <w:t xml:space="preserve"> rational </w:t>
      </w:r>
      <w:r w:rsidRPr="00114957">
        <w:rPr>
          <w:rStyle w:val="Emphasis"/>
          <w:highlight w:val="yellow"/>
        </w:rPr>
        <w:t>agreement</w:t>
      </w:r>
      <w:r w:rsidRPr="00114957">
        <w:rPr>
          <w:rStyle w:val="StyleUnderline"/>
          <w:highlight w:val="yellow"/>
        </w:rPr>
        <w:t>, but</w:t>
      </w:r>
      <w:r w:rsidRPr="00114957">
        <w:rPr>
          <w:rStyle w:val="StyleUnderline"/>
        </w:rPr>
        <w:t xml:space="preserve"> more </w:t>
      </w:r>
      <w:r w:rsidRPr="00114957">
        <w:rPr>
          <w:rStyle w:val="StyleUnderline"/>
          <w:highlight w:val="yellow"/>
        </w:rPr>
        <w:t xml:space="preserve">on </w:t>
      </w:r>
      <w:r w:rsidRPr="00114957">
        <w:rPr>
          <w:rStyle w:val="Emphasis"/>
          <w:highlight w:val="yellow"/>
        </w:rPr>
        <w:t>sustaining</w:t>
      </w:r>
      <w:r w:rsidRPr="00114957">
        <w:rPr>
          <w:rStyle w:val="Emphasis"/>
        </w:rPr>
        <w:t xml:space="preserve"> those </w:t>
      </w:r>
      <w:r w:rsidRPr="00114957">
        <w:rPr>
          <w:rStyle w:val="Emphasis"/>
          <w:highlight w:val="yellow"/>
        </w:rPr>
        <w:t>normative practices</w:t>
      </w:r>
      <w:r w:rsidRPr="00114957">
        <w:rPr>
          <w:rStyle w:val="Emphasis"/>
        </w:rPr>
        <w:t xml:space="preserve"> and moral relationships</w:t>
      </w:r>
      <w:r w:rsidRPr="00114957">
        <w:rPr>
          <w:rStyle w:val="StyleUnderline"/>
        </w:rPr>
        <w:t xml:space="preserve"> </w:t>
      </w:r>
      <w:r w:rsidRPr="00114957">
        <w:rPr>
          <w:rStyle w:val="StyleUnderline"/>
          <w:highlight w:val="yellow"/>
        </w:rPr>
        <w:t>within which</w:t>
      </w:r>
      <w:r w:rsidRPr="00114957">
        <w:rPr>
          <w:rStyle w:val="StyleUnderline"/>
        </w:rPr>
        <w:t xml:space="preserve"> reasoned </w:t>
      </w:r>
      <w:r w:rsidRPr="00114957">
        <w:rPr>
          <w:rStyle w:val="StyleUnderline"/>
          <w:highlight w:val="yellow"/>
        </w:rPr>
        <w:t>agreement</w:t>
      </w:r>
      <w:r w:rsidRPr="00114957">
        <w:rPr>
          <w:rStyle w:val="StyleUnderline"/>
        </w:rPr>
        <w:t xml:space="preserve"> as a way of life </w:t>
      </w:r>
      <w:r w:rsidRPr="00114957">
        <w:rPr>
          <w:rStyle w:val="StyleUnderline"/>
          <w:highlight w:val="yellow"/>
        </w:rPr>
        <w:t>can</w:t>
      </w:r>
      <w:r w:rsidRPr="00114957">
        <w:rPr>
          <w:rStyle w:val="StyleUnderline"/>
        </w:rPr>
        <w:t xml:space="preserve"> flourish and </w:t>
      </w:r>
      <w:r w:rsidRPr="00114957">
        <w:rPr>
          <w:rStyle w:val="StyleUnderline"/>
          <w:highlight w:val="yellow"/>
        </w:rPr>
        <w:t>continue</w:t>
      </w:r>
      <w:r w:rsidRPr="00114957">
        <w:rPr>
          <w:sz w:val="16"/>
        </w:rPr>
        <w:t>. (SS, 38)8 [END PAGE 26]</w:t>
      </w:r>
    </w:p>
    <w:p w14:paraId="55C51E64" w14:textId="77777777" w:rsidR="00957164" w:rsidRPr="00114957" w:rsidRDefault="00957164" w:rsidP="00957164">
      <w:pPr>
        <w:rPr>
          <w:sz w:val="16"/>
        </w:rPr>
      </w:pPr>
      <w:r w:rsidRPr="00CF211B">
        <w:rPr>
          <w:sz w:val="16"/>
        </w:rPr>
        <w:t xml:space="preserve">The second significant difference between Habermas and Benhabib is that Benhabib rejects Habermas’s rigid opposition between justice and the good life, an opposition that effectively relegates identity-based politics to a lower plane of moral practice, and that for </w:t>
      </w:r>
      <w:r w:rsidRPr="00CF211B">
        <w:rPr>
          <w:rStyle w:val="StyleUnderline"/>
        </w:rPr>
        <w:t>Benhabib</w:t>
      </w:r>
      <w:r w:rsidRPr="00CF211B">
        <w:rPr>
          <w:sz w:val="16"/>
        </w:rPr>
        <w:t xml:space="preserve"> undercuts our ability to apprehend the radical particularity of the other. While she believes in the importance of self-reflexive interrogations of conventional identities and roles, she strongly </w:t>
      </w:r>
      <w:r w:rsidRPr="00CF211B">
        <w:rPr>
          <w:rStyle w:val="StyleUnderline"/>
        </w:rPr>
        <w:t>opposes any ethics or politics that privileges the</w:t>
      </w:r>
      <w:r w:rsidRPr="00CF211B">
        <w:rPr>
          <w:sz w:val="16"/>
        </w:rPr>
        <w:t xml:space="preserve"> unencumbered or </w:t>
      </w:r>
      <w:r w:rsidRPr="00CF211B">
        <w:rPr>
          <w:rStyle w:val="StyleUnderline"/>
        </w:rPr>
        <w:t>detached self over the concrete, embodied, situated self</w:t>
      </w:r>
      <w:r w:rsidRPr="00CF211B">
        <w:rPr>
          <w:sz w:val="16"/>
        </w:rPr>
        <w:t xml:space="preserve">. She argues in particular against those liberal models that imagine that conversations of moral justification should take place between individuals who have bracketed their strongest cultural or social identifications and attachments. Instead </w:t>
      </w:r>
      <w:r w:rsidRPr="00CF211B">
        <w:rPr>
          <w:rStyle w:val="StyleUnderline"/>
        </w:rPr>
        <w:t>she promotes</w:t>
      </w:r>
      <w:r w:rsidRPr="00CF211B">
        <w:rPr>
          <w:sz w:val="16"/>
        </w:rPr>
        <w:t xml:space="preserve"> what she calls an </w:t>
      </w:r>
      <w:r w:rsidRPr="00CF211B">
        <w:rPr>
          <w:rStyle w:val="StyleUnderline"/>
        </w:rPr>
        <w:t>“interactive universalism”</w:t>
      </w:r>
      <w:r w:rsidRPr="00CF211B">
        <w:rPr>
          <w:sz w:val="16"/>
        </w:rPr>
        <w:t>:</w:t>
      </w:r>
    </w:p>
    <w:p w14:paraId="062BB401" w14:textId="77777777" w:rsidR="00957164" w:rsidRPr="00114957" w:rsidRDefault="00957164" w:rsidP="00957164">
      <w:pPr>
        <w:ind w:left="720"/>
        <w:rPr>
          <w:sz w:val="16"/>
        </w:rPr>
      </w:pPr>
      <w:r w:rsidRPr="00CF211B">
        <w:rPr>
          <w:rStyle w:val="StyleUnderline"/>
        </w:rPr>
        <w:t>Interactive universalism acknowledges the plurality of modes of being human, and differences</w:t>
      </w:r>
      <w:r w:rsidRPr="00CF211B">
        <w:rPr>
          <w:sz w:val="16"/>
        </w:rPr>
        <w:t xml:space="preserve"> among humans, </w:t>
      </w:r>
      <w:r w:rsidRPr="00CF211B">
        <w:rPr>
          <w:rStyle w:val="StyleUnderline"/>
        </w:rPr>
        <w:t>without endorsing all these</w:t>
      </w:r>
      <w:r w:rsidRPr="00114957">
        <w:rPr>
          <w:rStyle w:val="StyleUnderline"/>
        </w:rPr>
        <w:t xml:space="preserve"> </w:t>
      </w:r>
      <w:r w:rsidRPr="00CF211B">
        <w:rPr>
          <w:rStyle w:val="StyleUnderline"/>
        </w:rPr>
        <w:t>pluralities</w:t>
      </w:r>
      <w:r w:rsidRPr="00114957">
        <w:rPr>
          <w:rStyle w:val="StyleUnderline"/>
        </w:rPr>
        <w:t xml:space="preserve"> and differences </w:t>
      </w:r>
      <w:r w:rsidRPr="00114957">
        <w:rPr>
          <w:rStyle w:val="StyleUnderline"/>
          <w:highlight w:val="yellow"/>
        </w:rPr>
        <w:t>as</w:t>
      </w:r>
      <w:r w:rsidRPr="00114957">
        <w:rPr>
          <w:sz w:val="16"/>
        </w:rPr>
        <w:t xml:space="preserve"> morally and politically </w:t>
      </w:r>
      <w:r w:rsidRPr="00114957">
        <w:rPr>
          <w:rStyle w:val="StyleUnderline"/>
          <w:highlight w:val="yellow"/>
        </w:rPr>
        <w:t>valid</w:t>
      </w:r>
      <w:r w:rsidRPr="00CF211B">
        <w:rPr>
          <w:rStyle w:val="StyleUnderline"/>
        </w:rPr>
        <w:t xml:space="preserve">. </w:t>
      </w:r>
      <w:r w:rsidRPr="00114957">
        <w:rPr>
          <w:rStyle w:val="StyleUnderline"/>
        </w:rPr>
        <w:t>While agreeing</w:t>
      </w:r>
      <w:r w:rsidRPr="00114957">
        <w:rPr>
          <w:sz w:val="16"/>
        </w:rPr>
        <w:t xml:space="preserve"> that </w:t>
      </w:r>
      <w:r w:rsidRPr="00114957">
        <w:rPr>
          <w:rStyle w:val="StyleUnderline"/>
        </w:rPr>
        <w:t>normative disputes can be settled</w:t>
      </w:r>
      <w:r w:rsidRPr="00114957">
        <w:rPr>
          <w:sz w:val="16"/>
        </w:rPr>
        <w:t xml:space="preserve"> rationally, </w:t>
      </w:r>
      <w:r w:rsidRPr="00114957">
        <w:rPr>
          <w:rStyle w:val="StyleUnderline"/>
        </w:rPr>
        <w:t xml:space="preserve">and that </w:t>
      </w:r>
      <w:r w:rsidRPr="00114957">
        <w:rPr>
          <w:rStyle w:val="Emphasis"/>
          <w:highlight w:val="yellow"/>
        </w:rPr>
        <w:t>fairness, reciprocity and</w:t>
      </w:r>
      <w:r w:rsidRPr="00114957">
        <w:rPr>
          <w:rStyle w:val="Emphasis"/>
        </w:rPr>
        <w:t xml:space="preserve"> some </w:t>
      </w:r>
      <w:r w:rsidRPr="00114957">
        <w:rPr>
          <w:rStyle w:val="Emphasis"/>
          <w:highlight w:val="yellow"/>
        </w:rPr>
        <w:t>procedure</w:t>
      </w:r>
      <w:r w:rsidRPr="00114957">
        <w:rPr>
          <w:rStyle w:val="Emphasis"/>
        </w:rPr>
        <w:t xml:space="preserve"> of universalizability </w:t>
      </w:r>
      <w:r w:rsidRPr="00114957">
        <w:rPr>
          <w:rStyle w:val="Emphasis"/>
          <w:highlight w:val="yellow"/>
        </w:rPr>
        <w:t xml:space="preserve">are </w:t>
      </w:r>
      <w:r w:rsidRPr="00114957">
        <w:rPr>
          <w:rStyle w:val="Emphasis"/>
        </w:rPr>
        <w:t>constituents</w:t>
      </w:r>
      <w:r w:rsidRPr="00114957">
        <w:rPr>
          <w:rStyle w:val="StyleUnderline"/>
        </w:rPr>
        <w:t xml:space="preserve">, that is, </w:t>
      </w:r>
      <w:r w:rsidRPr="00114957">
        <w:rPr>
          <w:rStyle w:val="Emphasis"/>
          <w:highlight w:val="yellow"/>
        </w:rPr>
        <w:t>necessary conditions</w:t>
      </w:r>
      <w:r w:rsidRPr="00114957">
        <w:rPr>
          <w:rStyle w:val="StyleUnderline"/>
        </w:rPr>
        <w:t xml:space="preserve"> of the moral standpoint, interactive universalism regards difference </w:t>
      </w:r>
      <w:r w:rsidRPr="00114957">
        <w:rPr>
          <w:rStyle w:val="StyleUnderline"/>
          <w:highlight w:val="yellow"/>
        </w:rPr>
        <w:t>as a starting point for reflection</w:t>
      </w:r>
      <w:r w:rsidRPr="00114957">
        <w:rPr>
          <w:sz w:val="16"/>
        </w:rPr>
        <w:t xml:space="preserve"> and action. In this sense, </w:t>
      </w:r>
      <w:r w:rsidRPr="00114957">
        <w:rPr>
          <w:rStyle w:val="Emphasis"/>
        </w:rPr>
        <w:t>“</w:t>
      </w:r>
      <w:r w:rsidRPr="00114957">
        <w:rPr>
          <w:rStyle w:val="Emphasis"/>
          <w:highlight w:val="yellow"/>
        </w:rPr>
        <w:t>universality</w:t>
      </w:r>
      <w:r w:rsidRPr="00114957">
        <w:rPr>
          <w:rStyle w:val="Emphasis"/>
        </w:rPr>
        <w:t xml:space="preserve">” is a regulative ideal that </w:t>
      </w:r>
      <w:r w:rsidRPr="00114957">
        <w:rPr>
          <w:rStyle w:val="Emphasis"/>
          <w:highlight w:val="yellow"/>
        </w:rPr>
        <w:t>does not deny</w:t>
      </w:r>
      <w:r w:rsidRPr="00114957">
        <w:rPr>
          <w:rStyle w:val="Emphasis"/>
        </w:rPr>
        <w:t xml:space="preserve"> our </w:t>
      </w:r>
      <w:r w:rsidRPr="00114957">
        <w:rPr>
          <w:rStyle w:val="Emphasis"/>
          <w:highlight w:val="yellow"/>
        </w:rPr>
        <w:t>embodied</w:t>
      </w:r>
      <w:r w:rsidRPr="00114957">
        <w:rPr>
          <w:rStyle w:val="Emphasis"/>
        </w:rPr>
        <w:t xml:space="preserve"> and embedded </w:t>
      </w:r>
      <w:r w:rsidRPr="00114957">
        <w:rPr>
          <w:rStyle w:val="Emphasis"/>
          <w:highlight w:val="yellow"/>
        </w:rPr>
        <w:t>identity</w:t>
      </w:r>
      <w:r w:rsidRPr="00114957">
        <w:rPr>
          <w:rStyle w:val="StyleUnderline"/>
          <w:highlight w:val="yellow"/>
        </w:rPr>
        <w:t xml:space="preserve">, but aims </w:t>
      </w:r>
      <w:r w:rsidRPr="00CF211B">
        <w:rPr>
          <w:rStyle w:val="StyleUnderline"/>
          <w:highlight w:val="yellow"/>
        </w:rPr>
        <w:t>at</w:t>
      </w:r>
      <w:r w:rsidRPr="00CF211B">
        <w:rPr>
          <w:rStyle w:val="StyleUnderline"/>
        </w:rPr>
        <w:t xml:space="preserve"> developing</w:t>
      </w:r>
      <w:r w:rsidRPr="00114957">
        <w:rPr>
          <w:sz w:val="16"/>
        </w:rPr>
        <w:t xml:space="preserve"> moral </w:t>
      </w:r>
      <w:r w:rsidRPr="00CF211B">
        <w:rPr>
          <w:rStyle w:val="StyleUnderline"/>
        </w:rPr>
        <w:t xml:space="preserve">attitudes and </w:t>
      </w:r>
      <w:r w:rsidRPr="00CF211B">
        <w:rPr>
          <w:rStyle w:val="Emphasis"/>
          <w:highlight w:val="yellow"/>
        </w:rPr>
        <w:t>encouraging</w:t>
      </w:r>
      <w:r w:rsidRPr="00CF211B">
        <w:rPr>
          <w:rStyle w:val="Emphasis"/>
        </w:rPr>
        <w:t xml:space="preserve"> political </w:t>
      </w:r>
      <w:r w:rsidRPr="00114957">
        <w:rPr>
          <w:rStyle w:val="Emphasis"/>
          <w:highlight w:val="yellow"/>
        </w:rPr>
        <w:t xml:space="preserve">transformations </w:t>
      </w:r>
      <w:r w:rsidRPr="00CF211B">
        <w:rPr>
          <w:rStyle w:val="Emphasis"/>
          <w:highlight w:val="yellow"/>
        </w:rPr>
        <w:t>that</w:t>
      </w:r>
      <w:r w:rsidRPr="00CF211B">
        <w:rPr>
          <w:rStyle w:val="Emphasis"/>
        </w:rPr>
        <w:t xml:space="preserve"> can </w:t>
      </w:r>
      <w:r w:rsidRPr="00114957">
        <w:rPr>
          <w:rStyle w:val="Emphasis"/>
          <w:highlight w:val="yellow"/>
        </w:rPr>
        <w:t xml:space="preserve">yield </w:t>
      </w:r>
      <w:r w:rsidRPr="00CF211B">
        <w:rPr>
          <w:rStyle w:val="Emphasis"/>
          <w:highlight w:val="yellow"/>
        </w:rPr>
        <w:t>a</w:t>
      </w:r>
      <w:r w:rsidRPr="00CF211B">
        <w:rPr>
          <w:rStyle w:val="Emphasis"/>
        </w:rPr>
        <w:t xml:space="preserve"> point of </w:t>
      </w:r>
      <w:r w:rsidRPr="00114957">
        <w:rPr>
          <w:rStyle w:val="Emphasis"/>
          <w:highlight w:val="yellow"/>
        </w:rPr>
        <w:t>view acceptable to all</w:t>
      </w:r>
      <w:r w:rsidRPr="00CF211B">
        <w:rPr>
          <w:rStyle w:val="StyleUnderline"/>
        </w:rPr>
        <w:t xml:space="preserve">. </w:t>
      </w:r>
      <w:r w:rsidRPr="00114957">
        <w:rPr>
          <w:rStyle w:val="StyleUnderline"/>
          <w:highlight w:val="yellow"/>
        </w:rPr>
        <w:t>Universality is</w:t>
      </w:r>
      <w:r w:rsidRPr="00114957">
        <w:rPr>
          <w:rStyle w:val="StyleUnderline"/>
        </w:rPr>
        <w:t xml:space="preserve"> not the ideal consensus</w:t>
      </w:r>
      <w:r w:rsidRPr="00114957">
        <w:rPr>
          <w:sz w:val="16"/>
        </w:rPr>
        <w:t xml:space="preserve"> of fictitiously defined selves, </w:t>
      </w:r>
      <w:r w:rsidRPr="00114957">
        <w:rPr>
          <w:rStyle w:val="StyleUnderline"/>
        </w:rPr>
        <w:t xml:space="preserve">but </w:t>
      </w:r>
      <w:r w:rsidRPr="00114957">
        <w:rPr>
          <w:rStyle w:val="StyleUnderline"/>
          <w:highlight w:val="yellow"/>
        </w:rPr>
        <w:t>the</w:t>
      </w:r>
      <w:r w:rsidRPr="00114957">
        <w:rPr>
          <w:rStyle w:val="StyleUnderline"/>
        </w:rPr>
        <w:t xml:space="preserve"> concrete </w:t>
      </w:r>
      <w:r w:rsidRPr="00114957">
        <w:rPr>
          <w:rStyle w:val="StyleUnderline"/>
          <w:highlight w:val="yellow"/>
        </w:rPr>
        <w:t>process</w:t>
      </w:r>
      <w:r w:rsidRPr="00114957">
        <w:rPr>
          <w:rStyle w:val="StyleUnderline"/>
        </w:rPr>
        <w:t xml:space="preserve"> in politics</w:t>
      </w:r>
      <w:r w:rsidRPr="00114957">
        <w:rPr>
          <w:sz w:val="16"/>
        </w:rPr>
        <w:t xml:space="preserve"> and morals </w:t>
      </w:r>
      <w:r w:rsidRPr="00114957">
        <w:rPr>
          <w:rStyle w:val="StyleUnderline"/>
        </w:rPr>
        <w:t>of the struggle of concrete, embodied selves, striving for autonomy</w:t>
      </w:r>
      <w:r w:rsidRPr="00114957">
        <w:rPr>
          <w:sz w:val="16"/>
        </w:rPr>
        <w:t>. (SS, 153)</w:t>
      </w:r>
    </w:p>
    <w:p w14:paraId="55A53D63" w14:textId="77777777" w:rsidR="00957164" w:rsidRPr="00114957" w:rsidRDefault="00957164" w:rsidP="00957164">
      <w:pPr>
        <w:rPr>
          <w:sz w:val="16"/>
        </w:rPr>
      </w:pPr>
      <w:r w:rsidRPr="00114957">
        <w:rPr>
          <w:sz w:val="16"/>
        </w:rPr>
        <w:t xml:space="preserve">This passage encapsulates the core of </w:t>
      </w:r>
      <w:r w:rsidRPr="00114957">
        <w:rPr>
          <w:rStyle w:val="StyleUnderline"/>
        </w:rPr>
        <w:t>Benhabib’s position</w:t>
      </w:r>
      <w:r w:rsidRPr="00114957">
        <w:rPr>
          <w:sz w:val="16"/>
        </w:rPr>
        <w:t xml:space="preserve">, which </w:t>
      </w:r>
      <w:r w:rsidRPr="00114957">
        <w:rPr>
          <w:rStyle w:val="StyleUnderline"/>
        </w:rPr>
        <w:t>attempts to mediate between universalism and particularism</w:t>
      </w:r>
      <w:r w:rsidRPr="00114957">
        <w:rPr>
          <w:sz w:val="16"/>
        </w:rPr>
        <w:t xml:space="preserve"> as traditionally understood. On the one hand, </w:t>
      </w:r>
      <w:r w:rsidRPr="00114957">
        <w:rPr>
          <w:rStyle w:val="StyleUnderline"/>
        </w:rPr>
        <w:t xml:space="preserve">universalism’s informing principles of rational argumentation, </w:t>
      </w:r>
      <w:r w:rsidRPr="00114957">
        <w:rPr>
          <w:rStyle w:val="StyleUnderline"/>
          <w:highlight w:val="yellow"/>
        </w:rPr>
        <w:t>fairness, and reciprocity adjudicate between different positions</w:t>
      </w:r>
      <w:r w:rsidRPr="00114957">
        <w:rPr>
          <w:rStyle w:val="StyleUnderline"/>
        </w:rPr>
        <w:t xml:space="preserve"> in the ethicopolitical realm, enabling crucial distinctions between those notions of the good life that promote interactive universalism and those that threaten its key principles</w:t>
      </w:r>
      <w:r w:rsidRPr="00114957">
        <w:rPr>
          <w:sz w:val="16"/>
        </w:rPr>
        <w:t xml:space="preserve">. It insists, in other words, that there is a specifiable moral standpoint from which—to take a few prominent examples—Serbian aggression, neo-Nazism, and gay bashing can be definitively condemned. </w:t>
      </w:r>
      <w:r w:rsidRPr="00114957">
        <w:rPr>
          <w:rStyle w:val="StyleUnderline"/>
        </w:rPr>
        <w:t xml:space="preserve">On the other hand, </w:t>
      </w:r>
      <w:r w:rsidRPr="00CF211B">
        <w:rPr>
          <w:rStyle w:val="StyleUnderline"/>
        </w:rPr>
        <w:t>universalism “regards difference as a starting point.” It understands identity as “embodied and embedded” and promotes encounters with otherness</w:t>
      </w:r>
      <w:r w:rsidRPr="00114957">
        <w:rPr>
          <w:rStyle w:val="StyleUnderline"/>
        </w:rPr>
        <w:t xml:space="preserve"> so as to nurture the development of</w:t>
      </w:r>
      <w:r w:rsidRPr="00114957">
        <w:rPr>
          <w:sz w:val="16"/>
        </w:rPr>
        <w:t xml:space="preserve"> a moral </w:t>
      </w:r>
      <w:r w:rsidRPr="00114957">
        <w:rPr>
          <w:rStyle w:val="StyleUnderline"/>
        </w:rPr>
        <w:t>attitude that will “yield a point of view acceptable to all.”</w:t>
      </w:r>
    </w:p>
    <w:p w14:paraId="3F30F38E" w14:textId="77777777" w:rsidR="00957164" w:rsidRPr="001A1FFA" w:rsidRDefault="00957164" w:rsidP="00957164">
      <w:pPr>
        <w:rPr>
          <w:sz w:val="16"/>
        </w:rPr>
      </w:pPr>
      <w:r w:rsidRPr="00114957">
        <w:rPr>
          <w:rStyle w:val="StyleUnderline"/>
        </w:rPr>
        <w:t>Of course</w:t>
      </w:r>
      <w:r w:rsidRPr="00114957">
        <w:rPr>
          <w:sz w:val="16"/>
        </w:rPr>
        <w:t xml:space="preserve"> it must simultaneously be recognized that </w:t>
      </w:r>
      <w:r w:rsidRPr="00114957">
        <w:rPr>
          <w:rStyle w:val="Emphasis"/>
          <w:highlight w:val="yellow"/>
        </w:rPr>
        <w:t>the “all”</w:t>
      </w:r>
      <w:r w:rsidRPr="00CF211B">
        <w:rPr>
          <w:rStyle w:val="Emphasis"/>
        </w:rPr>
        <w:t xml:space="preserve"> here </w:t>
      </w:r>
      <w:r w:rsidRPr="00114957">
        <w:rPr>
          <w:rStyle w:val="Emphasis"/>
          <w:highlight w:val="yellow"/>
        </w:rPr>
        <w:t>cannot</w:t>
      </w:r>
      <w:r w:rsidRPr="00114957">
        <w:rPr>
          <w:rStyle w:val="Emphasis"/>
        </w:rPr>
        <w:t xml:space="preserve"> coherently </w:t>
      </w:r>
      <w:r w:rsidRPr="00114957">
        <w:rPr>
          <w:rStyle w:val="Emphasis"/>
          <w:highlight w:val="yellow"/>
        </w:rPr>
        <w:t xml:space="preserve">include those </w:t>
      </w:r>
      <w:r w:rsidRPr="00CF211B">
        <w:rPr>
          <w:rStyle w:val="Emphasis"/>
          <w:highlight w:val="yellow"/>
        </w:rPr>
        <w:t>who</w:t>
      </w:r>
      <w:r w:rsidRPr="00CF211B">
        <w:rPr>
          <w:rStyle w:val="Emphasis"/>
        </w:rPr>
        <w:t xml:space="preserve"> have</w:t>
      </w:r>
      <w:r w:rsidRPr="00114957">
        <w:rPr>
          <w:sz w:val="16"/>
        </w:rPr>
        <w:t xml:space="preserve">, according to universalism’s own principles, </w:t>
      </w:r>
      <w:r w:rsidRPr="00114957">
        <w:rPr>
          <w:rStyle w:val="Emphasis"/>
          <w:highlight w:val="yellow"/>
        </w:rPr>
        <w:t>forfeited their place as equal participants</w:t>
      </w:r>
      <w:r w:rsidRPr="00114957">
        <w:rPr>
          <w:rStyle w:val="StyleUnderline"/>
        </w:rPr>
        <w:t xml:space="preserve"> in the ethicopolitical</w:t>
      </w:r>
      <w:r w:rsidRPr="00114957">
        <w:rPr>
          <w:sz w:val="16"/>
        </w:rPr>
        <w:t xml:space="preserve"> [END PAGE 27] </w:t>
      </w:r>
      <w:r w:rsidRPr="00114957">
        <w:rPr>
          <w:rStyle w:val="StyleUnderline"/>
        </w:rPr>
        <w:t>community</w:t>
      </w:r>
      <w:r w:rsidRPr="00114957">
        <w:rPr>
          <w:sz w:val="16"/>
        </w:rPr>
        <w:t xml:space="preserve">. Ironically, then, Benhabib’s </w:t>
      </w:r>
      <w:r w:rsidRPr="00CF211B">
        <w:rPr>
          <w:rStyle w:val="StyleUnderline"/>
        </w:rPr>
        <w:t xml:space="preserve">redefinition of </w:t>
      </w:r>
      <w:r w:rsidRPr="00114957">
        <w:rPr>
          <w:rStyle w:val="StyleUnderline"/>
          <w:highlight w:val="yellow"/>
        </w:rPr>
        <w:t xml:space="preserve">universalism insists on </w:t>
      </w:r>
      <w:r w:rsidRPr="00114957">
        <w:rPr>
          <w:rStyle w:val="Emphasis"/>
          <w:highlight w:val="yellow"/>
        </w:rPr>
        <w:t>inevitable exclusion</w:t>
      </w:r>
      <w:r w:rsidRPr="00114957">
        <w:rPr>
          <w:rStyle w:val="StyleUnderline"/>
          <w:highlight w:val="yellow"/>
        </w:rPr>
        <w:t xml:space="preserve">, but </w:t>
      </w:r>
      <w:r w:rsidRPr="00114957">
        <w:rPr>
          <w:rStyle w:val="Emphasis"/>
          <w:highlight w:val="yellow"/>
        </w:rPr>
        <w:t>not</w:t>
      </w:r>
      <w:r w:rsidRPr="00114957">
        <w:rPr>
          <w:rStyle w:val="StyleUnderline"/>
        </w:rPr>
        <w:t xml:space="preserve"> in the sense that</w:t>
      </w:r>
      <w:r w:rsidRPr="00114957">
        <w:rPr>
          <w:sz w:val="16"/>
        </w:rPr>
        <w:t xml:space="preserve"> many </w:t>
      </w:r>
      <w:r w:rsidRPr="00114957">
        <w:rPr>
          <w:rStyle w:val="StyleUnderline"/>
        </w:rPr>
        <w:t>poststructuralist and</w:t>
      </w:r>
      <w:r w:rsidRPr="00114957">
        <w:rPr>
          <w:sz w:val="16"/>
        </w:rPr>
        <w:t xml:space="preserve"> postmodernist </w:t>
      </w:r>
      <w:r w:rsidRPr="00114957">
        <w:rPr>
          <w:rStyle w:val="StyleUnderline"/>
        </w:rPr>
        <w:t xml:space="preserve">cultural critics do, </w:t>
      </w:r>
      <w:r w:rsidRPr="00114957">
        <w:rPr>
          <w:rStyle w:val="StyleUnderline"/>
          <w:highlight w:val="yellow"/>
        </w:rPr>
        <w:t xml:space="preserve">as </w:t>
      </w:r>
      <w:r w:rsidRPr="00CF211B">
        <w:rPr>
          <w:rStyle w:val="StyleUnderline"/>
          <w:highlight w:val="yellow"/>
        </w:rPr>
        <w:t>the hardwired effect of</w:t>
      </w:r>
      <w:r w:rsidRPr="00CF211B">
        <w:rPr>
          <w:rStyle w:val="StyleUnderline"/>
        </w:rPr>
        <w:t xml:space="preserve"> universalism’s </w:t>
      </w:r>
      <w:r w:rsidRPr="00114957">
        <w:rPr>
          <w:rStyle w:val="StyleUnderline"/>
          <w:highlight w:val="yellow"/>
        </w:rPr>
        <w:t xml:space="preserve">false claims to inclusiveness, </w:t>
      </w:r>
      <w:r w:rsidRPr="00CF211B">
        <w:rPr>
          <w:rStyle w:val="StyleUnderline"/>
          <w:highlight w:val="yellow"/>
        </w:rPr>
        <w:t>and</w:t>
      </w:r>
      <w:r w:rsidRPr="00CF211B">
        <w:rPr>
          <w:rStyle w:val="StyleUnderline"/>
        </w:rPr>
        <w:t xml:space="preserve"> as </w:t>
      </w:r>
      <w:r w:rsidRPr="00114957">
        <w:rPr>
          <w:rStyle w:val="StyleUnderline"/>
          <w:highlight w:val="yellow"/>
        </w:rPr>
        <w:t>victimizing those disempowered by race, class, gender, or sexuality</w:t>
      </w:r>
      <w:r w:rsidRPr="00114957">
        <w:rPr>
          <w:rStyle w:val="StyleUnderline"/>
        </w:rPr>
        <w:t>. Against naive conceptions of inclusiveness</w:t>
      </w:r>
      <w:r w:rsidRPr="00114957">
        <w:rPr>
          <w:sz w:val="16"/>
        </w:rPr>
        <w:t xml:space="preserve"> and plurality, </w:t>
      </w:r>
      <w:r w:rsidRPr="00114957">
        <w:rPr>
          <w:rStyle w:val="StyleUnderline"/>
        </w:rPr>
        <w:t>which</w:t>
      </w:r>
      <w:r w:rsidRPr="00114957">
        <w:rPr>
          <w:sz w:val="16"/>
        </w:rPr>
        <w:t xml:space="preserve"> ultimately </w:t>
      </w:r>
      <w:r w:rsidRPr="00114957">
        <w:rPr>
          <w:rStyle w:val="StyleUnderline"/>
        </w:rPr>
        <w:t xml:space="preserve">prove </w:t>
      </w:r>
      <w:r w:rsidRPr="00114957">
        <w:rPr>
          <w:rStyle w:val="Emphasis"/>
        </w:rPr>
        <w:t>self-undermining in their toleration</w:t>
      </w:r>
      <w:r w:rsidRPr="00114957">
        <w:rPr>
          <w:rStyle w:val="StyleUnderline"/>
        </w:rPr>
        <w:t xml:space="preserve"> of</w:t>
      </w:r>
      <w:r w:rsidRPr="00114957">
        <w:rPr>
          <w:sz w:val="16"/>
        </w:rPr>
        <w:t xml:space="preserve"> communities, individuals, and </w:t>
      </w:r>
      <w:r w:rsidRPr="00114957">
        <w:rPr>
          <w:rStyle w:val="StyleUnderline"/>
        </w:rPr>
        <w:t xml:space="preserve">practices that exclude others arbitrarily, interactive universalism claims that </w:t>
      </w:r>
      <w:r w:rsidRPr="00114957">
        <w:rPr>
          <w:rStyle w:val="Emphasis"/>
          <w:highlight w:val="yellow"/>
        </w:rPr>
        <w:t>certain exclusions are</w:t>
      </w:r>
      <w:r w:rsidRPr="00114957">
        <w:rPr>
          <w:rStyle w:val="Emphasis"/>
        </w:rPr>
        <w:t xml:space="preserve"> not only justified, but</w:t>
      </w:r>
      <w:r w:rsidRPr="00114957">
        <w:rPr>
          <w:sz w:val="16"/>
        </w:rPr>
        <w:t xml:space="preserve"> indeed </w:t>
      </w:r>
      <w:r w:rsidRPr="00114957">
        <w:rPr>
          <w:rStyle w:val="Emphasis"/>
          <w:highlight w:val="yellow"/>
        </w:rPr>
        <w:t>required</w:t>
      </w:r>
      <w:r w:rsidRPr="00114957">
        <w:rPr>
          <w:rStyle w:val="StyleUnderline"/>
          <w:highlight w:val="yellow"/>
        </w:rPr>
        <w:t xml:space="preserve"> </w:t>
      </w:r>
      <w:r w:rsidRPr="00CF211B">
        <w:rPr>
          <w:rStyle w:val="StyleUnderline"/>
          <w:highlight w:val="yellow"/>
        </w:rPr>
        <w:t>by</w:t>
      </w:r>
      <w:r w:rsidRPr="00CF211B">
        <w:rPr>
          <w:rStyle w:val="StyleUnderline"/>
        </w:rPr>
        <w:t xml:space="preserve"> the </w:t>
      </w:r>
      <w:r w:rsidRPr="00114957">
        <w:rPr>
          <w:rStyle w:val="StyleUnderline"/>
          <w:highlight w:val="yellow"/>
        </w:rPr>
        <w:t>principles of recognition</w:t>
      </w:r>
      <w:r w:rsidRPr="00114957">
        <w:rPr>
          <w:rStyle w:val="StyleUnderline"/>
        </w:rPr>
        <w:t xml:space="preserve"> and respect </w:t>
      </w:r>
      <w:r w:rsidRPr="00114957">
        <w:rPr>
          <w:rStyle w:val="StyleUnderline"/>
          <w:highlight w:val="yellow"/>
        </w:rPr>
        <w:t>that underpin democratic</w:t>
      </w:r>
      <w:r w:rsidRPr="00114957">
        <w:rPr>
          <w:rStyle w:val="StyleUnderline"/>
        </w:rPr>
        <w:t xml:space="preserve"> institutions and </w:t>
      </w:r>
      <w:r w:rsidRPr="00114957">
        <w:rPr>
          <w:rStyle w:val="StyleUnderline"/>
          <w:highlight w:val="yellow"/>
        </w:rPr>
        <w:t>practices</w:t>
      </w:r>
      <w:r w:rsidRPr="00114957">
        <w:rPr>
          <w:sz w:val="16"/>
        </w:rPr>
        <w:t>.</w:t>
      </w:r>
    </w:p>
    <w:p w14:paraId="53FC5A56" w14:textId="77777777" w:rsidR="00957164" w:rsidRDefault="00957164" w:rsidP="00957164">
      <w:pPr>
        <w:pStyle w:val="Heading3"/>
      </w:pPr>
      <w:r>
        <w:t>Movement Lawyering</w:t>
      </w:r>
    </w:p>
    <w:p w14:paraId="13228796" w14:textId="77777777" w:rsidR="00957164" w:rsidRDefault="00957164" w:rsidP="00957164">
      <w:pPr>
        <w:pStyle w:val="Heading4"/>
      </w:pPr>
      <w:r>
        <w:t>Debate is a key space for these discussions and eventual activism—engagement in legal debates not only changes how we as individuals think and act, but provides a unique site for sustained engagement that may otherwise be absent from our lives</w:t>
      </w:r>
    </w:p>
    <w:p w14:paraId="2EB84003" w14:textId="77777777" w:rsidR="00957164" w:rsidRPr="002B459B" w:rsidRDefault="00957164" w:rsidP="00957164">
      <w:r w:rsidRPr="002B459B">
        <w:rPr>
          <w:rStyle w:val="Style13ptBold"/>
        </w:rPr>
        <w:t>Forenza et al. 17.</w:t>
      </w:r>
      <w:r>
        <w:t xml:space="preserve"> Brad Forenza &amp; Briana Rogers—Center for Child Advocacy and Policy; David T. Lardier—Department of Individual, Family, and Community Education, University of New Mexico. “What Facilitates and Supports Political Activism by, and for, Undocumented Students?” The Urban Review, November 2017, Volume 49, Issue 4, pp 648–667. </w:t>
      </w:r>
      <w:r w:rsidRPr="002B459B">
        <w:t>https://link.springer.com/article/10.1007/s11256-017-0413-1#citeas</w:t>
      </w:r>
      <w:r>
        <w:t xml:space="preserve"> </w:t>
      </w:r>
    </w:p>
    <w:p w14:paraId="6D7C879B" w14:textId="77777777" w:rsidR="00957164" w:rsidRDefault="00957164" w:rsidP="00957164">
      <w:pPr>
        <w:rPr>
          <w:sz w:val="14"/>
        </w:rPr>
      </w:pPr>
      <w:r w:rsidRPr="00EC5F40">
        <w:rPr>
          <w:rStyle w:val="StyleUnderline"/>
          <w:highlight w:val="cyan"/>
        </w:rPr>
        <w:t>All participants in this study were involved in effectuating change at the statewide level</w:t>
      </w:r>
      <w:r w:rsidRPr="002B459B">
        <w:rPr>
          <w:rStyle w:val="StyleUnderline"/>
        </w:rPr>
        <w:t xml:space="preserve"> through IRT-NOW. </w:t>
      </w:r>
      <w:r w:rsidRPr="00EC5F40">
        <w:rPr>
          <w:rStyle w:val="StyleUnderline"/>
          <w:highlight w:val="cyan"/>
        </w:rPr>
        <w:t>Young people</w:t>
      </w:r>
      <w:r w:rsidRPr="002B459B">
        <w:rPr>
          <w:rStyle w:val="StyleUnderline"/>
        </w:rPr>
        <w:t xml:space="preserve"> in this sample </w:t>
      </w:r>
      <w:r w:rsidRPr="00EC5F40">
        <w:rPr>
          <w:rStyle w:val="StyleUnderline"/>
          <w:highlight w:val="cyan"/>
        </w:rPr>
        <w:t>became involved with</w:t>
      </w:r>
      <w:r w:rsidRPr="002B459B">
        <w:rPr>
          <w:rStyle w:val="StyleUnderline"/>
        </w:rPr>
        <w:t xml:space="preserve"> IRTNOW because they were the assumed beneficiaries of the </w:t>
      </w:r>
      <w:r w:rsidRPr="00EC5F40">
        <w:rPr>
          <w:rStyle w:val="StyleUnderline"/>
          <w:highlight w:val="cyan"/>
        </w:rPr>
        <w:t>proposed policy change</w:t>
      </w:r>
      <w:r w:rsidRPr="002B459B">
        <w:rPr>
          <w:rStyle w:val="StyleUnderline"/>
        </w:rPr>
        <w:t>; in other words, they stood to benefit from being afforded in-state residency tuition.</w:t>
      </w:r>
      <w:r w:rsidRPr="002B459B">
        <w:rPr>
          <w:sz w:val="14"/>
        </w:rPr>
        <w:t xml:space="preserve"> Adult advocates were not necessarily the direct beneficiaries of the proposed policy change, but </w:t>
      </w:r>
      <w:r w:rsidRPr="002B459B">
        <w:rPr>
          <w:rStyle w:val="StyleUnderline"/>
        </w:rPr>
        <w:t>were</w:t>
      </w:r>
      <w:r w:rsidRPr="002B459B">
        <w:rPr>
          <w:sz w:val="14"/>
        </w:rPr>
        <w:t xml:space="preserve"> instead </w:t>
      </w:r>
      <w:r w:rsidRPr="00EC5F40">
        <w:rPr>
          <w:rStyle w:val="StyleUnderline"/>
          <w:highlight w:val="cyan"/>
        </w:rPr>
        <w:t>engaged in the</w:t>
      </w:r>
      <w:r w:rsidRPr="002B459B">
        <w:rPr>
          <w:sz w:val="14"/>
        </w:rPr>
        <w:t xml:space="preserve"> IRT Movement because of their association with the </w:t>
      </w:r>
      <w:r w:rsidRPr="002B459B">
        <w:rPr>
          <w:rStyle w:val="StyleUnderline"/>
        </w:rPr>
        <w:t>stat</w:t>
      </w:r>
      <w:r w:rsidRPr="00EC5F40">
        <w:rPr>
          <w:rStyle w:val="StyleUnderline"/>
          <w:highlight w:val="cyan"/>
        </w:rPr>
        <w:t>e’s Legislative Latino Caucus. Throughout their engagement</w:t>
      </w:r>
      <w:r w:rsidRPr="002B459B">
        <w:rPr>
          <w:sz w:val="14"/>
        </w:rPr>
        <w:t xml:space="preserve">, both </w:t>
      </w:r>
      <w:r w:rsidRPr="00EC5F40">
        <w:rPr>
          <w:rStyle w:val="StyleUnderline"/>
          <w:highlight w:val="cyan"/>
        </w:rPr>
        <w:t>students</w:t>
      </w:r>
      <w:r w:rsidRPr="002B459B">
        <w:rPr>
          <w:sz w:val="14"/>
        </w:rPr>
        <w:t xml:space="preserve"> and adults (N = 12) </w:t>
      </w:r>
      <w:r w:rsidRPr="00EC5F40">
        <w:rPr>
          <w:rStyle w:val="StyleUnderline"/>
          <w:highlight w:val="cyan"/>
        </w:rPr>
        <w:t>identified</w:t>
      </w:r>
      <w:r w:rsidRPr="002B459B">
        <w:rPr>
          <w:rStyle w:val="StyleUnderline"/>
        </w:rPr>
        <w:t xml:space="preserve"> several action </w:t>
      </w:r>
      <w:r w:rsidRPr="00EC5F40">
        <w:rPr>
          <w:rStyle w:val="StyleUnderline"/>
          <w:highlight w:val="cyan"/>
        </w:rPr>
        <w:t>strategies that helped to facilitate engagement.</w:t>
      </w:r>
      <w:r w:rsidRPr="002B459B">
        <w:rPr>
          <w:rStyle w:val="StyleUnderline"/>
        </w:rPr>
        <w:t xml:space="preserve"> The first strategy pertains to </w:t>
      </w:r>
      <w:r w:rsidRPr="00EC5F40">
        <w:rPr>
          <w:rStyle w:val="StyleUnderline"/>
          <w:highlight w:val="cyan"/>
        </w:rPr>
        <w:t>finding common ground</w:t>
      </w:r>
      <w:r w:rsidRPr="002B459B">
        <w:rPr>
          <w:rStyle w:val="StyleUnderline"/>
        </w:rPr>
        <w:t xml:space="preserve"> with others who might share different values</w:t>
      </w:r>
      <w:r w:rsidRPr="002B459B">
        <w:rPr>
          <w:sz w:val="14"/>
        </w:rPr>
        <w:t xml:space="preserve"> than a focal participant. ‘‘Personalities can be problematic,’’ said one adult. ‘‘Definitely there have been situations where I have had to work with difficult people. It’s all about values and finding common ground and moving forward,’’ said another adult. ‘‘I think that [finding common ground] supersedes working with any difficult person,’’ she concluded. </w:t>
      </w:r>
      <w:r w:rsidRPr="002B459B">
        <w:rPr>
          <w:rStyle w:val="StyleUnderline"/>
        </w:rPr>
        <w:t xml:space="preserve">Finding common ground is also illustrated in the quote below: Many times, I’ve worked with people that I don’t align with. Since I work in computer science, I am very logical. I recognize that’s only one way of thinking, but </w:t>
      </w:r>
      <w:r w:rsidRPr="00EC5F40">
        <w:rPr>
          <w:rStyle w:val="StyleUnderline"/>
          <w:highlight w:val="cyan"/>
        </w:rPr>
        <w:t>it’s through my political involvement that I</w:t>
      </w:r>
      <w:r w:rsidRPr="002B459B">
        <w:rPr>
          <w:rStyle w:val="StyleUnderline"/>
        </w:rPr>
        <w:t xml:space="preserve"> realized that. Yes, sometimes you’ll work with people who you just don’t agree with, but I’ve learned about myself, too. And I’ve </w:t>
      </w:r>
      <w:r w:rsidRPr="00EC5F40">
        <w:rPr>
          <w:rStyle w:val="StyleUnderline"/>
          <w:highlight w:val="cyan"/>
        </w:rPr>
        <w:t>learned</w:t>
      </w:r>
      <w:r w:rsidRPr="002B459B">
        <w:rPr>
          <w:rStyle w:val="StyleUnderline"/>
        </w:rPr>
        <w:t xml:space="preserve"> about </w:t>
      </w:r>
      <w:r w:rsidRPr="00EC5F40">
        <w:rPr>
          <w:rStyle w:val="StyleUnderline"/>
          <w:highlight w:val="cyan"/>
        </w:rPr>
        <w:t>how I relate to others.</w:t>
      </w:r>
      <w:r w:rsidRPr="002B459B">
        <w:rPr>
          <w:rStyle w:val="StyleUnderline"/>
        </w:rPr>
        <w:t xml:space="preserve"> My way of doing things is a family way. I don’t seek conflict or fights because we are supposed to be </w:t>
      </w:r>
      <w:r w:rsidRPr="00EC5F40">
        <w:rPr>
          <w:rStyle w:val="StyleUnderline"/>
          <w:highlight w:val="cyan"/>
        </w:rPr>
        <w:t>working as a unit with a common goal.</w:t>
      </w:r>
      <w:r w:rsidRPr="002B459B">
        <w:rPr>
          <w:sz w:val="14"/>
        </w:rPr>
        <w:t xml:space="preserve"> In addition to finding common ground, the speaker above reflects on ways in which his interactions with others in the IRT movement enabled him to be introspective. Being introspective is the second subtheme related to critical action strategies. As one student indicated, ‘‘What I learned about myself is that I can do more than what I thought I could. I learned that I cared about other people. [My IRT-NOW involvement] wasn’t just about me going back to school. It was about others, too.’’ An adult advocate corroborated this sentiment when she noted that, ‘‘In volunteering with people, there are always new things to learn about yourself.’’ Adults in this sample (n = 7) were already part of a sustained advocacy network, vis-a`-vis the state’s Legislative Latino Caucus. </w:t>
      </w:r>
      <w:r w:rsidRPr="00EC5F40">
        <w:rPr>
          <w:rStyle w:val="StyleUnderline"/>
          <w:highlight w:val="cyan"/>
        </w:rPr>
        <w:t>Students</w:t>
      </w:r>
      <w:r w:rsidRPr="002B459B">
        <w:rPr>
          <w:sz w:val="14"/>
        </w:rPr>
        <w:t xml:space="preserve">, however, </w:t>
      </w:r>
      <w:r w:rsidRPr="00EC5F40">
        <w:rPr>
          <w:rStyle w:val="StyleUnderline"/>
          <w:highlight w:val="cyan"/>
        </w:rPr>
        <w:t>had no sustained organization through which to continue their advocacy.</w:t>
      </w:r>
      <w:r w:rsidRPr="002B459B">
        <w:rPr>
          <w:sz w:val="14"/>
        </w:rPr>
        <w:t xml:space="preserve"> In the context of these interviews, however, all </w:t>
      </w:r>
      <w:r w:rsidRPr="00EC5F40">
        <w:rPr>
          <w:rStyle w:val="StyleUnderline"/>
          <w:highlight w:val="cyan"/>
        </w:rPr>
        <w:t>students</w:t>
      </w:r>
      <w:r w:rsidRPr="002B459B">
        <w:rPr>
          <w:sz w:val="14"/>
        </w:rPr>
        <w:t xml:space="preserve"> (n = 5) and adults (n = 7) </w:t>
      </w:r>
      <w:r w:rsidRPr="00EC5F40">
        <w:rPr>
          <w:rStyle w:val="StyleUnderline"/>
          <w:highlight w:val="cyan"/>
        </w:rPr>
        <w:t>noted their desire for sustained engagement.</w:t>
      </w:r>
      <w:r w:rsidRPr="002B459B">
        <w:rPr>
          <w:rStyle w:val="StyleUnderline"/>
        </w:rPr>
        <w:t xml:space="preserve"> ‘‘Although I finally have residency, I still don’t have citizenship,’’ said one student. ‘‘</w:t>
      </w:r>
      <w:r w:rsidRPr="00EC5F40">
        <w:rPr>
          <w:rStyle w:val="StyleUnderline"/>
          <w:highlight w:val="cyan"/>
        </w:rPr>
        <w:t>We need to keep channeling our power</w:t>
      </w:r>
      <w:r w:rsidRPr="002B459B">
        <w:rPr>
          <w:rStyle w:val="StyleUnderline"/>
        </w:rPr>
        <w:t xml:space="preserve"> to make change happen,’’</w:t>
      </w:r>
      <w:r w:rsidRPr="002B459B">
        <w:rPr>
          <w:sz w:val="14"/>
        </w:rPr>
        <w:t xml:space="preserve"> said another. As one adult concluded, ‘‘It is our responsibility to continue promoting the values that we believe in.’’</w:t>
      </w:r>
    </w:p>
    <w:p w14:paraId="5D6B4150" w14:textId="77777777" w:rsidR="00957164" w:rsidRDefault="00957164" w:rsidP="00957164">
      <w:pPr>
        <w:pStyle w:val="Heading3"/>
      </w:pPr>
      <w:r>
        <w:t>Lawyering Challenges Anti-Black Violence</w:t>
      </w:r>
    </w:p>
    <w:p w14:paraId="76B58B93" w14:textId="77777777" w:rsidR="00957164" w:rsidRPr="001752C2" w:rsidRDefault="00957164" w:rsidP="00957164">
      <w:pPr>
        <w:pStyle w:val="Heading4"/>
        <w:rPr>
          <w:rFonts w:cs="Arial"/>
        </w:rPr>
      </w:pPr>
      <w:r w:rsidRPr="001752C2">
        <w:rPr>
          <w:rFonts w:cs="Arial"/>
        </w:rPr>
        <w:t>Movement lawyering is empirically successful in challenging anti-black, state-sanctioned violence</w:t>
      </w:r>
    </w:p>
    <w:p w14:paraId="2DB88DB9" w14:textId="77777777" w:rsidR="00957164" w:rsidRPr="001752C2" w:rsidRDefault="00957164" w:rsidP="00957164">
      <w:r w:rsidRPr="001752C2">
        <w:t xml:space="preserve">SCOTT L. </w:t>
      </w:r>
      <w:r w:rsidRPr="001752C2">
        <w:rPr>
          <w:rStyle w:val="Style13ptBold"/>
        </w:rPr>
        <w:t>CUMMINGS 18</w:t>
      </w:r>
      <w:r w:rsidRPr="001752C2">
        <w:t>, Robert Henigson Professor, UCLA School of Law, “LAW AND SOCIAL MOVEMENTS: REIMAGINING THE PROGRESSIVE CANON,” http://wisconsinlawreview.org/wp-content/uploads/2018/05/Cummings-Final.pdf</w:t>
      </w:r>
    </w:p>
    <w:p w14:paraId="57E2B6ED" w14:textId="4476FD14" w:rsidR="00957164" w:rsidRPr="00B63256" w:rsidRDefault="00957164" w:rsidP="00957164">
      <w:pPr>
        <w:rPr>
          <w:sz w:val="16"/>
        </w:rPr>
      </w:pPr>
      <w:r w:rsidRPr="001752C2">
        <w:rPr>
          <w:rStyle w:val="StyleUnderline"/>
        </w:rPr>
        <w:t xml:space="preserve">It was into this system that </w:t>
      </w:r>
      <w:r w:rsidRPr="001752C2">
        <w:rPr>
          <w:rStyle w:val="StyleUnderline"/>
          <w:highlight w:val="green"/>
        </w:rPr>
        <w:t>lawyers</w:t>
      </w:r>
      <w:r w:rsidRPr="001752C2">
        <w:rPr>
          <w:rStyle w:val="StyleUnderline"/>
        </w:rPr>
        <w:t xml:space="preserve"> intervened—seeking to </w:t>
      </w:r>
      <w:r w:rsidRPr="001752C2">
        <w:rPr>
          <w:rStyle w:val="StyleUnderline"/>
          <w:highlight w:val="green"/>
        </w:rPr>
        <w:t>expose structural illegality and reclaim the system</w:t>
      </w:r>
      <w:r w:rsidRPr="001752C2">
        <w:rPr>
          <w:rStyle w:val="StyleUnderline"/>
        </w:rPr>
        <w:t xml:space="preserve"> for justice rather than revenue</w:t>
      </w:r>
      <w:r w:rsidRPr="001752C2">
        <w:rPr>
          <w:sz w:val="16"/>
        </w:rPr>
        <w:t xml:space="preserve">. In this project, different types of lawyers, on the inside and outside of the movement, played four essential roles. </w:t>
      </w:r>
      <w:r w:rsidRPr="001752C2">
        <w:rPr>
          <w:rStyle w:val="Emphasis"/>
          <w:highlight w:val="green"/>
        </w:rPr>
        <w:t>First</w:t>
      </w:r>
      <w:r w:rsidRPr="001752C2">
        <w:rPr>
          <w:rStyle w:val="StyleUnderline"/>
        </w:rPr>
        <w:t xml:space="preserve">, </w:t>
      </w:r>
      <w:r w:rsidRPr="001752C2">
        <w:rPr>
          <w:rStyle w:val="StyleUnderline"/>
          <w:highlight w:val="green"/>
        </w:rPr>
        <w:t>lawyers played a critical information gathering and dissemination role</w:t>
      </w:r>
      <w:r w:rsidRPr="001752C2">
        <w:rPr>
          <w:rStyle w:val="StyleUnderline"/>
        </w:rPr>
        <w:t>, shaping the public debate, advocating local reforms, and educating affected communities</w:t>
      </w:r>
      <w:r w:rsidRPr="001752C2">
        <w:rPr>
          <w:sz w:val="16"/>
        </w:rPr>
        <w:t xml:space="preserve">.305 In Ferguson, the ArchCity Defenders—a nonprofit focused on housing and homelessness that began providing free defense to housing clients trapped by failure-to-pay warrants—initiated a court watch program that provided important documentation of the systemic nature of Ferguson’s rights violations.306 That group’s White Paper, issued the week after Brown’s death, galvanized BLM activists who demanded immediate municipal reform and won, in short order, the rescission of some fees and the city’s loathsome failure-to-comply ordinance.307 The ArchCity White Paper also provided much of the documentary evidence of law enforcement and prosecutorial abuse that formed the backbone of the Ferguson DOJ report. Outside of Ferguson, lawyers associated with BLM, particularly Law for Black Lives and the Black Movement Law Project, hosted a series of discussions to publicize and dissect inequalities in the criminal justice system.308 </w:t>
      </w:r>
      <w:r w:rsidRPr="001752C2">
        <w:rPr>
          <w:rStyle w:val="Emphasis"/>
          <w:highlight w:val="green"/>
        </w:rPr>
        <w:t>Second</w:t>
      </w:r>
      <w:r w:rsidRPr="001752C2">
        <w:rPr>
          <w:rStyle w:val="StyleUnderline"/>
        </w:rPr>
        <w:t xml:space="preserve">, in the wake of the uprising, </w:t>
      </w:r>
      <w:r w:rsidRPr="001752C2">
        <w:rPr>
          <w:rStyle w:val="StyleUnderline"/>
          <w:highlight w:val="green"/>
        </w:rPr>
        <w:t>lawyers</w:t>
      </w:r>
      <w:r w:rsidRPr="001752C2">
        <w:rPr>
          <w:rStyle w:val="StyleUnderline"/>
        </w:rPr>
        <w:t xml:space="preserve"> from progressive organizations </w:t>
      </w:r>
      <w:r w:rsidRPr="001752C2">
        <w:rPr>
          <w:rStyle w:val="StyleUnderline"/>
          <w:highlight w:val="green"/>
        </w:rPr>
        <w:t>defended activists</w:t>
      </w:r>
      <w:r w:rsidRPr="001752C2">
        <w:rPr>
          <w:rStyle w:val="StyleUnderline"/>
        </w:rPr>
        <w:t xml:space="preserve"> and protestors</w:t>
      </w:r>
      <w:r w:rsidRPr="001752C2">
        <w:rPr>
          <w:sz w:val="16"/>
        </w:rPr>
        <w:t xml:space="preserve">. National Lawyers Guild (NLG) attorneys acted as legal observers, provided rights training, and offered representation for jailed protestors in Ferguson and other cities.309 A coalition of fifty organizations, including BLM and the National Conference of Black Lawyers, filed a lawsuit against the FBI and DHS challenging the surveillance of BLM activists.310 In addition, lawyers from the ACLU filed suit against the police department in Baton Rouge, Louisiana and the NLG sued the city of Berkeley, California for the use of excessive force in responding to BLM protesters.311 </w:t>
      </w:r>
      <w:r w:rsidRPr="001752C2">
        <w:rPr>
          <w:rStyle w:val="Emphasis"/>
          <w:highlight w:val="green"/>
        </w:rPr>
        <w:t>Third</w:t>
      </w:r>
      <w:r w:rsidRPr="001752C2">
        <w:rPr>
          <w:rStyle w:val="StyleUnderline"/>
        </w:rPr>
        <w:t xml:space="preserve">, the Obama </w:t>
      </w:r>
      <w:r w:rsidRPr="001752C2">
        <w:rPr>
          <w:rStyle w:val="StyleUnderline"/>
          <w:highlight w:val="green"/>
        </w:rPr>
        <w:t>DOJ launched</w:t>
      </w:r>
      <w:r w:rsidRPr="001752C2">
        <w:rPr>
          <w:rStyle w:val="StyleUnderline"/>
        </w:rPr>
        <w:t xml:space="preserve"> a series of </w:t>
      </w:r>
      <w:r w:rsidRPr="001752C2">
        <w:rPr>
          <w:rStyle w:val="StyleUnderline"/>
          <w:highlight w:val="green"/>
        </w:rPr>
        <w:t>investigations against police departments</w:t>
      </w:r>
      <w:r w:rsidRPr="001752C2">
        <w:rPr>
          <w:rStyle w:val="StyleUnderline"/>
        </w:rPr>
        <w:t xml:space="preserve"> in cities with records of abuse</w:t>
      </w:r>
      <w:r w:rsidRPr="001752C2">
        <w:rPr>
          <w:sz w:val="16"/>
        </w:rPr>
        <w:t xml:space="preserve">.312 In September 2014, the DOJ launched an investigation into the Ferguson Police Department that resulted in the 2015 Ferguson report and a “pattern and practices” lawsuit leading to a consent decree under which the city now operates.313 In 2015, again responding to police killings of unarmed black men, the DOJ initiated investigations of the police departments in Baltimore (which entered a consent decree) and Chicago (which did not); by the beginning of 2017, the DOJ was enforcing twenty police department consent decrees and had four ongoing investigations.314 However, in March 2017, Attorney General Jeff Sessions ordered a sweeping review of twenty police department consent decrees, calling into question their future.315 </w:t>
      </w:r>
      <w:r w:rsidRPr="001752C2">
        <w:rPr>
          <w:rStyle w:val="Emphasis"/>
          <w:highlight w:val="green"/>
        </w:rPr>
        <w:t>Fourth</w:t>
      </w:r>
      <w:r w:rsidRPr="001752C2">
        <w:rPr>
          <w:rStyle w:val="StyleUnderline"/>
        </w:rPr>
        <w:t xml:space="preserve">, private </w:t>
      </w:r>
      <w:r w:rsidRPr="001752C2">
        <w:rPr>
          <w:rStyle w:val="StyleUnderline"/>
          <w:highlight w:val="green"/>
        </w:rPr>
        <w:t>lawyers brought individual lawsuits on behalf of</w:t>
      </w:r>
      <w:r w:rsidRPr="001752C2">
        <w:rPr>
          <w:rStyle w:val="StyleUnderline"/>
        </w:rPr>
        <w:t xml:space="preserve"> the </w:t>
      </w:r>
      <w:r w:rsidRPr="001752C2">
        <w:rPr>
          <w:rStyle w:val="StyleUnderline"/>
          <w:highlight w:val="green"/>
        </w:rPr>
        <w:t>families</w:t>
      </w:r>
      <w:r w:rsidRPr="001752C2">
        <w:rPr>
          <w:rStyle w:val="StyleUnderline"/>
        </w:rPr>
        <w:t xml:space="preserve"> of victims of police violence</w:t>
      </w:r>
      <w:r w:rsidRPr="001752C2">
        <w:rPr>
          <w:sz w:val="16"/>
        </w:rPr>
        <w:t xml:space="preserve">. The family of Michael Brown entered a settlement with Ferguson for three million dollars—the limits of the department’s insurance policy.316 The Brown family was represented by Florida-based Benjamin Crump, a private civil rights attorney who had also represented the family of Trayvon Martin.317 The family of Eric Garner retained Jonathan C. Moore, who negotiated a settlement with the city of New York for nearly six million without filing a lawsuit.318 These private suits have been buttressed by DOJ investigations. For example, in Ferguson, although the DOJ did not conclude that the police acted illegally in shooting Michael Brown, the department’s consent decree to address the illegal conduct described above was in place when Brown’s family agreed to settle with the police department and the DOJ’s account of Ferguson’s illegal practices lent weight to Brown’s settlement position.319 </w:t>
      </w:r>
      <w:r w:rsidRPr="001752C2">
        <w:rPr>
          <w:rStyle w:val="Emphasis"/>
          <w:highlight w:val="green"/>
        </w:rPr>
        <w:t>Finally</w:t>
      </w:r>
      <w:r w:rsidRPr="001752C2">
        <w:rPr>
          <w:rStyle w:val="StyleUnderline"/>
        </w:rPr>
        <w:t xml:space="preserve">, </w:t>
      </w:r>
      <w:r w:rsidRPr="001752C2">
        <w:rPr>
          <w:rStyle w:val="StyleUnderline"/>
          <w:highlight w:val="green"/>
        </w:rPr>
        <w:t>class actions</w:t>
      </w:r>
      <w:r w:rsidRPr="001752C2">
        <w:rPr>
          <w:rStyle w:val="StyleUnderline"/>
        </w:rPr>
        <w:t xml:space="preserve"> against police departments and cities to </w:t>
      </w:r>
      <w:r w:rsidRPr="001752C2">
        <w:rPr>
          <w:rStyle w:val="StyleUnderline"/>
          <w:highlight w:val="green"/>
        </w:rPr>
        <w:t>shut down “debtors’ prisons”</w:t>
      </w:r>
      <w:r w:rsidRPr="001752C2">
        <w:rPr>
          <w:rStyle w:val="StyleUnderline"/>
        </w:rPr>
        <w:t xml:space="preserve"> have been brought by Equal Justice Under Law, which sued Ferguson and Jennings, Missouri, along with Jackson, Mississippi, for using “their local courts, jails, and police forces to generate millions of dollars in profit off the backs of their most impoverished residents</w:t>
      </w:r>
      <w:r w:rsidRPr="001752C2">
        <w:rPr>
          <w:sz w:val="16"/>
        </w:rPr>
        <w:t xml:space="preserve">.”320 In collaboration with legal clinics at the St. Louis University School of Law and the University of Mississippi, Equal Justice won settlements shutting down debt practices in Jackson and securing $4.7 million for class members in Jennings.321 </w:t>
      </w:r>
      <w:r w:rsidRPr="001752C2">
        <w:rPr>
          <w:rStyle w:val="StyleUnderline"/>
        </w:rPr>
        <w:t xml:space="preserve">Combined, these </w:t>
      </w:r>
      <w:r w:rsidRPr="001752C2">
        <w:rPr>
          <w:rStyle w:val="StyleUnderline"/>
          <w:highlight w:val="green"/>
        </w:rPr>
        <w:t>legal efforts</w:t>
      </w:r>
      <w:r w:rsidRPr="001752C2">
        <w:rPr>
          <w:rStyle w:val="StyleUnderline"/>
        </w:rPr>
        <w:t xml:space="preserve">, alongside ongoing grassroots mobilization, have </w:t>
      </w:r>
      <w:r w:rsidRPr="001752C2">
        <w:rPr>
          <w:rStyle w:val="StyleUnderline"/>
          <w:highlight w:val="green"/>
        </w:rPr>
        <w:t>achieved</w:t>
      </w:r>
      <w:r w:rsidRPr="001752C2">
        <w:rPr>
          <w:rStyle w:val="StyleUnderline"/>
        </w:rPr>
        <w:t xml:space="preserve"> </w:t>
      </w:r>
      <w:r w:rsidRPr="001752C2">
        <w:rPr>
          <w:rStyle w:val="Emphasis"/>
          <w:highlight w:val="green"/>
        </w:rPr>
        <w:t>substantive reforms in specific localities</w:t>
      </w:r>
      <w:r w:rsidRPr="001752C2">
        <w:rPr>
          <w:rStyle w:val="StyleUnderline"/>
        </w:rPr>
        <w:t xml:space="preserve">, </w:t>
      </w:r>
      <w:r w:rsidRPr="001752C2">
        <w:rPr>
          <w:rStyle w:val="StyleUnderline"/>
          <w:highlight w:val="green"/>
        </w:rPr>
        <w:t xml:space="preserve">while protecting </w:t>
      </w:r>
      <w:r w:rsidRPr="001752C2">
        <w:rPr>
          <w:rStyle w:val="Emphasis"/>
          <w:highlight w:val="green"/>
        </w:rPr>
        <w:t>activists</w:t>
      </w:r>
      <w:r w:rsidRPr="001752C2">
        <w:rPr>
          <w:rStyle w:val="StyleUnderline"/>
        </w:rPr>
        <w:t xml:space="preserve"> against reprisal</w:t>
      </w:r>
      <w:r w:rsidRPr="001752C2">
        <w:rPr>
          <w:sz w:val="16"/>
        </w:rPr>
        <w:t xml:space="preserve">. Some cities, like New York, have reduced the use of stop-and-frisk, while Ferguson and other cities have restructured policing practices and curtailed the imposition of low- level fines and fees. </w:t>
      </w:r>
      <w:r w:rsidRPr="001752C2">
        <w:rPr>
          <w:rStyle w:val="StyleUnderline"/>
        </w:rPr>
        <w:t xml:space="preserve">African American </w:t>
      </w:r>
      <w:r w:rsidRPr="001752C2">
        <w:rPr>
          <w:rStyle w:val="StyleUnderline"/>
          <w:highlight w:val="green"/>
        </w:rPr>
        <w:t xml:space="preserve">communities have claimed </w:t>
      </w:r>
      <w:r w:rsidRPr="001752C2">
        <w:rPr>
          <w:rStyle w:val="Emphasis"/>
          <w:highlight w:val="green"/>
        </w:rPr>
        <w:t>political power</w:t>
      </w:r>
      <w:r w:rsidRPr="001752C2">
        <w:rPr>
          <w:rStyle w:val="StyleUnderline"/>
        </w:rPr>
        <w:t xml:space="preserve"> in places like Ferguson, while BLM has put criminal justice reform onto the national political agenda</w:t>
      </w:r>
      <w:r w:rsidRPr="001752C2">
        <w:rPr>
          <w:sz w:val="16"/>
        </w:rPr>
        <w:t>.</w:t>
      </w:r>
    </w:p>
    <w:p w14:paraId="0F87347B" w14:textId="77777777" w:rsidR="00283211" w:rsidRDefault="00283211" w:rsidP="00283211">
      <w:pPr>
        <w:pStyle w:val="Heading3"/>
      </w:pPr>
      <w:r>
        <w:t>AT: Affect First</w:t>
      </w:r>
    </w:p>
    <w:p w14:paraId="50F4FC7E" w14:textId="77777777" w:rsidR="00283211" w:rsidRPr="00197085" w:rsidRDefault="00283211" w:rsidP="00283211">
      <w:pPr>
        <w:pStyle w:val="Heading4"/>
      </w:pPr>
      <w:r>
        <w:t xml:space="preserve">Affect not first and doesn’t impact politics </w:t>
      </w:r>
    </w:p>
    <w:p w14:paraId="6187553F" w14:textId="77777777" w:rsidR="00283211" w:rsidRDefault="00283211" w:rsidP="00283211">
      <w:r>
        <w:t xml:space="preserve">Jeff </w:t>
      </w:r>
      <w:r w:rsidRPr="00197085">
        <w:rPr>
          <w:rStyle w:val="Style13ptBold"/>
        </w:rPr>
        <w:t>Pruchnic 8</w:t>
      </w:r>
      <w:r>
        <w:t>, Wayne State University, "The Invisible Gland: Affect and Political Economy", Volume 50, Number 1, Winter, muse.jhu.edu/journals/criticism/v050/50.1.pruchnic.html</w:t>
      </w:r>
    </w:p>
    <w:p w14:paraId="1FDE4C2C" w14:textId="77777777" w:rsidR="00283211" w:rsidRDefault="00283211" w:rsidP="00283211">
      <w:pPr>
        <w:rPr>
          <w:rStyle w:val="Emphasis"/>
        </w:rPr>
      </w:pPr>
      <w:r w:rsidRPr="00894972">
        <w:rPr>
          <w:sz w:val="12"/>
        </w:rPr>
        <w:t xml:space="preserve">These chapters on affective labor also most explicitly foreground the difficulty of integrating affect into theories of political economy and possibilities for political action. </w:t>
      </w:r>
      <w:r w:rsidRPr="00A20EDD">
        <w:rPr>
          <w:rStyle w:val="StyleUnderline"/>
        </w:rPr>
        <w:t xml:space="preserve">Although </w:t>
      </w:r>
      <w:r w:rsidRPr="00A41296">
        <w:rPr>
          <w:rStyle w:val="StyleUnderline"/>
          <w:highlight w:val="cyan"/>
        </w:rPr>
        <w:t>contributors</w:t>
      </w:r>
      <w:r w:rsidRPr="00A20EDD">
        <w:rPr>
          <w:rStyle w:val="StyleUnderline"/>
        </w:rPr>
        <w:t xml:space="preserve"> ably map how affect creates value in</w:t>
      </w:r>
      <w:r w:rsidRPr="00894972">
        <w:rPr>
          <w:sz w:val="12"/>
        </w:rPr>
        <w:t xml:space="preserve"> contemporary </w:t>
      </w:r>
      <w:r w:rsidRPr="00A20EDD">
        <w:rPr>
          <w:rStyle w:val="StyleUnderline"/>
        </w:rPr>
        <w:t>capitalism</w:t>
      </w:r>
      <w:r w:rsidRPr="00A20EDD">
        <w:rPr>
          <w:rStyle w:val="Emphasis"/>
        </w:rPr>
        <w:t xml:space="preserve">, they </w:t>
      </w:r>
      <w:r w:rsidRPr="00A41296">
        <w:rPr>
          <w:rStyle w:val="Emphasis"/>
          <w:highlight w:val="cyan"/>
        </w:rPr>
        <w:t>struggle</w:t>
      </w:r>
      <w:r w:rsidRPr="00894972">
        <w:rPr>
          <w:sz w:val="12"/>
        </w:rPr>
        <w:t xml:space="preserve"> somewhat </w:t>
      </w:r>
      <w:r w:rsidRPr="0091546F">
        <w:rPr>
          <w:rStyle w:val="Emphasis"/>
          <w:highlight w:val="yellow"/>
        </w:rPr>
        <w:t xml:space="preserve">with </w:t>
      </w:r>
      <w:r w:rsidRPr="00A41296">
        <w:rPr>
          <w:rStyle w:val="Emphasis"/>
          <w:highlight w:val="cyan"/>
        </w:rPr>
        <w:t>determining the value of affect</w:t>
      </w:r>
      <w:r w:rsidRPr="00894972">
        <w:rPr>
          <w:sz w:val="12"/>
        </w:rPr>
        <w:t>—or, more precisely, the value of affect theory—</w:t>
      </w:r>
      <w:r w:rsidRPr="00A41296">
        <w:rPr>
          <w:rStyle w:val="Emphasis"/>
          <w:highlight w:val="cyan"/>
        </w:rPr>
        <w:t>in changing</w:t>
      </w:r>
      <w:r w:rsidRPr="00894972">
        <w:rPr>
          <w:sz w:val="12"/>
        </w:rPr>
        <w:t xml:space="preserve"> our responses to </w:t>
      </w:r>
      <w:r w:rsidRPr="00A20EDD">
        <w:rPr>
          <w:rStyle w:val="Emphasis"/>
        </w:rPr>
        <w:t xml:space="preserve">economic and cultural </w:t>
      </w:r>
      <w:r w:rsidRPr="00A41296">
        <w:rPr>
          <w:rStyle w:val="Emphasis"/>
          <w:highlight w:val="cyan"/>
        </w:rPr>
        <w:t>practices</w:t>
      </w:r>
      <w:r w:rsidRPr="00894972">
        <w:rPr>
          <w:sz w:val="12"/>
        </w:rPr>
        <w:t xml:space="preserve">. Granted, many of the authors explicitly position their projects as diagnostic rather than prescriptive in nature. Wissinger concludes by suggesting that thinking about “preindividual forces of affectivity and bodily energies” provides a “new angle” on how imagining technologies constitute bodies (255). [End Page 165] Ducey similarly defers focus on possible responses to affective labor, arguing that since affect “is not subject to the usual forms of measurement and analysis . . . the political responses its modulations call forth are emergent and unpredictable” (205). </w:t>
      </w:r>
      <w:r w:rsidRPr="00A20EDD">
        <w:rPr>
          <w:rStyle w:val="StyleUnderline"/>
        </w:rPr>
        <w:t>The essays that do focus most explicitly on such responses are</w:t>
      </w:r>
      <w:r w:rsidRPr="00894972">
        <w:rPr>
          <w:sz w:val="12"/>
        </w:rPr>
        <w:t xml:space="preserve">, ironically, </w:t>
      </w:r>
      <w:r w:rsidRPr="00A20EDD">
        <w:rPr>
          <w:rStyle w:val="StyleUnderline"/>
        </w:rPr>
        <w:t>those in which theories of affect</w:t>
      </w:r>
      <w:r w:rsidRPr="00894972">
        <w:rPr>
          <w:sz w:val="12"/>
        </w:rPr>
        <w:t xml:space="preserve">ive labor </w:t>
      </w:r>
      <w:r w:rsidRPr="00A20EDD">
        <w:rPr>
          <w:rStyle w:val="StyleUnderline"/>
        </w:rPr>
        <w:t>are a starting</w:t>
      </w:r>
      <w:r w:rsidRPr="00894972">
        <w:rPr>
          <w:sz w:val="12"/>
        </w:rPr>
        <w:t xml:space="preserve">-off </w:t>
      </w:r>
      <w:r w:rsidRPr="00A20EDD">
        <w:rPr>
          <w:rStyle w:val="StyleUnderline"/>
        </w:rPr>
        <w:t>point rather than a consistent resource</w:t>
      </w:r>
      <w:r w:rsidRPr="00894972">
        <w:rPr>
          <w:sz w:val="12"/>
        </w:rPr>
        <w:t xml:space="preserve"> in their analysis. As such, their conclusions tend to follow descriptions of the new importance of affect in economics and culture with fairly traditional suggestions for intervention based on collective organization and political recognition. For example, Melissa Ditmore concludes her sharp analysis of the Dunbar Mahila Samanwanya Committee, an organization that promotes the safety and welfare of its sixty thousand Indian sex workers, by noting irony “in the fact that the DMSC works with immaterial affect laborers in the world’s oldest, but as yet unrecognized, profession to advance their cause at a far deeper, more meaningful and effective level than has been achieved by recognized workers in affect labor” (184). However, the productive interventions identified here are fairly traditional, and because of the relative singularity of what Ditmore calls “the world’s oldest form of affective labor” (both generally and particularly in India, where the laws governing sex work are fairly ambiguous), it is difficult to imagine how the examples given here might be translated to other forms of affective labor (such as health care, “women’s work,” and modeling, to use the other industries assayed in this subject cluster) (170). Similarly, David Staples contributes a notable argument that affective labor is best approached through a Bataillean general economy rather than a restricted political economy, but his conclusion suggests that the best response to the devaluation of “women’s work” is to quantify the time of that labor; drawing on Derrida’s work on gift economies, Staples states that although the “ethical duty or responsibility implicit in child care cannot be measured, or estimated, or valorized as such,” the “time of child care can,” and can also be rewarded based on its duration, a measure he sees occurring in the commodification of child care generally and in the 1999 rewriting of the constitution of Venezuela in particular (145). Both the conclusions marking the unpredictability of future response and those relying on fairly traditional strategies of intervention speak to the relative difficulty of following up analyses of the operations of affect with techniques for mobilizing affect productively.¶ All of which is to say, though Affective Turn does a better job of introducing readers to the central issues surrounding the study of affect in the humanities and social sciences than any single work I am aware of, [End Page 166] its value comes as much from the way it underscores sticking points or aporias in this work as from the individual accomplishments of its contributors. Indeed, the above concerns are perhaps better taken not as criticisms of Affective Turn but of the segment of “the affective turn” to which the authors are most commonly responding—work, notably that of Sedgwick and Massumi, that has positioned affect theory as a productive alternative to “critique” in its traditional sense: a “way out” of the ostensibly moribund focus on relationships of dominance and subversion and the identification of this or that phenomenon as ideologically or socially constructed. Certainly such an endeavor has had a salutary effect on the contemporary critical terrain, both through its emphasis on the often-neglected role of human physiology and nervous processes in human subjectivity and ideation, as well as its antagonism toward the idea that beliefs and predispositions can somehow be made privative or defused when exposed to rational critique. However, </w:t>
      </w:r>
      <w:r w:rsidRPr="00A41296">
        <w:rPr>
          <w:rStyle w:val="StyleUnderline"/>
          <w:highlight w:val="cyan"/>
        </w:rPr>
        <w:t>the question of how to deploy these insights</w:t>
      </w:r>
      <w:r w:rsidRPr="0091546F">
        <w:rPr>
          <w:rStyle w:val="StyleUnderline"/>
          <w:highlight w:val="yellow"/>
        </w:rPr>
        <w:t xml:space="preserve"> within</w:t>
      </w:r>
      <w:r w:rsidRPr="008C2CFF">
        <w:rPr>
          <w:rStyle w:val="StyleUnderline"/>
        </w:rPr>
        <w:t xml:space="preserve"> the traditionally “rational” ecology of research in the </w:t>
      </w:r>
      <w:r w:rsidRPr="0091546F">
        <w:rPr>
          <w:rStyle w:val="StyleUnderline"/>
          <w:highlight w:val="yellow"/>
        </w:rPr>
        <w:t>humanities</w:t>
      </w:r>
      <w:r w:rsidRPr="008C2CFF">
        <w:rPr>
          <w:rStyle w:val="StyleUnderline"/>
        </w:rPr>
        <w:t xml:space="preserve"> and social scientists </w:t>
      </w:r>
      <w:r w:rsidRPr="00A41296">
        <w:rPr>
          <w:rStyle w:val="StyleUnderline"/>
          <w:highlight w:val="cyan"/>
        </w:rPr>
        <w:t>has proven</w:t>
      </w:r>
      <w:r w:rsidRPr="008C2CFF">
        <w:rPr>
          <w:rStyle w:val="StyleUnderline"/>
        </w:rPr>
        <w:t xml:space="preserve"> to be a </w:t>
      </w:r>
      <w:r w:rsidRPr="00A41296">
        <w:rPr>
          <w:rStyle w:val="StyleUnderline"/>
          <w:highlight w:val="cyan"/>
        </w:rPr>
        <w:t>thornier</w:t>
      </w:r>
      <w:r w:rsidRPr="008C2CFF">
        <w:rPr>
          <w:rStyle w:val="StyleUnderline"/>
        </w:rPr>
        <w:t xml:space="preserve"> issue</w:t>
      </w:r>
      <w:r w:rsidRPr="00894972">
        <w:rPr>
          <w:sz w:val="12"/>
        </w:rPr>
        <w:t xml:space="preserve">.¶ One could, for instance, abandon traditional registers of academic criticism, as do the more experimental and autoethnographical chapters in Affective Turn. </w:t>
      </w:r>
      <w:r w:rsidRPr="00A41296">
        <w:rPr>
          <w:rStyle w:val="StyleUnderline"/>
          <w:highlight w:val="cyan"/>
        </w:rPr>
        <w:t>These works remain</w:t>
      </w:r>
      <w:r w:rsidRPr="00894972">
        <w:rPr>
          <w:rStyle w:val="StyleUnderline"/>
        </w:rPr>
        <w:t xml:space="preserve"> somewhat </w:t>
      </w:r>
      <w:r w:rsidRPr="00A41296">
        <w:rPr>
          <w:rStyle w:val="StyleUnderline"/>
          <w:highlight w:val="cyan"/>
        </w:rPr>
        <w:t>unsatisfying</w:t>
      </w:r>
      <w:r w:rsidRPr="00894972">
        <w:rPr>
          <w:rStyle w:val="StyleUnderline"/>
        </w:rPr>
        <w:t xml:space="preserve">, however, </w:t>
      </w:r>
      <w:r w:rsidRPr="00A41296">
        <w:rPr>
          <w:rStyle w:val="StyleUnderline"/>
          <w:highlight w:val="cyan"/>
        </w:rPr>
        <w:t>because even though they may succeed in producing</w:t>
      </w:r>
      <w:r w:rsidRPr="00894972">
        <w:rPr>
          <w:rStyle w:val="StyleUnderline"/>
        </w:rPr>
        <w:t xml:space="preserve"> a “feeling” of or for the </w:t>
      </w:r>
      <w:r w:rsidRPr="00A41296">
        <w:rPr>
          <w:rStyle w:val="StyleUnderline"/>
          <w:highlight w:val="cyan"/>
        </w:rPr>
        <w:t>affective phenomena</w:t>
      </w:r>
      <w:r w:rsidRPr="00894972">
        <w:rPr>
          <w:rStyle w:val="StyleUnderline"/>
        </w:rPr>
        <w:t xml:space="preserve"> under review</w:t>
      </w:r>
      <w:r w:rsidRPr="0091546F">
        <w:rPr>
          <w:rStyle w:val="StyleUnderline"/>
        </w:rPr>
        <w:t xml:space="preserve">, </w:t>
      </w:r>
      <w:r w:rsidRPr="00A41296">
        <w:rPr>
          <w:rStyle w:val="StyleUnderline"/>
          <w:highlight w:val="cyan"/>
        </w:rPr>
        <w:t>the</w:t>
      </w:r>
      <w:r w:rsidRPr="0091546F">
        <w:rPr>
          <w:rStyle w:val="StyleUnderline"/>
        </w:rPr>
        <w:t xml:space="preserve"> motivational or persuasive </w:t>
      </w:r>
      <w:r w:rsidRPr="00A41296">
        <w:rPr>
          <w:rStyle w:val="StyleUnderline"/>
          <w:highlight w:val="cyan"/>
        </w:rPr>
        <w:t xml:space="preserve">import </w:t>
      </w:r>
      <w:r w:rsidRPr="0091546F">
        <w:rPr>
          <w:rStyle w:val="StyleUnderline"/>
          <w:highlight w:val="yellow"/>
        </w:rPr>
        <w:t xml:space="preserve">to the work </w:t>
      </w:r>
      <w:r w:rsidRPr="00A41296">
        <w:rPr>
          <w:rStyle w:val="StyleUnderline"/>
          <w:highlight w:val="cyan"/>
        </w:rPr>
        <w:t>is</w:t>
      </w:r>
      <w:r w:rsidRPr="0091546F">
        <w:rPr>
          <w:rStyle w:val="StyleUnderline"/>
        </w:rPr>
        <w:t xml:space="preserve"> much </w:t>
      </w:r>
      <w:r w:rsidRPr="00A41296">
        <w:rPr>
          <w:rStyle w:val="StyleUnderline"/>
          <w:highlight w:val="cyan"/>
        </w:rPr>
        <w:t>less clear.</w:t>
      </w:r>
      <w:r w:rsidRPr="00A41296">
        <w:rPr>
          <w:sz w:val="12"/>
          <w:highlight w:val="cyan"/>
        </w:rPr>
        <w:t xml:space="preserve"> </w:t>
      </w:r>
      <w:r w:rsidRPr="00A41296">
        <w:rPr>
          <w:rStyle w:val="StyleUnderline"/>
          <w:highlight w:val="cyan"/>
        </w:rPr>
        <w:t>One could</w:t>
      </w:r>
      <w:r w:rsidRPr="00894972">
        <w:rPr>
          <w:rStyle w:val="StyleUnderline"/>
        </w:rPr>
        <w:t xml:space="preserve"> also simply </w:t>
      </w:r>
      <w:r w:rsidRPr="00A41296">
        <w:rPr>
          <w:rStyle w:val="StyleUnderline"/>
          <w:highlight w:val="cyan"/>
        </w:rPr>
        <w:t xml:space="preserve">emphasize </w:t>
      </w:r>
      <w:r w:rsidRPr="0091546F">
        <w:rPr>
          <w:rStyle w:val="StyleUnderline"/>
          <w:highlight w:val="yellow"/>
        </w:rPr>
        <w:t xml:space="preserve">the importance of </w:t>
      </w:r>
      <w:r w:rsidRPr="00A41296">
        <w:rPr>
          <w:rStyle w:val="StyleUnderline"/>
          <w:highlight w:val="cyan"/>
        </w:rPr>
        <w:t>affect as a critique of “critique” itself</w:t>
      </w:r>
      <w:r w:rsidRPr="00A41296">
        <w:rPr>
          <w:sz w:val="12"/>
          <w:highlight w:val="cyan"/>
        </w:rPr>
        <w:t>,</w:t>
      </w:r>
      <w:r w:rsidRPr="00894972">
        <w:rPr>
          <w:sz w:val="12"/>
        </w:rPr>
        <w:t xml:space="preserve"> as do Goldberg and Willse, who in their piece marvel that even after the impact of deconstruction, “academic scholarship continues to engage media objects as exterior, applying theory against them to interpret or reveal their meanings and truths” (265). Similarly, Bianco positions her work as an intervention into the dominance of psychoanalytical and ideological approaches to film criticism. </w:t>
      </w:r>
      <w:r w:rsidRPr="00A41296">
        <w:rPr>
          <w:rStyle w:val="StyleUnderline"/>
          <w:highlight w:val="cyan"/>
        </w:rPr>
        <w:t>Yet</w:t>
      </w:r>
      <w:r w:rsidRPr="00894972">
        <w:rPr>
          <w:rStyle w:val="StyleUnderline"/>
        </w:rPr>
        <w:t xml:space="preserve">, I take it, though such paradigms have not necessarily entered “straw man” territory at this time, </w:t>
      </w:r>
      <w:r w:rsidRPr="00A41296">
        <w:rPr>
          <w:rStyle w:val="Emphasis"/>
          <w:highlight w:val="cyan"/>
        </w:rPr>
        <w:t xml:space="preserve">we are seeing diminishing returns on such calls </w:t>
      </w:r>
      <w:r w:rsidRPr="0091546F">
        <w:rPr>
          <w:rStyle w:val="Emphasis"/>
          <w:highlight w:val="yellow"/>
        </w:rPr>
        <w:t>as they</w:t>
      </w:r>
      <w:r w:rsidRPr="00894972">
        <w:rPr>
          <w:rStyle w:val="Emphasis"/>
        </w:rPr>
        <w:t xml:space="preserve"> continue to </w:t>
      </w:r>
      <w:r w:rsidRPr="0091546F">
        <w:rPr>
          <w:rStyle w:val="Emphasis"/>
          <w:highlight w:val="yellow"/>
        </w:rPr>
        <w:t>multiply</w:t>
      </w:r>
      <w:r w:rsidRPr="00894972">
        <w:rPr>
          <w:rStyle w:val="StyleUnderline"/>
        </w:rPr>
        <w:t>.</w:t>
      </w:r>
      <w:r w:rsidRPr="00894972">
        <w:rPr>
          <w:sz w:val="12"/>
        </w:rPr>
        <w:t xml:space="preserve"> Perhaps most telling is the emphasis, behind these approaches and throughout much of the work within the volume, on affect as not only primary in many dimensions of experience but also, unlike experience itself, ultimately irreducible and “unrepresentable.”¶ Such an emphasis makes the critical edge of the majority of chapters more what we might code “aesthetic” than rhetorical, or more focused on the description of affects and affective processes rather than their possible manipulation. The influence for this approach, it seems, is at least partially Massumi’s “The Autonomy [End Page 167] of Affect,” which looms large over much of Affective Turn. The terms and phrases used there to describe affect and affective “intensity”—“unassimilable,” “outside expectation and adaptation” (85), “in excess of any narrative or function line” (87), “irreducible excess” (87)—are recurrently paraphrased and alluded to throughout the volume.2 </w:t>
      </w:r>
      <w:r w:rsidRPr="00894972">
        <w:rPr>
          <w:rStyle w:val="StyleUnderline"/>
        </w:rPr>
        <w:t>In Affective Turn, as in Massumi’s article</w:t>
      </w:r>
      <w:r w:rsidRPr="00894972">
        <w:rPr>
          <w:sz w:val="12"/>
        </w:rPr>
        <w:t xml:space="preserve">, such depictions, as much as they are meant to be in some way “post-postmodern,” </w:t>
      </w:r>
      <w:r w:rsidRPr="00894972">
        <w:rPr>
          <w:rStyle w:val="StyleUnderline"/>
        </w:rPr>
        <w:t>seem to</w:t>
      </w:r>
      <w:r w:rsidRPr="00894972">
        <w:rPr>
          <w:sz w:val="12"/>
        </w:rPr>
        <w:t xml:space="preserve"> at least equally </w:t>
      </w:r>
      <w:r w:rsidRPr="00894972">
        <w:rPr>
          <w:rStyle w:val="StyleUnderline"/>
        </w:rPr>
        <w:t>take us back to</w:t>
      </w:r>
      <w:r w:rsidRPr="00894972">
        <w:rPr>
          <w:sz w:val="12"/>
        </w:rPr>
        <w:t xml:space="preserve"> a certain type of </w:t>
      </w:r>
      <w:r w:rsidRPr="00894972">
        <w:rPr>
          <w:rStyle w:val="StyleUnderline"/>
        </w:rPr>
        <w:t>pseudo-modernist aestheticism</w:t>
      </w:r>
      <w:r w:rsidRPr="00894972">
        <w:rPr>
          <w:sz w:val="12"/>
        </w:rPr>
        <w:t xml:space="preserve">. Indeed, the references cited above ring most clearly as descriptions of “the sublime” more than anything else. Perhaps, as Negri contends in another oft-cited work that also emphasizes the “immeasurability” of affect, “the Sublime has become normal.”3 However, </w:t>
      </w:r>
      <w:r w:rsidRPr="00894972">
        <w:rPr>
          <w:rStyle w:val="Emphasis"/>
        </w:rPr>
        <w:t xml:space="preserve">it seems </w:t>
      </w:r>
      <w:r w:rsidRPr="00A41296">
        <w:rPr>
          <w:rStyle w:val="Emphasis"/>
          <w:highlight w:val="cyan"/>
        </w:rPr>
        <w:t>we have yet to find the way to move from describing affect</w:t>
      </w:r>
      <w:r w:rsidRPr="00894972">
        <w:rPr>
          <w:rStyle w:val="Emphasis"/>
        </w:rPr>
        <w:t xml:space="preserve">ive processes in aesthetic terms </w:t>
      </w:r>
      <w:r w:rsidRPr="00A41296">
        <w:rPr>
          <w:rStyle w:val="Emphasis"/>
          <w:highlight w:val="cyan"/>
        </w:rPr>
        <w:t>to producing strategies for mobilizing</w:t>
      </w:r>
      <w:r w:rsidRPr="00894972">
        <w:rPr>
          <w:rStyle w:val="Emphasis"/>
        </w:rPr>
        <w:t xml:space="preserve"> those processes</w:t>
      </w:r>
      <w:r w:rsidRPr="00894972">
        <w:rPr>
          <w:rStyle w:val="StyleUnderline"/>
        </w:rPr>
        <w:t xml:space="preserve">, </w:t>
      </w:r>
      <w:r w:rsidRPr="00A41296">
        <w:rPr>
          <w:rStyle w:val="StyleUnderline"/>
          <w:highlight w:val="cyan"/>
        </w:rPr>
        <w:t>or</w:t>
      </w:r>
      <w:r w:rsidRPr="00894972">
        <w:rPr>
          <w:sz w:val="12"/>
        </w:rPr>
        <w:t xml:space="preserve">, perhaps more precisely, </w:t>
      </w:r>
      <w:r w:rsidRPr="00A41296">
        <w:rPr>
          <w:rStyle w:val="Emphasis"/>
          <w:highlight w:val="cyan"/>
        </w:rPr>
        <w:t>how we might use</w:t>
      </w:r>
      <w:r w:rsidRPr="00894972">
        <w:rPr>
          <w:rStyle w:val="Emphasis"/>
        </w:rPr>
        <w:t xml:space="preserve"> our recognition of </w:t>
      </w:r>
      <w:r w:rsidRPr="0091546F">
        <w:rPr>
          <w:rStyle w:val="Emphasis"/>
          <w:highlight w:val="yellow"/>
        </w:rPr>
        <w:t xml:space="preserve">the </w:t>
      </w:r>
      <w:r w:rsidRPr="00A41296">
        <w:rPr>
          <w:rStyle w:val="Emphasis"/>
          <w:highlight w:val="cyan"/>
        </w:rPr>
        <w:t>affect</w:t>
      </w:r>
      <w:r w:rsidRPr="0091546F">
        <w:rPr>
          <w:rStyle w:val="Emphasis"/>
          <w:highlight w:val="yellow"/>
        </w:rPr>
        <w:t xml:space="preserve">ive dimension of politics </w:t>
      </w:r>
      <w:r w:rsidRPr="00A41296">
        <w:rPr>
          <w:rStyle w:val="Emphasis"/>
          <w:highlight w:val="cyan"/>
        </w:rPr>
        <w:t xml:space="preserve">to leverage </w:t>
      </w:r>
      <w:r w:rsidRPr="0091546F">
        <w:rPr>
          <w:rStyle w:val="Emphasis"/>
          <w:highlight w:val="yellow"/>
        </w:rPr>
        <w:t xml:space="preserve">affect </w:t>
      </w:r>
      <w:r w:rsidRPr="00A41296">
        <w:rPr>
          <w:rStyle w:val="Emphasis"/>
          <w:highlight w:val="cyan"/>
        </w:rPr>
        <w:t>for political purposes</w:t>
      </w:r>
      <w:r w:rsidRPr="00894972">
        <w:rPr>
          <w:rStyle w:val="Emphasis"/>
        </w:rPr>
        <w:t>.</w:t>
      </w:r>
    </w:p>
    <w:p w14:paraId="2E1CF83F" w14:textId="77777777" w:rsidR="00283211" w:rsidRDefault="00283211" w:rsidP="00283211">
      <w:pPr>
        <w:pStyle w:val="Heading3"/>
      </w:pPr>
      <w:r>
        <w:t>AT: Deleuze Alt</w:t>
      </w:r>
    </w:p>
    <w:p w14:paraId="286C4E92" w14:textId="77777777" w:rsidR="00283211" w:rsidRDefault="00283211" w:rsidP="00283211">
      <w:pPr>
        <w:pStyle w:val="Heading4"/>
      </w:pPr>
      <w:r>
        <w:t>Their alternative inevitably turns into an affirmation of ambivalence</w:t>
      </w:r>
    </w:p>
    <w:p w14:paraId="5E0F0E08" w14:textId="77777777" w:rsidR="00283211" w:rsidRDefault="00283211" w:rsidP="00283211">
      <w:r>
        <w:t xml:space="preserve">Thomas </w:t>
      </w:r>
      <w:r w:rsidRPr="008E097B">
        <w:rPr>
          <w:rStyle w:val="Style13ptBold"/>
        </w:rPr>
        <w:t>Nail</w:t>
      </w:r>
      <w:r>
        <w:rPr>
          <w:rStyle w:val="Style13ptBold"/>
        </w:rPr>
        <w:t xml:space="preserve"> 13</w:t>
      </w:r>
      <w:r>
        <w:t xml:space="preserve">, </w:t>
      </w:r>
      <w:r w:rsidRPr="008E097B">
        <w:t>Post-doctoral Lecturer in European Philosophy at the University of Denver, Deleuze, Occupy, and the Actuality of Revolution, Theory &amp; Event Volume 16, Issue 1</w:t>
      </w:r>
    </w:p>
    <w:p w14:paraId="029A1E54" w14:textId="77777777" w:rsidR="00283211" w:rsidRPr="005A6663" w:rsidRDefault="00283211" w:rsidP="00283211">
      <w:pPr>
        <w:rPr>
          <w:sz w:val="16"/>
        </w:rPr>
      </w:pPr>
      <w:r w:rsidRPr="005A6663">
        <w:rPr>
          <w:sz w:val="16"/>
        </w:rPr>
        <w:t>(1) Political Ambivalence</w:t>
      </w:r>
      <w:r w:rsidRPr="005A6663">
        <w:rPr>
          <w:sz w:val="12"/>
        </w:rPr>
        <w:t>¶</w:t>
      </w:r>
      <w:r w:rsidRPr="005A6663">
        <w:rPr>
          <w:sz w:val="16"/>
        </w:rPr>
        <w:t xml:space="preserve"> “</w:t>
      </w:r>
      <w:r w:rsidRPr="00F61C3C">
        <w:rPr>
          <w:rStyle w:val="StyleUnderline"/>
          <w:highlight w:val="yellow"/>
        </w:rPr>
        <w:t>Affirming Difference in the state of permanent revolution</w:t>
      </w:r>
      <w:r w:rsidRPr="005A6663">
        <w:rPr>
          <w:sz w:val="16"/>
        </w:rPr>
        <w:t xml:space="preserve"> [affirmer la Différence dans l’état de révolution permanente],” as Deleuze says in Difference and Repetition (75/53),8 may escape the previous problems of vanguardism and the party-state, </w:t>
      </w:r>
      <w:r w:rsidRPr="003B76AF">
        <w:rPr>
          <w:b/>
          <w:u w:val="single"/>
        </w:rPr>
        <w:t xml:space="preserve">but it also </w:t>
      </w:r>
      <w:r w:rsidRPr="005F48F2">
        <w:rPr>
          <w:b/>
          <w:highlight w:val="yellow"/>
          <w:u w:val="single"/>
        </w:rPr>
        <w:t xml:space="preserve">poses </w:t>
      </w:r>
      <w:r w:rsidRPr="00F61C3C">
        <w:rPr>
          <w:b/>
          <w:u w:val="single"/>
        </w:rPr>
        <w:t xml:space="preserve">a new </w:t>
      </w:r>
      <w:r w:rsidRPr="005F48F2">
        <w:rPr>
          <w:b/>
          <w:highlight w:val="yellow"/>
          <w:u w:val="single"/>
        </w:rPr>
        <w:t>danger</w:t>
      </w:r>
      <w:r w:rsidRPr="003B76AF">
        <w:rPr>
          <w:b/>
          <w:u w:val="single"/>
        </w:rPr>
        <w:t xml:space="preserve">: that the “pure </w:t>
      </w:r>
      <w:r w:rsidRPr="005F48F2">
        <w:rPr>
          <w:b/>
          <w:highlight w:val="yellow"/>
          <w:u w:val="single"/>
        </w:rPr>
        <w:t xml:space="preserve">affirmation of Difference” will be </w:t>
      </w:r>
      <w:r w:rsidRPr="00F61C3C">
        <w:rPr>
          <w:b/>
          <w:u w:val="single"/>
        </w:rPr>
        <w:t xml:space="preserve">ultimately </w:t>
      </w:r>
      <w:r w:rsidRPr="005F48F2">
        <w:rPr>
          <w:b/>
          <w:highlight w:val="yellow"/>
          <w:u w:val="single"/>
        </w:rPr>
        <w:t>ambivalent</w:t>
      </w:r>
      <w:r w:rsidRPr="005A6663">
        <w:rPr>
          <w:sz w:val="16"/>
        </w:rPr>
        <w:t xml:space="preserve">. </w:t>
      </w:r>
      <w:r w:rsidRPr="00444FAD">
        <w:t>Revolution may provide a new</w:t>
      </w:r>
      <w:r w:rsidRPr="005A6663">
        <w:rPr>
          <w:sz w:val="16"/>
        </w:rPr>
        <w:t xml:space="preserve"> non-representational </w:t>
      </w:r>
      <w:r w:rsidRPr="00444FAD">
        <w:t>space</w:t>
      </w:r>
      <w:r w:rsidRPr="005A6663">
        <w:rPr>
          <w:sz w:val="16"/>
        </w:rPr>
        <w:t xml:space="preserve"> of liberty, or it may provide a ruptured “open” domain for a new discourse of rights and military occupation by the state, </w:t>
      </w:r>
      <w:r w:rsidRPr="00444FAD">
        <w:t xml:space="preserve">or </w:t>
      </w:r>
      <w:r w:rsidRPr="00F61C3C">
        <w:rPr>
          <w:rStyle w:val="Emphasis"/>
          <w:highlight w:val="yellow"/>
        </w:rPr>
        <w:t>it may merely reproduce</w:t>
      </w:r>
      <w:r w:rsidRPr="00F61C3C">
        <w:rPr>
          <w:rStyle w:val="Emphasis"/>
        </w:rPr>
        <w:t xml:space="preserve"> a </w:t>
      </w:r>
      <w:r w:rsidRPr="00F61C3C">
        <w:rPr>
          <w:rStyle w:val="Emphasis"/>
          <w:highlight w:val="yellow"/>
        </w:rPr>
        <w:t>complicity</w:t>
      </w:r>
      <w:r w:rsidRPr="00444FAD">
        <w:t xml:space="preserve"> with the processes of capitalist deterritorialization necessary for new capitalist reterritorializations</w:t>
      </w:r>
      <w:r w:rsidRPr="005A6663">
        <w:rPr>
          <w:sz w:val="16"/>
        </w:rPr>
        <w:t xml:space="preserve">. Slavoj Žižek, in particular, frequently attributes this capitalist ambivalence to Deleuze and Guattari’s politics (2004, 184). But to say, with Alain Badiou, that </w:t>
      </w:r>
      <w:r w:rsidRPr="005F48F2">
        <w:rPr>
          <w:b/>
          <w:highlight w:val="yellow"/>
          <w:u w:val="single"/>
        </w:rPr>
        <w:t>affirming</w:t>
      </w:r>
      <w:r w:rsidRPr="003B76AF">
        <w:rPr>
          <w:b/>
          <w:u w:val="single"/>
        </w:rPr>
        <w:t xml:space="preserve"> the </w:t>
      </w:r>
      <w:r w:rsidRPr="005F48F2">
        <w:rPr>
          <w:b/>
          <w:highlight w:val="yellow"/>
          <w:u w:val="single"/>
        </w:rPr>
        <w:t>potentiality for transformation</w:t>
      </w:r>
      <w:r w:rsidRPr="003B76AF">
        <w:rPr>
          <w:b/>
          <w:u w:val="single"/>
        </w:rPr>
        <w:t xml:space="preserve"> as such </w:t>
      </w:r>
      <w:r w:rsidRPr="005F48F2">
        <w:rPr>
          <w:b/>
          <w:highlight w:val="yellow"/>
          <w:u w:val="single"/>
        </w:rPr>
        <w:t>is to affirm</w:t>
      </w:r>
      <w:r w:rsidRPr="003B76AF">
        <w:rPr>
          <w:b/>
          <w:u w:val="single"/>
        </w:rPr>
        <w:t xml:space="preserve"> a “</w:t>
      </w:r>
      <w:r w:rsidRPr="005F48F2">
        <w:rPr>
          <w:b/>
          <w:highlight w:val="yellow"/>
          <w:u w:val="single"/>
        </w:rPr>
        <w:t xml:space="preserve">purely ideological radicality” that “inevitably changes over into its </w:t>
      </w:r>
      <w:r w:rsidRPr="00F61C3C">
        <w:rPr>
          <w:b/>
          <w:highlight w:val="yellow"/>
          <w:u w:val="single"/>
        </w:rPr>
        <w:t>opposite</w:t>
      </w:r>
      <w:r w:rsidRPr="00F61C3C">
        <w:rPr>
          <w:sz w:val="16"/>
          <w:highlight w:val="yellow"/>
        </w:rPr>
        <w:t xml:space="preserve">: </w:t>
      </w:r>
      <w:r w:rsidRPr="00F61C3C">
        <w:rPr>
          <w:b/>
          <w:highlight w:val="yellow"/>
          <w:u w:val="single"/>
        </w:rPr>
        <w:t xml:space="preserve">once the </w:t>
      </w:r>
      <w:r w:rsidRPr="00F61C3C">
        <w:rPr>
          <w:b/>
          <w:u w:val="single"/>
        </w:rPr>
        <w:t xml:space="preserve">mass </w:t>
      </w:r>
      <w:r w:rsidRPr="005F48F2">
        <w:rPr>
          <w:b/>
          <w:highlight w:val="yellow"/>
          <w:u w:val="single"/>
        </w:rPr>
        <w:t>festivals of</w:t>
      </w:r>
      <w:r w:rsidRPr="003B76AF">
        <w:rPr>
          <w:b/>
          <w:u w:val="single"/>
        </w:rPr>
        <w:t xml:space="preserve"> democracy and </w:t>
      </w:r>
      <w:r w:rsidRPr="005F48F2">
        <w:rPr>
          <w:b/>
          <w:highlight w:val="yellow"/>
          <w:u w:val="single"/>
        </w:rPr>
        <w:t xml:space="preserve">discourse are over, things make place for the </w:t>
      </w:r>
      <w:r w:rsidRPr="00F61C3C">
        <w:rPr>
          <w:b/>
          <w:u w:val="single"/>
        </w:rPr>
        <w:t xml:space="preserve">modernist </w:t>
      </w:r>
      <w:r w:rsidRPr="005F48F2">
        <w:rPr>
          <w:b/>
          <w:highlight w:val="yellow"/>
          <w:u w:val="single"/>
        </w:rPr>
        <w:t>restoration of order</w:t>
      </w:r>
      <w:r w:rsidRPr="005A6663">
        <w:rPr>
          <w:sz w:val="16"/>
        </w:rPr>
        <w:t xml:space="preserve"> among workers and bosses,” would be to overstate the problem (Badiou and Balmès 1976, 83).</w:t>
      </w:r>
      <w:r w:rsidRPr="005A6663">
        <w:rPr>
          <w:sz w:val="12"/>
        </w:rPr>
        <w:t>¶</w:t>
      </w:r>
      <w:r w:rsidRPr="005A6663">
        <w:rPr>
          <w:sz w:val="16"/>
        </w:rPr>
        <w:t xml:space="preserve"> Rather, </w:t>
      </w:r>
      <w:r w:rsidRPr="00444FAD">
        <w:t>it would be much more appropriate to say</w:t>
      </w:r>
      <w:r w:rsidRPr="005A6663">
        <w:rPr>
          <w:sz w:val="16"/>
        </w:rPr>
        <w:t>, with Paolo Virno, that “[t]</w:t>
      </w:r>
      <w:r w:rsidRPr="00444FAD">
        <w:t xml:space="preserve">he multitude is a form </w:t>
      </w:r>
      <w:r w:rsidRPr="005A6663">
        <w:rPr>
          <w:sz w:val="16"/>
        </w:rPr>
        <w:t xml:space="preserve">of being </w:t>
      </w:r>
      <w:r w:rsidRPr="00444FAD">
        <w:t>that can give birth to</w:t>
      </w:r>
      <w:r w:rsidRPr="005A6663">
        <w:rPr>
          <w:sz w:val="16"/>
        </w:rPr>
        <w:t xml:space="preserve"> one thing but also to the other: </w:t>
      </w:r>
      <w:r w:rsidRPr="00444FAD">
        <w:t>ambivalence</w:t>
      </w:r>
      <w:r w:rsidRPr="005A6663">
        <w:rPr>
          <w:sz w:val="16"/>
        </w:rPr>
        <w:t xml:space="preserve">” (Virno 2003, 131). Accordingly, </w:t>
      </w:r>
      <w:r w:rsidRPr="00444FAD">
        <w:t xml:space="preserve">the </w:t>
      </w:r>
      <w:r w:rsidRPr="00F61C3C">
        <w:rPr>
          <w:rStyle w:val="StyleUnderline"/>
          <w:highlight w:val="yellow"/>
        </w:rPr>
        <w:t xml:space="preserve">affirmation of this ambivalence as a political commitment, </w:t>
      </w:r>
      <w:r w:rsidRPr="00F61C3C">
        <w:rPr>
          <w:rStyle w:val="StyleUnderline"/>
        </w:rPr>
        <w:t>and the “politico-ontological optimism and unapologetic vitalism” it assumes in Hardt, Negri, and Deleuze’s work</w:t>
      </w:r>
      <w:r w:rsidRPr="005A6663">
        <w:rPr>
          <w:sz w:val="16"/>
        </w:rPr>
        <w:t xml:space="preserve">, according to Bruno Bosteels, </w:t>
      </w:r>
      <w:r w:rsidRPr="005F48F2">
        <w:rPr>
          <w:rStyle w:val="Emphasis"/>
          <w:highlight w:val="yellow"/>
        </w:rPr>
        <w:t xml:space="preserve">remains </w:t>
      </w:r>
      <w:r w:rsidRPr="00F61C3C">
        <w:rPr>
          <w:rStyle w:val="Emphasis"/>
        </w:rPr>
        <w:t xml:space="preserve">radically </w:t>
      </w:r>
      <w:r w:rsidRPr="005F48F2">
        <w:rPr>
          <w:rStyle w:val="Emphasis"/>
          <w:highlight w:val="yellow"/>
        </w:rPr>
        <w:t>insufficient</w:t>
      </w:r>
      <w:r w:rsidRPr="005A6663">
        <w:rPr>
          <w:sz w:val="16"/>
        </w:rPr>
        <w:t xml:space="preserve"> (2004, 95). </w:t>
      </w:r>
      <w:r w:rsidRPr="00444FAD">
        <w:t>While</w:t>
      </w:r>
      <w:r w:rsidRPr="005A6663">
        <w:rPr>
          <w:sz w:val="16"/>
        </w:rPr>
        <w:t xml:space="preserve"> the purely </w:t>
      </w:r>
      <w:r w:rsidRPr="00444FAD">
        <w:t>creative power</w:t>
      </w:r>
      <w:r w:rsidRPr="005A6663">
        <w:rPr>
          <w:sz w:val="16"/>
        </w:rPr>
        <w:t xml:space="preserve"> of the multitude </w:t>
      </w:r>
      <w:r w:rsidRPr="00444FAD">
        <w:t>may be the condition for global liberation</w:t>
      </w:r>
      <w:r w:rsidRPr="005A6663">
        <w:rPr>
          <w:sz w:val="16"/>
        </w:rPr>
        <w:t xml:space="preserve"> from Empire, </w:t>
      </w:r>
      <w:r w:rsidRPr="00444FAD">
        <w:t>it is also the productive condition for Empire</w:t>
      </w:r>
      <w:r w:rsidRPr="005A6663">
        <w:rPr>
          <w:sz w:val="16"/>
        </w:rPr>
        <w:t xml:space="preserve"> as well. </w:t>
      </w:r>
      <w:r w:rsidRPr="00444FAD">
        <w:t>With no clear political consistency to organize or motivate any particular political transformation “vitalist optimism” is politically ambivalent</w:t>
      </w:r>
      <w:r w:rsidRPr="005A6663">
        <w:rPr>
          <w:sz w:val="16"/>
        </w:rPr>
        <w:t xml:space="preserve">, speculative, and spontaneous. </w:t>
      </w:r>
      <w:r w:rsidRPr="00AB4C5A">
        <w:rPr>
          <w:rStyle w:val="StyleUnderline"/>
          <w:highlight w:val="yellow"/>
        </w:rPr>
        <w:t>Showing the non-foundational</w:t>
      </w:r>
      <w:r w:rsidRPr="00AB4C5A">
        <w:rPr>
          <w:rStyle w:val="StyleUnderline"/>
        </w:rPr>
        <w:t xml:space="preserve"> or ungrounded </w:t>
      </w:r>
      <w:r w:rsidRPr="00AB4C5A">
        <w:rPr>
          <w:rStyle w:val="StyleUnderline"/>
          <w:highlight w:val="yellow"/>
        </w:rPr>
        <w:t>nature of politics provides no more of a contribution for organized politics than does the creative potentiality of desire</w:t>
      </w:r>
      <w:r w:rsidRPr="00AB4C5A">
        <w:rPr>
          <w:rStyle w:val="StyleUnderline"/>
        </w:rPr>
        <w:t>.</w:t>
      </w:r>
      <w:r w:rsidRPr="005A6663">
        <w:rPr>
          <w:sz w:val="16"/>
        </w:rPr>
        <w:t xml:space="preserve"> “</w:t>
      </w:r>
      <w:r w:rsidRPr="00444FAD">
        <w:t xml:space="preserve">A subject’s </w:t>
      </w:r>
      <w:r w:rsidRPr="00AB4C5A">
        <w:rPr>
          <w:rStyle w:val="StyleUnderline"/>
          <w:highlight w:val="yellow"/>
        </w:rPr>
        <w:t>intervention</w:t>
      </w:r>
      <w:r w:rsidRPr="005A6663">
        <w:rPr>
          <w:sz w:val="16"/>
        </w:rPr>
        <w:t>,” Bosteels suggests, “</w:t>
      </w:r>
      <w:r w:rsidRPr="00AB4C5A">
        <w:rPr>
          <w:rStyle w:val="StyleUnderline"/>
          <w:highlight w:val="yellow"/>
        </w:rPr>
        <w:t>cannot consist merely in showing</w:t>
      </w:r>
      <w:r w:rsidRPr="005A6663">
        <w:rPr>
          <w:sz w:val="16"/>
        </w:rPr>
        <w:t xml:space="preserve"> or recognizing the traumatic </w:t>
      </w:r>
      <w:r w:rsidRPr="00444FAD">
        <w:t>impossibility</w:t>
      </w:r>
      <w:r w:rsidRPr="005A6663">
        <w:rPr>
          <w:sz w:val="16"/>
        </w:rPr>
        <w:t xml:space="preserve">, void, </w:t>
      </w:r>
      <w:r w:rsidRPr="00444FAD">
        <w:t xml:space="preserve">or </w:t>
      </w:r>
      <w:r w:rsidRPr="00AB4C5A">
        <w:rPr>
          <w:rStyle w:val="StyleUnderline"/>
          <w:highlight w:val="yellow"/>
        </w:rPr>
        <w:t>antagonism</w:t>
      </w:r>
      <w:r w:rsidRPr="005A6663">
        <w:rPr>
          <w:sz w:val="16"/>
        </w:rPr>
        <w:t xml:space="preserve"> around which the situation as a whole is structured” (2004, 104). </w:t>
      </w:r>
      <w:r w:rsidRPr="00444FAD">
        <w:t>Rather</w:t>
      </w:r>
      <w:r w:rsidRPr="005A6663">
        <w:rPr>
          <w:sz w:val="16"/>
        </w:rPr>
        <w:t xml:space="preserve">, following Badiou, </w:t>
      </w:r>
      <w:r w:rsidRPr="00444FAD">
        <w:t>a “</w:t>
      </w:r>
      <w:r w:rsidRPr="00AB4C5A">
        <w:rPr>
          <w:rStyle w:val="StyleUnderline"/>
          <w:highlight w:val="yellow"/>
        </w:rPr>
        <w:t>political organization is necessary</w:t>
      </w:r>
      <w:r w:rsidRPr="00444FAD">
        <w:t xml:space="preserve"> in order for the intervention</w:t>
      </w:r>
      <w:r w:rsidRPr="005A6663">
        <w:rPr>
          <w:sz w:val="16"/>
        </w:rPr>
        <w:t xml:space="preserve">, as wager, </w:t>
      </w:r>
      <w:r w:rsidRPr="00AB4C5A">
        <w:rPr>
          <w:rStyle w:val="StyleUnderline"/>
          <w:highlight w:val="yellow"/>
        </w:rPr>
        <w:t>to make a process out of the trajectory that goes from an interruption to a fidelity</w:t>
      </w:r>
      <w:r w:rsidRPr="00AB4C5A">
        <w:rPr>
          <w:rStyle w:val="StyleUnderline"/>
        </w:rPr>
        <w:t xml:space="preserve">. In this sense, </w:t>
      </w:r>
      <w:r w:rsidRPr="00AB4C5A">
        <w:rPr>
          <w:rStyle w:val="StyleUnderline"/>
          <w:highlight w:val="yellow"/>
        </w:rPr>
        <w:t>organization is nothing but the consistency of politics</w:t>
      </w:r>
      <w:r w:rsidRPr="005A6663">
        <w:rPr>
          <w:sz w:val="16"/>
        </w:rPr>
        <w:t xml:space="preserve">” (Badiou 1985, 12). </w:t>
      </w:r>
      <w:r w:rsidRPr="00444FAD">
        <w:t>And</w:t>
      </w:r>
      <w:r w:rsidRPr="005A6663">
        <w:rPr>
          <w:sz w:val="16"/>
        </w:rPr>
        <w:t xml:space="preserve"> in so far as </w:t>
      </w:r>
      <w:r w:rsidRPr="00744A3B">
        <w:t>Deleuze</w:t>
      </w:r>
      <w:r w:rsidRPr="005A6663">
        <w:rPr>
          <w:sz w:val="16"/>
        </w:rPr>
        <w:t xml:space="preserve"> and Guattari, </w:t>
      </w:r>
      <w:r w:rsidRPr="00444FAD">
        <w:t xml:space="preserve">and </w:t>
      </w:r>
      <w:r w:rsidRPr="001022E5">
        <w:t>those inspired by their work</w:t>
      </w:r>
      <w:r w:rsidRPr="00444FAD">
        <w:t xml:space="preserve">, </w:t>
      </w:r>
      <w:r w:rsidRPr="00744A3B">
        <w:t>do not</w:t>
      </w:r>
      <w:r w:rsidRPr="00444FAD">
        <w:t xml:space="preserve"> offer developed concepts of political consistency and organization that would </w:t>
      </w:r>
      <w:r w:rsidRPr="00744A3B">
        <w:t>bring</w:t>
      </w:r>
      <w:r w:rsidRPr="00444FAD">
        <w:t xml:space="preserve"> differential </w:t>
      </w:r>
      <w:r w:rsidRPr="00744A3B">
        <w:t>multiplicities into specific political interventions</w:t>
      </w:r>
      <w:r w:rsidRPr="00444FAD">
        <w:t xml:space="preserve"> and distributions, </w:t>
      </w:r>
      <w:r w:rsidRPr="00744A3B">
        <w:t>they remain</w:t>
      </w:r>
      <w:r w:rsidRPr="005A6663">
        <w:rPr>
          <w:sz w:val="16"/>
        </w:rPr>
        <w:t xml:space="preserve">, at most, </w:t>
      </w:r>
      <w:r w:rsidRPr="00744A3B">
        <w:t>ambivalent</w:t>
      </w:r>
      <w:r w:rsidRPr="00444FAD">
        <w:t xml:space="preserve"> toward revolutionary politics</w:t>
      </w:r>
      <w:r w:rsidRPr="005A6663">
        <w:rPr>
          <w:sz w:val="16"/>
        </w:rPr>
        <w:t>.</w:t>
      </w:r>
      <w:r w:rsidRPr="005A6663">
        <w:rPr>
          <w:sz w:val="12"/>
        </w:rPr>
        <w:t>¶</w:t>
      </w:r>
      <w:r w:rsidRPr="005A6663">
        <w:rPr>
          <w:sz w:val="16"/>
        </w:rPr>
        <w:t xml:space="preserve"> (2) Virtual Hierarchy</w:t>
      </w:r>
      <w:r w:rsidRPr="005A6663">
        <w:rPr>
          <w:sz w:val="12"/>
        </w:rPr>
        <w:t>¶</w:t>
      </w:r>
      <w:r w:rsidRPr="005A6663">
        <w:rPr>
          <w:sz w:val="16"/>
        </w:rPr>
        <w:t xml:space="preserve"> In addition to this first danger of revolutionary ambivalence, </w:t>
      </w:r>
      <w:r w:rsidRPr="00444FAD">
        <w:t>Deleuze’s concept of revolution</w:t>
      </w:r>
      <w:r w:rsidRPr="005A6663">
        <w:rPr>
          <w:sz w:val="16"/>
        </w:rPr>
        <w:t xml:space="preserve">, according to Badiou and Hallward, </w:t>
      </w:r>
      <w:r w:rsidRPr="00444FAD">
        <w:t>risks a second danger</w:t>
      </w:r>
      <w:r w:rsidRPr="005A6663">
        <w:rPr>
          <w:sz w:val="16"/>
        </w:rPr>
        <w:t xml:space="preserve">; namely, </w:t>
      </w:r>
      <w:r w:rsidRPr="00444FAD">
        <w:t>that of creating a political hierarchy of virtual potential</w:t>
      </w:r>
      <w:r w:rsidRPr="005A6663">
        <w:rPr>
          <w:sz w:val="16"/>
        </w:rPr>
        <w:t>. Badiou argues at length in The Clamor of Being that,</w:t>
      </w:r>
      <w:r w:rsidRPr="005A6663">
        <w:rPr>
          <w:sz w:val="12"/>
        </w:rPr>
        <w:t>¶</w:t>
      </w:r>
      <w:r w:rsidRPr="005A6663">
        <w:rPr>
          <w:sz w:val="16"/>
        </w:rPr>
        <w:t xml:space="preserve"> … contrary to all egalitarian or “communitarian” norms, </w:t>
      </w:r>
      <w:r w:rsidRPr="00444FAD">
        <w:t>Deleuze’s conception of thought is profoundly aristocratic. Thought only exists in a hierarchized space</w:t>
      </w:r>
      <w:r w:rsidRPr="005A6663">
        <w:rPr>
          <w:sz w:val="16"/>
        </w:rPr>
        <w:t xml:space="preserve">. This is because, </w:t>
      </w:r>
      <w:r w:rsidRPr="00444FAD">
        <w:t>for individuals to attain the point where they are seized by their preindividual determination</w:t>
      </w:r>
      <w:r w:rsidRPr="005A6663">
        <w:rPr>
          <w:sz w:val="16"/>
        </w:rPr>
        <w:t xml:space="preserve"> and, thus, by the power of the One-All—of which they are, at the start, only meager local configurations—</w:t>
      </w:r>
      <w:r w:rsidRPr="00444FAD">
        <w:t>they have to go beyond their limits and endure the transfixion and disintegration of their actuality by infinite virtuality, which is actuality’s veritable being</w:t>
      </w:r>
      <w:r w:rsidRPr="005A6663">
        <w:rPr>
          <w:sz w:val="16"/>
        </w:rPr>
        <w:t xml:space="preserve">. And </w:t>
      </w:r>
      <w:r w:rsidRPr="00444FAD">
        <w:t>individuals are not equally capable of this. Admittedly, Being is itself neutral, equal, outside all evaluation</w:t>
      </w:r>
      <w:r w:rsidRPr="005A6663">
        <w:rPr>
          <w:sz w:val="16"/>
        </w:rPr>
        <w:t xml:space="preserve"> … </w:t>
      </w:r>
      <w:r w:rsidRPr="00444FAD">
        <w:t>But ‘things reside unequally in this equal being’</w:t>
      </w:r>
      <w:r w:rsidRPr="005A6663">
        <w:rPr>
          <w:sz w:val="16"/>
        </w:rPr>
        <w:t xml:space="preserve"> (Deleuze 1994, 60/37). And, as a result, it is essential to think according to ‘a hierarchy which considers things and beings from the point of view of power’</w:t>
      </w:r>
      <w:r w:rsidRPr="005A6663">
        <w:rPr>
          <w:sz w:val="12"/>
        </w:rPr>
        <w:t>¶</w:t>
      </w:r>
      <w:r w:rsidRPr="005A6663">
        <w:rPr>
          <w:sz w:val="16"/>
        </w:rPr>
        <w:t xml:space="preserve"> (Deleuze 1994, 60/37; Badiou 1999, 12–13).</w:t>
      </w:r>
      <w:r w:rsidRPr="005A6663">
        <w:rPr>
          <w:sz w:val="12"/>
        </w:rPr>
        <w:t>¶</w:t>
      </w:r>
      <w:r w:rsidRPr="005A6663">
        <w:rPr>
          <w:sz w:val="16"/>
        </w:rPr>
        <w:t xml:space="preserve"> </w:t>
      </w:r>
      <w:r w:rsidRPr="003B76AF">
        <w:rPr>
          <w:b/>
          <w:u w:val="single"/>
        </w:rPr>
        <w:t xml:space="preserve">The political thrust of this argument is that, </w:t>
      </w:r>
      <w:r w:rsidRPr="005F48F2">
        <w:rPr>
          <w:b/>
          <w:highlight w:val="yellow"/>
          <w:u w:val="single"/>
        </w:rPr>
        <w:t>if we understand revolutionary change as</w:t>
      </w:r>
      <w:r w:rsidRPr="003B76AF">
        <w:rPr>
          <w:b/>
          <w:u w:val="single"/>
        </w:rPr>
        <w:t xml:space="preserve"> the pure </w:t>
      </w:r>
      <w:r w:rsidRPr="005F48F2">
        <w:rPr>
          <w:b/>
          <w:highlight w:val="yellow"/>
          <w:u w:val="single"/>
        </w:rPr>
        <w:t>potential for change</w:t>
      </w:r>
      <w:r w:rsidRPr="003B76AF">
        <w:rPr>
          <w:b/>
          <w:u w:val="single"/>
        </w:rPr>
        <w:t xml:space="preserve"> as such, </w:t>
      </w:r>
      <w:r w:rsidRPr="005F48F2">
        <w:rPr>
          <w:b/>
          <w:highlight w:val="yellow"/>
          <w:u w:val="single"/>
        </w:rPr>
        <w:t>and not actual change</w:t>
      </w:r>
      <w:r w:rsidRPr="005A6663">
        <w:rPr>
          <w:sz w:val="16"/>
        </w:rPr>
        <w:t xml:space="preserve"> for or against certain forms, </w:t>
      </w:r>
      <w:r w:rsidRPr="003B76AF">
        <w:rPr>
          <w:b/>
          <w:u w:val="single"/>
        </w:rPr>
        <w:t xml:space="preserve">then, </w:t>
      </w:r>
      <w:r w:rsidRPr="005F48F2">
        <w:rPr>
          <w:b/>
          <w:highlight w:val="yellow"/>
          <w:u w:val="single"/>
        </w:rPr>
        <w:t>contrary to</w:t>
      </w:r>
      <w:r w:rsidRPr="003B76AF">
        <w:rPr>
          <w:b/>
          <w:u w:val="single"/>
        </w:rPr>
        <w:t xml:space="preserve"> any kind of </w:t>
      </w:r>
      <w:r w:rsidRPr="005F48F2">
        <w:rPr>
          <w:b/>
          <w:highlight w:val="yellow"/>
          <w:u w:val="single"/>
        </w:rPr>
        <w:t>egalitarianism, there will instead be a hierarchy</w:t>
      </w:r>
      <w:r w:rsidRPr="005A6663">
        <w:rPr>
          <w:sz w:val="16"/>
        </w:rPr>
        <w:t xml:space="preserve"> of actual political beings that more or less participate in this degree of pure potential transformation. </w:t>
      </w:r>
      <w:r w:rsidRPr="00AB4C5A">
        <w:rPr>
          <w:rStyle w:val="StyleUnderline"/>
          <w:highlight w:val="yellow"/>
        </w:rPr>
        <w:t>The more</w:t>
      </w:r>
      <w:r w:rsidRPr="00AB4C5A">
        <w:rPr>
          <w:rStyle w:val="StyleUnderline"/>
        </w:rPr>
        <w:t xml:space="preserve"> actual </w:t>
      </w:r>
      <w:r w:rsidRPr="00AB4C5A">
        <w:rPr>
          <w:rStyle w:val="StyleUnderline"/>
          <w:highlight w:val="yellow"/>
        </w:rPr>
        <w:t>political beings renounce</w:t>
      </w:r>
      <w:r w:rsidRPr="00AB4C5A">
        <w:rPr>
          <w:rStyle w:val="StyleUnderline"/>
        </w:rPr>
        <w:t xml:space="preserve"> their </w:t>
      </w:r>
      <w:r w:rsidRPr="00AB4C5A">
        <w:rPr>
          <w:rStyle w:val="StyleUnderline"/>
          <w:highlight w:val="yellow"/>
        </w:rPr>
        <w:t>specific</w:t>
      </w:r>
      <w:r w:rsidRPr="00AB4C5A">
        <w:rPr>
          <w:rStyle w:val="StyleUnderline"/>
        </w:rPr>
        <w:t xml:space="preserve"> and local </w:t>
      </w:r>
      <w:r w:rsidRPr="00AB4C5A">
        <w:rPr>
          <w:rStyle w:val="StyleUnderline"/>
          <w:highlight w:val="yellow"/>
        </w:rPr>
        <w:t>determinations and affirm</w:t>
      </w:r>
      <w:r w:rsidRPr="00AB4C5A">
        <w:rPr>
          <w:rStyle w:val="StyleUnderline"/>
        </w:rPr>
        <w:t xml:space="preserve"> their </w:t>
      </w:r>
      <w:r w:rsidRPr="00AB4C5A">
        <w:rPr>
          <w:rStyle w:val="StyleUnderline"/>
          <w:highlight w:val="yellow"/>
        </w:rPr>
        <w:t>participation in the larger processes of difference-in-itself, the more powerful they become</w:t>
      </w:r>
      <w:r w:rsidRPr="005A6663">
        <w:rPr>
          <w:sz w:val="16"/>
        </w:rPr>
        <w:t xml:space="preserve">. </w:t>
      </w:r>
      <w:r w:rsidRPr="00444FAD">
        <w:t>Thus, if the point</w:t>
      </w:r>
      <w:r w:rsidRPr="005A6663">
        <w:rPr>
          <w:sz w:val="16"/>
        </w:rPr>
        <w:t xml:space="preserve"> of examining any local political intervention </w:t>
      </w:r>
      <w:r w:rsidRPr="00444FAD">
        <w:t>is in every case to show to what degree it renounces</w:t>
      </w:r>
      <w:r w:rsidRPr="005A6663">
        <w:rPr>
          <w:sz w:val="16"/>
        </w:rPr>
        <w:t xml:space="preserve"> its concrete </w:t>
      </w:r>
      <w:r w:rsidRPr="00444FAD">
        <w:t>determinations</w:t>
      </w:r>
      <w:r w:rsidRPr="005A6663">
        <w:rPr>
          <w:sz w:val="16"/>
        </w:rPr>
        <w:t xml:space="preserve"> and might “become other than it is” (as a virtuality or potentiality), </w:t>
      </w:r>
      <w:r w:rsidRPr="00AB4C5A">
        <w:rPr>
          <w:rStyle w:val="StyleUnderline"/>
          <w:highlight w:val="yellow"/>
        </w:rPr>
        <w:t>there is</w:t>
      </w:r>
      <w:r w:rsidRPr="005F48F2">
        <w:rPr>
          <w:highlight w:val="yellow"/>
        </w:rPr>
        <w:t>,</w:t>
      </w:r>
      <w:r w:rsidRPr="005A6663">
        <w:rPr>
          <w:sz w:val="16"/>
        </w:rPr>
        <w:t xml:space="preserve"> according to Badiou, </w:t>
      </w:r>
      <w:r w:rsidRPr="00444FAD">
        <w:t xml:space="preserve">a </w:t>
      </w:r>
      <w:r w:rsidRPr="00AB4C5A">
        <w:rPr>
          <w:rStyle w:val="StyleUnderline"/>
          <w:highlight w:val="yellow"/>
        </w:rPr>
        <w:t>risk of “</w:t>
      </w:r>
      <w:r w:rsidRPr="005F48F2">
        <w:rPr>
          <w:rStyle w:val="Emphasis"/>
          <w:highlight w:val="yellow"/>
        </w:rPr>
        <w:t>asceticism” and hierarchy</w:t>
      </w:r>
      <w:r w:rsidRPr="00444FAD">
        <w:t xml:space="preserve"> </w:t>
      </w:r>
      <w:r w:rsidRPr="005A6663">
        <w:rPr>
          <w:sz w:val="16"/>
        </w:rPr>
        <w:t>in such a relationship of potential (Badiou 1999, 13).</w:t>
      </w:r>
      <w:r w:rsidRPr="005A6663">
        <w:rPr>
          <w:sz w:val="12"/>
        </w:rPr>
        <w:t>¶</w:t>
      </w:r>
      <w:r w:rsidRPr="005A6663">
        <w:rPr>
          <w:sz w:val="16"/>
        </w:rPr>
        <w:t xml:space="preserve"> Similarly, Peter Hallward has argued that </w:t>
      </w:r>
      <w:r w:rsidRPr="00444FAD">
        <w:t>Deleuze’s political philosophy is “indifferent to the politics of this world</w:t>
      </w:r>
      <w:r w:rsidRPr="005A6663">
        <w:rPr>
          <w:sz w:val="16"/>
        </w:rPr>
        <w:t xml:space="preserve">” (2006, 162). Hallward claims that “once a social field is defined less by its conflicts and contradictions than by the lines of flight running through it” any distinctive space for political action can only be subsumed within the more general dynamics of creation, life, and potential transformation (2006, 62n16). And since these dynamics are “themselves anti-dialectical if not anti-relational, there can be little room in Deleuze’s philosophy for relations of conflict and solidarity” (2006, 162). </w:t>
      </w:r>
      <w:r w:rsidRPr="00444FAD">
        <w:t>If each concrete</w:t>
      </w:r>
      <w:r w:rsidRPr="005A6663">
        <w:rPr>
          <w:sz w:val="16"/>
        </w:rPr>
        <w:t xml:space="preserve">, localized, actual political being is important only in so far as it realizes a degree of pure potentiality of a virtual event, “and every mortal event in a single Event” (Deleuze 1990, 178/152), then the processional “telos” of absolute political deterritorialization is completely indifferent to the actual politics of this world (2006, 97). </w:t>
      </w:r>
      <w:r w:rsidRPr="00444FAD">
        <w:t xml:space="preserve">By </w:t>
      </w:r>
      <w:r w:rsidRPr="00AB4C5A">
        <w:rPr>
          <w:rStyle w:val="StyleUnderline"/>
          <w:highlight w:val="yellow"/>
        </w:rPr>
        <w:t>valorizing this pure potentiality for transformation as</w:t>
      </w:r>
      <w:r w:rsidRPr="00AB4C5A">
        <w:rPr>
          <w:rStyle w:val="StyleUnderline"/>
        </w:rPr>
        <w:t xml:space="preserve"> such </w:t>
      </w:r>
      <w:r w:rsidRPr="00AB4C5A">
        <w:rPr>
          <w:rStyle w:val="StyleUnderline"/>
          <w:highlight w:val="yellow"/>
        </w:rPr>
        <w:t>against</w:t>
      </w:r>
      <w:r w:rsidRPr="00AB4C5A">
        <w:rPr>
          <w:rStyle w:val="StyleUnderline"/>
        </w:rPr>
        <w:t xml:space="preserve"> all actual </w:t>
      </w:r>
      <w:r w:rsidRPr="00AB4C5A">
        <w:rPr>
          <w:rStyle w:val="StyleUnderline"/>
          <w:highlight w:val="yellow"/>
        </w:rPr>
        <w:t>political determinations</w:t>
      </w:r>
      <w:r w:rsidRPr="00AB4C5A">
        <w:rPr>
          <w:rStyle w:val="StyleUnderline"/>
        </w:rPr>
        <w:t xml:space="preserve">, Hallward argues, </w:t>
      </w:r>
      <w:r w:rsidRPr="00AB4C5A">
        <w:rPr>
          <w:rStyle w:val="StyleUnderline"/>
          <w:highlight w:val="yellow"/>
        </w:rPr>
        <w:t>Deleuze is guilty of</w:t>
      </w:r>
      <w:r w:rsidRPr="005F48F2">
        <w:rPr>
          <w:highlight w:val="yellow"/>
        </w:rPr>
        <w:t xml:space="preserve"> </w:t>
      </w:r>
      <w:r w:rsidRPr="005F48F2">
        <w:rPr>
          <w:rStyle w:val="Emphasis"/>
          <w:highlight w:val="yellow"/>
        </w:rPr>
        <w:t>affirming an impossible utopianism</w:t>
      </w:r>
      <w:r w:rsidRPr="005A6663">
        <w:rPr>
          <w:sz w:val="16"/>
        </w:rPr>
        <w:t>. “By posing the question of politics in the starkly dualistic terms of war machine or state,” Hallward argues</w:t>
      </w:r>
      <w:r w:rsidRPr="00444FAD">
        <w:t xml:space="preserve">, “by posing it, in the end, in the apocalyptic terms </w:t>
      </w:r>
      <w:r w:rsidRPr="00744A3B">
        <w:t xml:space="preserve">of </w:t>
      </w:r>
      <w:r w:rsidRPr="00AB4C5A">
        <w:rPr>
          <w:rStyle w:val="StyleUnderline"/>
          <w:highlight w:val="yellow"/>
        </w:rPr>
        <w:t>a new people and a new earth or else no people and no earth</w:t>
      </w:r>
      <w:r w:rsidRPr="00444FAD">
        <w:t>—the political aspect of</w:t>
      </w:r>
      <w:r w:rsidRPr="005A6663">
        <w:rPr>
          <w:sz w:val="16"/>
        </w:rPr>
        <w:t xml:space="preserve"> Deleuze’s </w:t>
      </w:r>
      <w:r w:rsidRPr="00444FAD">
        <w:t xml:space="preserve">philosophy </w:t>
      </w:r>
      <w:r w:rsidRPr="00AB4C5A">
        <w:rPr>
          <w:rStyle w:val="StyleUnderline"/>
          <w:highlight w:val="yellow"/>
        </w:rPr>
        <w:t>amounts to little more than</w:t>
      </w:r>
      <w:r w:rsidRPr="005F48F2">
        <w:rPr>
          <w:highlight w:val="yellow"/>
        </w:rPr>
        <w:t xml:space="preserve"> </w:t>
      </w:r>
      <w:r w:rsidRPr="005F48F2">
        <w:rPr>
          <w:rStyle w:val="Emphasis"/>
          <w:highlight w:val="yellow"/>
        </w:rPr>
        <w:t>utopian distraction</w:t>
      </w:r>
      <w:r w:rsidRPr="005A6663">
        <w:rPr>
          <w:sz w:val="16"/>
        </w:rPr>
        <w:t>” (2006, 162).</w:t>
      </w:r>
      <w:r w:rsidRPr="005A6663">
        <w:rPr>
          <w:sz w:val="12"/>
        </w:rPr>
        <w:t>¶</w:t>
      </w:r>
      <w:r w:rsidRPr="005A6663">
        <w:rPr>
          <w:sz w:val="16"/>
        </w:rPr>
        <w:t xml:space="preserve"> (3) Subjective Paralysis</w:t>
      </w:r>
      <w:r w:rsidRPr="005A6663">
        <w:rPr>
          <w:sz w:val="12"/>
        </w:rPr>
        <w:t>¶</w:t>
      </w:r>
      <w:r w:rsidRPr="005A6663">
        <w:rPr>
          <w:sz w:val="16"/>
        </w:rPr>
        <w:t xml:space="preserve"> The differential reading of Deleuze and Guattari’s concept of revolution may be able to avoid the problem of representational subjectivity—that it can reject or affirm particular desires but never change the nature of the “self that desires”—but it does so only at the risk of diffusing the self into an endless multiplicity of impersonal drives: a self in perpetual transformation. This leads to the third danger, that of subjective paralysis. Firstly, to read Deleuze and Guattari’s theory of revolutionary subjectivity as the “simple fact of one's own existence as possibility or potentiality” (Agamben 1993, 43), or as Paul Patton calls it, one’s “critical freedom” (“the freedom to transgress the limits of what one is presently capable of being or doing, rather than just the freedom to be or do those things” (2000, 85) suggests an ambivalence of action. What are the conditions and factors by which one might decide to take an action or not? Emancipation and enslavement in this sense are merely just different things to be done.</w:t>
      </w:r>
      <w:r w:rsidRPr="005A6663">
        <w:rPr>
          <w:sz w:val="12"/>
        </w:rPr>
        <w:t>¶</w:t>
      </w:r>
      <w:r w:rsidRPr="005A6663">
        <w:rPr>
          <w:sz w:val="16"/>
        </w:rPr>
        <w:t xml:space="preserve"> Secondly, without a pre-given unity of subjectivity, how do agents qua multiplicities deliberate between and distinguish (in themselves) different political decisions? Without the representational screen of reason, or the state-guaranteed grounds of political discourse, what might something like a dispute or agreement look like? If “becoming other is not a capacity liberated individuals possess to constitute themselves as autonomous singularities,” but “what defines ‘autonomy’ itself” (2006, 146), as Simon Tormey argues, then the political danger, according to Hallward, is that the subject is simply replaced by the larger impersonal process of transformation as such: “pure autonomy.” </w:t>
      </w:r>
      <w:r w:rsidRPr="003B76AF">
        <w:rPr>
          <w:b/>
          <w:u w:val="single"/>
        </w:rPr>
        <w:t xml:space="preserve">The </w:t>
      </w:r>
      <w:r w:rsidRPr="005F48F2">
        <w:rPr>
          <w:b/>
          <w:highlight w:val="yellow"/>
          <w:u w:val="single"/>
        </w:rPr>
        <w:t>radical affirmation of the ambivalent</w:t>
      </w:r>
      <w:r w:rsidRPr="005A6663">
        <w:rPr>
          <w:sz w:val="16"/>
        </w:rPr>
        <w:t xml:space="preserve"> and unlocalizable processes of subjective potentiality (qua pure multiplicities) </w:t>
      </w:r>
      <w:r w:rsidRPr="003B76AF">
        <w:rPr>
          <w:b/>
          <w:u w:val="single"/>
        </w:rPr>
        <w:t xml:space="preserve">seems then to </w:t>
      </w:r>
      <w:r w:rsidRPr="005F48F2">
        <w:rPr>
          <w:b/>
          <w:highlight w:val="yellow"/>
          <w:u w:val="single"/>
        </w:rPr>
        <w:t>have nothing to contribute to</w:t>
      </w:r>
      <w:r w:rsidRPr="003B76AF">
        <w:rPr>
          <w:b/>
          <w:u w:val="single"/>
        </w:rPr>
        <w:t xml:space="preserve"> an analysis of the basic function of participatory democracy and </w:t>
      </w:r>
      <w:r w:rsidRPr="005F48F2">
        <w:rPr>
          <w:b/>
          <w:highlight w:val="yellow"/>
          <w:u w:val="single"/>
        </w:rPr>
        <w:t>collective decision-making, which remains at the core of</w:t>
      </w:r>
      <w:r w:rsidRPr="005A6663">
        <w:rPr>
          <w:sz w:val="16"/>
        </w:rPr>
        <w:t xml:space="preserve"> many of </w:t>
      </w:r>
      <w:r w:rsidRPr="005F48F2">
        <w:rPr>
          <w:b/>
          <w:highlight w:val="yellow"/>
          <w:u w:val="single"/>
        </w:rPr>
        <w:t>today’s radical political struggles</w:t>
      </w:r>
      <w:r w:rsidRPr="005A6663">
        <w:rPr>
          <w:sz w:val="16"/>
        </w:rPr>
        <w:t xml:space="preserve"> (See Starr, Martinez-Torres, and Rosset 2011). </w:t>
      </w:r>
      <w:r w:rsidRPr="00AB4C5A">
        <w:rPr>
          <w:rStyle w:val="StyleUnderline"/>
          <w:highlight w:val="yellow"/>
        </w:rPr>
        <w:t>Insofar as</w:t>
      </w:r>
      <w:r w:rsidRPr="00AB4C5A">
        <w:rPr>
          <w:rStyle w:val="StyleUnderline"/>
        </w:rPr>
        <w:t xml:space="preserve"> a theory of </w:t>
      </w:r>
      <w:r w:rsidRPr="00AB4C5A">
        <w:rPr>
          <w:rStyle w:val="StyleUnderline"/>
          <w:highlight w:val="yellow"/>
        </w:rPr>
        <w:t>subjectivity is defined</w:t>
      </w:r>
      <w:r w:rsidRPr="00AB4C5A">
        <w:rPr>
          <w:rStyle w:val="StyleUnderline"/>
        </w:rPr>
        <w:t xml:space="preserve"> only </w:t>
      </w:r>
      <w:r w:rsidRPr="00AB4C5A">
        <w:rPr>
          <w:rStyle w:val="StyleUnderline"/>
          <w:highlight w:val="yellow"/>
        </w:rPr>
        <w:t>by its potential for transformation, it is stuck in</w:t>
      </w:r>
      <w:r w:rsidRPr="00AB4C5A">
        <w:rPr>
          <w:rStyle w:val="StyleUnderline"/>
        </w:rPr>
        <w:t xml:space="preserve"> a kind of </w:t>
      </w:r>
      <w:r w:rsidRPr="00AB4C5A">
        <w:rPr>
          <w:rStyle w:val="StyleUnderline"/>
          <w:highlight w:val="yellow"/>
        </w:rPr>
        <w:t>paralysis of endless potential change</w:t>
      </w:r>
      <w:r w:rsidRPr="00AB4C5A">
        <w:rPr>
          <w:rStyle w:val="StyleUnderline"/>
        </w:rPr>
        <w:t xml:space="preserve"> </w:t>
      </w:r>
      <w:r w:rsidRPr="00444FAD">
        <w:t>no less disempowering than subjective stasis</w:t>
      </w:r>
      <w:r w:rsidRPr="005A6663">
        <w:rPr>
          <w:sz w:val="16"/>
        </w:rPr>
        <w:t>. Or, as Hallward frames this criticism, Deleuze “abandons the decisive subject in favor of our more immediate subjection to the imperative of creative life or thought” (2006, 163).</w:t>
      </w:r>
    </w:p>
    <w:p w14:paraId="6D8A32B0" w14:textId="77777777" w:rsidR="00283211" w:rsidRDefault="00283211" w:rsidP="00283211">
      <w:pPr>
        <w:pStyle w:val="Heading3"/>
      </w:pPr>
      <w:r>
        <w:t>AT: Play</w:t>
      </w:r>
    </w:p>
    <w:p w14:paraId="69C7704A" w14:textId="77777777" w:rsidR="00283211" w:rsidRDefault="00283211" w:rsidP="00283211"/>
    <w:p w14:paraId="232BBC73" w14:textId="77777777" w:rsidR="00283211" w:rsidRDefault="00283211" w:rsidP="00283211">
      <w:pPr>
        <w:pStyle w:val="Heading4"/>
      </w:pPr>
      <w:r>
        <w:t xml:space="preserve">Pure immersion in the present with a forward political focus causes fascism </w:t>
      </w:r>
    </w:p>
    <w:p w14:paraId="5FE93B07" w14:textId="77777777" w:rsidR="00283211" w:rsidRDefault="00283211" w:rsidP="00283211">
      <w:r w:rsidRPr="00A5214E">
        <w:rPr>
          <w:rStyle w:val="Style13ptBold"/>
        </w:rPr>
        <w:t>Hollywood 10</w:t>
      </w:r>
      <w:r>
        <w:t xml:space="preserve">—prof at Harvard’s Divinity School (Amy, Sensible Ecstasy: Mysticism, Sexual Difference, and the Demands of History, 32-3) </w:t>
      </w:r>
    </w:p>
    <w:p w14:paraId="118A5EAD" w14:textId="77777777" w:rsidR="00283211" w:rsidRPr="00894972" w:rsidRDefault="00283211" w:rsidP="00283211">
      <w:pPr>
        <w:rPr>
          <w:sz w:val="12"/>
        </w:rPr>
      </w:pPr>
      <w:r w:rsidRPr="000A5708">
        <w:rPr>
          <w:sz w:val="14"/>
        </w:rPr>
        <w:t xml:space="preserve">These comments on the “martyr-essay” and the vitality of its language once again evoke Bataille’s account of the festival as a frenzy of affect through which “conviction” is generated. </w:t>
      </w:r>
      <w:r w:rsidRPr="00E72B9C">
        <w:t>In praising</w:t>
      </w:r>
      <w:r w:rsidRPr="000A5708">
        <w:rPr>
          <w:sz w:val="14"/>
        </w:rPr>
        <w:t xml:space="preserve"> the power of </w:t>
      </w:r>
      <w:r w:rsidRPr="00E72B9C">
        <w:t>Bataille’s language</w:t>
      </w:r>
      <w:r w:rsidRPr="000A5708">
        <w:rPr>
          <w:sz w:val="14"/>
        </w:rPr>
        <w:t xml:space="preserve">, moreover, </w:t>
      </w:r>
      <w:r w:rsidRPr="00E72B9C">
        <w:t>Sartre seems to embrace affect as</w:t>
      </w:r>
      <w:r w:rsidRPr="000A5708">
        <w:rPr>
          <w:sz w:val="14"/>
        </w:rPr>
        <w:t xml:space="preserve"> </w:t>
      </w:r>
      <w:r w:rsidRPr="00E72B9C">
        <w:t>the site of contemporaneity</w:t>
      </w:r>
      <w:r w:rsidRPr="000A5708">
        <w:rPr>
          <w:sz w:val="14"/>
        </w:rPr>
        <w:t xml:space="preserve">. Sartre’s comments clarify the crucial difference between Beauvoir and Bataille on the festival, for whereas Beauvoir, in her initial account of the wartime fetes, argues that the festival makes the future present, Sartre rightly suggests that for Bataille one speaks through emotion directly to the present moment. </w:t>
      </w:r>
      <w:r w:rsidRPr="00E72B9C">
        <w:t>The problem with Bataille</w:t>
      </w:r>
      <w:r w:rsidRPr="000A5708">
        <w:rPr>
          <w:sz w:val="14"/>
        </w:rPr>
        <w:t xml:space="preserve">, Sartre argues, </w:t>
      </w:r>
      <w:r w:rsidRPr="00E72B9C">
        <w:t xml:space="preserve">is that he tries to bring this emotion-laden language together with rational, </w:t>
      </w:r>
      <w:r w:rsidRPr="000A5708">
        <w:rPr>
          <w:sz w:val="14"/>
        </w:rPr>
        <w:t xml:space="preserve">scientific forms of </w:t>
      </w:r>
      <w:r w:rsidRPr="00E72B9C">
        <w:t>discourse</w:t>
      </w:r>
      <w:r w:rsidRPr="000A5708">
        <w:rPr>
          <w:sz w:val="14"/>
        </w:rPr>
        <w:t xml:space="preserve">; in other words, </w:t>
      </w:r>
      <w:r w:rsidRPr="007239CE">
        <w:rPr>
          <w:highlight w:val="yellow"/>
        </w:rPr>
        <w:t>Bataille attempts to universalize the particular</w:t>
      </w:r>
      <w:r w:rsidRPr="000A5708">
        <w:rPr>
          <w:sz w:val="14"/>
          <w:highlight w:val="yellow"/>
        </w:rPr>
        <w:t xml:space="preserve"> </w:t>
      </w:r>
      <w:r w:rsidRPr="007239CE">
        <w:rPr>
          <w:highlight w:val="yellow"/>
        </w:rPr>
        <w:t>and to</w:t>
      </w:r>
      <w:r w:rsidRPr="00E72B9C">
        <w:t xml:space="preserve"> </w:t>
      </w:r>
      <w:r w:rsidRPr="007239CE">
        <w:rPr>
          <w:highlight w:val="yellow"/>
        </w:rPr>
        <w:t>make the subjective objective</w:t>
      </w:r>
      <w:r w:rsidRPr="000A5708">
        <w:rPr>
          <w:sz w:val="14"/>
        </w:rPr>
        <w:t xml:space="preserve">. </w:t>
      </w:r>
      <w:r w:rsidRPr="00E72B9C">
        <w:rPr>
          <w:rStyle w:val="Emphasis"/>
        </w:rPr>
        <w:t>In choosing history against metaphysics</w:t>
      </w:r>
      <w:r w:rsidRPr="000A5708">
        <w:rPr>
          <w:sz w:val="14"/>
        </w:rPr>
        <w:t xml:space="preserve"> (NM 149), Sartre suggests, </w:t>
      </w:r>
      <w:r w:rsidRPr="007239CE">
        <w:rPr>
          <w:rStyle w:val="Emphasis"/>
          <w:highlight w:val="yellow"/>
        </w:rPr>
        <w:t xml:space="preserve">Bataille must eschew any </w:t>
      </w:r>
      <w:r w:rsidRPr="00F871F9">
        <w:rPr>
          <w:rStyle w:val="Emphasis"/>
          <w:highlight w:val="yellow"/>
        </w:rPr>
        <w:t>claim to</w:t>
      </w:r>
      <w:r w:rsidRPr="000A5708">
        <w:rPr>
          <w:sz w:val="14"/>
        </w:rPr>
        <w:t xml:space="preserve"> universality and </w:t>
      </w:r>
      <w:r w:rsidRPr="00F871F9">
        <w:rPr>
          <w:rStyle w:val="Emphasis"/>
          <w:highlight w:val="yellow"/>
        </w:rPr>
        <w:t>objectivity</w:t>
      </w:r>
      <w:r w:rsidRPr="000A5708">
        <w:rPr>
          <w:sz w:val="14"/>
        </w:rPr>
        <w:t xml:space="preserve">. </w:t>
      </w:r>
      <w:r w:rsidRPr="00E72B9C">
        <w:t>The subjective language of</w:t>
      </w:r>
      <w:r w:rsidRPr="000A5708">
        <w:rPr>
          <w:sz w:val="14"/>
        </w:rPr>
        <w:t xml:space="preserve"> affect and </w:t>
      </w:r>
      <w:r w:rsidRPr="007239CE">
        <w:rPr>
          <w:highlight w:val="yellow"/>
        </w:rPr>
        <w:t>emotion</w:t>
      </w:r>
      <w:r w:rsidRPr="000A5708">
        <w:rPr>
          <w:sz w:val="14"/>
        </w:rPr>
        <w:t xml:space="preserve">, Sartre argues, </w:t>
      </w:r>
      <w:r w:rsidRPr="007239CE">
        <w:t>necessarily</w:t>
      </w:r>
      <w:r w:rsidRPr="00E72B9C">
        <w:t xml:space="preserve"> </w:t>
      </w:r>
      <w:r w:rsidRPr="007239CE">
        <w:rPr>
          <w:highlight w:val="yellow"/>
        </w:rPr>
        <w:t>remains on</w:t>
      </w:r>
      <w:r w:rsidRPr="00E72B9C">
        <w:t xml:space="preserve"> the level of </w:t>
      </w:r>
      <w:r w:rsidRPr="007239CE">
        <w:rPr>
          <w:highlight w:val="yellow"/>
        </w:rPr>
        <w:t>the “flesh”</w:t>
      </w:r>
      <w:r w:rsidRPr="000A5708">
        <w:rPr>
          <w:sz w:val="14"/>
        </w:rPr>
        <w:t xml:space="preserve"> (promiscuité charnelle) </w:t>
      </w:r>
      <w:r w:rsidRPr="007239CE">
        <w:rPr>
          <w:highlight w:val="yellow"/>
        </w:rPr>
        <w:t>and</w:t>
      </w:r>
      <w:r w:rsidRPr="00E72B9C">
        <w:t xml:space="preserve"> of </w:t>
      </w:r>
      <w:r w:rsidRPr="007239CE">
        <w:rPr>
          <w:highlight w:val="yellow"/>
        </w:rPr>
        <w:t>the present</w:t>
      </w:r>
      <w:r w:rsidRPr="000A5708">
        <w:rPr>
          <w:sz w:val="14"/>
          <w:highlight w:val="yellow"/>
        </w:rPr>
        <w:t xml:space="preserve">; </w:t>
      </w:r>
      <w:r w:rsidRPr="007239CE">
        <w:rPr>
          <w:rStyle w:val="Emphasis"/>
          <w:highlight w:val="yellow"/>
        </w:rPr>
        <w:t>if not carefully directed toward a meaningful</w:t>
      </w:r>
      <w:r w:rsidRPr="00E72B9C">
        <w:rPr>
          <w:rStyle w:val="Emphasis"/>
        </w:rPr>
        <w:t xml:space="preserve"> </w:t>
      </w:r>
      <w:r w:rsidRPr="007239CE">
        <w:rPr>
          <w:rStyle w:val="Emphasis"/>
          <w:highlight w:val="yellow"/>
        </w:rPr>
        <w:t>project</w:t>
      </w:r>
      <w:r w:rsidRPr="00E72B9C">
        <w:rPr>
          <w:rStyle w:val="Emphasis"/>
        </w:rPr>
        <w:t xml:space="preserve">, </w:t>
      </w:r>
      <w:r w:rsidRPr="007239CE">
        <w:rPr>
          <w:rStyle w:val="Emphasis"/>
          <w:highlight w:val="yellow"/>
        </w:rPr>
        <w:t>it is in danger of offering</w:t>
      </w:r>
      <w:r w:rsidRPr="000A5708">
        <w:rPr>
          <w:sz w:val="14"/>
          <w:highlight w:val="yellow"/>
        </w:rPr>
        <w:t xml:space="preserve"> </w:t>
      </w:r>
      <w:r w:rsidRPr="007239CE">
        <w:rPr>
          <w:rStyle w:val="Emphasis"/>
          <w:highlight w:val="yellow"/>
        </w:rPr>
        <w:t>merely idiosyncratic pleasure</w:t>
      </w:r>
      <w:r w:rsidRPr="00E72B9C">
        <w:rPr>
          <w:rStyle w:val="Emphasis"/>
        </w:rPr>
        <w:t xml:space="preserve"> and emotion</w:t>
      </w:r>
      <w:r w:rsidRPr="000A5708">
        <w:rPr>
          <w:sz w:val="14"/>
        </w:rPr>
        <w:t xml:space="preserve">. In other words, Bataille’s style has contemporary relevance— it speaks to the present in a way Sartre’s own scholarly and reflective language cannot— but what Bataille communicates through that style is either fundamentally confused (and potentially fascistic) or evanescent and useless (like the festival, for Sartre; thus we see his slightly different attitude toward emotional conflagrations from that found in Beauvoir’s memoir). 11 Bataille suffers, one might say, from being too contemporary. By describing so vividly the communicative power of Bataille’s style, however, Sartre raises questions about his own subsequent assertion that Bataille does not communicate. I think the real issue for Sartre is what is communicated —idiosyncratic affect or something useful that can give rise to projects productive of a new world (in the wake of the war’s destruction of the old). Sartre claims that Breton (and, by implication, Bataille) establishes a “fleshly promiscuity” with his readers— </w:t>
      </w:r>
      <w:r w:rsidRPr="007239CE">
        <w:rPr>
          <w:highlight w:val="yellow"/>
        </w:rPr>
        <w:t>the problem</w:t>
      </w:r>
      <w:r w:rsidRPr="000A5708">
        <w:rPr>
          <w:sz w:val="14"/>
        </w:rPr>
        <w:t xml:space="preserve"> for Sartre </w:t>
      </w:r>
      <w:r w:rsidRPr="007239CE">
        <w:rPr>
          <w:highlight w:val="yellow"/>
        </w:rPr>
        <w:t>is</w:t>
      </w:r>
      <w:r w:rsidRPr="000A5708">
        <w:rPr>
          <w:sz w:val="14"/>
        </w:rPr>
        <w:t xml:space="preserve"> precisely the </w:t>
      </w:r>
      <w:r w:rsidRPr="007239CE">
        <w:rPr>
          <w:highlight w:val="yellow"/>
        </w:rPr>
        <w:t>carnality</w:t>
      </w:r>
      <w:r w:rsidRPr="000A5708">
        <w:rPr>
          <w:sz w:val="14"/>
        </w:rPr>
        <w:t xml:space="preserve"> and 33 excess </w:t>
      </w:r>
      <w:r w:rsidRPr="007239CE">
        <w:rPr>
          <w:highlight w:val="yellow"/>
        </w:rPr>
        <w:t>of</w:t>
      </w:r>
      <w:r w:rsidRPr="000A5708">
        <w:rPr>
          <w:sz w:val="14"/>
        </w:rPr>
        <w:t xml:space="preserve"> this </w:t>
      </w:r>
      <w:r w:rsidRPr="007239CE">
        <w:rPr>
          <w:highlight w:val="yellow"/>
        </w:rPr>
        <w:t>communication</w:t>
      </w:r>
      <w:r w:rsidRPr="000A5708">
        <w:rPr>
          <w:sz w:val="14"/>
          <w:highlight w:val="yellow"/>
        </w:rPr>
        <w:t xml:space="preserve"> </w:t>
      </w:r>
      <w:r w:rsidRPr="007239CE">
        <w:rPr>
          <w:highlight w:val="yellow"/>
        </w:rPr>
        <w:t xml:space="preserve">and its </w:t>
      </w:r>
      <w:r w:rsidRPr="007239CE">
        <w:rPr>
          <w:rStyle w:val="Emphasis"/>
          <w:highlight w:val="yellow"/>
        </w:rPr>
        <w:t>refusal to be contained by any political</w:t>
      </w:r>
      <w:r w:rsidRPr="00E72B9C">
        <w:t xml:space="preserve"> </w:t>
      </w:r>
      <w:r w:rsidRPr="000A5708">
        <w:rPr>
          <w:sz w:val="14"/>
        </w:rPr>
        <w:t xml:space="preserve">or literary </w:t>
      </w:r>
      <w:r w:rsidRPr="007239CE">
        <w:rPr>
          <w:rStyle w:val="Emphasis"/>
          <w:highlight w:val="yellow"/>
        </w:rPr>
        <w:t>project</w:t>
      </w:r>
      <w:r w:rsidRPr="000A5708">
        <w:rPr>
          <w:sz w:val="14"/>
        </w:rPr>
        <w:t xml:space="preserve">. </w:t>
      </w:r>
      <w:r w:rsidRPr="00E72B9C">
        <w:t xml:space="preserve">Bataille calls for an </w:t>
      </w:r>
      <w:r w:rsidRPr="007239CE">
        <w:rPr>
          <w:highlight w:val="yellow"/>
        </w:rPr>
        <w:t>immersion in the present</w:t>
      </w:r>
      <w:r w:rsidRPr="00E72B9C">
        <w:t xml:space="preserve"> that </w:t>
      </w:r>
      <w:r w:rsidRPr="007239CE">
        <w:rPr>
          <w:highlight w:val="yellow"/>
        </w:rPr>
        <w:t>seems in danger</w:t>
      </w:r>
      <w:r w:rsidRPr="00E72B9C">
        <w:t>,</w:t>
      </w:r>
      <w:r w:rsidRPr="000A5708">
        <w:rPr>
          <w:sz w:val="14"/>
        </w:rPr>
        <w:t xml:space="preserve"> Sartre suggests, </w:t>
      </w:r>
      <w:r w:rsidRPr="007239CE">
        <w:rPr>
          <w:rStyle w:val="Emphasis"/>
          <w:highlight w:val="yellow"/>
        </w:rPr>
        <w:t>of eliding the future</w:t>
      </w:r>
      <w:r w:rsidRPr="000A5708">
        <w:rPr>
          <w:sz w:val="14"/>
        </w:rPr>
        <w:t xml:space="preserve">. Just as Beauvoir exhibits ambivalence toward the emotional excess of the wartime fetes (expressed through her slide between present and future and her attempt to delimit the extent to which the emotions take over and/or take her out of history), so </w:t>
      </w:r>
      <w:r w:rsidRPr="007239CE">
        <w:rPr>
          <w:highlight w:val="yellow"/>
        </w:rPr>
        <w:t>Sartre</w:t>
      </w:r>
      <w:r w:rsidRPr="00E72B9C">
        <w:t xml:space="preserve"> </w:t>
      </w:r>
      <w:r w:rsidRPr="007239CE">
        <w:rPr>
          <w:highlight w:val="yellow"/>
        </w:rPr>
        <w:t>admires</w:t>
      </w:r>
      <w:r w:rsidRPr="000A5708">
        <w:rPr>
          <w:sz w:val="14"/>
        </w:rPr>
        <w:t xml:space="preserve"> </w:t>
      </w:r>
      <w:r w:rsidRPr="00E72B9C">
        <w:t>the</w:t>
      </w:r>
      <w:r w:rsidRPr="000A5708">
        <w:rPr>
          <w:sz w:val="14"/>
        </w:rPr>
        <w:t xml:space="preserve"> “martyr-</w:t>
      </w:r>
      <w:r w:rsidRPr="00E72B9C">
        <w:t>essay</w:t>
      </w:r>
      <w:r w:rsidRPr="000A5708">
        <w:rPr>
          <w:sz w:val="14"/>
        </w:rPr>
        <w:t xml:space="preserve">” </w:t>
      </w:r>
      <w:r w:rsidRPr="00E72B9C">
        <w:t xml:space="preserve">and its grounding </w:t>
      </w:r>
      <w:r w:rsidRPr="007239CE">
        <w:rPr>
          <w:highlight w:val="yellow"/>
        </w:rPr>
        <w:t>in affect but</w:t>
      </w:r>
      <w:r w:rsidRPr="000A5708">
        <w:rPr>
          <w:sz w:val="14"/>
        </w:rPr>
        <w:t xml:space="preserve"> at the same time </w:t>
      </w:r>
      <w:r w:rsidRPr="00E72B9C">
        <w:rPr>
          <w:rStyle w:val="Emphasis"/>
        </w:rPr>
        <w:t xml:space="preserve">profoundly </w:t>
      </w:r>
      <w:r w:rsidRPr="007239CE">
        <w:rPr>
          <w:rStyle w:val="Emphasis"/>
          <w:highlight w:val="yellow"/>
        </w:rPr>
        <w:t>distrusts</w:t>
      </w:r>
      <w:r w:rsidRPr="00E72B9C">
        <w:rPr>
          <w:rStyle w:val="Emphasis"/>
        </w:rPr>
        <w:t xml:space="preserve"> </w:t>
      </w:r>
      <w:r w:rsidRPr="007239CE">
        <w:rPr>
          <w:rStyle w:val="Emphasis"/>
          <w:highlight w:val="yellow"/>
        </w:rPr>
        <w:t>the excesses</w:t>
      </w:r>
      <w:r w:rsidRPr="00E72B9C">
        <w:rPr>
          <w:rStyle w:val="Emphasis"/>
        </w:rPr>
        <w:t xml:space="preserve"> it reflects and to which it gives rise</w:t>
      </w:r>
      <w:r w:rsidRPr="000A5708">
        <w:rPr>
          <w:sz w:val="14"/>
        </w:rPr>
        <w:t xml:space="preserve">. 12 </w:t>
      </w:r>
      <w:r w:rsidRPr="007239CE">
        <w:rPr>
          <w:rStyle w:val="Emphasis"/>
          <w:highlight w:val="yellow"/>
          <w:bdr w:val="single" w:sz="4" w:space="0" w:color="auto"/>
        </w:rPr>
        <w:t>Only if</w:t>
      </w:r>
      <w:r w:rsidRPr="00E72B9C">
        <w:rPr>
          <w:rStyle w:val="Emphasis"/>
          <w:bdr w:val="single" w:sz="4" w:space="0" w:color="auto"/>
        </w:rPr>
        <w:t xml:space="preserve"> these </w:t>
      </w:r>
      <w:r w:rsidRPr="007239CE">
        <w:rPr>
          <w:rStyle w:val="Emphasis"/>
          <w:highlight w:val="yellow"/>
          <w:bdr w:val="single" w:sz="4" w:space="0" w:color="auto"/>
        </w:rPr>
        <w:t>excesses</w:t>
      </w:r>
      <w:r w:rsidRPr="00E72B9C">
        <w:rPr>
          <w:rStyle w:val="Emphasis"/>
          <w:bdr w:val="single" w:sz="4" w:space="0" w:color="auto"/>
        </w:rPr>
        <w:t xml:space="preserve"> </w:t>
      </w:r>
      <w:r w:rsidRPr="007239CE">
        <w:rPr>
          <w:rStyle w:val="Emphasis"/>
          <w:highlight w:val="yellow"/>
          <w:bdr w:val="single" w:sz="4" w:space="0" w:color="auto"/>
        </w:rPr>
        <w:t>are contained by project can they be meaningful</w:t>
      </w:r>
      <w:r w:rsidRPr="00E72B9C">
        <w:rPr>
          <w:rStyle w:val="Emphasis"/>
          <w:bdr w:val="single" w:sz="4" w:space="0" w:color="auto"/>
        </w:rPr>
        <w:t xml:space="preserve"> and useful</w:t>
      </w:r>
      <w:r w:rsidRPr="00E72B9C">
        <w:rPr>
          <w:rStyle w:val="Emphasis"/>
        </w:rPr>
        <w:t>.</w:t>
      </w:r>
      <w:r>
        <w:rPr>
          <w:rStyle w:val="Emphasis"/>
        </w:rPr>
        <w:t xml:space="preserve"> </w:t>
      </w:r>
      <w:r w:rsidRPr="000A5708">
        <w:rPr>
          <w:sz w:val="14"/>
        </w:rPr>
        <w:t xml:space="preserve">Arguably, Sartre’s reading of Bataille as desiring to be all is a moment of just such containment— better a totalitarian thinker than one who radically challenges any conception of totality and limitation. Sartre claims that </w:t>
      </w:r>
      <w:r w:rsidRPr="00E72B9C">
        <w:t>Bataille never undermines the totalitarian desire for immediacy and pure presence,</w:t>
      </w:r>
      <w:r w:rsidRPr="000A5708">
        <w:rPr>
          <w:sz w:val="14"/>
        </w:rPr>
        <w:t xml:space="preserve"> for Sartre reads Bataille’s excesses as an embrace of emotion, corporeality, and plenitude. Unable “to exist wholly and immediately” through the homogenizing power of reason, Sartre implies, Bataille renounces reason for the emotions, those “magical conductors,” according to Beauvoir, “that abolish distances of space and time.” In other words, </w:t>
      </w:r>
      <w:r w:rsidRPr="00E72B9C">
        <w:t xml:space="preserve">Sartre reads </w:t>
      </w:r>
      <w:r w:rsidRPr="007239CE">
        <w:rPr>
          <w:highlight w:val="yellow"/>
        </w:rPr>
        <w:t>Bataille’s</w:t>
      </w:r>
      <w:r w:rsidRPr="00E72B9C">
        <w:t xml:space="preserve"> excesses as contained by his </w:t>
      </w:r>
      <w:r w:rsidRPr="007239CE">
        <w:rPr>
          <w:highlight w:val="yellow"/>
        </w:rPr>
        <w:t>desire for wholeness</w:t>
      </w:r>
      <w:r w:rsidRPr="000A5708">
        <w:rPr>
          <w:sz w:val="14"/>
        </w:rPr>
        <w:t xml:space="preserve">. Seen in this light, </w:t>
      </w:r>
      <w:r w:rsidRPr="00E72B9C">
        <w:t xml:space="preserve">Sartre fears Bataille’s </w:t>
      </w:r>
      <w:r w:rsidRPr="007239CE">
        <w:rPr>
          <w:highlight w:val="yellow"/>
        </w:rPr>
        <w:t xml:space="preserve">embrace of a </w:t>
      </w:r>
      <w:r w:rsidRPr="007239CE">
        <w:rPr>
          <w:rStyle w:val="Emphasis"/>
          <w:highlight w:val="yellow"/>
        </w:rPr>
        <w:t>fascistic subordination of reason to the immediacy of the emotions.</w:t>
      </w:r>
    </w:p>
    <w:p w14:paraId="045ED23E" w14:textId="77777777" w:rsidR="00283211" w:rsidRDefault="00283211" w:rsidP="00283211">
      <w:pPr>
        <w:pStyle w:val="Heading3"/>
      </w:pPr>
      <w:r>
        <w:t>AT: Global War</w:t>
      </w:r>
    </w:p>
    <w:p w14:paraId="44B43B43" w14:textId="77777777" w:rsidR="00283211" w:rsidRPr="00427B59" w:rsidRDefault="00283211" w:rsidP="00283211">
      <w:pPr>
        <w:pStyle w:val="Heading4"/>
        <w:rPr>
          <w:rFonts w:eastAsia="Calibri"/>
        </w:rPr>
      </w:pPr>
      <w:r>
        <w:rPr>
          <w:rFonts w:eastAsia="Calibri"/>
        </w:rPr>
        <w:t>No global war impact</w:t>
      </w:r>
    </w:p>
    <w:p w14:paraId="51524FA8" w14:textId="77777777" w:rsidR="00283211" w:rsidRPr="00427B59" w:rsidRDefault="00283211" w:rsidP="00283211">
      <w:pPr>
        <w:rPr>
          <w:rFonts w:eastAsia="Calibri"/>
        </w:rPr>
      </w:pPr>
      <w:r w:rsidRPr="00427B59">
        <w:rPr>
          <w:rFonts w:eastAsia="Calibri"/>
        </w:rPr>
        <w:t xml:space="preserve">Benno Gerhard </w:t>
      </w:r>
      <w:r w:rsidRPr="00DB5E89">
        <w:rPr>
          <w:rStyle w:val="Style13ptBold"/>
        </w:rPr>
        <w:t>Teschke 11</w:t>
      </w:r>
      <w:r w:rsidRPr="00427B59">
        <w:rPr>
          <w:rFonts w:eastAsia="Calibri"/>
        </w:rPr>
        <w:t>, IR prof at the University of Sussex, “Fatal attraction: a critique of Carl Schmitt's international political and legal theory”, International Theory (2011), 3 : pp 179-227</w:t>
      </w:r>
    </w:p>
    <w:p w14:paraId="5DC6C376" w14:textId="77777777" w:rsidR="00283211" w:rsidRPr="00AA055E" w:rsidRDefault="00283211" w:rsidP="00283211">
      <w:pPr>
        <w:rPr>
          <w:rFonts w:eastAsia="Calibri"/>
          <w:sz w:val="14"/>
        </w:rPr>
      </w:pPr>
      <w:r w:rsidRPr="00613833">
        <w:rPr>
          <w:rFonts w:eastAsia="Calibri"/>
          <w:sz w:val="14"/>
        </w:rPr>
        <w:t xml:space="preserve">For at the centre of the heterodox – partly post-structuralist, partly realist – neo-Schmittian analysis stands the conclusion of The Nomos: the thesis of a structural and continuous relation between liberalism and violence (Mouffe 2005, 2007; Odysseos 2007). It suggests that, in sharp contrast to the liberal-cosmopolitan programme of ‘perpetual peace’, the geographical expansion of liberal modernity was accompanied by the intensification and de-formalization of war in the international construction of liberal-constitutional states of law and the production of liberal subjectivities as rights-bearing individuals. </w:t>
      </w:r>
      <w:r w:rsidRPr="00427B59">
        <w:rPr>
          <w:rFonts w:eastAsia="Calibri"/>
          <w:bCs/>
          <w:u w:val="single"/>
        </w:rPr>
        <w:t>Liberal world-ordering proceeds via the conduit of wars for humanity</w:t>
      </w:r>
      <w:r w:rsidRPr="00613833">
        <w:rPr>
          <w:rFonts w:eastAsia="Calibri"/>
          <w:sz w:val="14"/>
        </w:rPr>
        <w:t xml:space="preserve">, leading to Schmitt's ‘spaceless universalism’. In this perspective, </w:t>
      </w:r>
      <w:r w:rsidRPr="00A02498">
        <w:rPr>
          <w:rStyle w:val="Emphasis"/>
          <w:highlight w:val="yellow"/>
        </w:rPr>
        <w:t xml:space="preserve">a straight line is </w:t>
      </w:r>
      <w:r w:rsidRPr="00EE02A4">
        <w:rPr>
          <w:rStyle w:val="Emphasis"/>
          <w:highlight w:val="yellow"/>
        </w:rPr>
        <w:t xml:space="preserve">drawn from WWI </w:t>
      </w:r>
      <w:r w:rsidRPr="00A02498">
        <w:rPr>
          <w:rStyle w:val="Emphasis"/>
          <w:highlight w:val="yellow"/>
        </w:rPr>
        <w:t xml:space="preserve">to the War on Terror to verify </w:t>
      </w:r>
      <w:r w:rsidRPr="00EA05FD">
        <w:rPr>
          <w:rStyle w:val="Emphasis"/>
        </w:rPr>
        <w:t>Schmitt's</w:t>
      </w:r>
      <w:r w:rsidRPr="00DB5E89">
        <w:rPr>
          <w:rStyle w:val="Emphasis"/>
        </w:rPr>
        <w:t xml:space="preserve"> long-term </w:t>
      </w:r>
      <w:r w:rsidRPr="00A02498">
        <w:rPr>
          <w:rStyle w:val="Emphasis"/>
          <w:highlight w:val="yellow"/>
        </w:rPr>
        <w:t>prognostic</w:t>
      </w:r>
      <w:r w:rsidRPr="00427B59">
        <w:rPr>
          <w:rFonts w:eastAsia="Calibri"/>
          <w:bCs/>
          <w:u w:val="single"/>
        </w:rPr>
        <w:t xml:space="preserve"> of the 20th century as the age of ‘neutralizations and de-politicizations’</w:t>
      </w:r>
      <w:r w:rsidRPr="00613833">
        <w:rPr>
          <w:rFonts w:eastAsia="Calibri"/>
          <w:sz w:val="14"/>
        </w:rPr>
        <w:t xml:space="preserve"> (Schmitt 1993). </w:t>
      </w:r>
      <w:r w:rsidRPr="00A02498">
        <w:rPr>
          <w:rStyle w:val="Emphasis"/>
          <w:highlight w:val="yellow"/>
        </w:rPr>
        <w:t>But this</w:t>
      </w:r>
      <w:r w:rsidRPr="00427B59">
        <w:rPr>
          <w:rFonts w:eastAsia="Calibri"/>
          <w:b/>
          <w:u w:val="single"/>
        </w:rPr>
        <w:t xml:space="preserve"> attempt to </w:t>
      </w:r>
      <w:r w:rsidRPr="00A02498">
        <w:rPr>
          <w:rStyle w:val="Emphasis"/>
          <w:highlight w:val="yellow"/>
        </w:rPr>
        <w:t>read</w:t>
      </w:r>
      <w:r w:rsidRPr="00427B59">
        <w:rPr>
          <w:rFonts w:eastAsia="Calibri"/>
          <w:b/>
          <w:u w:val="single"/>
        </w:rPr>
        <w:t xml:space="preserve"> the history of 20th century international relations in terms of a succession of confrontations between the carrier-nations of liberal modernity and the criminalized foes at its outer margins </w:t>
      </w:r>
      <w:r w:rsidRPr="00A02498">
        <w:rPr>
          <w:rStyle w:val="Emphasis"/>
          <w:highlight w:val="yellow"/>
        </w:rPr>
        <w:t>seems unable to comprehend</w:t>
      </w:r>
      <w:r w:rsidRPr="00DB5E89">
        <w:rPr>
          <w:rStyle w:val="Emphasis"/>
        </w:rPr>
        <w:t xml:space="preserve"> the </w:t>
      </w:r>
      <w:r w:rsidRPr="00A02498">
        <w:rPr>
          <w:rStyle w:val="Emphasis"/>
          <w:highlight w:val="yellow"/>
        </w:rPr>
        <w:t>complexities and specificities of ‘liberal’ world-ordering</w:t>
      </w:r>
      <w:r w:rsidRPr="00DB5E89">
        <w:rPr>
          <w:rStyle w:val="Emphasis"/>
        </w:rPr>
        <w:t>, then and now</w:t>
      </w:r>
      <w:r w:rsidRPr="00613833">
        <w:rPr>
          <w:rFonts w:eastAsia="Calibri"/>
          <w:sz w:val="14"/>
        </w:rPr>
        <w:t xml:space="preserve">. </w:t>
      </w:r>
      <w:r w:rsidRPr="00427B59">
        <w:rPr>
          <w:rFonts w:eastAsia="Calibri"/>
          <w:bCs/>
          <w:u w:val="single"/>
        </w:rPr>
        <w:t>For in the cases of Wilhelmine, Weimar and fascist Germany</w:t>
      </w:r>
      <w:r w:rsidRPr="00613833">
        <w:rPr>
          <w:rFonts w:eastAsia="Calibri"/>
          <w:sz w:val="14"/>
        </w:rPr>
        <w:t xml:space="preserve">, the assumption that their conflicts with the Anglo-American liberal-capitalist heartland were grounded in an </w:t>
      </w:r>
      <w:r w:rsidRPr="00427B59">
        <w:rPr>
          <w:rFonts w:eastAsia="Calibri"/>
          <w:bCs/>
          <w:u w:val="single"/>
        </w:rPr>
        <w:t>antagonism</w:t>
      </w:r>
      <w:r w:rsidRPr="00613833">
        <w:rPr>
          <w:rFonts w:eastAsia="Calibri"/>
          <w:sz w:val="14"/>
        </w:rPr>
        <w:t xml:space="preserve"> between liberal modernity and a recalcitrant Germany outside its geographical and conceptual lines </w:t>
      </w:r>
      <w:r w:rsidRPr="00427B59">
        <w:rPr>
          <w:rFonts w:eastAsia="Calibri"/>
          <w:bCs/>
          <w:u w:val="single"/>
        </w:rPr>
        <w:t>runs counter to the historical evidence</w:t>
      </w:r>
      <w:r w:rsidRPr="00613833">
        <w:rPr>
          <w:rFonts w:eastAsia="Calibri"/>
          <w:sz w:val="14"/>
        </w:rPr>
        <w:t xml:space="preserve">. For this reading presupposes that late-Wilhelmine Germany was not already substantially penetrated by capitalism and fully incorporated into the capitalist world economy, posing the question of whether the causes of WWI lay in the capitalist dynamics of inter-imperial rivalry (Blackbourn and Eley 1984), or in processes of belated and incomplete liberal-capitalist development, due to the survival of ‘re-feudalized’ elites in the German state classes and the marriage between ‘rye and iron’ (Wehler 1997). It also assumes that the late-Weimar and early Nazi turn towards the construction of an autarchic German regionalism – Mitteleuropa or Großraum – was not deeply influenced by the international ramifications of the 1929 Great Depression, but premised on a purely political–existentialist assertion of German national identity. Against a reading of the early 20th century conflicts between ‘the liberal West’ and Germany as ‘wars for humanity’ between an expanding liberal modernity and its political exterior, there is more evidence to suggest that these </w:t>
      </w:r>
      <w:r w:rsidRPr="00427B59">
        <w:rPr>
          <w:rFonts w:eastAsia="Calibri"/>
          <w:bCs/>
          <w:u w:val="single"/>
        </w:rPr>
        <w:t>confrontations were interstate conflicts within the crisis-ridden and nationally uneven capitalist project of modernity</w:t>
      </w:r>
      <w:r w:rsidRPr="00613833">
        <w:rPr>
          <w:rFonts w:eastAsia="Calibri"/>
          <w:sz w:val="14"/>
        </w:rPr>
        <w:t xml:space="preserve">. Similar objections and caveats to the binary opposition between the Western discourse of liberal humanity against non-liberal foes apply to the more recent period. </w:t>
      </w:r>
      <w:r w:rsidRPr="00427B59">
        <w:rPr>
          <w:rFonts w:eastAsia="Calibri"/>
          <w:bCs/>
          <w:u w:val="single"/>
        </w:rPr>
        <w:t xml:space="preserve">For how can this optic explain that </w:t>
      </w:r>
      <w:r w:rsidRPr="00A02498">
        <w:rPr>
          <w:rStyle w:val="Emphasis"/>
          <w:highlight w:val="yellow"/>
        </w:rPr>
        <w:t>the ‘liberal West’ coexisted</w:t>
      </w:r>
      <w:r w:rsidRPr="00613833">
        <w:rPr>
          <w:rFonts w:eastAsia="Calibri"/>
          <w:sz w:val="14"/>
        </w:rPr>
        <w:t xml:space="preserve"> (and keeps coexisting) </w:t>
      </w:r>
      <w:r w:rsidRPr="00A02498">
        <w:rPr>
          <w:rStyle w:val="Emphasis"/>
          <w:highlight w:val="yellow"/>
        </w:rPr>
        <w:t>with</w:t>
      </w:r>
      <w:r w:rsidRPr="00DB5E89">
        <w:rPr>
          <w:rStyle w:val="Emphasis"/>
        </w:rPr>
        <w:t xml:space="preserve"> a large number of</w:t>
      </w:r>
      <w:r w:rsidRPr="00427B59">
        <w:rPr>
          <w:rFonts w:eastAsia="Calibri"/>
          <w:bCs/>
          <w:u w:val="single"/>
        </w:rPr>
        <w:t xml:space="preserve"> pliant </w:t>
      </w:r>
      <w:r w:rsidRPr="00A02498">
        <w:rPr>
          <w:rStyle w:val="Emphasis"/>
          <w:highlight w:val="yellow"/>
        </w:rPr>
        <w:t>authoritarian client-regimes</w:t>
      </w:r>
      <w:r w:rsidRPr="00613833">
        <w:rPr>
          <w:rFonts w:eastAsia="Calibri"/>
          <w:sz w:val="14"/>
        </w:rPr>
        <w:t xml:space="preserve"> (Mubarak's </w:t>
      </w:r>
      <w:r w:rsidRPr="00427B59">
        <w:rPr>
          <w:rFonts w:eastAsia="Calibri"/>
          <w:bCs/>
          <w:u w:val="single"/>
        </w:rPr>
        <w:t>Egypt</w:t>
      </w:r>
      <w:r w:rsidRPr="00613833">
        <w:rPr>
          <w:rFonts w:eastAsia="Calibri"/>
          <w:sz w:val="14"/>
        </w:rPr>
        <w:t xml:space="preserve">, Suharto's Indonesia, Pahlavi's Iran, Fahd's </w:t>
      </w:r>
      <w:r w:rsidRPr="00427B59">
        <w:rPr>
          <w:rFonts w:eastAsia="Calibri"/>
          <w:bCs/>
          <w:u w:val="single"/>
        </w:rPr>
        <w:t>Saudi-Arabia, even</w:t>
      </w:r>
      <w:r w:rsidRPr="00613833">
        <w:rPr>
          <w:rFonts w:eastAsia="Calibri"/>
          <w:sz w:val="14"/>
        </w:rPr>
        <w:t xml:space="preserve"> Gaddafi's pre-intervention </w:t>
      </w:r>
      <w:r w:rsidRPr="00427B59">
        <w:rPr>
          <w:rFonts w:eastAsia="Calibri"/>
          <w:bCs/>
          <w:u w:val="single"/>
        </w:rPr>
        <w:t>Libya</w:t>
      </w:r>
      <w:r w:rsidRPr="00613833">
        <w:rPr>
          <w:rFonts w:eastAsia="Calibri"/>
          <w:sz w:val="14"/>
        </w:rPr>
        <w:t xml:space="preserve">, to name but a few), </w:t>
      </w:r>
      <w:r w:rsidRPr="00A02498">
        <w:rPr>
          <w:rStyle w:val="Emphasis"/>
          <w:highlight w:val="yellow"/>
        </w:rPr>
        <w:t>which</w:t>
      </w:r>
      <w:r w:rsidRPr="00427B59">
        <w:rPr>
          <w:rFonts w:eastAsia="Calibri"/>
          <w:bCs/>
          <w:u w:val="single"/>
        </w:rPr>
        <w:t xml:space="preserve"> were and </w:t>
      </w:r>
      <w:r w:rsidRPr="00A02498">
        <w:rPr>
          <w:rStyle w:val="Emphasis"/>
          <w:highlight w:val="yellow"/>
        </w:rPr>
        <w:t>are</w:t>
      </w:r>
      <w:r w:rsidRPr="00DB5E89">
        <w:rPr>
          <w:rStyle w:val="Emphasis"/>
        </w:rPr>
        <w:t xml:space="preserve"> actively </w:t>
      </w:r>
      <w:r w:rsidRPr="00A02498">
        <w:rPr>
          <w:rStyle w:val="Emphasis"/>
          <w:highlight w:val="yellow"/>
        </w:rPr>
        <w:t>managed</w:t>
      </w:r>
      <w:r w:rsidRPr="00427B59">
        <w:rPr>
          <w:rFonts w:eastAsia="Calibri"/>
          <w:bCs/>
          <w:u w:val="single"/>
        </w:rPr>
        <w:t xml:space="preserve"> and supported by the West </w:t>
      </w:r>
      <w:r w:rsidRPr="00A02498">
        <w:rPr>
          <w:rStyle w:val="Emphasis"/>
          <w:highlight w:val="yellow"/>
        </w:rPr>
        <w:t>as anti-liberal</w:t>
      </w:r>
      <w:r w:rsidRPr="00427B59">
        <w:rPr>
          <w:rFonts w:eastAsia="Calibri"/>
          <w:bCs/>
          <w:u w:val="single"/>
        </w:rPr>
        <w:t xml:space="preserve"> Schmittian </w:t>
      </w:r>
      <w:r w:rsidRPr="00A02498">
        <w:rPr>
          <w:rStyle w:val="Emphasis"/>
          <w:highlight w:val="yellow"/>
        </w:rPr>
        <w:t>states of emergency</w:t>
      </w:r>
      <w:r w:rsidRPr="00427B59">
        <w:rPr>
          <w:rFonts w:eastAsia="Calibri"/>
          <w:bCs/>
          <w:u w:val="single"/>
        </w:rPr>
        <w:t>, with concerns for liberal subjectivities and Human Rights secondary to the strategic interests of political and geopolitical stability and economic access</w:t>
      </w:r>
      <w:r w:rsidRPr="00613833">
        <w:rPr>
          <w:rFonts w:eastAsia="Calibri"/>
          <w:sz w:val="14"/>
        </w:rPr>
        <w:t xml:space="preserve">? Even in the more obvious cases of Afghanistan, Iraq, and, now, Libya, </w:t>
      </w:r>
      <w:r w:rsidRPr="00427B59">
        <w:rPr>
          <w:rFonts w:eastAsia="Calibri"/>
          <w:bCs/>
          <w:u w:val="single"/>
        </w:rPr>
        <w:t>the idea that Western intervention has to be conceived as an encounter between the liberal project and a series of foes outside its sphere seems to rely on a denial of their antecedent histories as geopolitically and socially contested state-building projects</w:t>
      </w:r>
      <w:r w:rsidRPr="00613833">
        <w:rPr>
          <w:rFonts w:eastAsia="Calibri"/>
          <w:sz w:val="14"/>
        </w:rPr>
        <w:t xml:space="preserve"> in pro-Western fashion, deeply co-determined by long histories of Western anti-liberal colonial and post-colonial legacies. If these states (or social forces within them) turn against their imperial masters, the conventional policy expression is ‘blowback’. </w:t>
      </w:r>
      <w:r w:rsidRPr="00427B59">
        <w:rPr>
          <w:rFonts w:eastAsia="Calibri"/>
          <w:bCs/>
          <w:u w:val="single"/>
        </w:rPr>
        <w:t>And as</w:t>
      </w:r>
      <w:r w:rsidRPr="00613833">
        <w:rPr>
          <w:sz w:val="14"/>
        </w:rPr>
        <w:t xml:space="preserve"> </w:t>
      </w:r>
      <w:r w:rsidRPr="00A02498">
        <w:rPr>
          <w:rStyle w:val="Emphasis"/>
          <w:highlight w:val="yellow"/>
        </w:rPr>
        <w:t xml:space="preserve">the </w:t>
      </w:r>
      <w:r w:rsidRPr="00EE02A4">
        <w:rPr>
          <w:rStyle w:val="Emphasis"/>
        </w:rPr>
        <w:t>Schmittian</w:t>
      </w:r>
      <w:r w:rsidRPr="00DB5E89">
        <w:rPr>
          <w:rStyle w:val="Emphasis"/>
        </w:rPr>
        <w:t xml:space="preserve"> analytical </w:t>
      </w:r>
      <w:r w:rsidRPr="00A02498">
        <w:rPr>
          <w:rStyle w:val="Emphasis"/>
          <w:highlight w:val="yellow"/>
        </w:rPr>
        <w:t>vocabulary</w:t>
      </w:r>
      <w:r w:rsidRPr="00DB5E89">
        <w:rPr>
          <w:rStyle w:val="Emphasis"/>
        </w:rPr>
        <w:t xml:space="preserve"> </w:t>
      </w:r>
      <w:r w:rsidRPr="00427B59">
        <w:rPr>
          <w:rFonts w:eastAsia="Calibri"/>
          <w:bCs/>
          <w:u w:val="single"/>
        </w:rPr>
        <w:t xml:space="preserve">does not include a conception of human agency and social forces – only friend/enemy groupings and collective political entities governed by executive decision – </w:t>
      </w:r>
      <w:r w:rsidRPr="00427B59">
        <w:rPr>
          <w:rFonts w:eastAsia="Calibri"/>
          <w:b/>
          <w:u w:val="single"/>
        </w:rPr>
        <w:t>it</w:t>
      </w:r>
      <w:r w:rsidRPr="00613833">
        <w:rPr>
          <w:rFonts w:eastAsia="Calibri"/>
          <w:sz w:val="14"/>
        </w:rPr>
        <w:t xml:space="preserve"> </w:t>
      </w:r>
      <w:r w:rsidRPr="00427B59">
        <w:rPr>
          <w:rFonts w:eastAsia="Calibri"/>
          <w:bCs/>
          <w:u w:val="single"/>
        </w:rPr>
        <w:t xml:space="preserve">also </w:t>
      </w:r>
      <w:r w:rsidRPr="00A02498">
        <w:rPr>
          <w:rStyle w:val="Emphasis"/>
          <w:highlight w:val="yellow"/>
        </w:rPr>
        <w:t>lacks</w:t>
      </w:r>
      <w:r w:rsidRPr="00DB5E89">
        <w:rPr>
          <w:rStyle w:val="Emphasis"/>
        </w:rPr>
        <w:t xml:space="preserve"> the </w:t>
      </w:r>
      <w:r w:rsidRPr="00A02498">
        <w:rPr>
          <w:rStyle w:val="Emphasis"/>
          <w:highlight w:val="yellow"/>
        </w:rPr>
        <w:t>categories of analysis to comprehend</w:t>
      </w:r>
      <w:r w:rsidRPr="00427B59">
        <w:rPr>
          <w:rFonts w:eastAsia="Calibri"/>
          <w:bCs/>
          <w:u w:val="single"/>
        </w:rPr>
        <w:t xml:space="preserve"> the social dynamics that drive the </w:t>
      </w:r>
      <w:r w:rsidRPr="00A02498">
        <w:rPr>
          <w:rStyle w:val="Emphasis"/>
          <w:highlight w:val="yellow"/>
        </w:rPr>
        <w:t>struggles around sovereign power and</w:t>
      </w:r>
      <w:r w:rsidRPr="00DB5E89">
        <w:rPr>
          <w:rStyle w:val="Emphasis"/>
        </w:rPr>
        <w:t xml:space="preserve"> the eventual </w:t>
      </w:r>
      <w:r w:rsidRPr="00A02498">
        <w:rPr>
          <w:rStyle w:val="Emphasis"/>
          <w:highlight w:val="yellow"/>
        </w:rPr>
        <w:t>overcoming</w:t>
      </w:r>
      <w:r w:rsidRPr="00613833">
        <w:rPr>
          <w:rFonts w:eastAsia="Calibri"/>
          <w:sz w:val="14"/>
        </w:rPr>
        <w:t xml:space="preserve">, for example, </w:t>
      </w:r>
      <w:r w:rsidRPr="00A02498">
        <w:rPr>
          <w:rStyle w:val="Emphasis"/>
          <w:highlight w:val="yellow"/>
        </w:rPr>
        <w:t xml:space="preserve">of Tunisian and Egyptian states of </w:t>
      </w:r>
      <w:r w:rsidRPr="00EE02A4">
        <w:rPr>
          <w:rStyle w:val="Emphasis"/>
          <w:highlight w:val="yellow"/>
        </w:rPr>
        <w:t xml:space="preserve">emergency without </w:t>
      </w:r>
      <w:r w:rsidRPr="00A02498">
        <w:rPr>
          <w:rStyle w:val="Emphasis"/>
          <w:highlight w:val="yellow"/>
        </w:rPr>
        <w:t>US-led wars for humanity</w:t>
      </w:r>
      <w:r w:rsidRPr="00613833">
        <w:rPr>
          <w:rFonts w:eastAsia="Calibri"/>
          <w:sz w:val="14"/>
        </w:rPr>
        <w:t xml:space="preserve">. Similarly, </w:t>
      </w:r>
      <w:r w:rsidRPr="00EE02A4">
        <w:rPr>
          <w:rFonts w:eastAsia="Calibri"/>
          <w:bCs/>
          <w:highlight w:val="yellow"/>
          <w:u w:val="single"/>
        </w:rPr>
        <w:t>it seems unlikely that the generic idea of liberal world-ordering and</w:t>
      </w:r>
      <w:r w:rsidRPr="00427B59">
        <w:rPr>
          <w:rFonts w:eastAsia="Calibri"/>
          <w:bCs/>
          <w:u w:val="single"/>
        </w:rPr>
        <w:t xml:space="preserve"> the production of liberal </w:t>
      </w:r>
      <w:r w:rsidRPr="00EE02A4">
        <w:rPr>
          <w:rFonts w:eastAsia="Calibri"/>
          <w:bCs/>
          <w:highlight w:val="yellow"/>
          <w:u w:val="single"/>
        </w:rPr>
        <w:t>subjectivities can actually explain why Western intervention seems improbable in some cases</w:t>
      </w:r>
      <w:r w:rsidRPr="00613833">
        <w:rPr>
          <w:rFonts w:eastAsia="Calibri"/>
          <w:sz w:val="14"/>
        </w:rPr>
        <w:t xml:space="preserve"> (e.g. Bahrain, Qatar, Yemen or Syria) </w:t>
      </w:r>
      <w:r w:rsidRPr="00EE02A4">
        <w:rPr>
          <w:rFonts w:eastAsia="Calibri"/>
          <w:bCs/>
          <w:highlight w:val="yellow"/>
          <w:u w:val="single"/>
        </w:rPr>
        <w:t>and more likely in others</w:t>
      </w:r>
      <w:r w:rsidRPr="00613833">
        <w:rPr>
          <w:rFonts w:eastAsia="Calibri"/>
          <w:sz w:val="14"/>
        </w:rPr>
        <w:t xml:space="preserve"> (e.g. Serbia, </w:t>
      </w:r>
      <w:r w:rsidRPr="00EE02A4">
        <w:rPr>
          <w:rStyle w:val="Emphasis"/>
          <w:highlight w:val="yellow"/>
        </w:rPr>
        <w:t>Afghanistan, Iraq</w:t>
      </w:r>
      <w:r w:rsidRPr="00613833">
        <w:rPr>
          <w:rFonts w:eastAsia="Calibri"/>
          <w:sz w:val="14"/>
        </w:rPr>
        <w:t xml:space="preserve">, and Libya). Liberal world-ordering consists of differential strategies of building, coordinating, and drawing liberal and anti-liberal states into the Western orbit, and overtly or covertly intervening and refashioning them once they step out of line. </w:t>
      </w:r>
      <w:r w:rsidRPr="00EE02A4">
        <w:t xml:space="preserve">These are conflicts within a world, which seem to push the term liberalism beyond its original meaning. </w:t>
      </w:r>
      <w:r w:rsidRPr="00EE02A4">
        <w:rPr>
          <w:highlight w:val="yellow"/>
        </w:rPr>
        <w:t>The</w:t>
      </w:r>
      <w:r w:rsidRPr="00427B59">
        <w:rPr>
          <w:rFonts w:eastAsia="Calibri"/>
          <w:bCs/>
          <w:u w:val="single"/>
        </w:rPr>
        <w:t xml:space="preserve"> generic Schmittian </w:t>
      </w:r>
      <w:r w:rsidRPr="00A02498">
        <w:rPr>
          <w:rFonts w:eastAsia="Calibri"/>
          <w:bCs/>
          <w:highlight w:val="yellow"/>
          <w:u w:val="single"/>
        </w:rPr>
        <w:t>idea of a liberal ‘spaceless universalism’ sits uncomfortably with</w:t>
      </w:r>
      <w:r w:rsidRPr="00427B59">
        <w:rPr>
          <w:rFonts w:eastAsia="Calibri"/>
          <w:bCs/>
          <w:u w:val="single"/>
        </w:rPr>
        <w:t xml:space="preserve"> the realities of maintaining </w:t>
      </w:r>
      <w:r w:rsidRPr="00A02498">
        <w:rPr>
          <w:rFonts w:eastAsia="Calibri"/>
          <w:bCs/>
          <w:highlight w:val="yellow"/>
          <w:u w:val="single"/>
        </w:rPr>
        <w:t>an America</w:t>
      </w:r>
      <w:r w:rsidRPr="00427B59">
        <w:rPr>
          <w:rFonts w:eastAsia="Calibri"/>
          <w:bCs/>
          <w:u w:val="single"/>
        </w:rPr>
        <w:t xml:space="preserve">-supervised ‘informal empire’, </w:t>
      </w:r>
      <w:r w:rsidRPr="00A02498">
        <w:rPr>
          <w:rFonts w:eastAsia="Calibri"/>
          <w:b/>
          <w:highlight w:val="yellow"/>
          <w:u w:val="single"/>
        </w:rPr>
        <w:t>which has to manage a</w:t>
      </w:r>
      <w:r w:rsidRPr="00427B59">
        <w:rPr>
          <w:rFonts w:eastAsia="Calibri"/>
          <w:b/>
          <w:u w:val="single"/>
        </w:rPr>
        <w:t xml:space="preserve"> persisting </w:t>
      </w:r>
      <w:r w:rsidRPr="00A02498">
        <w:rPr>
          <w:rFonts w:eastAsia="Calibri"/>
          <w:b/>
          <w:highlight w:val="yellow"/>
          <w:u w:val="single"/>
        </w:rPr>
        <w:t>interstate system in</w:t>
      </w:r>
      <w:r w:rsidRPr="00427B59">
        <w:rPr>
          <w:rFonts w:eastAsia="Calibri"/>
          <w:b/>
          <w:u w:val="single"/>
        </w:rPr>
        <w:t xml:space="preserve"> diverse and </w:t>
      </w:r>
      <w:r w:rsidRPr="00A02498">
        <w:rPr>
          <w:rFonts w:eastAsia="Calibri"/>
          <w:b/>
          <w:highlight w:val="yellow"/>
          <w:u w:val="single"/>
        </w:rPr>
        <w:t>case-specific ways</w:t>
      </w:r>
      <w:r w:rsidRPr="00613833">
        <w:rPr>
          <w:rFonts w:eastAsia="Calibri"/>
          <w:sz w:val="14"/>
        </w:rPr>
        <w:t>. But it is this persistence of a worldwide system of states, which encase national particularities, which renders challenges to American supremacy possible in the first place.</w:t>
      </w:r>
    </w:p>
    <w:p w14:paraId="2D456122" w14:textId="77777777" w:rsidR="00283211" w:rsidRDefault="00283211" w:rsidP="00283211">
      <w:pPr>
        <w:pStyle w:val="Heading3"/>
      </w:pPr>
      <w:r>
        <w:t>Schwartz Impact D</w:t>
      </w:r>
    </w:p>
    <w:p w14:paraId="59AC11F8" w14:textId="77777777" w:rsidR="00283211" w:rsidRDefault="00283211" w:rsidP="00283211">
      <w:pPr>
        <w:pStyle w:val="Heading4"/>
      </w:pPr>
      <w:r>
        <w:t>Ascribing violence to metaphysical concepts like “the human” is essentialist and wrong---abstract philosophy does not determine politics</w:t>
      </w:r>
    </w:p>
    <w:p w14:paraId="393A2EE9" w14:textId="77777777" w:rsidR="00283211" w:rsidRPr="00CD788A" w:rsidRDefault="00283211" w:rsidP="00283211">
      <w:pPr>
        <w:tabs>
          <w:tab w:val="left" w:pos="7200"/>
        </w:tabs>
      </w:pPr>
      <w:r>
        <w:t xml:space="preserve">Joseph M. </w:t>
      </w:r>
      <w:r w:rsidRPr="00C321BC">
        <w:rPr>
          <w:rStyle w:val="Style13ptBold"/>
        </w:rPr>
        <w:t>Schwartz 8</w:t>
      </w:r>
      <w:r>
        <w:t>, The Future of Democratic Equality, p 59-60, google books</w:t>
      </w:r>
    </w:p>
    <w:p w14:paraId="082675FE" w14:textId="77777777" w:rsidR="00283211" w:rsidRPr="007A63D8" w:rsidRDefault="00283211" w:rsidP="00283211">
      <w:pPr>
        <w:rPr>
          <w:sz w:val="10"/>
        </w:rPr>
      </w:pPr>
      <w:r w:rsidRPr="00CF1568">
        <w:rPr>
          <w:highlight w:val="yellow"/>
        </w:rPr>
        <w:t>To contend that only an anti-foundationalist</w:t>
      </w:r>
      <w:r w:rsidRPr="00CF1568">
        <w:rPr>
          <w:sz w:val="10"/>
        </w:rPr>
        <w:t xml:space="preserve">, anti-realist </w:t>
      </w:r>
      <w:r w:rsidRPr="00CF1568">
        <w:rPr>
          <w:highlight w:val="yellow"/>
        </w:rPr>
        <w:t>epistemology can sustain democracy</w:t>
      </w:r>
      <w:r w:rsidRPr="00CF1568">
        <w:t xml:space="preserve"> is to argue</w:t>
      </w:r>
      <w:r w:rsidRPr="00CF1568">
        <w:rPr>
          <w:sz w:val="10"/>
        </w:rPr>
        <w:t xml:space="preserve"> precisely </w:t>
      </w:r>
      <w:r w:rsidRPr="00CF1568">
        <w:t>for a</w:t>
      </w:r>
      <w:r w:rsidRPr="00CF1568">
        <w:rPr>
          <w:sz w:val="10"/>
        </w:rPr>
        <w:t xml:space="preserve"> </w:t>
      </w:r>
      <w:r w:rsidRPr="00CF1568">
        <w:rPr>
          <w:rStyle w:val="Emphasis"/>
        </w:rPr>
        <w:t>foundational metaphysical grounding</w:t>
      </w:r>
      <w:r w:rsidRPr="00CF1568">
        <w:rPr>
          <w:sz w:val="10"/>
        </w:rPr>
        <w:t xml:space="preserve"> </w:t>
      </w:r>
      <w:r w:rsidRPr="00CF1568">
        <w:t xml:space="preserve">for the democratic project. </w:t>
      </w:r>
      <w:r w:rsidRPr="00CF1568">
        <w:rPr>
          <w:rStyle w:val="Emphasis"/>
        </w:rPr>
        <w:t xml:space="preserve">It </w:t>
      </w:r>
      <w:r w:rsidRPr="00CF1568">
        <w:rPr>
          <w:rStyle w:val="Emphasis"/>
          <w:highlight w:val="yellow"/>
        </w:rPr>
        <w:t xml:space="preserve">is to contend </w:t>
      </w:r>
      <w:r w:rsidRPr="00CD788A">
        <w:rPr>
          <w:rStyle w:val="Emphasis"/>
        </w:rPr>
        <w:t xml:space="preserve">that one’s </w:t>
      </w:r>
      <w:r w:rsidRPr="00CF1568">
        <w:rPr>
          <w:rStyle w:val="Emphasis"/>
          <w:highlight w:val="yellow"/>
        </w:rPr>
        <w:t xml:space="preserve">epistemology determines </w:t>
      </w:r>
      <w:r w:rsidRPr="00CD788A">
        <w:rPr>
          <w:rStyle w:val="Emphasis"/>
        </w:rPr>
        <w:t xml:space="preserve">one’s </w:t>
      </w:r>
      <w:r w:rsidRPr="00CF1568">
        <w:rPr>
          <w:rStyle w:val="Emphasis"/>
          <w:highlight w:val="yellow"/>
        </w:rPr>
        <w:t>politics</w:t>
      </w:r>
      <w:r w:rsidRPr="00CF1568">
        <w:t>.</w:t>
      </w:r>
      <w:r w:rsidRPr="00CF1568">
        <w:rPr>
          <w:sz w:val="10"/>
        </w:rPr>
        <w:t xml:space="preserve"> Hence, Brown and Butler both spoke at a spring 1998 academic conference at the University of California at Santa Cruz where some attributed “reactionary” and “left cultural conservatism” to belief in “reactionary” “foundationalist humanism”42 Post-structuralism cannot escape its own essentialist conception of identity. For example, Butler contends in Feminist Contentions that democratic feminists must embrace the post-structuralist “non-definability of woman” as best suited to open democratic constitution of what it is to be a “woman.”43 But this is itself a “closed” position and runs counter to the practices of many democratic feminist activists who have tried to develop a pluralist, yet collective identity around the shared experiences of being a </w:t>
      </w:r>
      <w:r w:rsidRPr="003343F3">
        <w:rPr>
          <w:sz w:val="10"/>
        </w:rPr>
        <w:t>woman in a patriarchal society (of course, realizing that working-class women and women of color experience patriarchy in some ways that are distinct from the patriarchy experienced by middle-class white women).</w:t>
      </w:r>
      <w:r w:rsidRPr="003343F3">
        <w:rPr>
          <w:sz w:val="12"/>
        </w:rPr>
        <w:t>¶</w:t>
      </w:r>
      <w:r w:rsidRPr="003343F3">
        <w:rPr>
          <w:sz w:val="10"/>
        </w:rPr>
        <w:t xml:space="preserve"> One query that post-structuralist theorists might ask themselves: </w:t>
      </w:r>
      <w:r w:rsidRPr="003343F3">
        <w:t>has there ever existed a mass social movement that defined its primary “ethical” values as being those of “</w:t>
      </w:r>
      <w:r w:rsidRPr="003343F3">
        <w:rPr>
          <w:rStyle w:val="Emphasis"/>
        </w:rPr>
        <w:t>instability and flux</w:t>
      </w:r>
      <w:r w:rsidRPr="003343F3">
        <w:t>”?</w:t>
      </w:r>
      <w:r w:rsidRPr="003343F3">
        <w:rPr>
          <w:sz w:val="10"/>
        </w:rPr>
        <w:t xml:space="preserve"> Certainly many sexual politics activists are cognizant of the fluid</w:t>
      </w:r>
      <w:r w:rsidRPr="00CF1568">
        <w:rPr>
          <w:sz w:val="10"/>
        </w:rPr>
        <w:t xml:space="preserve"> nature of sexuality and sexual and gender identity. But </w:t>
      </w:r>
      <w:r w:rsidRPr="00CF1568">
        <w:rPr>
          <w:highlight w:val="yellow"/>
        </w:rPr>
        <w:t>only a small</w:t>
      </w:r>
      <w:r w:rsidRPr="00CF1568">
        <w:rPr>
          <w:sz w:val="10"/>
        </w:rPr>
        <w:t xml:space="preserve"> (disproportionately university educated) </w:t>
      </w:r>
      <w:r w:rsidRPr="00CF1568">
        <w:rPr>
          <w:highlight w:val="yellow"/>
        </w:rPr>
        <w:t xml:space="preserve">segment of the women’s </w:t>
      </w:r>
      <w:r w:rsidRPr="00CD788A">
        <w:t xml:space="preserve">and </w:t>
      </w:r>
      <w:r w:rsidRPr="00CF1568">
        <w:rPr>
          <w:highlight w:val="yellow"/>
        </w:rPr>
        <w:t xml:space="preserve">gay and lesbian movement </w:t>
      </w:r>
      <w:r w:rsidRPr="00CD788A">
        <w:t xml:space="preserve">would </w:t>
      </w:r>
      <w:r w:rsidRPr="00CF1568">
        <w:rPr>
          <w:highlight w:val="yellow"/>
        </w:rPr>
        <w:t>subscribe to</w:t>
      </w:r>
      <w:r w:rsidRPr="00CF1568">
        <w:rPr>
          <w:sz w:val="10"/>
        </w:rPr>
        <w:t xml:space="preserve"> (or even be aware of) </w:t>
      </w:r>
      <w:r w:rsidRPr="00D74952">
        <w:t xml:space="preserve">the core principles of </w:t>
      </w:r>
      <w:r w:rsidRPr="00CF1568">
        <w:rPr>
          <w:highlight w:val="yellow"/>
        </w:rPr>
        <w:t>post-structuralist</w:t>
      </w:r>
      <w:r w:rsidRPr="00D74952">
        <w:t xml:space="preserve"> “anti-essentialist </w:t>
      </w:r>
      <w:r w:rsidRPr="00CF1568">
        <w:rPr>
          <w:highlight w:val="yellow"/>
        </w:rPr>
        <w:t xml:space="preserve">epistemology.” </w:t>
      </w:r>
      <w:r w:rsidRPr="00CF1568">
        <w:rPr>
          <w:rStyle w:val="Emphasis"/>
          <w:highlight w:val="yellow"/>
        </w:rPr>
        <w:t>Nor would they be agnostic as to whether the state should protect</w:t>
      </w:r>
      <w:r w:rsidRPr="00D74952">
        <w:rPr>
          <w:rStyle w:val="Emphasis"/>
        </w:rPr>
        <w:t xml:space="preserve"> their </w:t>
      </w:r>
      <w:r w:rsidRPr="00CF1568">
        <w:rPr>
          <w:rStyle w:val="Emphasis"/>
          <w:highlight w:val="yellow"/>
        </w:rPr>
        <w:t>rights</w:t>
      </w:r>
      <w:r w:rsidRPr="00D74952">
        <w:rPr>
          <w:rStyle w:val="Emphasis"/>
        </w:rPr>
        <w:t xml:space="preserve"> to express their sexuality.</w:t>
      </w:r>
      <w:r w:rsidRPr="00CF1568">
        <w:rPr>
          <w:sz w:val="10"/>
        </w:rPr>
        <w:t xml:space="preserve"> Post-structuralist theorists cannot avoid justificatory arguments for why some identities should be considered open and democratic and others exclusionary and anti-democratic.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r w:rsidRPr="00CF1568">
        <w:rPr>
          <w:sz w:val="12"/>
        </w:rPr>
        <w:t>¶</w:t>
      </w:r>
      <w:r w:rsidRPr="00CF1568">
        <w:rPr>
          <w:sz w:val="10"/>
        </w:rPr>
        <w:t xml:space="preserve"> </w:t>
      </w:r>
      <w:r w:rsidRPr="00D74952">
        <w:t xml:space="preserve">A politics of </w:t>
      </w:r>
      <w:r w:rsidRPr="008218EE">
        <w:rPr>
          <w:highlight w:val="yellow"/>
        </w:rPr>
        <w:t>radical</w:t>
      </w:r>
      <w:r w:rsidRPr="00D74952">
        <w:t xml:space="preserve"> democratic </w:t>
      </w:r>
      <w:r w:rsidRPr="008218EE">
        <w:rPr>
          <w:highlight w:val="yellow"/>
        </w:rPr>
        <w:t xml:space="preserve">pluralism </w:t>
      </w:r>
      <w:r w:rsidRPr="008218EE">
        <w:rPr>
          <w:rStyle w:val="Emphasis"/>
          <w:highlight w:val="yellow"/>
        </w:rPr>
        <w:t>cannot be</w:t>
      </w:r>
      <w:r w:rsidRPr="00CF1568">
        <w:rPr>
          <w:sz w:val="10"/>
        </w:rPr>
        <w:t xml:space="preserve"> securely </w:t>
      </w:r>
      <w:r w:rsidRPr="008218EE">
        <w:rPr>
          <w:rStyle w:val="Emphasis"/>
          <w:highlight w:val="yellow"/>
        </w:rPr>
        <w:t>grounded</w:t>
      </w:r>
      <w:r w:rsidRPr="00CF1568">
        <w:rPr>
          <w:sz w:val="10"/>
          <w:highlight w:val="yellow"/>
        </w:rPr>
        <w:t xml:space="preserve"> </w:t>
      </w:r>
      <w:r w:rsidRPr="008218EE">
        <w:rPr>
          <w:highlight w:val="yellow"/>
        </w:rPr>
        <w:t xml:space="preserve">by </w:t>
      </w:r>
      <w:r w:rsidRPr="00CD788A">
        <w:t xml:space="preserve">a </w:t>
      </w:r>
      <w:r w:rsidRPr="00CD788A">
        <w:rPr>
          <w:rStyle w:val="Emphasis"/>
        </w:rPr>
        <w:t xml:space="preserve">whole-hearted epistemological </w:t>
      </w:r>
      <w:r w:rsidRPr="008218EE">
        <w:rPr>
          <w:rStyle w:val="Emphasis"/>
          <w:highlight w:val="yellow"/>
        </w:rPr>
        <w:t>critique of “enlightenment rationality.”</w:t>
      </w:r>
      <w:r w:rsidRPr="00CF1568">
        <w:rPr>
          <w:sz w:val="10"/>
          <w:highlight w:val="yellow"/>
        </w:rPr>
        <w:t xml:space="preserve"> </w:t>
      </w:r>
      <w:r w:rsidRPr="008218EE">
        <w:rPr>
          <w:highlight w:val="yellow"/>
        </w:rPr>
        <w:t>For implicit</w:t>
      </w:r>
      <w:r w:rsidRPr="00D74952">
        <w:t xml:space="preserve"> to any radical</w:t>
      </w:r>
      <w:r w:rsidRPr="00CF1568">
        <w:rPr>
          <w:sz w:val="10"/>
        </w:rPr>
        <w:t xml:space="preserve"> democratic </w:t>
      </w:r>
      <w:r w:rsidRPr="00D74952">
        <w:t xml:space="preserve">project </w:t>
      </w:r>
      <w:r w:rsidRPr="008218EE">
        <w:rPr>
          <w:highlight w:val="yellow"/>
        </w:rPr>
        <w:t xml:space="preserve">is </w:t>
      </w:r>
      <w:r w:rsidRPr="00CD788A">
        <w:t xml:space="preserve">a </w:t>
      </w:r>
      <w:r w:rsidRPr="008218EE">
        <w:rPr>
          <w:highlight w:val="yellow"/>
        </w:rPr>
        <w:t xml:space="preserve">belief in the </w:t>
      </w:r>
      <w:r w:rsidRPr="008218EE">
        <w:rPr>
          <w:rStyle w:val="Emphasis"/>
          <w:highlight w:val="yellow"/>
        </w:rPr>
        <w:t>equal moral worth of persons</w:t>
      </w:r>
      <w:r w:rsidRPr="00CF1568">
        <w:rPr>
          <w:sz w:val="10"/>
        </w:rPr>
        <w:t xml:space="preserve">; </w:t>
      </w:r>
      <w:r w:rsidRPr="00D74952">
        <w:t xml:space="preserve">to </w:t>
      </w:r>
      <w:r w:rsidRPr="00CD788A">
        <w:t>embrace such a position renders one</w:t>
      </w:r>
      <w:r w:rsidRPr="00CD788A">
        <w:rPr>
          <w:sz w:val="10"/>
        </w:rPr>
        <w:t xml:space="preserve"> at least </w:t>
      </w:r>
      <w:r w:rsidRPr="00CD788A">
        <w:t>a</w:t>
      </w:r>
      <w:r w:rsidRPr="00CD788A">
        <w:rPr>
          <w:sz w:val="10"/>
        </w:rPr>
        <w:t xml:space="preserve"> “critical </w:t>
      </w:r>
      <w:r w:rsidRPr="00CD788A">
        <w:t>defender” of enlightenment values of equality and justice</w:t>
      </w:r>
      <w:r w:rsidRPr="00CD788A">
        <w:rPr>
          <w:sz w:val="10"/>
        </w:rPr>
        <w:t>, even if one rejects “enlightenment metaphysics” and believes</w:t>
      </w:r>
      <w:r w:rsidRPr="00CF1568">
        <w:rPr>
          <w:sz w:val="10"/>
        </w:rPr>
        <w:t xml:space="preserve"> that such values are often embraced by non-Western cultures. Of course, </w:t>
      </w:r>
      <w:r w:rsidRPr="008218EE">
        <w:rPr>
          <w:highlight w:val="yellow"/>
        </w:rPr>
        <w:t xml:space="preserve">democratic norms are developed by political practice </w:t>
      </w:r>
      <w:r w:rsidRPr="00CD788A">
        <w:t xml:space="preserve">and struggle </w:t>
      </w:r>
      <w:r w:rsidRPr="008218EE">
        <w:rPr>
          <w:rStyle w:val="Emphasis"/>
          <w:highlight w:val="yellow"/>
        </w:rPr>
        <w:t xml:space="preserve">rather than </w:t>
      </w:r>
      <w:r w:rsidRPr="00CD788A">
        <w:rPr>
          <w:rStyle w:val="Emphasis"/>
        </w:rPr>
        <w:t xml:space="preserve">by </w:t>
      </w:r>
      <w:r w:rsidRPr="008218EE">
        <w:rPr>
          <w:rStyle w:val="Emphasis"/>
          <w:highlight w:val="yellow"/>
        </w:rPr>
        <w:t xml:space="preserve">abstract </w:t>
      </w:r>
      <w:r w:rsidRPr="00CD788A">
        <w:rPr>
          <w:rStyle w:val="Emphasis"/>
        </w:rPr>
        <w:t xml:space="preserve">philosophical </w:t>
      </w:r>
      <w:r w:rsidRPr="008218EE">
        <w:rPr>
          <w:rStyle w:val="Emphasis"/>
          <w:highlight w:val="yellow"/>
        </w:rPr>
        <w:t>argument</w:t>
      </w:r>
      <w:r w:rsidRPr="00D74952">
        <w:t>.</w:t>
      </w:r>
      <w:r w:rsidRPr="00CF1568">
        <w:rPr>
          <w:sz w:val="10"/>
        </w:rPr>
        <w:t xml:space="preserve"> But this is a sociological and historical reality rather than a trumping philosophical proof. Liberal democratic </w:t>
      </w:r>
      <w:r w:rsidRPr="00D74952">
        <w:rPr>
          <w:highlight w:val="yellow"/>
        </w:rPr>
        <w:t xml:space="preserve">publics </w:t>
      </w:r>
      <w:r w:rsidRPr="00D74952">
        <w:rPr>
          <w:rStyle w:val="Emphasis"/>
          <w:highlight w:val="yellow"/>
        </w:rPr>
        <w:t xml:space="preserve">rarely ground </w:t>
      </w:r>
      <w:r w:rsidRPr="00CD788A">
        <w:rPr>
          <w:rStyle w:val="Emphasis"/>
        </w:rPr>
        <w:t xml:space="preserve">their </w:t>
      </w:r>
      <w:r w:rsidRPr="00D74952">
        <w:rPr>
          <w:rStyle w:val="Emphasis"/>
          <w:highlight w:val="yellow"/>
        </w:rPr>
        <w:t>politics in coherent ontologies</w:t>
      </w:r>
      <w:r w:rsidRPr="00D74952">
        <w:rPr>
          <w:rStyle w:val="Emphasis"/>
        </w:rPr>
        <w:t xml:space="preserve"> and epistemologies</w:t>
      </w:r>
      <w:r w:rsidRPr="00D74952">
        <w:t xml:space="preserve">; </w:t>
      </w:r>
      <w:r w:rsidRPr="00D74952">
        <w:rPr>
          <w:highlight w:val="yellow"/>
        </w:rPr>
        <w:t>and</w:t>
      </w:r>
      <w:r w:rsidRPr="00CF1568">
        <w:rPr>
          <w:sz w:val="10"/>
        </w:rPr>
        <w:t xml:space="preserve"> even among trained philosophers </w:t>
      </w:r>
      <w:r w:rsidRPr="00D74952">
        <w:rPr>
          <w:highlight w:val="yellow"/>
        </w:rPr>
        <w:t xml:space="preserve">there is </w:t>
      </w:r>
      <w:r w:rsidRPr="00D74952">
        <w:rPr>
          <w:rStyle w:val="Emphasis"/>
          <w:highlight w:val="yellow"/>
        </w:rPr>
        <w:t xml:space="preserve">no necessary connection between </w:t>
      </w:r>
      <w:r w:rsidRPr="00CD788A">
        <w:rPr>
          <w:rStyle w:val="Emphasis"/>
        </w:rPr>
        <w:t xml:space="preserve">one’s </w:t>
      </w:r>
      <w:r w:rsidRPr="00D74952">
        <w:rPr>
          <w:rStyle w:val="Emphasis"/>
          <w:highlight w:val="yellow"/>
        </w:rPr>
        <w:t>metaphysics and</w:t>
      </w:r>
      <w:r w:rsidRPr="00D74952">
        <w:rPr>
          <w:rStyle w:val="Emphasis"/>
        </w:rPr>
        <w:t xml:space="preserve"> one’s </w:t>
      </w:r>
      <w:r w:rsidRPr="00CF1568">
        <w:rPr>
          <w:rStyle w:val="Emphasis"/>
          <w:highlight w:val="yellow"/>
        </w:rPr>
        <w:t>politics</w:t>
      </w:r>
      <w:r w:rsidRPr="00CF1568">
        <w:rPr>
          <w:highlight w:val="yellow"/>
        </w:rPr>
        <w:t>. There</w:t>
      </w:r>
      <w:r w:rsidRPr="00CF1568">
        <w:rPr>
          <w:sz w:val="10"/>
        </w:rPr>
        <w:t xml:space="preserve"> have, </w:t>
      </w:r>
      <w:r w:rsidRPr="00CF1568">
        <w:rPr>
          <w:highlight w:val="yellow"/>
        </w:rPr>
        <w:t>are</w:t>
      </w:r>
      <w:r w:rsidRPr="00CF1568">
        <w:rPr>
          <w:sz w:val="10"/>
        </w:rPr>
        <w:t xml:space="preserve">, and will be </w:t>
      </w:r>
      <w:r w:rsidRPr="00D74952">
        <w:t>Kantian conservatives</w:t>
      </w:r>
      <w:r w:rsidRPr="00CF1568">
        <w:rPr>
          <w:sz w:val="10"/>
        </w:rPr>
        <w:t xml:space="preserve"> (Nozick), </w:t>
      </w:r>
      <w:r w:rsidRPr="00D74952">
        <w:t>liberals</w:t>
      </w:r>
      <w:r w:rsidRPr="00CF1568">
        <w:rPr>
          <w:sz w:val="10"/>
        </w:rPr>
        <w:t xml:space="preserve"> (Rawls), </w:t>
      </w:r>
      <w:r w:rsidRPr="00D74952">
        <w:t>and radicals</w:t>
      </w:r>
      <w:r w:rsidRPr="00CF1568">
        <w:rPr>
          <w:sz w:val="10"/>
        </w:rPr>
        <w:t xml:space="preserve"> (Joshua Cohen; Sosuan Okin); </w:t>
      </w:r>
      <w:r w:rsidRPr="00CF1568">
        <w:rPr>
          <w:highlight w:val="yellow"/>
        </w:rPr>
        <w:t xml:space="preserve">teleologists, </w:t>
      </w:r>
      <w:r w:rsidRPr="00CF1568">
        <w:rPr>
          <w:rStyle w:val="Emphasis"/>
          <w:highlight w:val="yellow"/>
        </w:rPr>
        <w:t>left, center, and right</w:t>
      </w:r>
      <w:r w:rsidRPr="00CF1568">
        <w:rPr>
          <w:sz w:val="10"/>
        </w:rPr>
        <w:t xml:space="preserve"> (Michael Sandel, Alasdair McIntyre, or Leo Strauss); </w:t>
      </w:r>
      <w:r w:rsidRPr="00D74952">
        <w:t>anti-universalist feminists</w:t>
      </w:r>
      <w:r w:rsidRPr="00CF1568">
        <w:rPr>
          <w:sz w:val="10"/>
        </w:rPr>
        <w:t xml:space="preserve"> (Judith Butler, Wendy Brown) </w:t>
      </w:r>
      <w:r w:rsidRPr="00D74952">
        <w:t>and quasi-universalist, Habermasian feminists</w:t>
      </w:r>
      <w:r w:rsidRPr="00CF1568">
        <w:rPr>
          <w:sz w:val="10"/>
        </w:rPr>
        <w:t xml:space="preserve"> (Seyla Benhabib, Nancy Fraser).</w:t>
      </w:r>
      <w:r w:rsidRPr="00CF1568">
        <w:rPr>
          <w:sz w:val="12"/>
        </w:rPr>
        <w:t>¶</w:t>
      </w:r>
      <w:r w:rsidRPr="00CF1568">
        <w:rPr>
          <w:sz w:val="10"/>
        </w:rPr>
        <w:t xml:space="preserve"> </w:t>
      </w:r>
      <w:r w:rsidRPr="00D74952">
        <w:rPr>
          <w:highlight w:val="yellow"/>
        </w:rPr>
        <w:t xml:space="preserve">Post-structuralists try to </w:t>
      </w:r>
      <w:r w:rsidRPr="00D74952">
        <w:rPr>
          <w:rStyle w:val="Emphasis"/>
          <w:highlight w:val="yellow"/>
        </w:rPr>
        <w:t>read off from</w:t>
      </w:r>
      <w:r w:rsidRPr="00CF1568">
        <w:rPr>
          <w:sz w:val="10"/>
        </w:rPr>
        <w:t xml:space="preserve"> an epistemology or </w:t>
      </w:r>
      <w:r w:rsidRPr="00D74952">
        <w:rPr>
          <w:rStyle w:val="Emphasis"/>
          <w:highlight w:val="yellow"/>
        </w:rPr>
        <w:t>ontology a politics;</w:t>
      </w:r>
      <w:r w:rsidRPr="00CF1568">
        <w:rPr>
          <w:sz w:val="10"/>
          <w:highlight w:val="yellow"/>
        </w:rPr>
        <w:t xml:space="preserve"> </w:t>
      </w:r>
      <w:r w:rsidRPr="00D74952">
        <w:rPr>
          <w:highlight w:val="yellow"/>
        </w:rPr>
        <w:t xml:space="preserve">such attempts simply </w:t>
      </w:r>
      <w:r w:rsidRPr="00D74952">
        <w:rPr>
          <w:rStyle w:val="Emphasis"/>
          <w:highlight w:val="yellow"/>
        </w:rPr>
        <w:t xml:space="preserve">replace enlightenment </w:t>
      </w:r>
      <w:r w:rsidRPr="00D74952">
        <w:rPr>
          <w:rStyle w:val="Emphasis"/>
        </w:rPr>
        <w:t>meta-narratives</w:t>
      </w:r>
      <w:r w:rsidRPr="00CF1568">
        <w:rPr>
          <w:sz w:val="10"/>
        </w:rPr>
        <w:t xml:space="preserve"> </w:t>
      </w:r>
      <w:r w:rsidRPr="00D74952">
        <w:rPr>
          <w:highlight w:val="yellow"/>
        </w:rPr>
        <w:t>with postmodern</w:t>
      </w:r>
      <w:r w:rsidRPr="00CF1568">
        <w:rPr>
          <w:sz w:val="10"/>
        </w:rPr>
        <w:t xml:space="preserve"> (allegedly anti-) </w:t>
      </w:r>
      <w:r w:rsidRPr="00D74952">
        <w:rPr>
          <w:highlight w:val="yellow"/>
        </w:rPr>
        <w:t>meta-narratives</w:t>
      </w:r>
      <w:r w:rsidRPr="00CF1568">
        <w:rPr>
          <w:sz w:val="10"/>
        </w:rPr>
        <w:t xml:space="preserve">. Such </w:t>
      </w:r>
      <w:r w:rsidRPr="00D74952">
        <w:t>efforts represent an idealist</w:t>
      </w:r>
      <w:r w:rsidRPr="00CF1568">
        <w:rPr>
          <w:sz w:val="10"/>
        </w:rPr>
        <w:t xml:space="preserve"> version of the materialist </w:t>
      </w:r>
      <w:r w:rsidRPr="00D74952">
        <w:t>effort</w:t>
      </w:r>
      <w:r w:rsidRPr="00CF1568">
        <w:rPr>
          <w:sz w:val="10"/>
        </w:rPr>
        <w:t>—which post-structuralists explicitly condemn—</w:t>
      </w:r>
      <w:r w:rsidRPr="00D74952">
        <w:t>to read social consciousness off the structural position of “the agent.”</w:t>
      </w:r>
      <w:r w:rsidRPr="00CF1568">
        <w:rPr>
          <w:sz w:val="10"/>
        </w:rPr>
        <w:t xml:space="preserve"> A democratic political theory must offer both a theory of social structure and of the social agents capable of building such a society. In exchanging the gods of Weber and Marx for Nietzsche and Heidegger (or their epigones Foucault and Derrida), </w:t>
      </w:r>
      <w:r w:rsidRPr="00D74952">
        <w:rPr>
          <w:highlight w:val="yellow"/>
        </w:rPr>
        <w:t xml:space="preserve">post-structuralist theory has </w:t>
      </w:r>
      <w:r w:rsidRPr="00D74952">
        <w:rPr>
          <w:rStyle w:val="Emphasis"/>
          <w:highlight w:val="yellow"/>
        </w:rPr>
        <w:t>abandoned</w:t>
      </w:r>
      <w:r w:rsidRPr="00D74952">
        <w:rPr>
          <w:rStyle w:val="Emphasis"/>
        </w:rPr>
        <w:t xml:space="preserve"> the </w:t>
      </w:r>
      <w:r w:rsidRPr="00D74952">
        <w:rPr>
          <w:rStyle w:val="Emphasis"/>
          <w:highlight w:val="yellow"/>
        </w:rPr>
        <w:t>institutional analysis of social theory</w:t>
      </w:r>
      <w:r w:rsidRPr="00D74952">
        <w:rPr>
          <w:highlight w:val="yellow"/>
        </w:rPr>
        <w:t xml:space="preserve"> for the </w:t>
      </w:r>
      <w:r w:rsidRPr="00D74952">
        <w:rPr>
          <w:rStyle w:val="Emphasis"/>
          <w:highlight w:val="yellow"/>
        </w:rPr>
        <w:t>idealism of abstract philosophy</w:t>
      </w:r>
      <w:r w:rsidRPr="00CF1568">
        <w:rPr>
          <w:sz w:val="10"/>
        </w:rPr>
        <w:t>.</w:t>
      </w:r>
    </w:p>
    <w:p w14:paraId="4689407A" w14:textId="77777777" w:rsidR="00283211" w:rsidRDefault="00283211" w:rsidP="00283211">
      <w:pPr>
        <w:pStyle w:val="Heading3"/>
      </w:pPr>
      <w:r>
        <w:t>Schwartz Alt Fails</w:t>
      </w:r>
    </w:p>
    <w:p w14:paraId="1A7B72CC" w14:textId="77777777" w:rsidR="00283211" w:rsidRDefault="00283211" w:rsidP="00283211">
      <w:pPr>
        <w:pStyle w:val="Heading4"/>
      </w:pPr>
      <w:r>
        <w:t xml:space="preserve">Openness to flux and constant becoming destroys the foundations for political institutions necessary to sustain radical democratic life---some universal, “fixed” guarantees of equality are crucial to politics  </w:t>
      </w:r>
    </w:p>
    <w:p w14:paraId="0CEFB3DC" w14:textId="77777777" w:rsidR="00283211" w:rsidRPr="00B552BD" w:rsidRDefault="00283211" w:rsidP="00283211">
      <w:r>
        <w:t xml:space="preserve">Joseph </w:t>
      </w:r>
      <w:r w:rsidRPr="003A1955">
        <w:rPr>
          <w:rStyle w:val="Style13ptBold"/>
        </w:rPr>
        <w:t>Schwartz 8</w:t>
      </w:r>
      <w:r>
        <w:t>, Professor of Political Science at Temple University, The Future of Democratic Equality, 56-61</w:t>
      </w:r>
    </w:p>
    <w:p w14:paraId="62D3B7CA" w14:textId="77777777" w:rsidR="00283211" w:rsidRPr="007D4FC7" w:rsidRDefault="00283211" w:rsidP="00283211">
      <w:pPr>
        <w:rPr>
          <w:sz w:val="14"/>
        </w:rPr>
      </w:pPr>
      <w:r w:rsidRPr="007D4FC7">
        <w:rPr>
          <w:sz w:val="14"/>
        </w:rPr>
        <w:t xml:space="preserve">Butler, Brown, and Connolly reject the essentialism of “narrow” identity politics as an inverted “ressentiment” of the Enlightenment desire for a universal, homogenized identity. They judge identity politics to be a politics of “wounding, resentment, and victimization” that only can yield bad-faith moralization Wendy Brown takes to task identity politics for “essentializing” conceptions of group identity. For example, she critiques the work of Catherine MacKinnon as epitomizing “identity” political theory, accusing MacKinnon of denying women agency by depicting them purely as victims.38 Brown also remains wary of the patriarchal, conformist nature of traditional left conceptions of solidarity and citizenship. Brown’s implicit concept of radical democratic citizenship rests upon the recognition that political identity is continually in flux and is socially constituted through “agonal” political struggle. Brown celebrates an Arendtian conception of a polity in which both shared and particular identities are continually open to reconstruction. In this “left Nietzschean” view of an “everyperson’s” will to power, there can be no cultural certainties or political givens, as such “givens” would repress difference and fluidity.39 But, </w:t>
      </w:r>
      <w:r w:rsidRPr="00B552BD">
        <w:rPr>
          <w:highlight w:val="yellow"/>
        </w:rPr>
        <w:t>if the</w:t>
      </w:r>
      <w:r w:rsidRPr="007D4FC7">
        <w:rPr>
          <w:sz w:val="14"/>
        </w:rPr>
        <w:t xml:space="preserve"> </w:t>
      </w:r>
      <w:r w:rsidRPr="00B552BD">
        <w:rPr>
          <w:highlight w:val="yellow"/>
        </w:rPr>
        <w:t>human condition is</w:t>
      </w:r>
      <w:r w:rsidRPr="007D4FC7">
        <w:rPr>
          <w:sz w:val="14"/>
        </w:rPr>
        <w:t xml:space="preserve"> a world of </w:t>
      </w:r>
      <w:r w:rsidRPr="00EB623F">
        <w:t xml:space="preserve">permanent </w:t>
      </w:r>
      <w:r w:rsidRPr="00B552BD">
        <w:rPr>
          <w:highlight w:val="yellow"/>
        </w:rPr>
        <w:t>flux</w:t>
      </w:r>
      <w:r w:rsidRPr="00EB623F">
        <w:t xml:space="preserve">, then we must postulate a human capability of living with </w:t>
      </w:r>
      <w:r w:rsidRPr="00B552BD">
        <w:rPr>
          <w:highlight w:val="yellow"/>
        </w:rPr>
        <w:t>constant insecurity</w:t>
      </w:r>
      <w:r w:rsidRPr="00EB623F">
        <w:t>, for in this world there can be no stable political institutions or political identitie</w:t>
      </w:r>
      <w:r w:rsidRPr="007D4FC7">
        <w:rPr>
          <w:sz w:val="14"/>
        </w:rPr>
        <w:t xml:space="preserve">s.40 </w:t>
      </w:r>
      <w:r w:rsidRPr="00B552BD">
        <w:rPr>
          <w:highlight w:val="yellow"/>
        </w:rPr>
        <w:t>An ability to calculate the</w:t>
      </w:r>
      <w:r w:rsidRPr="00EB623F">
        <w:t xml:space="preserve"> probabilities of </w:t>
      </w:r>
      <w:r w:rsidRPr="00653046">
        <w:t xml:space="preserve">political </w:t>
      </w:r>
      <w:r w:rsidRPr="00B552BD">
        <w:rPr>
          <w:highlight w:val="yellow"/>
        </w:rPr>
        <w:t>actions or public policies would disappear</w:t>
      </w:r>
      <w:r w:rsidRPr="00EB623F">
        <w:t xml:space="preserve"> in this world of infinite liminality.</w:t>
      </w:r>
      <w:r w:rsidRPr="007D4FC7">
        <w:rPr>
          <w:sz w:val="14"/>
        </w:rPr>
        <w:t xml:space="preserve"> </w:t>
      </w:r>
      <w:r w:rsidRPr="00EB623F">
        <w:t xml:space="preserve">By </w:t>
      </w:r>
      <w:r w:rsidRPr="00B552BD">
        <w:rPr>
          <w:highlight w:val="yellow"/>
        </w:rPr>
        <w:t>assuming that the pre-eminent</w:t>
      </w:r>
      <w:r w:rsidRPr="00EB623F">
        <w:t xml:space="preserve"> democratic </w:t>
      </w:r>
      <w:r w:rsidRPr="00B552BD">
        <w:rPr>
          <w:highlight w:val="yellow"/>
        </w:rPr>
        <w:t xml:space="preserve">value is </w:t>
      </w:r>
      <w:r w:rsidRPr="00B552BD">
        <w:t>that</w:t>
      </w:r>
      <w:r w:rsidRPr="00EB623F">
        <w:t xml:space="preserve"> of </w:t>
      </w:r>
      <w:r w:rsidRPr="00B552BD">
        <w:rPr>
          <w:highlight w:val="yellow"/>
        </w:rPr>
        <w:t xml:space="preserve">leaving all issues </w:t>
      </w:r>
      <w:r w:rsidRPr="00653046">
        <w:t xml:space="preserve">as </w:t>
      </w:r>
      <w:r w:rsidRPr="00B552BD">
        <w:rPr>
          <w:highlight w:val="yellow"/>
        </w:rPr>
        <w:t>permanently</w:t>
      </w:r>
      <w:r w:rsidRPr="00653046">
        <w:t xml:space="preserve"> </w:t>
      </w:r>
      <w:r w:rsidRPr="00B552BD">
        <w:rPr>
          <w:highlight w:val="yellow"/>
        </w:rPr>
        <w:t xml:space="preserve">open </w:t>
      </w:r>
      <w:r w:rsidRPr="00653046">
        <w:t>to question,</w:t>
      </w:r>
      <w:r w:rsidRPr="00B552BD">
        <w:rPr>
          <w:highlight w:val="yellow"/>
        </w:rPr>
        <w:t xml:space="preserve"> post-structuralist</w:t>
      </w:r>
      <w:r w:rsidRPr="00EB623F">
        <w:t xml:space="preserve"> “democratic </w:t>
      </w:r>
      <w:r w:rsidRPr="00B552BD">
        <w:rPr>
          <w:highlight w:val="yellow"/>
        </w:rPr>
        <w:t xml:space="preserve">theory” </w:t>
      </w:r>
      <w:r w:rsidRPr="00B552BD">
        <w:rPr>
          <w:rStyle w:val="Emphasis"/>
          <w:highlight w:val="yellow"/>
        </w:rPr>
        <w:t xml:space="preserve">eschews the </w:t>
      </w:r>
      <w:r w:rsidRPr="00653046">
        <w:rPr>
          <w:rStyle w:val="Emphasis"/>
        </w:rPr>
        <w:t xml:space="preserve">theoretical and </w:t>
      </w:r>
      <w:r w:rsidRPr="00B552BD">
        <w:rPr>
          <w:rStyle w:val="Emphasis"/>
          <w:highlight w:val="yellow"/>
        </w:rPr>
        <w:t xml:space="preserve">political struggle over what </w:t>
      </w:r>
      <w:r w:rsidRPr="00653046">
        <w:rPr>
          <w:rStyle w:val="Emphasis"/>
        </w:rPr>
        <w:t xml:space="preserve">established </w:t>
      </w:r>
      <w:r w:rsidRPr="00B552BD">
        <w:rPr>
          <w:rStyle w:val="Emphasis"/>
          <w:highlight w:val="yellow"/>
        </w:rPr>
        <w:t>institutions</w:t>
      </w:r>
      <w:r w:rsidRPr="007D4FC7">
        <w:rPr>
          <w:sz w:val="14"/>
        </w:rPr>
        <w:t xml:space="preserve"> and consensual values </w:t>
      </w:r>
      <w:r w:rsidRPr="00B552BD">
        <w:rPr>
          <w:rStyle w:val="Emphasis"/>
          <w:highlight w:val="yellow"/>
        </w:rPr>
        <w:t>are needed to underpin a democratic society</w:t>
      </w:r>
      <w:r w:rsidRPr="007D4FC7">
        <w:rPr>
          <w:sz w:val="14"/>
          <w:highlight w:val="yellow"/>
        </w:rPr>
        <w:t>.</w:t>
      </w:r>
      <w:r w:rsidRPr="007D4FC7">
        <w:rPr>
          <w:sz w:val="12"/>
        </w:rPr>
        <w:t>¶</w:t>
      </w:r>
      <w:r w:rsidRPr="007D4FC7">
        <w:rPr>
          <w:sz w:val="14"/>
        </w:rPr>
        <w:t xml:space="preserve"> Post-structuralist analysis has contributed to a healthy suspicion of narrow and “essentializing” identity politics. But a self-identified feminist, African- American, or lesbian activist is likely to value the shared historical narratives that partly constitute such group identities. </w:t>
      </w:r>
      <w:r w:rsidRPr="00B552BD">
        <w:rPr>
          <w:highlight w:val="yellow"/>
        </w:rPr>
        <w:t>Of course, if one is a democrat</w:t>
      </w:r>
      <w:r w:rsidRPr="00EB623F">
        <w:t xml:space="preserve"> and a pluralist, </w:t>
      </w:r>
      <w:r w:rsidRPr="00B552BD">
        <w:rPr>
          <w:highlight w:val="yellow"/>
        </w:rPr>
        <w:t xml:space="preserve">one would reject </w:t>
      </w:r>
      <w:r w:rsidRPr="00B552BD">
        <w:t xml:space="preserve">the </w:t>
      </w:r>
      <w:r w:rsidRPr="00B552BD">
        <w:rPr>
          <w:highlight w:val="yellow"/>
        </w:rPr>
        <w:t>oppressive</w:t>
      </w:r>
      <w:r w:rsidRPr="00EB623F">
        <w:t xml:space="preserve"> </w:t>
      </w:r>
      <w:r w:rsidRPr="00B552BD">
        <w:rPr>
          <w:highlight w:val="yellow"/>
        </w:rPr>
        <w:t>homogenization</w:t>
      </w:r>
      <w:r w:rsidRPr="00EB623F">
        <w:t xml:space="preserve"> and</w:t>
      </w:r>
      <w:r w:rsidRPr="007D4FC7">
        <w:rPr>
          <w:sz w:val="14"/>
        </w:rPr>
        <w:t xml:space="preserve"> potentially </w:t>
      </w:r>
      <w:r w:rsidRPr="00EB623F">
        <w:t>authoritarian</w:t>
      </w:r>
      <w:r w:rsidRPr="007D4FC7">
        <w:rPr>
          <w:sz w:val="14"/>
        </w:rPr>
        <w:t xml:space="preserve"> aspects of ethnic or racial chauvinism and of “essentializing” types of identity </w:t>
      </w:r>
      <w:r w:rsidRPr="00B552BD">
        <w:t>politics</w:t>
      </w:r>
      <w:r w:rsidRPr="007D4FC7">
        <w:rPr>
          <w:sz w:val="14"/>
        </w:rPr>
        <w:t xml:space="preserve">. </w:t>
      </w:r>
      <w:r w:rsidRPr="00B552BD">
        <w:t>The democratic political home should be open, fluid, and self-reflective;</w:t>
      </w:r>
      <w:r w:rsidRPr="00B552BD">
        <w:rPr>
          <w:highlight w:val="yellow"/>
        </w:rPr>
        <w:t xml:space="preserve"> but if</w:t>
      </w:r>
      <w:r w:rsidRPr="007D4FC7">
        <w:rPr>
          <w:sz w:val="14"/>
          <w:highlight w:val="yellow"/>
        </w:rPr>
        <w:t xml:space="preserve"> </w:t>
      </w:r>
      <w:r w:rsidRPr="00B552BD">
        <w:rPr>
          <w:highlight w:val="yellow"/>
        </w:rPr>
        <w:t>participation is to be open</w:t>
      </w:r>
      <w:r w:rsidRPr="007D4FC7">
        <w:rPr>
          <w:sz w:val="14"/>
        </w:rPr>
        <w:t xml:space="preserve"> to all, then such a </w:t>
      </w:r>
      <w:r w:rsidRPr="00B552BD">
        <w:rPr>
          <w:highlight w:val="yellow"/>
        </w:rPr>
        <w:t>society</w:t>
      </w:r>
      <w:r w:rsidRPr="007D4FC7">
        <w:rPr>
          <w:sz w:val="14"/>
        </w:rPr>
        <w:t xml:space="preserve"> also </w:t>
      </w:r>
      <w:r w:rsidRPr="00B552BD">
        <w:rPr>
          <w:highlight w:val="yellow"/>
        </w:rPr>
        <w:t>needs</w:t>
      </w:r>
      <w:r w:rsidRPr="007D4FC7">
        <w:rPr>
          <w:sz w:val="14"/>
        </w:rPr>
        <w:t xml:space="preserve"> to reproduce </w:t>
      </w:r>
      <w:r w:rsidRPr="00B552BD">
        <w:rPr>
          <w:highlight w:val="yellow"/>
        </w:rPr>
        <w:t>a</w:t>
      </w:r>
      <w:r w:rsidRPr="00EB623F">
        <w:t xml:space="preserve"> shared democratic culture and the </w:t>
      </w:r>
      <w:r w:rsidRPr="00B552BD">
        <w:rPr>
          <w:highlight w:val="yellow"/>
        </w:rPr>
        <w:t>institutional guarantee of democratic rights</w:t>
      </w:r>
      <w:r w:rsidRPr="007D4FC7">
        <w:rPr>
          <w:sz w:val="14"/>
        </w:rPr>
        <w:t xml:space="preserve">. That is, contrary to post-structuralist analysis, </w:t>
      </w:r>
      <w:r w:rsidRPr="00B552BD">
        <w:rPr>
          <w:highlight w:val="yellow"/>
        </w:rPr>
        <w:t>not all issues can be open to “</w:t>
      </w:r>
      <w:r w:rsidRPr="00B552BD">
        <w:t xml:space="preserve">agonal </w:t>
      </w:r>
      <w:r w:rsidRPr="00B552BD">
        <w:rPr>
          <w:highlight w:val="yellow"/>
        </w:rPr>
        <w:t>struggle</w:t>
      </w:r>
      <w:r w:rsidRPr="007D4FC7">
        <w:rPr>
          <w:sz w:val="14"/>
        </w:rPr>
        <w:t xml:space="preserve">” in a democratic society. The traditional radical democratic critique of democratic capitalism remains valid; </w:t>
      </w:r>
      <w:r w:rsidRPr="00B552BD">
        <w:rPr>
          <w:highlight w:val="yellow"/>
        </w:rPr>
        <w:t xml:space="preserve">the </w:t>
      </w:r>
      <w:r w:rsidRPr="00B552BD">
        <w:t xml:space="preserve">equal </w:t>
      </w:r>
      <w:r w:rsidRPr="00B552BD">
        <w:rPr>
          <w:highlight w:val="yellow"/>
        </w:rPr>
        <w:t xml:space="preserve">worth of the individual is devalued by </w:t>
      </w:r>
      <w:r w:rsidRPr="00B552BD">
        <w:t xml:space="preserve">rampant </w:t>
      </w:r>
      <w:r w:rsidRPr="00B552BD">
        <w:rPr>
          <w:highlight w:val="yellow"/>
        </w:rPr>
        <w:t xml:space="preserve">social inequality </w:t>
      </w:r>
      <w:r w:rsidRPr="00B552BD">
        <w:t>within</w:t>
      </w:r>
      <w:r w:rsidRPr="00EB623F">
        <w:t xml:space="preserve"> and between groups. Thus, </w:t>
      </w:r>
      <w:r w:rsidRPr="00B552BD">
        <w:rPr>
          <w:highlight w:val="yellow"/>
        </w:rPr>
        <w:t>a radical democrat</w:t>
      </w:r>
      <w:r w:rsidRPr="00EB623F">
        <w:t xml:space="preserve">, whether post-structuralist or not, </w:t>
      </w:r>
      <w:r w:rsidRPr="00B552BD">
        <w:rPr>
          <w:highlight w:val="yellow"/>
        </w:rPr>
        <w:t xml:space="preserve">must </w:t>
      </w:r>
      <w:r w:rsidRPr="00653046">
        <w:t xml:space="preserve">not only </w:t>
      </w:r>
      <w:r w:rsidRPr="00B552BD">
        <w:rPr>
          <w:highlight w:val="yellow"/>
        </w:rPr>
        <w:t xml:space="preserve">be committed to institutional protections of political and civil rights, </w:t>
      </w:r>
      <w:r w:rsidRPr="00653046">
        <w:t xml:space="preserve">but </w:t>
      </w:r>
      <w:r w:rsidRPr="00B552BD">
        <w:rPr>
          <w:highlight w:val="yellow"/>
        </w:rPr>
        <w:t xml:space="preserve">also </w:t>
      </w:r>
      <w:r w:rsidRPr="00653046">
        <w:t xml:space="preserve">to </w:t>
      </w:r>
      <w:r w:rsidRPr="00B552BD">
        <w:rPr>
          <w:highlight w:val="yellow"/>
        </w:rPr>
        <w:t>social rights</w:t>
      </w:r>
      <w:r w:rsidRPr="00EB623F">
        <w:t xml:space="preserve">—the equal access to the basic goods of citizenship (education, </w:t>
      </w:r>
      <w:r w:rsidRPr="00B552BD">
        <w:rPr>
          <w:rStyle w:val="Emphasis"/>
          <w:highlight w:val="yellow"/>
        </w:rPr>
        <w:t>health care</w:t>
      </w:r>
      <w:r w:rsidRPr="00EB623F">
        <w:t>, housing, child care). Of course</w:t>
      </w:r>
      <w:r w:rsidRPr="007D4FC7">
        <w:rPr>
          <w:sz w:val="14"/>
        </w:rPr>
        <w:t xml:space="preserve">, the precise nature and extent of these </w:t>
      </w:r>
      <w:r w:rsidRPr="00EB623F">
        <w:t>rights will be politically contested and constructed. But a democratic society cannot leave as totally “open” the minimal institutional basis of democracy</w:t>
      </w:r>
      <w:r w:rsidRPr="007D4FC7">
        <w:rPr>
          <w:sz w:val="14"/>
        </w:rPr>
        <w:t>— a democratic society cannot be agnostic as to the value of freedom of speech, association, and universal suffrage.</w:t>
      </w:r>
      <w:r w:rsidRPr="007D4FC7">
        <w:rPr>
          <w:sz w:val="12"/>
        </w:rPr>
        <w:t>¶</w:t>
      </w:r>
      <w:r w:rsidRPr="007D4FC7">
        <w:rPr>
          <w:sz w:val="14"/>
        </w:rPr>
        <w:t xml:space="preserve"> Social movements fighting for an expansion of civil, political, and social rights, rarely, if ever, rest their arguments on appeals to epistemological truths— whether “foundational” or “anti-foundational.” To remain democratic, their policy goals cannot be so specific that they preclude political argument about both their worth and how best to institutionalize them. If social movements in a 58 democratic society deemed that every policy defeat meant a betrayal of basic democratic principles, there would be no give-and-take or winners and losers within democratic politics. But if a government were to abolish freedom of speech and competitive elections, or deny a social group basic rights, it would be reasonable for an observer to judge that democratic principles had been violated. </w:t>
      </w:r>
      <w:r w:rsidRPr="00653046">
        <w:t xml:space="preserve">Democratic </w:t>
      </w:r>
      <w:r w:rsidRPr="00B552BD">
        <w:rPr>
          <w:highlight w:val="yellow"/>
        </w:rPr>
        <w:t>political movements</w:t>
      </w:r>
      <w:r w:rsidRPr="007D4FC7">
        <w:rPr>
          <w:sz w:val="14"/>
        </w:rPr>
        <w:t xml:space="preserve"> and coalitions </w:t>
      </w:r>
      <w:r w:rsidRPr="00B552BD">
        <w:rPr>
          <w:highlight w:val="yellow"/>
        </w:rPr>
        <w:t xml:space="preserve">struggle to construct </w:t>
      </w:r>
      <w:r w:rsidRPr="00B552BD">
        <w:rPr>
          <w:rStyle w:val="Emphasis"/>
          <w:highlight w:val="yellow"/>
        </w:rPr>
        <w:t>shared meanings</w:t>
      </w:r>
      <w:r w:rsidRPr="00B552BD">
        <w:rPr>
          <w:highlight w:val="yellow"/>
        </w:rPr>
        <w:t xml:space="preserve"> about </w:t>
      </w:r>
      <w:r w:rsidRPr="00653046">
        <w:t>those political</w:t>
      </w:r>
      <w:r w:rsidRPr="007D4FC7">
        <w:rPr>
          <w:sz w:val="14"/>
        </w:rPr>
        <w:t xml:space="preserve">, civil, and social </w:t>
      </w:r>
      <w:r w:rsidRPr="00B552BD">
        <w:rPr>
          <w:highlight w:val="yellow"/>
        </w:rPr>
        <w:t xml:space="preserve">rights that should be guaranteed </w:t>
      </w:r>
      <w:r w:rsidRPr="00653046">
        <w:t>to all</w:t>
      </w:r>
      <w:r w:rsidRPr="00EB623F">
        <w:t xml:space="preserve"> citizens</w:t>
      </w:r>
      <w:r w:rsidRPr="007D4FC7">
        <w:rPr>
          <w:sz w:val="14"/>
        </w:rPr>
        <w:t xml:space="preserve">—and they often work to expand the types of persons to be recognized as citizens (such as excluded immigrants). </w:t>
      </w:r>
      <w:r w:rsidRPr="00B552BD">
        <w:rPr>
          <w:rStyle w:val="Emphasis"/>
          <w:highlight w:val="yellow"/>
        </w:rPr>
        <w:t xml:space="preserve">Such arguments are inevitably grounded in normative arguments that go beyond </w:t>
      </w:r>
      <w:r w:rsidRPr="00B552BD">
        <w:rPr>
          <w:rStyle w:val="Emphasis"/>
        </w:rPr>
        <w:t xml:space="preserve">merely </w:t>
      </w:r>
      <w:r w:rsidRPr="00B552BD">
        <w:rPr>
          <w:rStyle w:val="Emphasis"/>
          <w:highlight w:val="yellow"/>
        </w:rPr>
        <w:t xml:space="preserve">asserting </w:t>
      </w:r>
      <w:r w:rsidRPr="00B552BD">
        <w:rPr>
          <w:rStyle w:val="Emphasis"/>
        </w:rPr>
        <w:t xml:space="preserve">the import of </w:t>
      </w:r>
      <w:r w:rsidRPr="00B552BD">
        <w:rPr>
          <w:rStyle w:val="Emphasis"/>
          <w:highlight w:val="yellow"/>
        </w:rPr>
        <w:t>“flux,” “difference</w:t>
      </w:r>
      <w:r w:rsidRPr="00EB623F">
        <w:rPr>
          <w:rStyle w:val="Emphasis"/>
        </w:rPr>
        <w:t>,”</w:t>
      </w:r>
      <w:r w:rsidRPr="007D4FC7">
        <w:rPr>
          <w:sz w:val="14"/>
        </w:rPr>
        <w:t xml:space="preserve"> and “anti-essentialism.” The civil rights movement did not demand equal rights for all solely as an “agonal” assertion of the will of the excluded; they desired to gain for persons of color an established set of civil and political rights that had been granted to some citizens and denied to others. The movement correctly assumed that the exclusion of citizens from full political and civil rights violated the basic norms of a democratic society. Thus, </w:t>
      </w:r>
      <w:r w:rsidRPr="00B552BD">
        <w:t>postmodern epistemological commitments to “flux” and “openness” cannot</w:t>
      </w:r>
      <w:r w:rsidRPr="00B552BD">
        <w:rPr>
          <w:rStyle w:val="Emphasis"/>
        </w:rPr>
        <w:t xml:space="preserve"> </w:t>
      </w:r>
      <w:r w:rsidRPr="007D4FC7">
        <w:rPr>
          <w:sz w:val="14"/>
        </w:rPr>
        <w:t>in-and-of-themselves</w:t>
      </w:r>
      <w:r w:rsidRPr="00B552BD">
        <w:rPr>
          <w:rStyle w:val="Emphasis"/>
        </w:rPr>
        <w:t xml:space="preserve"> </w:t>
      </w:r>
      <w:r w:rsidRPr="00B552BD">
        <w:t>sustain the “fixed” moral positions needed to sustain a radical democracy.</w:t>
      </w:r>
      <w:r w:rsidRPr="007D4FC7">
        <w:rPr>
          <w:sz w:val="12"/>
        </w:rPr>
        <w:t>¶</w:t>
      </w:r>
      <w:r w:rsidRPr="007D4FC7">
        <w:rPr>
          <w:sz w:val="14"/>
        </w:rPr>
        <w:t xml:space="preserve"> Post-structuralist theorists openly proclaim their hostility to all philosophical “meta-narratives.” They reject comprehensive conceptions of how society operates and the type of society that would best instantiate human freedom. But </w:t>
      </w:r>
      <w:r w:rsidRPr="00653046">
        <w:t>post-structuralists</w:t>
      </w:r>
      <w:r w:rsidRPr="007D4FC7">
        <w:rPr>
          <w:sz w:val="14"/>
        </w:rPr>
        <w:t xml:space="preserve"> go beyond rejecting “meta-narratives”; they insist that only an “anti-foundational” epistemology can ground a politics of emancipation. For Butler, Brown, and Connolly, not only do “meta-discourses” invariably fail in their efforts to ground moral positions in a theory of human nature or human reason. They also assert that an agonal politics of democratic “we” formation can alone sustain democratic society. This agonal </w:t>
      </w:r>
      <w:r w:rsidRPr="00B552BD">
        <w:rPr>
          <w:highlight w:val="yellow"/>
        </w:rPr>
        <w:t>politics, they claim, can only be</w:t>
      </w:r>
      <w:r w:rsidRPr="001B67D8">
        <w:t xml:space="preserve"> </w:t>
      </w:r>
      <w:r w:rsidRPr="00B552BD">
        <w:rPr>
          <w:highlight w:val="yellow"/>
        </w:rPr>
        <w:t>sustained by</w:t>
      </w:r>
      <w:r w:rsidRPr="001B67D8">
        <w:t xml:space="preserve"> a recognition of </w:t>
      </w:r>
      <w:r w:rsidRPr="007D4FC7">
        <w:rPr>
          <w:sz w:val="14"/>
        </w:rPr>
        <w:t xml:space="preserve">the inconstant signification of discourse and </w:t>
      </w:r>
      <w:r w:rsidRPr="001B67D8">
        <w:t xml:space="preserve">the ineluctable </w:t>
      </w:r>
      <w:r w:rsidRPr="00B552BD">
        <w:rPr>
          <w:highlight w:val="yellow"/>
        </w:rPr>
        <w:t>flux</w:t>
      </w:r>
      <w:r w:rsidRPr="001B67D8">
        <w:t xml:space="preserve"> of</w:t>
      </w:r>
      <w:r w:rsidRPr="007D4FC7">
        <w:rPr>
          <w:sz w:val="14"/>
        </w:rPr>
        <w:t xml:space="preserve"> personal and group </w:t>
      </w:r>
      <w:r w:rsidRPr="001B67D8">
        <w:t>identity</w:t>
      </w:r>
      <w:r w:rsidRPr="007D4FC7">
        <w:rPr>
          <w:sz w:val="14"/>
        </w:rPr>
        <w:t xml:space="preserve">.41 Rejecting the authoritarian, celebration of the “ubermensch” by Nietzsche, they offer a post-Nietzschean, “amoral” conception of democracy as an open-ended project of defining a self and community that is constantly open to the desires of “others.” These theorists constantly reiterate the definitiveness (dare we say “foundational truth”) of this grounding of democracy, </w:t>
      </w:r>
      <w:r w:rsidRPr="00B552BD">
        <w:rPr>
          <w:rStyle w:val="Emphasis"/>
          <w:highlight w:val="yellow"/>
        </w:rPr>
        <w:t xml:space="preserve">despite the historical reality that social movements </w:t>
      </w:r>
      <w:r w:rsidRPr="00B552BD">
        <w:rPr>
          <w:rStyle w:val="Emphasis"/>
        </w:rPr>
        <w:t xml:space="preserve">often </w:t>
      </w:r>
      <w:r w:rsidRPr="00B552BD">
        <w:rPr>
          <w:rStyle w:val="Emphasis"/>
          <w:highlight w:val="yellow"/>
        </w:rPr>
        <w:t xml:space="preserve">contest dominant narratives in the name of a </w:t>
      </w:r>
      <w:r w:rsidRPr="00653046">
        <w:rPr>
          <w:rStyle w:val="Emphasis"/>
          <w:highlight w:val="yellow"/>
          <w:bdr w:val="single" w:sz="4" w:space="0" w:color="auto"/>
        </w:rPr>
        <w:t>stable alternative</w:t>
      </w:r>
      <w:r w:rsidRPr="00B552BD">
        <w:rPr>
          <w:rStyle w:val="Emphasis"/>
          <w:highlight w:val="yellow"/>
        </w:rPr>
        <w:t xml:space="preserve"> narrative of a democratic</w:t>
      </w:r>
      <w:r w:rsidRPr="00B552BD">
        <w:rPr>
          <w:rStyle w:val="Emphasis"/>
        </w:rPr>
        <w:t xml:space="preserve"> and pluralist </w:t>
      </w:r>
      <w:r w:rsidRPr="00B552BD">
        <w:rPr>
          <w:rStyle w:val="Emphasis"/>
          <w:highlight w:val="yellow"/>
        </w:rPr>
        <w:t>community</w:t>
      </w:r>
      <w:r w:rsidRPr="00B552BD">
        <w:rPr>
          <w:rStyle w:val="Emphasis"/>
        </w:rPr>
        <w:t>.</w:t>
      </w:r>
      <w:r w:rsidRPr="007D4FC7">
        <w:rPr>
          <w:rStyle w:val="Emphasis"/>
          <w:sz w:val="12"/>
        </w:rPr>
        <w:t xml:space="preserve">¶ </w:t>
      </w:r>
      <w:r w:rsidRPr="007D4FC7">
        <w:rPr>
          <w:sz w:val="14"/>
        </w:rPr>
        <w:t xml:space="preserve">One might well contend that the </w:t>
      </w:r>
      <w:r w:rsidRPr="00B552BD">
        <w:t>post-struct</w:t>
      </w:r>
      <w:r w:rsidRPr="001B67D8">
        <w:t xml:space="preserve">uralist political stance is guilty of a new meta-narrative of “bad faith,” that of “anti-foundationalism.” </w:t>
      </w:r>
      <w:r w:rsidRPr="007D4FC7">
        <w:rPr>
          <w:sz w:val="14"/>
        </w:rPr>
        <w:t>According to this anti-foundational politics, a true democrat must reject any and all a priori truths allegedly grounded upon the nature of human reason or human nature. A committed democrat may well be skeptical of such neo-Kantian or neo-Hegelian conceptions of freedom; but, many committed democrats justify their moral commitments using these philosophical methods. A democrat might also reject (or accept) the arguments of a Jurgen Habermas or Hans Georg Gadamer that the structure of human linguistic communication contains within it the potential for a society based on reasoned argument rather than manipulation and domination. But there are numerous other philosophically “pragmatic” ways to justify democracy, even utilitarian ones. Political democrats may well disagree about the best philosophical defense of democracy. But, invariably, “practicing democrats” will defend the belief (however philosophically “proved” or “justified”) that democratic regimes best fulfill the moral commitment to the equal worth of persons and to the equal potential of human beings to freely develop and pursue their life plans.</w:t>
      </w:r>
      <w:r w:rsidRPr="007D4FC7">
        <w:rPr>
          <w:sz w:val="12"/>
        </w:rPr>
        <w:t>¶</w:t>
      </w:r>
      <w:r w:rsidRPr="007D4FC7">
        <w:rPr>
          <w:sz w:val="14"/>
        </w:rPr>
        <w:t xml:space="preserve"> To contend that only an anti-foundationalist, anti-realist epistemology can sustain democracy is to argue precisely for a foundational metaphysical grounding for the democratic project. It is to contend that one’s epistemology determines one’s politics. Hence, </w:t>
      </w:r>
      <w:r w:rsidRPr="001B67D8">
        <w:t>Brown and Butler</w:t>
      </w:r>
      <w:r w:rsidRPr="007D4FC7">
        <w:rPr>
          <w:sz w:val="14"/>
        </w:rPr>
        <w:t xml:space="preserve"> both </w:t>
      </w:r>
      <w:r w:rsidRPr="001B67D8">
        <w:t>spoke</w:t>
      </w:r>
      <w:r w:rsidRPr="007D4FC7">
        <w:rPr>
          <w:sz w:val="14"/>
        </w:rPr>
        <w:t xml:space="preserve"> at a spring 1998 academic conference at the University </w:t>
      </w:r>
      <w:r w:rsidRPr="001B67D8">
        <w:t>of</w:t>
      </w:r>
      <w:r w:rsidRPr="007D4FC7">
        <w:rPr>
          <w:sz w:val="14"/>
        </w:rPr>
        <w:t xml:space="preserve"> California at Santa Cruz where some attributed “reactionary” and “left cultural conservatism” to belief in “</w:t>
      </w:r>
      <w:r w:rsidRPr="001B67D8">
        <w:t>reactionary” “foundationalist humanism</w:t>
      </w:r>
      <w:r w:rsidRPr="007D4FC7">
        <w:rPr>
          <w:sz w:val="14"/>
        </w:rPr>
        <w:t xml:space="preserve">.”42 </w:t>
      </w:r>
      <w:r w:rsidRPr="001B67D8">
        <w:rPr>
          <w:rStyle w:val="Emphasis"/>
        </w:rPr>
        <w:t>Post-structuralism cannot escape its own essentialist conception of identity.</w:t>
      </w:r>
      <w:r w:rsidRPr="007D4FC7">
        <w:rPr>
          <w:sz w:val="14"/>
        </w:rPr>
        <w:t xml:space="preserve"> For example, </w:t>
      </w:r>
      <w:r w:rsidRPr="001B67D8">
        <w:t xml:space="preserve">Butler </w:t>
      </w:r>
      <w:r w:rsidRPr="007D4FC7">
        <w:rPr>
          <w:sz w:val="14"/>
        </w:rPr>
        <w:t xml:space="preserve">contends in Feminist Contentions that </w:t>
      </w:r>
      <w:r w:rsidRPr="001B67D8">
        <w:t>democratic feminists must embrace the post-structuralist “nondefinability of woman”</w:t>
      </w:r>
      <w:r w:rsidRPr="007D4FC7">
        <w:rPr>
          <w:sz w:val="14"/>
        </w:rPr>
        <w:t xml:space="preserve"> as best suited to open democratic constitution of what it is to be a “woman.”43 </w:t>
      </w:r>
      <w:r w:rsidRPr="001B67D8">
        <w:t xml:space="preserve">But this is itself a “closed” position and runs counter to the practices of many democratic feminist activists who have tried to develop a pluralist, yet collective identity around the shared experiences of being a woman in a patriarchal society </w:t>
      </w:r>
      <w:r w:rsidRPr="007D4FC7">
        <w:rPr>
          <w:sz w:val="14"/>
        </w:rPr>
        <w:t>(of course, realizing that working-class women and women of color experience patriarchy in some ways that are distinct from the patriarchy experienced by middle-class white women).</w:t>
      </w:r>
      <w:r w:rsidRPr="007D4FC7">
        <w:rPr>
          <w:sz w:val="12"/>
        </w:rPr>
        <w:t>¶</w:t>
      </w:r>
      <w:r w:rsidRPr="007D4FC7">
        <w:rPr>
          <w:sz w:val="14"/>
        </w:rPr>
        <w:t xml:space="preserve"> </w:t>
      </w:r>
      <w:r w:rsidRPr="001B67D8">
        <w:t xml:space="preserve">One query that post-structuralist theorists might ask themselves: </w:t>
      </w:r>
      <w:r w:rsidRPr="00B552BD">
        <w:rPr>
          <w:rStyle w:val="Emphasis"/>
          <w:highlight w:val="yellow"/>
        </w:rPr>
        <w:t xml:space="preserve">has there ever existed a </w:t>
      </w:r>
      <w:r w:rsidRPr="00653046">
        <w:rPr>
          <w:rStyle w:val="Emphasis"/>
        </w:rPr>
        <w:t xml:space="preserve">mass </w:t>
      </w:r>
      <w:r w:rsidRPr="00B552BD">
        <w:rPr>
          <w:rStyle w:val="Emphasis"/>
          <w:highlight w:val="yellow"/>
        </w:rPr>
        <w:t xml:space="preserve">social movement that defined its primary </w:t>
      </w:r>
      <w:r w:rsidRPr="00653046">
        <w:rPr>
          <w:rStyle w:val="Emphasis"/>
        </w:rPr>
        <w:t xml:space="preserve">“ethical” </w:t>
      </w:r>
      <w:r w:rsidRPr="00B552BD">
        <w:rPr>
          <w:rStyle w:val="Emphasis"/>
          <w:highlight w:val="yellow"/>
        </w:rPr>
        <w:t xml:space="preserve">values as </w:t>
      </w:r>
      <w:r w:rsidRPr="00653046">
        <w:rPr>
          <w:rStyle w:val="Emphasis"/>
        </w:rPr>
        <w:t xml:space="preserve">being those of </w:t>
      </w:r>
      <w:r w:rsidRPr="00B552BD">
        <w:rPr>
          <w:rStyle w:val="Emphasis"/>
          <w:highlight w:val="yellow"/>
        </w:rPr>
        <w:t>“instability and flux”?</w:t>
      </w:r>
      <w:r w:rsidRPr="007D4FC7">
        <w:rPr>
          <w:sz w:val="14"/>
        </w:rPr>
        <w:t xml:space="preserve"> Certainly many sexual politics activists are cognizant of the fluid nature of sexuality and sexual and gender identity. But only a small (disproportionately university educated) segment of the women’s and gay and lesbian movement would subscribe to (or even be aware of) the core principles of post-structuralist “anti-essentialist epistemology.” Nor would they be agnostic as to whether the state should protect their rights to express their sexuality. </w:t>
      </w:r>
      <w:r w:rsidRPr="001B67D8">
        <w:t>Post-structuralist theorists cannot avoid justificatory arguments for why some identities should be considered open and democratic and others exclusionary and anti-democratic</w:t>
      </w:r>
      <w:r w:rsidRPr="007D4FC7">
        <w:rPr>
          <w:sz w:val="14"/>
        </w:rPr>
        <w:t>.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p>
    <w:p w14:paraId="6F3EBB6A" w14:textId="77777777" w:rsidR="00283211" w:rsidRDefault="00283211" w:rsidP="00283211">
      <w:pPr>
        <w:pStyle w:val="Heading4"/>
      </w:pPr>
      <w:r>
        <w:t xml:space="preserve">The alt fails---deriding all attempts at action as “freezing becoming” no way to deal with difficult political choices---we also control terminal uniqueness because they can’t convince </w:t>
      </w:r>
      <w:r w:rsidRPr="00B552BD">
        <w:rPr>
          <w:u w:val="single"/>
        </w:rPr>
        <w:t>others</w:t>
      </w:r>
      <w:r>
        <w:t xml:space="preserve"> to abandon liberal subjectivity </w:t>
      </w:r>
    </w:p>
    <w:p w14:paraId="54A8B516" w14:textId="77777777" w:rsidR="00283211" w:rsidRDefault="00283211" w:rsidP="00283211">
      <w:r>
        <w:t xml:space="preserve">Joseph </w:t>
      </w:r>
      <w:r w:rsidRPr="003A1955">
        <w:rPr>
          <w:rStyle w:val="Style13ptBold"/>
        </w:rPr>
        <w:t>Schwartz 8</w:t>
      </w:r>
      <w:r>
        <w:t>, Professor of Political Science at Temple University, The Future of Democratic Equality, 56-62</w:t>
      </w:r>
    </w:p>
    <w:p w14:paraId="6737F644" w14:textId="77777777" w:rsidR="00283211" w:rsidRPr="007D4FC7" w:rsidRDefault="00283211" w:rsidP="00283211">
      <w:pPr>
        <w:rPr>
          <w:sz w:val="14"/>
        </w:rPr>
      </w:pPr>
      <w:r w:rsidRPr="007D4FC7">
        <w:rPr>
          <w:sz w:val="14"/>
        </w:rPr>
        <w:t xml:space="preserve">A </w:t>
      </w:r>
      <w:r w:rsidRPr="001B67D8">
        <w:t>politics of radical democratic pluralism cannot be securely grounded by a</w:t>
      </w:r>
      <w:r w:rsidRPr="007D4FC7">
        <w:rPr>
          <w:sz w:val="14"/>
        </w:rPr>
        <w:t xml:space="preserve"> whole-hearted </w:t>
      </w:r>
      <w:r w:rsidRPr="001B67D8">
        <w:t xml:space="preserve">epistemological critique of “enlightenment rationality.” For implicit to any radical democratic project is a belief in the equal moral worth of persons; to embrace such a position renders one at least a “critical defender” of enlightenment values of equality and justice, </w:t>
      </w:r>
      <w:r w:rsidRPr="00B552BD">
        <w:rPr>
          <w:highlight w:val="yellow"/>
        </w:rPr>
        <w:t>even if one rejects “enlightenment metaphysics</w:t>
      </w:r>
      <w:r w:rsidRPr="007D4FC7">
        <w:rPr>
          <w:sz w:val="14"/>
        </w:rPr>
        <w:t xml:space="preserve">” and believes that such values are often embraced by non-Western cultures. Of course, </w:t>
      </w:r>
      <w:r w:rsidRPr="00B552BD">
        <w:rPr>
          <w:rStyle w:val="Emphasis"/>
          <w:highlight w:val="yellow"/>
        </w:rPr>
        <w:t xml:space="preserve">democratic norms are developed by political practice </w:t>
      </w:r>
      <w:r w:rsidRPr="00B552BD">
        <w:rPr>
          <w:rStyle w:val="Emphasis"/>
        </w:rPr>
        <w:t>and</w:t>
      </w:r>
      <w:r w:rsidRPr="007D4FC7">
        <w:rPr>
          <w:sz w:val="14"/>
        </w:rPr>
        <w:t xml:space="preserve"> 60 </w:t>
      </w:r>
      <w:r w:rsidRPr="001B67D8">
        <w:rPr>
          <w:rStyle w:val="Emphasis"/>
        </w:rPr>
        <w:t xml:space="preserve">struggle </w:t>
      </w:r>
      <w:r w:rsidRPr="00B552BD">
        <w:rPr>
          <w:rStyle w:val="Emphasis"/>
          <w:highlight w:val="yellow"/>
        </w:rPr>
        <w:t>rather than</w:t>
      </w:r>
      <w:r w:rsidRPr="001B67D8">
        <w:rPr>
          <w:rStyle w:val="Emphasis"/>
        </w:rPr>
        <w:t xml:space="preserve"> by </w:t>
      </w:r>
      <w:r w:rsidRPr="00B552BD">
        <w:rPr>
          <w:rStyle w:val="Emphasis"/>
          <w:highlight w:val="yellow"/>
        </w:rPr>
        <w:t xml:space="preserve">abstract </w:t>
      </w:r>
      <w:r w:rsidRPr="00653046">
        <w:rPr>
          <w:rStyle w:val="Emphasis"/>
        </w:rPr>
        <w:t xml:space="preserve">philosophical </w:t>
      </w:r>
      <w:r w:rsidRPr="00B552BD">
        <w:rPr>
          <w:rStyle w:val="Emphasis"/>
          <w:highlight w:val="yellow"/>
        </w:rPr>
        <w:t>argument</w:t>
      </w:r>
      <w:r w:rsidRPr="007D4FC7">
        <w:rPr>
          <w:sz w:val="14"/>
        </w:rPr>
        <w:t xml:space="preserve">. But this is a sociological and historical reality rather than a trumping philosophical proof. </w:t>
      </w:r>
      <w:r w:rsidRPr="001B67D8">
        <w:t xml:space="preserve">Liberal democratic publics rarely ground their politics in coherent ontologies and epistemologies; and even among trained philosophers there is no necessary connection between one’s metaphysics and one’s politics. </w:t>
      </w:r>
      <w:r w:rsidRPr="007D4FC7">
        <w:rPr>
          <w:sz w:val="14"/>
        </w:rPr>
        <w:t>There have, are, and will be Kantian conservatives (Nozick), liberals (Rawls), and radicals (Joshua Cohen; Susan Okin); teleologists, left, center, and right (Michael Sandel, Alasdair McIntyre, or Leo Strauss); anti-universalist feminists (Judith Butler, Wendy Brown) and quasi-universalist, Habermasian feminists (Seyla Benhabib, Nancy Fraser).</w:t>
      </w:r>
      <w:r w:rsidRPr="007D4FC7">
        <w:rPr>
          <w:sz w:val="12"/>
        </w:rPr>
        <w:t>¶</w:t>
      </w:r>
      <w:r w:rsidRPr="007D4FC7">
        <w:rPr>
          <w:sz w:val="14"/>
        </w:rPr>
        <w:t xml:space="preserve"> Post-structuralists try to read off from an epistemology or ontology a politics; such attempts simply replace enlightenment meta-narratives with postmodern (allegedly anti) meta-narratives. Such efforts represent an idealist version of the materialist effort—which post-structuralists explicitly condemn—to read social consciousness off of the structural position of “the agent.” </w:t>
      </w:r>
      <w:r w:rsidRPr="001B67D8">
        <w:t>A democratic political theory must offer both a</w:t>
      </w:r>
      <w:r w:rsidRPr="007D4FC7">
        <w:rPr>
          <w:sz w:val="14"/>
        </w:rPr>
        <w:t xml:space="preserve"> theory of </w:t>
      </w:r>
      <w:r w:rsidRPr="001B67D8">
        <w:t xml:space="preserve">social structure and </w:t>
      </w:r>
      <w:r w:rsidRPr="007D4FC7">
        <w:rPr>
          <w:sz w:val="14"/>
        </w:rPr>
        <w:t>of the</w:t>
      </w:r>
      <w:r w:rsidRPr="001B67D8">
        <w:t xml:space="preserve"> social agents capable of building such a society</w:t>
      </w:r>
      <w:r w:rsidRPr="007D4FC7">
        <w:rPr>
          <w:sz w:val="14"/>
        </w:rPr>
        <w:t xml:space="preserve">. In exchanging the gods of Weber and Marx for Nietzsche and Heidegger (or their epigones Foucault and Derrida), </w:t>
      </w:r>
      <w:r w:rsidRPr="00653046">
        <w:t xml:space="preserve">poststructuralist </w:t>
      </w:r>
      <w:r w:rsidRPr="00B552BD">
        <w:rPr>
          <w:highlight w:val="yellow"/>
        </w:rPr>
        <w:t xml:space="preserve">theory </w:t>
      </w:r>
      <w:r w:rsidRPr="00653046">
        <w:t xml:space="preserve">has </w:t>
      </w:r>
      <w:r w:rsidRPr="00B552BD">
        <w:rPr>
          <w:highlight w:val="yellow"/>
        </w:rPr>
        <w:t xml:space="preserve">abandoned </w:t>
      </w:r>
      <w:r w:rsidRPr="00653046">
        <w:t xml:space="preserve">the </w:t>
      </w:r>
      <w:r w:rsidRPr="00B552BD">
        <w:rPr>
          <w:highlight w:val="yellow"/>
        </w:rPr>
        <w:t>institutional analysis</w:t>
      </w:r>
      <w:r w:rsidRPr="007D4FC7">
        <w:rPr>
          <w:sz w:val="14"/>
        </w:rPr>
        <w:t xml:space="preserve"> of social theory</w:t>
      </w:r>
      <w:r w:rsidRPr="005F54F0">
        <w:t xml:space="preserve"> </w:t>
      </w:r>
      <w:r w:rsidRPr="00B552BD">
        <w:rPr>
          <w:highlight w:val="yellow"/>
        </w:rPr>
        <w:t xml:space="preserve">for the </w:t>
      </w:r>
      <w:r w:rsidRPr="00653046">
        <w:rPr>
          <w:rStyle w:val="Emphasis"/>
          <w:highlight w:val="yellow"/>
        </w:rPr>
        <w:t>idealism</w:t>
      </w:r>
      <w:r w:rsidRPr="00B552BD">
        <w:rPr>
          <w:highlight w:val="yellow"/>
        </w:rPr>
        <w:t xml:space="preserve"> of abstract philosophy.</w:t>
      </w:r>
      <w:r w:rsidRPr="005F54F0">
        <w:t xml:space="preserve"> </w:t>
      </w:r>
      <w:r w:rsidRPr="007D4FC7">
        <w:rPr>
          <w:sz w:val="12"/>
        </w:rPr>
        <w:t xml:space="preserve">¶ </w:t>
      </w:r>
      <w:r w:rsidRPr="007D4FC7">
        <w:rPr>
          <w:sz w:val="14"/>
        </w:rPr>
        <w:t>Connolly, Brown, and Butler reject explicit moral deliberation as a bad faith Nietzschean attempt at “ressentiment.” Instead, they celebrate the amoral, yet ethical strivings of a Machiavellian or Gramscian realist “war of position.”44 Sheldon Wolin, however, has written convincingly of how Machiavelli can be read as an ethical realist, a theorist of moral utilitarianism.45 Even a Machiavellian or Gramscian political “realist” must depend upon moral argument to justify the social utility of hard political choices. That is, if one reads both as ethical utilitarians who believe that, at times, one must “dirty” one’s hands in order to act ethically in politics, then they embrace a utilitarian, “just war” theory of ethical choice. According to this consequentialist moral logic, “bad means” are only justifiable if they are the only, unavoidable way to achieve a greater ethical good—and if the use of such “bad means” are absolutely minimized. Such</w:t>
      </w:r>
      <w:r w:rsidRPr="005F54F0">
        <w:rPr>
          <w:rStyle w:val="Emphasis"/>
        </w:rPr>
        <w:t xml:space="preserve"> </w:t>
      </w:r>
      <w:r w:rsidRPr="007D4FC7">
        <w:rPr>
          <w:sz w:val="14"/>
        </w:rPr>
        <w:t>“</w:t>
      </w:r>
      <w:r w:rsidRPr="00B552BD">
        <w:rPr>
          <w:rStyle w:val="Emphasis"/>
          <w:highlight w:val="yellow"/>
        </w:rPr>
        <w:t xml:space="preserve">hard” political choices yield </w:t>
      </w:r>
      <w:r w:rsidRPr="00653046">
        <w:rPr>
          <w:rStyle w:val="Emphasis"/>
        </w:rPr>
        <w:t xml:space="preserve">social </w:t>
      </w:r>
      <w:r w:rsidRPr="00B552BD">
        <w:rPr>
          <w:rStyle w:val="Emphasis"/>
          <w:highlight w:val="yellow"/>
        </w:rPr>
        <w:t xml:space="preserve">policies </w:t>
      </w:r>
      <w:r w:rsidRPr="00653046">
        <w:rPr>
          <w:rStyle w:val="Emphasis"/>
        </w:rPr>
        <w:t xml:space="preserve">and political outcomes </w:t>
      </w:r>
      <w:r w:rsidRPr="00B552BD">
        <w:rPr>
          <w:rStyle w:val="Emphasis"/>
          <w:highlight w:val="yellow"/>
        </w:rPr>
        <w:t xml:space="preserve">that </w:t>
      </w:r>
      <w:r w:rsidRPr="00653046">
        <w:rPr>
          <w:rStyle w:val="Emphasis"/>
          <w:highlight w:val="yellow"/>
          <w:bdr w:val="single" w:sz="4" w:space="0" w:color="auto"/>
        </w:rPr>
        <w:t>fix identities as well as transform them</w:t>
      </w:r>
      <w:r w:rsidRPr="007D4FC7">
        <w:rPr>
          <w:sz w:val="14"/>
          <w:highlight w:val="yellow"/>
        </w:rPr>
        <w:t>.</w:t>
      </w:r>
      <w:r w:rsidRPr="007D4FC7">
        <w:rPr>
          <w:sz w:val="12"/>
        </w:rPr>
        <w:t>¶</w:t>
      </w:r>
      <w:r w:rsidRPr="007D4FC7">
        <w:rPr>
          <w:sz w:val="14"/>
        </w:rPr>
        <w:t xml:space="preserve"> Not only in regard to epistemological questions has post-structuralist theory created a new political “metaphysics” which misconstrues the nature of democratic political practice; </w:t>
      </w:r>
      <w:r w:rsidRPr="005F54F0">
        <w:t xml:space="preserve">the post-structuralist analysis of </w:t>
      </w:r>
      <w:r w:rsidRPr="007D4FC7">
        <w:rPr>
          <w:sz w:val="14"/>
        </w:rPr>
        <w:t>“the</w:t>
      </w:r>
      <w:r w:rsidRPr="005F54F0">
        <w:t xml:space="preserve"> </w:t>
      </w:r>
      <w:r w:rsidRPr="007D4FC7">
        <w:rPr>
          <w:sz w:val="14"/>
        </w:rPr>
        <w:t>death of man” and “</w:t>
      </w:r>
      <w:r w:rsidRPr="00B552BD">
        <w:rPr>
          <w:highlight w:val="yellow"/>
        </w:rPr>
        <w:t>the death of the subject</w:t>
      </w:r>
      <w:r w:rsidRPr="005F54F0">
        <w:t xml:space="preserve">” </w:t>
      </w:r>
      <w:r w:rsidRPr="007D4FC7">
        <w:rPr>
          <w:sz w:val="14"/>
        </w:rPr>
        <w:t xml:space="preserve">also </w:t>
      </w:r>
      <w:r w:rsidRPr="00B552BD">
        <w:rPr>
          <w:rStyle w:val="Emphasis"/>
          <w:highlight w:val="yellow"/>
        </w:rPr>
        <w:t xml:space="preserve">radically preclude </w:t>
      </w:r>
      <w:r w:rsidRPr="00B552BD">
        <w:rPr>
          <w:rStyle w:val="Emphasis"/>
        </w:rPr>
        <w:t xml:space="preserve">meaningful </w:t>
      </w:r>
      <w:r w:rsidRPr="00B552BD">
        <w:rPr>
          <w:rStyle w:val="Emphasis"/>
          <w:highlight w:val="yellow"/>
        </w:rPr>
        <w:t>political agency</w:t>
      </w:r>
      <w:r w:rsidRPr="007D4FC7">
        <w:rPr>
          <w:sz w:val="14"/>
        </w:rPr>
        <w:t xml:space="preserve">. As with Michel Foucault, Butler conceives of “subjects” as “produced” by powerknowledge discourses. In Butler’s view, the modernist concept of an autonomous subject is a “fictive construct”; and </w:t>
      </w:r>
      <w:r w:rsidRPr="00B552BD">
        <w:rPr>
          <w:highlight w:val="yellow"/>
        </w:rPr>
        <w:t>the very act</w:t>
      </w:r>
      <w:r w:rsidRPr="005F54F0">
        <w:t xml:space="preserve"> </w:t>
      </w:r>
      <w:r w:rsidRPr="00B552BD">
        <w:rPr>
          <w:highlight w:val="yellow"/>
        </w:rPr>
        <w:t>of adhering to a belief in</w:t>
      </w:r>
      <w:r w:rsidRPr="005F54F0">
        <w:t xml:space="preserve"> autonomous human </w:t>
      </w:r>
      <w:r w:rsidRPr="00B552BD">
        <w:rPr>
          <w:highlight w:val="yellow"/>
        </w:rPr>
        <w:t>choice is to engage in “</w:t>
      </w:r>
      <w:r w:rsidRPr="00653046">
        <w:rPr>
          <w:highlight w:val="yellow"/>
          <w:bdr w:val="single" w:sz="4" w:space="0" w:color="auto"/>
        </w:rPr>
        <w:t>exclusion and</w:t>
      </w:r>
      <w:r w:rsidRPr="00653046">
        <w:rPr>
          <w:bdr w:val="single" w:sz="4" w:space="0" w:color="auto"/>
        </w:rPr>
        <w:t xml:space="preserve"> differentiations, perhaps a </w:t>
      </w:r>
      <w:r w:rsidRPr="00653046">
        <w:rPr>
          <w:highlight w:val="yellow"/>
          <w:bdr w:val="single" w:sz="4" w:space="0" w:color="auto"/>
        </w:rPr>
        <w:t>repression</w:t>
      </w:r>
      <w:r w:rsidRPr="005F54F0">
        <w:t xml:space="preserve">, </w:t>
      </w:r>
      <w:r w:rsidRPr="007D4FC7">
        <w:rPr>
          <w:sz w:val="14"/>
        </w:rPr>
        <w:t>that is subsequently concealed, covered over, by the effect of autonomy.”46 That is, the power of discourse, of language and the unconscious, “produces subjects.”</w:t>
      </w:r>
      <w:r w:rsidRPr="005F54F0">
        <w:t xml:space="preserve"> If those “subjects” conceive of themselves as having the capacity for conscious choice, they are guilty of “repressing” the manner in which their own “subjectivity” is itself produced by discursive</w:t>
      </w:r>
      <w:r w:rsidRPr="007D4FC7">
        <w:rPr>
          <w:sz w:val="14"/>
        </w:rPr>
        <w:t xml:space="preserve"> 61 exclusion: “if we agree that politics and a power exist already at the level at which the subject and its agency are articulated and made possible, then agency can be presumed only at the cost of refusing to inquire into its construction.”47 Susan Bickford pithily summarizes the post-structuralist rejection of the modernist subject: “power is not wielded by autonomous subjects; rather through power, subjectivity is crafted.”48 Bickford grants that post-structuralism provides some insight into how group and individual identity is “culturally constructed.” But Bickford goes on to contend that </w:t>
      </w:r>
      <w:r w:rsidRPr="00B552BD">
        <w:rPr>
          <w:highlight w:val="yellow"/>
        </w:rPr>
        <w:t xml:space="preserve">after post-structuralism exposes the “lie of </w:t>
      </w:r>
      <w:r w:rsidRPr="00B552BD">
        <w:t>the natural</w:t>
      </w:r>
      <w:r w:rsidRPr="005F54F0">
        <w:t xml:space="preserve">” (that there are no natural </w:t>
      </w:r>
      <w:r w:rsidRPr="00B552BD">
        <w:rPr>
          <w:highlight w:val="yellow"/>
        </w:rPr>
        <w:t>human identities),</w:t>
      </w:r>
      <w:r w:rsidRPr="005F54F0">
        <w:t xml:space="preserve"> “socially constructed” modern </w:t>
      </w:r>
      <w:r w:rsidRPr="00653046">
        <w:rPr>
          <w:rStyle w:val="Emphasis"/>
          <w:highlight w:val="yellow"/>
          <w:bdr w:val="single" w:sz="4" w:space="0" w:color="auto"/>
        </w:rPr>
        <w:t xml:space="preserve">individuals still </w:t>
      </w:r>
      <w:r w:rsidRPr="00653046">
        <w:rPr>
          <w:rStyle w:val="Emphasis"/>
          <w:bdr w:val="single" w:sz="4" w:space="0" w:color="auto"/>
        </w:rPr>
        <w:t xml:space="preserve">wish to </w:t>
      </w:r>
      <w:r w:rsidRPr="00653046">
        <w:rPr>
          <w:rStyle w:val="Emphasis"/>
          <w:highlight w:val="yellow"/>
          <w:bdr w:val="single" w:sz="4" w:space="0" w:color="auto"/>
        </w:rPr>
        <w:t xml:space="preserve">act in consort </w:t>
      </w:r>
      <w:r w:rsidRPr="00653046">
        <w:rPr>
          <w:rStyle w:val="Emphasis"/>
          <w:bdr w:val="single" w:sz="4" w:space="0" w:color="auto"/>
        </w:rPr>
        <w:t xml:space="preserve">with others </w:t>
      </w:r>
      <w:r w:rsidRPr="00653046">
        <w:rPr>
          <w:rStyle w:val="Emphasis"/>
          <w:highlight w:val="yellow"/>
          <w:bdr w:val="single" w:sz="4" w:space="0" w:color="auto"/>
        </w:rPr>
        <w:t xml:space="preserve">and </w:t>
      </w:r>
      <w:r w:rsidRPr="00653046">
        <w:rPr>
          <w:rStyle w:val="Emphasis"/>
          <w:bdr w:val="single" w:sz="4" w:space="0" w:color="auto"/>
        </w:rPr>
        <w:t xml:space="preserve">to </w:t>
      </w:r>
      <w:r w:rsidRPr="00653046">
        <w:rPr>
          <w:rStyle w:val="Emphasis"/>
          <w:highlight w:val="yellow"/>
          <w:bdr w:val="single" w:sz="4" w:space="0" w:color="auto"/>
        </w:rPr>
        <w:t xml:space="preserve">use </w:t>
      </w:r>
      <w:r w:rsidRPr="00653046">
        <w:rPr>
          <w:rStyle w:val="Emphasis"/>
          <w:bdr w:val="single" w:sz="4" w:space="0" w:color="auto"/>
        </w:rPr>
        <w:t xml:space="preserve">human </w:t>
      </w:r>
      <w:r w:rsidRPr="00653046">
        <w:rPr>
          <w:rStyle w:val="Emphasis"/>
          <w:highlight w:val="yellow"/>
          <w:bdr w:val="single" w:sz="4" w:space="0" w:color="auto"/>
        </w:rPr>
        <w:t>communication to influence others</w:t>
      </w:r>
      <w:r w:rsidRPr="00B552BD">
        <w:rPr>
          <w:rStyle w:val="Emphasis"/>
        </w:rPr>
        <w:t>: “</w:t>
      </w:r>
      <w:r w:rsidRPr="00653046">
        <w:rPr>
          <w:rStyle w:val="Emphasis"/>
          <w:highlight w:val="yellow"/>
          <w:bdr w:val="single" w:sz="4" w:space="0" w:color="auto"/>
        </w:rPr>
        <w:t>people generally understand</w:t>
      </w:r>
      <w:r w:rsidRPr="00653046">
        <w:rPr>
          <w:rStyle w:val="Emphasis"/>
          <w:bdr w:val="single" w:sz="4" w:space="0" w:color="auto"/>
        </w:rPr>
        <w:t xml:space="preserve"> </w:t>
      </w:r>
      <w:r w:rsidRPr="00653046">
        <w:rPr>
          <w:rStyle w:val="Emphasis"/>
          <w:highlight w:val="yellow"/>
          <w:bdr w:val="single" w:sz="4" w:space="0" w:color="auto"/>
        </w:rPr>
        <w:t>themselves as</w:t>
      </w:r>
      <w:r w:rsidRPr="00653046">
        <w:rPr>
          <w:rStyle w:val="Emphasis"/>
          <w:bdr w:val="single" w:sz="4" w:space="0" w:color="auto"/>
        </w:rPr>
        <w:t xml:space="preserve"> culturally constituted and </w:t>
      </w:r>
      <w:r w:rsidRPr="00653046">
        <w:rPr>
          <w:rStyle w:val="Emphasis"/>
          <w:highlight w:val="yellow"/>
          <w:bdr w:val="single" w:sz="4" w:space="0" w:color="auto"/>
        </w:rPr>
        <w:t>capable of agency</w:t>
      </w:r>
      <w:r w:rsidRPr="005F54F0">
        <w:t>.”</w:t>
      </w:r>
      <w:r w:rsidRPr="007D4FC7">
        <w:rPr>
          <w:sz w:val="14"/>
        </w:rPr>
        <w:t>49</w:t>
      </w:r>
      <w:r w:rsidRPr="007D4FC7">
        <w:rPr>
          <w:sz w:val="12"/>
        </w:rPr>
        <w:t>¶</w:t>
      </w:r>
      <w:r w:rsidRPr="007D4FC7">
        <w:rPr>
          <w:sz w:val="14"/>
        </w:rPr>
        <w:t xml:space="preserve"> </w:t>
      </w:r>
      <w:r w:rsidRPr="005F54F0">
        <w:t>For if there is no “doer behind the deed</w:t>
      </w:r>
      <w:r w:rsidRPr="007D4FC7">
        <w:rPr>
          <w:sz w:val="14"/>
        </w:rPr>
        <w:t xml:space="preserve">,” but only “performative” acts that constitute the subject, </w:t>
      </w:r>
      <w:r w:rsidRPr="005F54F0">
        <w:t>how can the theorist</w:t>
      </w:r>
      <w:r w:rsidRPr="007D4FC7">
        <w:rPr>
          <w:sz w:val="14"/>
        </w:rPr>
        <w:t xml:space="preserve"> (or activist) </w:t>
      </w:r>
      <w:r w:rsidRPr="005F54F0">
        <w:t>assign agency or moral responsibility to actors who are “constituted by discursive practices</w:t>
      </w:r>
      <w:r w:rsidRPr="007D4FC7">
        <w:rPr>
          <w:sz w:val="14"/>
        </w:rPr>
        <w:t xml:space="preserve">.” (“Discursive practices” engaged in by whom, the observer may ask?) Butler insists that not only is the subject “socially constituted” by power/knowledge discourses, but so too is the “ontologically reflexive self” of the enlightenment. Now if this claim is simply that all social critics are socially-situated, then this view of agency is no more radical a claim than that made by Michael Walzer in his conception of the social critic (or agent). Walzer argues that even the most radical dissident must rely upon the critical resources embedded within his own culture (often in the almost-hidden interstices of that culture). Effective critical agency cannot depend on some abstract universal, external logic.50 </w:t>
      </w:r>
      <w:r w:rsidRPr="005F54F0">
        <w:t xml:space="preserve">Asserting that critical capacities are themselves socially constructed provides the reader with no means by which to judge whether forms of “resistance” are democratic and which are not. </w:t>
      </w:r>
      <w:r w:rsidRPr="007D4FC7">
        <w:rPr>
          <w:sz w:val="14"/>
        </w:rPr>
        <w:t xml:space="preserve">That is, </w:t>
      </w:r>
      <w:r w:rsidRPr="00B552BD">
        <w:rPr>
          <w:highlight w:val="yellow"/>
        </w:rPr>
        <w:t>no matter how hard one tries to substitute an aesthetic</w:t>
      </w:r>
      <w:r w:rsidRPr="007D4FC7">
        <w:rPr>
          <w:sz w:val="14"/>
        </w:rPr>
        <w:t xml:space="preserve">, “ironic,” “amoral </w:t>
      </w:r>
      <w:r w:rsidRPr="00B552BD">
        <w:rPr>
          <w:highlight w:val="yellow"/>
        </w:rPr>
        <w:t>ethical sensibility</w:t>
      </w:r>
      <w:r w:rsidRPr="007D4FC7">
        <w:rPr>
          <w:sz w:val="14"/>
        </w:rPr>
        <w:t xml:space="preserve">” for morality, </w:t>
      </w:r>
      <w:r w:rsidRPr="00653046">
        <w:rPr>
          <w:rStyle w:val="Emphasis"/>
          <w:highlight w:val="yellow"/>
        </w:rPr>
        <w:t>the</w:t>
      </w:r>
      <w:r w:rsidRPr="007D4FC7">
        <w:rPr>
          <w:sz w:val="14"/>
        </w:rPr>
        <w:t xml:space="preserve"> social critic and </w:t>
      </w:r>
      <w:r w:rsidRPr="00653046">
        <w:rPr>
          <w:rStyle w:val="Emphasis"/>
          <w:highlight w:val="yellow"/>
        </w:rPr>
        <w:t>political activist cannot escape engaging in</w:t>
      </w:r>
      <w:r w:rsidRPr="00653046">
        <w:rPr>
          <w:rStyle w:val="Emphasis"/>
        </w:rPr>
        <w:t xml:space="preserve"> moral argument and </w:t>
      </w:r>
      <w:r w:rsidRPr="00653046">
        <w:rPr>
          <w:rStyle w:val="Emphasis"/>
          <w:highlight w:val="yellow"/>
        </w:rPr>
        <w:t xml:space="preserve">justification with </w:t>
      </w:r>
      <w:r w:rsidRPr="00653046">
        <w:rPr>
          <w:rStyle w:val="Emphasis"/>
        </w:rPr>
        <w:t xml:space="preserve">fellow </w:t>
      </w:r>
      <w:r w:rsidRPr="00653046">
        <w:rPr>
          <w:rStyle w:val="Emphasis"/>
          <w:highlight w:val="yellow"/>
        </w:rPr>
        <w:t>citizens</w:t>
      </w:r>
      <w:r w:rsidRPr="007D4FC7">
        <w:rPr>
          <w:sz w:val="14"/>
        </w:rPr>
        <w:t>.</w:t>
      </w:r>
      <w:r w:rsidRPr="007D4FC7">
        <w:rPr>
          <w:sz w:val="12"/>
        </w:rPr>
        <w:t>¶</w:t>
      </w:r>
      <w:r w:rsidRPr="007D4FC7">
        <w:rPr>
          <w:sz w:val="14"/>
        </w:rPr>
        <w:t xml:space="preserve"> Butler astutely notes that “resistance” often mirrors the very powerknowledge discourses it rejects—resisting hegemonic norms without offering alternative conceptions of a common political life. But Butler seems to affirm the possibility (by whom?) of effective rejection of such “norming” by “performative resignification.” But </w:t>
      </w:r>
      <w:r w:rsidRPr="005F54F0">
        <w:t>the “resignification” of “performative” discursive constructions provides no criteria by which to judge whether a given “resignification” is emancipatory or repressive</w:t>
      </w:r>
      <w:r w:rsidRPr="007D4FC7">
        <w:rPr>
          <w:sz w:val="14"/>
        </w:rPr>
        <w:t xml:space="preserve">.51 And just who (if not a relatively coherent, choosing human subject) is “performing” the resignification. Furthermore, </w:t>
      </w:r>
      <w:r w:rsidRPr="00B552BD">
        <w:rPr>
          <w:highlight w:val="yellow"/>
        </w:rPr>
        <w:t xml:space="preserve">if all </w:t>
      </w:r>
      <w:r w:rsidRPr="00B552BD">
        <w:t xml:space="preserve">forms of </w:t>
      </w:r>
      <w:r w:rsidRPr="00B552BD">
        <w:rPr>
          <w:highlight w:val="yellow"/>
        </w:rPr>
        <w:t>identity</w:t>
      </w:r>
      <w:r w:rsidRPr="00B552BD">
        <w:t xml:space="preserve"> and social meaning </w:t>
      </w:r>
      <w:r w:rsidRPr="00B552BD">
        <w:rPr>
          <w:highlight w:val="yellow"/>
        </w:rPr>
        <w:t xml:space="preserve">are predicated upon “exclusion,” then the </w:t>
      </w:r>
      <w:r w:rsidRPr="00B552BD">
        <w:t xml:space="preserve">democratic </w:t>
      </w:r>
      <w:r w:rsidRPr="00B552BD">
        <w:rPr>
          <w:highlight w:val="yellow"/>
        </w:rPr>
        <w:t xml:space="preserve">theorist needs to distinguish among those </w:t>
      </w:r>
      <w:r w:rsidRPr="00653046">
        <w:t xml:space="preserve">identities </w:t>
      </w:r>
      <w:r w:rsidRPr="00B552BD">
        <w:rPr>
          <w:highlight w:val="yellow"/>
        </w:rPr>
        <w:t>which “exclude” in a democratic way and those which exclude in an anti-humanist</w:t>
      </w:r>
      <w:r w:rsidRPr="00653046">
        <w:t>, racist, and sexist</w:t>
      </w:r>
      <w:r w:rsidRPr="00B552BD">
        <w:rPr>
          <w:highlight w:val="yellow"/>
        </w:rPr>
        <w:t xml:space="preserve"> manner.</w:t>
      </w:r>
      <w:r w:rsidRPr="007D4FC7">
        <w:rPr>
          <w:sz w:val="14"/>
        </w:rPr>
        <w:t xml:space="preserve"> </w:t>
      </w:r>
      <w:r w:rsidRPr="005F54F0">
        <w:t>Some social “identities” are democratic and pluralist, such as those created by voluntary affiliations. But other “identities,” such as structural, involuntary class differences and racial and sexual hierarchies, must be transformed, even eliminated, if democracy is to be furthered</w:t>
      </w:r>
      <w:r w:rsidRPr="007D4FC7">
        <w:rPr>
          <w:sz w:val="14"/>
        </w:rPr>
        <w:t>. And how we behave—or “perform”—can subvert (or reinforce) such undemocratic social structures. But if these social structures are immutably inscribed by62 “performative practices,” then there can be no democratic resistance. In her call for an ironic politics of “performative resistance,” Butler seems to imply that human beings have the capacity to choose which “performative practices” to engage in—and from which to abstain. If this is the case, then a modernist conception of agency and moral responsibility has covertly snuck its way back into Butler’s political strategy.52</w:t>
      </w:r>
    </w:p>
    <w:p w14:paraId="68EF7068" w14:textId="77777777" w:rsidR="00283211" w:rsidRDefault="00283211" w:rsidP="00283211"/>
    <w:p w14:paraId="44B84097" w14:textId="77777777" w:rsidR="00283211" w:rsidRPr="009A393D" w:rsidRDefault="00283211" w:rsidP="00283211">
      <w:pPr>
        <w:rPr>
          <w:sz w:val="14"/>
        </w:rPr>
      </w:pPr>
    </w:p>
    <w:p w14:paraId="6B92AF87" w14:textId="77777777" w:rsidR="00283211" w:rsidRDefault="00283211" w:rsidP="00283211">
      <w:pPr>
        <w:pStyle w:val="Heading3"/>
      </w:pPr>
      <w:r>
        <w:t>Myers</w:t>
      </w:r>
    </w:p>
    <w:p w14:paraId="7564C39A" w14:textId="77777777" w:rsidR="00283211" w:rsidRDefault="00283211" w:rsidP="00283211">
      <w:pPr>
        <w:pStyle w:val="Heading4"/>
      </w:pPr>
      <w:r>
        <w:t xml:space="preserve">The alternative’s emphasis on self-artistry is </w:t>
      </w:r>
      <w:r w:rsidRPr="00715553">
        <w:rPr>
          <w:u w:val="single"/>
        </w:rPr>
        <w:t>anti-democratic</w:t>
      </w:r>
      <w:r>
        <w:t xml:space="preserve"> and has no hope of effectuating political change</w:t>
      </w:r>
    </w:p>
    <w:p w14:paraId="35B0EB00" w14:textId="77777777" w:rsidR="00283211" w:rsidRDefault="00283211" w:rsidP="00283211">
      <w:r>
        <w:t xml:space="preserve">Ella </w:t>
      </w:r>
      <w:r w:rsidRPr="00211637">
        <w:rPr>
          <w:rStyle w:val="Style13ptBold"/>
        </w:rPr>
        <w:t>Myers 13</w:t>
      </w:r>
      <w:r>
        <w:t>, Assistant Professor of Political Science and Gender Studies at the University of Utah, 2013, Worldly Ethics: Democratic Politics and Care for the World, p. 44-45</w:t>
      </w:r>
    </w:p>
    <w:p w14:paraId="5F3422CF" w14:textId="77777777" w:rsidR="00283211" w:rsidRDefault="00283211" w:rsidP="00283211">
      <w:pPr>
        <w:rPr>
          <w:sz w:val="16"/>
        </w:rPr>
      </w:pPr>
      <w:r w:rsidRPr="00412F0E">
        <w:rPr>
          <w:sz w:val="16"/>
        </w:rPr>
        <w:t xml:space="preserve">Unfortunately, </w:t>
      </w:r>
      <w:r w:rsidRPr="00262184">
        <w:t>Connolly</w:t>
      </w:r>
      <w:r w:rsidRPr="00412F0E">
        <w:rPr>
          <w:sz w:val="16"/>
        </w:rPr>
        <w:t xml:space="preserve"> is inconsistent in this regard, for he also </w:t>
      </w:r>
      <w:r w:rsidRPr="00262184">
        <w:t>positions</w:t>
      </w:r>
      <w:r w:rsidRPr="00412F0E">
        <w:rPr>
          <w:sz w:val="16"/>
        </w:rPr>
        <w:t xml:space="preserve"> Foucauldian </w:t>
      </w:r>
      <w:r w:rsidRPr="00262184">
        <w:rPr>
          <w:highlight w:val="yellow"/>
        </w:rPr>
        <w:t xml:space="preserve">self- artistry as </w:t>
      </w:r>
      <w:r w:rsidRPr="00262184">
        <w:t>an</w:t>
      </w:r>
      <w:r w:rsidRPr="0067557A">
        <w:t xml:space="preserve"> “essential preliminary to,” and even </w:t>
      </w:r>
      <w:r w:rsidRPr="00262184">
        <w:rPr>
          <w:highlight w:val="yellow"/>
        </w:rPr>
        <w:t xml:space="preserve">the </w:t>
      </w:r>
      <w:r w:rsidRPr="00C37301">
        <w:t xml:space="preserve">necessary </w:t>
      </w:r>
      <w:r w:rsidRPr="00262184">
        <w:rPr>
          <w:highlight w:val="yellow"/>
        </w:rPr>
        <w:t xml:space="preserve">“condition of,” </w:t>
      </w:r>
      <w:r w:rsidRPr="00841653">
        <w:rPr>
          <w:highlight w:val="yellow"/>
        </w:rPr>
        <w:t xml:space="preserve">change at the </w:t>
      </w:r>
      <w:r w:rsidRPr="00262184">
        <w:rPr>
          <w:highlight w:val="yellow"/>
        </w:rPr>
        <w:t>macropolitical level</w:t>
      </w:r>
      <w:r w:rsidRPr="00412F0E">
        <w:rPr>
          <w:sz w:val="16"/>
        </w:rPr>
        <w:t xml:space="preserve">.104 That is, </w:t>
      </w:r>
      <w:r w:rsidRPr="0067557A">
        <w:t>although Connolly claims that micropolitics and political movements work “in tandem</w:t>
      </w:r>
      <w:r w:rsidRPr="00412F0E">
        <w:rPr>
          <w:sz w:val="16"/>
        </w:rPr>
        <w:t xml:space="preserve">,” each producing effects on the other,105 </w:t>
      </w:r>
      <w:r w:rsidRPr="0067557A">
        <w:t>he</w:t>
      </w:r>
      <w:r w:rsidRPr="00412F0E">
        <w:rPr>
          <w:sz w:val="16"/>
        </w:rPr>
        <w:t xml:space="preserve"> sometimes </w:t>
      </w:r>
      <w:r w:rsidRPr="0067557A">
        <w:t>privileges “action by the self on itself</w:t>
      </w:r>
      <w:r w:rsidRPr="00412F0E">
        <w:rPr>
          <w:sz w:val="16"/>
        </w:rPr>
        <w:t xml:space="preserve">” </w:t>
      </w:r>
      <w:r w:rsidRPr="0067557A">
        <w:rPr>
          <w:bdr w:val="single" w:sz="4" w:space="0" w:color="auto"/>
        </w:rPr>
        <w:t>as a starting point</w:t>
      </w:r>
      <w:r w:rsidRPr="00412F0E">
        <w:rPr>
          <w:sz w:val="16"/>
        </w:rPr>
        <w:t xml:space="preserve"> </w:t>
      </w:r>
      <w:r w:rsidRPr="0067557A">
        <w:t>and</w:t>
      </w:r>
      <w:r w:rsidRPr="00412F0E">
        <w:rPr>
          <w:sz w:val="16"/>
        </w:rPr>
        <w:t xml:space="preserve"> </w:t>
      </w:r>
      <w:r w:rsidRPr="0067557A">
        <w:rPr>
          <w:bdr w:val="single" w:sz="4" w:space="0" w:color="auto"/>
        </w:rPr>
        <w:t>necessary prelude</w:t>
      </w:r>
      <w:r w:rsidRPr="00412F0E">
        <w:rPr>
          <w:sz w:val="16"/>
        </w:rPr>
        <w:t xml:space="preserve"> </w:t>
      </w:r>
      <w:r w:rsidRPr="0067557A">
        <w:t xml:space="preserve">to macropolitical change. </w:t>
      </w:r>
      <w:r w:rsidRPr="00262184">
        <w:t xml:space="preserve">This approach </w:t>
      </w:r>
      <w:r w:rsidRPr="00262184">
        <w:rPr>
          <w:highlight w:val="yellow"/>
        </w:rPr>
        <w:t>not only</w:t>
      </w:r>
      <w:r w:rsidRPr="00412F0E">
        <w:rPr>
          <w:sz w:val="16"/>
          <w:highlight w:val="yellow"/>
        </w:rPr>
        <w:t xml:space="preserve"> </w:t>
      </w:r>
      <w:r w:rsidRPr="00262184">
        <w:rPr>
          <w:highlight w:val="yellow"/>
          <w:bdr w:val="single" w:sz="4" w:space="0" w:color="auto"/>
        </w:rPr>
        <w:t xml:space="preserve">avoids </w:t>
      </w:r>
      <w:r w:rsidRPr="00841653">
        <w:rPr>
          <w:bdr w:val="single" w:sz="4" w:space="0" w:color="auto"/>
        </w:rPr>
        <w:t xml:space="preserve">the </w:t>
      </w:r>
      <w:r w:rsidRPr="00262184">
        <w:rPr>
          <w:highlight w:val="yellow"/>
          <w:bdr w:val="single" w:sz="4" w:space="0" w:color="auto"/>
        </w:rPr>
        <w:t xml:space="preserve">question of </w:t>
      </w:r>
      <w:r w:rsidRPr="00841653">
        <w:rPr>
          <w:bdr w:val="single" w:sz="4" w:space="0" w:color="auto"/>
        </w:rPr>
        <w:t xml:space="preserve">the </w:t>
      </w:r>
      <w:r w:rsidRPr="00262184">
        <w:rPr>
          <w:highlight w:val="yellow"/>
          <w:bdr w:val="single" w:sz="4" w:space="0" w:color="auto"/>
        </w:rPr>
        <w:t>genesis</w:t>
      </w:r>
      <w:r w:rsidRPr="00412F0E">
        <w:rPr>
          <w:sz w:val="16"/>
          <w:highlight w:val="yellow"/>
        </w:rPr>
        <w:t xml:space="preserve"> </w:t>
      </w:r>
      <w:r w:rsidRPr="00262184">
        <w:rPr>
          <w:highlight w:val="yellow"/>
        </w:rPr>
        <w:t>of such reflexive action</w:t>
      </w:r>
      <w:r w:rsidRPr="0067557A">
        <w:t xml:space="preserve"> and its possible harmful effects </w:t>
      </w:r>
      <w:r w:rsidRPr="00262184">
        <w:rPr>
          <w:highlight w:val="yellow"/>
        </w:rPr>
        <w:t>but also indicates that</w:t>
      </w:r>
      <w:r w:rsidRPr="00412F0E">
        <w:rPr>
          <w:sz w:val="16"/>
          <w:highlight w:val="yellow"/>
        </w:rPr>
        <w:t xml:space="preserve"> </w:t>
      </w:r>
      <w:r w:rsidRPr="00262184">
        <w:rPr>
          <w:highlight w:val="yellow"/>
        </w:rPr>
        <w:t>collective efforts</w:t>
      </w:r>
      <w:r w:rsidRPr="0067557A">
        <w:t xml:space="preserve"> to alter social conditions</w:t>
      </w:r>
      <w:r w:rsidRPr="00412F0E">
        <w:rPr>
          <w:sz w:val="16"/>
        </w:rPr>
        <w:t xml:space="preserve"> </w:t>
      </w:r>
      <w:r w:rsidRPr="0067557A">
        <w:rPr>
          <w:bdr w:val="single" w:sz="4" w:space="0" w:color="auto"/>
        </w:rPr>
        <w:t xml:space="preserve">actually </w:t>
      </w:r>
      <w:r w:rsidRPr="00262184">
        <w:rPr>
          <w:highlight w:val="yellow"/>
          <w:bdr w:val="single" w:sz="4" w:space="0" w:color="auto"/>
        </w:rPr>
        <w:t xml:space="preserve">await </w:t>
      </w:r>
      <w:r w:rsidRPr="00262184">
        <w:rPr>
          <w:bdr w:val="single" w:sz="4" w:space="0" w:color="auto"/>
        </w:rPr>
        <w:t xml:space="preserve">proper </w:t>
      </w:r>
      <w:r w:rsidRPr="00262184">
        <w:rPr>
          <w:highlight w:val="yellow"/>
          <w:bdr w:val="single" w:sz="4" w:space="0" w:color="auto"/>
        </w:rPr>
        <w:t>techniques of the self</w:t>
      </w:r>
      <w:r w:rsidRPr="00412F0E">
        <w:rPr>
          <w:sz w:val="16"/>
        </w:rPr>
        <w:t xml:space="preserve">. For example, in a rich discussion of criminal punishment in the United States, </w:t>
      </w:r>
      <w:r w:rsidRPr="002D3530">
        <w:t>Connolly contends that “today the micropolitics of desire in the domain of criminal violence has become a condition for a macropolitics that reconfigures existing relations between class, race, crime and punishment</w:t>
      </w:r>
      <w:r w:rsidRPr="00412F0E">
        <w:rPr>
          <w:sz w:val="16"/>
        </w:rPr>
        <w:t xml:space="preserve">.”106 Here and elsewhere in Connolly’s writing </w:t>
      </w:r>
      <w:r w:rsidRPr="00516305">
        <w:rPr>
          <w:highlight w:val="yellow"/>
        </w:rPr>
        <w:t>the</w:t>
      </w:r>
      <w:r w:rsidRPr="002D3530">
        <w:t xml:space="preserve"> </w:t>
      </w:r>
      <w:r w:rsidRPr="00516305">
        <w:rPr>
          <w:highlight w:val="yellow"/>
          <w:bdr w:val="single" w:sz="4" w:space="0" w:color="auto"/>
        </w:rPr>
        <w:t>sequencing</w:t>
      </w:r>
      <w:r w:rsidRPr="00516305">
        <w:rPr>
          <w:highlight w:val="yellow"/>
        </w:rPr>
        <w:t xml:space="preserve"> renders these activities</w:t>
      </w:r>
      <w:r w:rsidRPr="00516305">
        <w:rPr>
          <w:sz w:val="16"/>
          <w:highlight w:val="yellow"/>
        </w:rPr>
        <w:t xml:space="preserve"> </w:t>
      </w:r>
      <w:r w:rsidRPr="00516305">
        <w:rPr>
          <w:highlight w:val="yellow"/>
          <w:bdr w:val="single" w:sz="4" w:space="0" w:color="auto"/>
        </w:rPr>
        <w:t>primary and secondary</w:t>
      </w:r>
      <w:r w:rsidRPr="00516305">
        <w:rPr>
          <w:sz w:val="16"/>
          <w:highlight w:val="yellow"/>
        </w:rPr>
        <w:t xml:space="preserve"> </w:t>
      </w:r>
      <w:r w:rsidRPr="00516305">
        <w:rPr>
          <w:highlight w:val="yellow"/>
        </w:rPr>
        <w:t>rather than</w:t>
      </w:r>
      <w:r w:rsidRPr="00516305">
        <w:rPr>
          <w:sz w:val="16"/>
          <w:highlight w:val="yellow"/>
        </w:rPr>
        <w:t xml:space="preserve"> </w:t>
      </w:r>
      <w:r w:rsidRPr="00516305">
        <w:rPr>
          <w:highlight w:val="yellow"/>
          <w:bdr w:val="single" w:sz="4" w:space="0" w:color="auto"/>
        </w:rPr>
        <w:t>mutually inspiring</w:t>
      </w:r>
      <w:r w:rsidRPr="00412F0E">
        <w:rPr>
          <w:sz w:val="16"/>
        </w:rPr>
        <w:t xml:space="preserve"> </w:t>
      </w:r>
      <w:r w:rsidRPr="002D3530">
        <w:t>and reinforcing</w:t>
      </w:r>
      <w:r w:rsidRPr="00412F0E">
        <w:rPr>
          <w:sz w:val="16"/>
        </w:rPr>
        <w:t>.107</w:t>
      </w:r>
      <w:r w:rsidRPr="00412F0E">
        <w:rPr>
          <w:sz w:val="12"/>
        </w:rPr>
        <w:t>¶</w:t>
      </w:r>
      <w:r w:rsidRPr="00412F0E">
        <w:rPr>
          <w:sz w:val="16"/>
        </w:rPr>
        <w:t xml:space="preserve"> </w:t>
      </w:r>
      <w:r w:rsidRPr="00262184">
        <w:rPr>
          <w:sz w:val="24"/>
          <w:highlight w:val="yellow"/>
          <w:bdr w:val="single" w:sz="4" w:space="0" w:color="auto"/>
        </w:rPr>
        <w:t>It is a mistake to grant chronological primacy to ethical self-intervention</w:t>
      </w:r>
      <w:r w:rsidRPr="00412F0E">
        <w:rPr>
          <w:sz w:val="16"/>
        </w:rPr>
        <w:t xml:space="preserve">, however. </w:t>
      </w:r>
      <w:r w:rsidRPr="00262184">
        <w:rPr>
          <w:highlight w:val="yellow"/>
        </w:rPr>
        <w:t>How</w:t>
      </w:r>
      <w:r w:rsidRPr="00412F0E">
        <w:rPr>
          <w:sz w:val="16"/>
        </w:rPr>
        <w:t xml:space="preserve">, after all, </w:t>
      </w:r>
      <w:r w:rsidRPr="00262184">
        <w:rPr>
          <w:highlight w:val="yellow"/>
        </w:rPr>
        <w:t>is such intervention</w:t>
      </w:r>
      <w:r w:rsidRPr="00715553">
        <w:t>,</w:t>
      </w:r>
      <w:r w:rsidRPr="00715553">
        <w:rPr>
          <w:sz w:val="16"/>
        </w:rPr>
        <w:t xml:space="preserve"> </w:t>
      </w:r>
      <w:r w:rsidRPr="00715553">
        <w:t>credited with producing salient effects at the macropolitical level</w:t>
      </w:r>
      <w:r w:rsidRPr="00715553">
        <w:rPr>
          <w:sz w:val="16"/>
        </w:rPr>
        <w:t>,</w:t>
      </w:r>
      <w:r w:rsidRPr="00412F0E">
        <w:rPr>
          <w:sz w:val="16"/>
          <w:highlight w:val="yellow"/>
        </w:rPr>
        <w:t xml:space="preserve"> </w:t>
      </w:r>
      <w:r w:rsidRPr="00262184">
        <w:rPr>
          <w:sz w:val="24"/>
          <w:highlight w:val="yellow"/>
          <w:bdr w:val="single" w:sz="4" w:space="0" w:color="auto"/>
        </w:rPr>
        <w:t>going to get off the ground</w:t>
      </w:r>
      <w:r w:rsidRPr="00412F0E">
        <w:rPr>
          <w:sz w:val="16"/>
        </w:rPr>
        <w:t xml:space="preserve">, so to speak, </w:t>
      </w:r>
      <w:r w:rsidRPr="00841653">
        <w:t>or assuredly move in the direction of democratic engagement</w:t>
      </w:r>
      <w:r w:rsidRPr="00412F0E">
        <w:rPr>
          <w:sz w:val="16"/>
        </w:rPr>
        <w:t xml:space="preserve"> (</w:t>
      </w:r>
      <w:r w:rsidRPr="00841653">
        <w:t>rather than</w:t>
      </w:r>
      <w:r w:rsidRPr="00412F0E">
        <w:rPr>
          <w:sz w:val="16"/>
        </w:rPr>
        <w:t xml:space="preserve"> </w:t>
      </w:r>
      <w:r w:rsidRPr="00841653">
        <w:rPr>
          <w:sz w:val="24"/>
          <w:bdr w:val="single" w:sz="4" w:space="0" w:color="auto"/>
        </w:rPr>
        <w:t>withdrawal</w:t>
      </w:r>
      <w:r w:rsidRPr="00412F0E">
        <w:rPr>
          <w:sz w:val="16"/>
        </w:rPr>
        <w:t xml:space="preserve">, for example) </w:t>
      </w:r>
      <w:r w:rsidRPr="00262184">
        <w:rPr>
          <w:highlight w:val="yellow"/>
        </w:rPr>
        <w:t>if it is not</w:t>
      </w:r>
      <w:r w:rsidRPr="00412F0E">
        <w:rPr>
          <w:sz w:val="16"/>
          <w:highlight w:val="yellow"/>
        </w:rPr>
        <w:t xml:space="preserve"> </w:t>
      </w:r>
      <w:r w:rsidRPr="00262184">
        <w:rPr>
          <w:sz w:val="24"/>
          <w:highlight w:val="yellow"/>
          <w:bdr w:val="single" w:sz="4" w:space="0" w:color="auto"/>
        </w:rPr>
        <w:t xml:space="preserve">tethered, from the beginning, to public claims that direct attention to a specific problem, defined as </w:t>
      </w:r>
      <w:r w:rsidRPr="002D3530">
        <w:rPr>
          <w:sz w:val="24"/>
          <w:bdr w:val="single" w:sz="4" w:space="0" w:color="auto"/>
        </w:rPr>
        <w:t xml:space="preserve">publicly </w:t>
      </w:r>
      <w:r w:rsidRPr="00841653">
        <w:rPr>
          <w:sz w:val="24"/>
          <w:bdr w:val="single" w:sz="4" w:space="0" w:color="auto"/>
        </w:rPr>
        <w:t xml:space="preserve">significant and </w:t>
      </w:r>
      <w:r w:rsidRPr="00262184">
        <w:rPr>
          <w:sz w:val="24"/>
          <w:highlight w:val="yellow"/>
          <w:bdr w:val="single" w:sz="4" w:space="0" w:color="auto"/>
        </w:rPr>
        <w:t>changeable</w:t>
      </w:r>
      <w:r w:rsidRPr="0067557A">
        <w:rPr>
          <w:sz w:val="24"/>
          <w:bdr w:val="single" w:sz="4" w:space="0" w:color="auto"/>
        </w:rPr>
        <w:t>?</w:t>
      </w:r>
      <w:r w:rsidRPr="00412F0E">
        <w:rPr>
          <w:sz w:val="16"/>
        </w:rPr>
        <w:t xml:space="preserve"> </w:t>
      </w:r>
      <w:r w:rsidRPr="0067557A">
        <w:t xml:space="preserve">How and </w:t>
      </w:r>
      <w:r w:rsidRPr="00262184">
        <w:rPr>
          <w:highlight w:val="yellow"/>
        </w:rPr>
        <w:t>why would an individual take up</w:t>
      </w:r>
      <w:r w:rsidRPr="0067557A">
        <w:t xml:space="preserve"> reflexive </w:t>
      </w:r>
      <w:r w:rsidRPr="00262184">
        <w:rPr>
          <w:highlight w:val="yellow"/>
        </w:rPr>
        <w:t>work on the desire to punish if she were not already attuned</w:t>
      </w:r>
      <w:r w:rsidRPr="00412F0E">
        <w:rPr>
          <w:sz w:val="16"/>
        </w:rPr>
        <w:t xml:space="preserve">, at least partially, </w:t>
      </w:r>
      <w:r w:rsidRPr="00262184">
        <w:rPr>
          <w:highlight w:val="yellow"/>
        </w:rPr>
        <w:t>to</w:t>
      </w:r>
      <w:r w:rsidRPr="0067557A">
        <w:t xml:space="preserve"> problems afflicting</w:t>
      </w:r>
      <w:r w:rsidRPr="00412F0E">
        <w:rPr>
          <w:sz w:val="16"/>
        </w:rPr>
        <w:t xml:space="preserve"> </w:t>
      </w:r>
      <w:r w:rsidRPr="0067557A">
        <w:rPr>
          <w:bdr w:val="single" w:sz="4" w:space="0" w:color="auto"/>
        </w:rPr>
        <w:t xml:space="preserve">current </w:t>
      </w:r>
      <w:r w:rsidRPr="00262184">
        <w:rPr>
          <w:highlight w:val="yellow"/>
          <w:bdr w:val="single" w:sz="4" w:space="0" w:color="auto"/>
        </w:rPr>
        <w:t>criminal punishment practices</w:t>
      </w:r>
      <w:r w:rsidRPr="0067557A">
        <w:rPr>
          <w:bdr w:val="single" w:sz="4" w:space="0" w:color="auto"/>
        </w:rPr>
        <w:t>?</w:t>
      </w:r>
      <w:r w:rsidRPr="00412F0E">
        <w:rPr>
          <w:sz w:val="16"/>
        </w:rPr>
        <w:t xml:space="preserve"> And </w:t>
      </w:r>
      <w:r w:rsidRPr="00262184">
        <w:rPr>
          <w:highlight w:val="yellow"/>
        </w:rPr>
        <w:t>that</w:t>
      </w:r>
      <w:r w:rsidRPr="0067557A">
        <w:t xml:space="preserve"> </w:t>
      </w:r>
      <w:r w:rsidRPr="00262184">
        <w:rPr>
          <w:highlight w:val="yellow"/>
        </w:rPr>
        <w:t>attunement is</w:t>
      </w:r>
      <w:r w:rsidRPr="00412F0E">
        <w:rPr>
          <w:sz w:val="16"/>
          <w:highlight w:val="yellow"/>
        </w:rPr>
        <w:t xml:space="preserve"> </w:t>
      </w:r>
      <w:r w:rsidRPr="00262184">
        <w:rPr>
          <w:sz w:val="24"/>
          <w:highlight w:val="yellow"/>
          <w:bdr w:val="single" w:sz="4" w:space="0" w:color="auto"/>
        </w:rPr>
        <w:t xml:space="preserve">fostered, </w:t>
      </w:r>
      <w:r w:rsidRPr="002D3530">
        <w:rPr>
          <w:sz w:val="24"/>
          <w:bdr w:val="single" w:sz="4" w:space="0" w:color="auto"/>
        </w:rPr>
        <w:t xml:space="preserve">crucially, </w:t>
      </w:r>
      <w:r w:rsidRPr="00262184">
        <w:rPr>
          <w:sz w:val="24"/>
          <w:highlight w:val="yellow"/>
          <w:bdr w:val="single" w:sz="4" w:space="0" w:color="auto"/>
        </w:rPr>
        <w:t xml:space="preserve">by </w:t>
      </w:r>
      <w:r w:rsidRPr="002D3530">
        <w:rPr>
          <w:sz w:val="24"/>
          <w:bdr w:val="single" w:sz="4" w:space="0" w:color="auto"/>
        </w:rPr>
        <w:t xml:space="preserve">the </w:t>
      </w:r>
      <w:r w:rsidRPr="00262184">
        <w:rPr>
          <w:sz w:val="24"/>
          <w:highlight w:val="yellow"/>
          <w:bdr w:val="single" w:sz="4" w:space="0" w:color="auto"/>
        </w:rPr>
        <w:t xml:space="preserve">macropolitical efforts </w:t>
      </w:r>
      <w:r w:rsidRPr="002D3530">
        <w:rPr>
          <w:sz w:val="24"/>
          <w:bdr w:val="single" w:sz="4" w:space="0" w:color="auto"/>
        </w:rPr>
        <w:t>of democratic</w:t>
      </w:r>
      <w:r w:rsidRPr="0067557A">
        <w:rPr>
          <w:sz w:val="24"/>
          <w:bdr w:val="single" w:sz="4" w:space="0" w:color="auto"/>
        </w:rPr>
        <w:t xml:space="preserve"> actors</w:t>
      </w:r>
      <w:r w:rsidRPr="00412F0E">
        <w:rPr>
          <w:sz w:val="16"/>
        </w:rPr>
        <w:t xml:space="preserve"> who define a public matter of concern and elicit the attention of other citizens.108</w:t>
      </w:r>
      <w:r w:rsidRPr="00412F0E">
        <w:rPr>
          <w:sz w:val="12"/>
        </w:rPr>
        <w:t>¶</w:t>
      </w:r>
      <w:r w:rsidRPr="00412F0E">
        <w:rPr>
          <w:sz w:val="16"/>
        </w:rPr>
        <w:t xml:space="preserve"> </w:t>
      </w:r>
      <w:r w:rsidRPr="00262184">
        <w:rPr>
          <w:highlight w:val="yellow"/>
        </w:rPr>
        <w:t xml:space="preserve">For reflexive </w:t>
      </w:r>
      <w:r w:rsidRPr="002D3530">
        <w:t xml:space="preserve">self- </w:t>
      </w:r>
      <w:r w:rsidRPr="00262184">
        <w:rPr>
          <w:highlight w:val="yellow"/>
        </w:rPr>
        <w:t xml:space="preserve">care to be </w:t>
      </w:r>
      <w:r w:rsidRPr="002D3530">
        <w:t xml:space="preserve">democratically </w:t>
      </w:r>
      <w:r w:rsidRPr="00262184">
        <w:rPr>
          <w:highlight w:val="yellow"/>
        </w:rPr>
        <w:t>significant</w:t>
      </w:r>
      <w:r w:rsidRPr="00412F0E">
        <w:rPr>
          <w:sz w:val="16"/>
          <w:highlight w:val="yellow"/>
        </w:rPr>
        <w:t xml:space="preserve">, </w:t>
      </w:r>
      <w:r w:rsidRPr="00262184">
        <w:rPr>
          <w:highlight w:val="yellow"/>
        </w:rPr>
        <w:t>it must be</w:t>
      </w:r>
      <w:r w:rsidRPr="00412F0E">
        <w:rPr>
          <w:sz w:val="16"/>
        </w:rPr>
        <w:t xml:space="preserve"> </w:t>
      </w:r>
      <w:r w:rsidRPr="0067557A">
        <w:rPr>
          <w:sz w:val="24"/>
          <w:bdr w:val="single" w:sz="4" w:space="0" w:color="auto"/>
        </w:rPr>
        <w:t xml:space="preserve">inspired by and </w:t>
      </w:r>
      <w:r w:rsidRPr="00841653">
        <w:rPr>
          <w:sz w:val="24"/>
          <w:bdr w:val="single" w:sz="4" w:space="0" w:color="auto"/>
        </w:rPr>
        <w:t xml:space="preserve">continually </w:t>
      </w:r>
      <w:r w:rsidRPr="00262184">
        <w:rPr>
          <w:sz w:val="24"/>
          <w:highlight w:val="yellow"/>
          <w:bdr w:val="single" w:sz="4" w:space="0" w:color="auto"/>
        </w:rPr>
        <w:t xml:space="preserve">connected to </w:t>
      </w:r>
      <w:r w:rsidRPr="002D3530">
        <w:rPr>
          <w:sz w:val="24"/>
          <w:bdr w:val="single" w:sz="4" w:space="0" w:color="auto"/>
        </w:rPr>
        <w:t xml:space="preserve">larger </w:t>
      </w:r>
      <w:r w:rsidRPr="00262184">
        <w:rPr>
          <w:sz w:val="24"/>
          <w:highlight w:val="yellow"/>
          <w:bdr w:val="single" w:sz="4" w:space="0" w:color="auto"/>
        </w:rPr>
        <w:t>political mobilizations</w:t>
      </w:r>
      <w:r w:rsidRPr="00412F0E">
        <w:rPr>
          <w:sz w:val="16"/>
        </w:rPr>
        <w:t xml:space="preserve">. </w:t>
      </w:r>
      <w:r w:rsidRPr="00BA0A82">
        <w:t>Connolly</w:t>
      </w:r>
      <w:r w:rsidRPr="00412F0E">
        <w:rPr>
          <w:sz w:val="16"/>
        </w:rPr>
        <w:t xml:space="preserve"> sometimes </w:t>
      </w:r>
      <w:r w:rsidRPr="00BA0A82">
        <w:t>acknowledges that the arts of the self he celebrates are</w:t>
      </w:r>
      <w:r w:rsidRPr="00412F0E">
        <w:rPr>
          <w:sz w:val="16"/>
        </w:rPr>
        <w:t xml:space="preserve"> </w:t>
      </w:r>
      <w:r w:rsidRPr="00BA0A82">
        <w:rPr>
          <w:bdr w:val="single" w:sz="4" w:space="0" w:color="auto"/>
        </w:rPr>
        <w:t>not themselves the starting point of collaborative action</w:t>
      </w:r>
      <w:r w:rsidRPr="00412F0E">
        <w:rPr>
          <w:sz w:val="16"/>
        </w:rPr>
        <w:t xml:space="preserve"> </w:t>
      </w:r>
      <w:r w:rsidRPr="00BA0A82">
        <w:t>but instead exist in a dynamic, reciprocal relation with cooperative and antagonistic efforts to shape collective arrangements. Yet</w:t>
      </w:r>
      <w:r w:rsidRPr="00412F0E">
        <w:rPr>
          <w:sz w:val="16"/>
        </w:rPr>
        <w:t xml:space="preserve"> </w:t>
      </w:r>
      <w:r w:rsidRPr="00BA0A82">
        <w:rPr>
          <w:bdr w:val="single" w:sz="4" w:space="0" w:color="auto"/>
        </w:rPr>
        <w:t xml:space="preserve">the self’s relation with itself is also </w:t>
      </w:r>
      <w:r w:rsidRPr="00262184">
        <w:rPr>
          <w:bdr w:val="single" w:sz="4" w:space="0" w:color="auto"/>
        </w:rPr>
        <w:t>treated</w:t>
      </w:r>
      <w:r w:rsidRPr="00BA0A82">
        <w:rPr>
          <w:bdr w:val="single" w:sz="4" w:space="0" w:color="auto"/>
        </w:rPr>
        <w:t xml:space="preserve"> as a privileged site</w:t>
      </w:r>
      <w:r w:rsidRPr="00412F0E">
        <w:rPr>
          <w:sz w:val="16"/>
        </w:rPr>
        <w:t>, the very source of democratic spirit and action.</w:t>
      </w:r>
      <w:r w:rsidRPr="00412F0E">
        <w:rPr>
          <w:sz w:val="12"/>
        </w:rPr>
        <w:t>¶</w:t>
      </w:r>
      <w:r w:rsidRPr="00412F0E">
        <w:rPr>
          <w:sz w:val="16"/>
        </w:rPr>
        <w:t xml:space="preserve"> </w:t>
      </w:r>
      <w:r w:rsidRPr="00BA0A82">
        <w:t xml:space="preserve">This </w:t>
      </w:r>
      <w:r w:rsidRPr="00262184">
        <w:rPr>
          <w:highlight w:val="yellow"/>
        </w:rPr>
        <w:t>tendency to</w:t>
      </w:r>
      <w:r w:rsidRPr="00412F0E">
        <w:rPr>
          <w:sz w:val="16"/>
          <w:highlight w:val="yellow"/>
        </w:rPr>
        <w:t xml:space="preserve"> </w:t>
      </w:r>
      <w:r w:rsidRPr="00262184">
        <w:rPr>
          <w:sz w:val="24"/>
          <w:highlight w:val="yellow"/>
          <w:bdr w:val="single" w:sz="4" w:space="0" w:color="auto"/>
        </w:rPr>
        <w:t xml:space="preserve">prioritize the self’s </w:t>
      </w:r>
      <w:r w:rsidRPr="002D3530">
        <w:rPr>
          <w:sz w:val="24"/>
          <w:bdr w:val="single" w:sz="4" w:space="0" w:color="auto"/>
        </w:rPr>
        <w:t xml:space="preserve">reflexive </w:t>
      </w:r>
      <w:r w:rsidRPr="00262184">
        <w:rPr>
          <w:sz w:val="24"/>
          <w:highlight w:val="yellow"/>
          <w:bdr w:val="single" w:sz="4" w:space="0" w:color="auto"/>
        </w:rPr>
        <w:t>relationship</w:t>
      </w:r>
      <w:r w:rsidRPr="00412F0E">
        <w:rPr>
          <w:sz w:val="16"/>
        </w:rPr>
        <w:t xml:space="preserve"> </w:t>
      </w:r>
      <w:r w:rsidRPr="00BA0A82">
        <w:t xml:space="preserve">over other modes of relation </w:t>
      </w:r>
      <w:r w:rsidRPr="00262184">
        <w:rPr>
          <w:highlight w:val="yellow"/>
        </w:rPr>
        <w:t>defines</w:t>
      </w:r>
      <w:r w:rsidRPr="00412F0E">
        <w:rPr>
          <w:sz w:val="16"/>
        </w:rPr>
        <w:t xml:space="preserve"> the </w:t>
      </w:r>
      <w:r w:rsidRPr="00262184">
        <w:rPr>
          <w:highlight w:val="yellow"/>
        </w:rPr>
        <w:t>therapeutic ethics</w:t>
      </w:r>
      <w:r w:rsidRPr="00412F0E">
        <w:rPr>
          <w:sz w:val="16"/>
        </w:rPr>
        <w:t xml:space="preserve"> that ultimately emerges out of Foucault’s and, to a lesser degree, Connolly’s work. </w:t>
      </w:r>
      <w:r w:rsidRPr="00262184">
        <w:rPr>
          <w:highlight w:val="yellow"/>
        </w:rPr>
        <w:t>This</w:t>
      </w:r>
      <w:r w:rsidRPr="00BA0A82">
        <w:t xml:space="preserve"> ethics </w:t>
      </w:r>
      <w:r w:rsidRPr="00262184">
        <w:rPr>
          <w:highlight w:val="yellow"/>
        </w:rPr>
        <w:t>not only</w:t>
      </w:r>
      <w:r w:rsidRPr="00412F0E">
        <w:rPr>
          <w:sz w:val="16"/>
          <w:highlight w:val="yellow"/>
        </w:rPr>
        <w:t xml:space="preserve"> </w:t>
      </w:r>
      <w:r w:rsidRPr="00262184">
        <w:rPr>
          <w:highlight w:val="yellow"/>
          <w:bdr w:val="single" w:sz="4" w:space="0" w:color="auto"/>
        </w:rPr>
        <w:t xml:space="preserve">elides differences between caring for oneself and </w:t>
      </w:r>
      <w:r w:rsidRPr="00262184">
        <w:rPr>
          <w:bdr w:val="single" w:sz="4" w:space="0" w:color="auto"/>
        </w:rPr>
        <w:t xml:space="preserve">caring </w:t>
      </w:r>
      <w:r w:rsidRPr="00262184">
        <w:rPr>
          <w:highlight w:val="yellow"/>
          <w:bdr w:val="single" w:sz="4" w:space="0" w:color="auto"/>
        </w:rPr>
        <w:t>for conditions</w:t>
      </w:r>
      <w:r w:rsidRPr="00412F0E">
        <w:rPr>
          <w:sz w:val="16"/>
          <w:highlight w:val="yellow"/>
        </w:rPr>
        <w:t xml:space="preserve"> </w:t>
      </w:r>
      <w:r w:rsidRPr="00262184">
        <w:rPr>
          <w:highlight w:val="yellow"/>
        </w:rPr>
        <w:t>but also</w:t>
      </w:r>
      <w:r w:rsidRPr="00412F0E">
        <w:rPr>
          <w:sz w:val="16"/>
          <w:highlight w:val="yellow"/>
        </w:rPr>
        <w:t xml:space="preserve"> </w:t>
      </w:r>
      <w:r w:rsidRPr="00262184">
        <w:rPr>
          <w:sz w:val="24"/>
          <w:highlight w:val="yellow"/>
          <w:bdr w:val="single" w:sz="4" w:space="0" w:color="auto"/>
        </w:rPr>
        <w:t>celebrates the former as primary</w:t>
      </w:r>
      <w:r w:rsidRPr="00412F0E">
        <w:rPr>
          <w:sz w:val="16"/>
        </w:rPr>
        <w:t xml:space="preserve"> </w:t>
      </w:r>
      <w:r w:rsidRPr="00BA0A82">
        <w:t>or</w:t>
      </w:r>
      <w:r w:rsidRPr="00412F0E">
        <w:rPr>
          <w:sz w:val="16"/>
        </w:rPr>
        <w:t>, as Foucault says, “</w:t>
      </w:r>
      <w:r w:rsidRPr="00BA0A82">
        <w:rPr>
          <w:bdr w:val="single" w:sz="4" w:space="0" w:color="auto"/>
        </w:rPr>
        <w:t>ontologically prior</w:t>
      </w:r>
      <w:r w:rsidRPr="00412F0E">
        <w:rPr>
          <w:sz w:val="16"/>
        </w:rPr>
        <w:t xml:space="preserve">.” </w:t>
      </w:r>
      <w:r w:rsidRPr="00262184">
        <w:rPr>
          <w:highlight w:val="yellow"/>
        </w:rPr>
        <w:t>An ethics centered on the self’s engagement with itself</w:t>
      </w:r>
      <w:r w:rsidRPr="00412F0E">
        <w:rPr>
          <w:sz w:val="16"/>
        </w:rPr>
        <w:t xml:space="preserve"> may have value, but it </w:t>
      </w:r>
      <w:r w:rsidRPr="00262184">
        <w:rPr>
          <w:sz w:val="24"/>
          <w:highlight w:val="yellow"/>
          <w:bdr w:val="single" w:sz="4" w:space="0" w:color="auto"/>
        </w:rPr>
        <w:t>is not</w:t>
      </w:r>
      <w:r w:rsidRPr="00BA0A82">
        <w:rPr>
          <w:sz w:val="24"/>
          <w:bdr w:val="single" w:sz="4" w:space="0" w:color="auto"/>
        </w:rPr>
        <w:t xml:space="preserve"> an </w:t>
      </w:r>
      <w:r w:rsidRPr="00262184">
        <w:rPr>
          <w:sz w:val="24"/>
          <w:bdr w:val="single" w:sz="4" w:space="0" w:color="auto"/>
        </w:rPr>
        <w:t xml:space="preserve">ethics </w:t>
      </w:r>
      <w:r w:rsidRPr="00262184">
        <w:rPr>
          <w:sz w:val="24"/>
          <w:highlight w:val="yellow"/>
          <w:bdr w:val="single" w:sz="4" w:space="0" w:color="auto"/>
        </w:rPr>
        <w:t>fit for democracy</w:t>
      </w:r>
      <w:r w:rsidRPr="00412F0E">
        <w:rPr>
          <w:sz w:val="16"/>
        </w:rPr>
        <w:t>.</w:t>
      </w:r>
    </w:p>
    <w:p w14:paraId="6E2847CC" w14:textId="77777777" w:rsidR="00283211" w:rsidRDefault="00283211" w:rsidP="00283211">
      <w:pPr>
        <w:pStyle w:val="Heading3"/>
      </w:pPr>
      <w:r>
        <w:t>Consequences</w:t>
      </w:r>
    </w:p>
    <w:p w14:paraId="1A574CD5" w14:textId="77777777" w:rsidR="00283211" w:rsidRPr="00D77A84" w:rsidRDefault="00283211" w:rsidP="00283211"/>
    <w:p w14:paraId="222B3443" w14:textId="77777777" w:rsidR="00283211" w:rsidRDefault="00283211" w:rsidP="00283211">
      <w:pPr>
        <w:pStyle w:val="Heading4"/>
      </w:pPr>
      <w:r>
        <w:t xml:space="preserve">Purely aesthetic politics lay the groundwork for fascism by relying on </w:t>
      </w:r>
      <w:r>
        <w:rPr>
          <w:u w:val="single"/>
        </w:rPr>
        <w:t>propoganda</w:t>
      </w:r>
      <w:r>
        <w:t xml:space="preserve">---focus on consequences and institutions is key to prevent regressive celebrations of violence </w:t>
      </w:r>
    </w:p>
    <w:p w14:paraId="6E80C09C" w14:textId="77777777" w:rsidR="00283211" w:rsidRDefault="00283211" w:rsidP="00283211">
      <w:r w:rsidRPr="006F3F9E">
        <w:rPr>
          <w:rStyle w:val="Style13ptBold"/>
        </w:rPr>
        <w:t>Zamponi 12</w:t>
      </w:r>
      <w:r>
        <w:t>—professor of sociology, UC Santa Barbra (SIMONETTA FALASCA-ZAMPONI, The politics of aesthetics: Mussolini and fascist Italy, http://www.opendemocracy.net/simonetta-falasca-zamponi/politics-of-aesthetics-mussolini-and-fascist-italy)</w:t>
      </w:r>
    </w:p>
    <w:p w14:paraId="5C6A0B71" w14:textId="77777777" w:rsidR="00283211" w:rsidRDefault="00283211" w:rsidP="00283211"/>
    <w:p w14:paraId="6B45E81B" w14:textId="77777777" w:rsidR="00283211" w:rsidRPr="00A60921" w:rsidRDefault="00283211" w:rsidP="00283211">
      <w:pPr>
        <w:rPr>
          <w:sz w:val="14"/>
        </w:rPr>
      </w:pPr>
      <w:r w:rsidRPr="00A60921">
        <w:rPr>
          <w:sz w:val="14"/>
        </w:rPr>
        <w:t xml:space="preserve">This article is the first in an occasional series on ‘The Political Aesthetics of Power and Protest,’ the subject of a one-day workshop held at the University of Warwick this September. </w:t>
      </w:r>
      <w:r w:rsidRPr="006F3F9E">
        <w:rPr>
          <w:rStyle w:val="StyleUnderline"/>
        </w:rPr>
        <w:t>Democracy</w:t>
      </w:r>
      <w:r w:rsidRPr="00A60921">
        <w:rPr>
          <w:sz w:val="14"/>
        </w:rPr>
        <w:t xml:space="preserve">, </w:t>
      </w:r>
      <w:r w:rsidRPr="006F3F9E">
        <w:rPr>
          <w:rStyle w:val="StyleUnderline"/>
        </w:rPr>
        <w:t>since it does not function through command or coercion</w:t>
      </w:r>
      <w:r w:rsidRPr="00A60921">
        <w:rPr>
          <w:sz w:val="14"/>
        </w:rPr>
        <w:t xml:space="preserve">, </w:t>
      </w:r>
      <w:r w:rsidRPr="006F3F9E">
        <w:rPr>
          <w:rStyle w:val="StyleUnderline"/>
        </w:rPr>
        <w:t>requires</w:t>
      </w:r>
      <w:r w:rsidRPr="00A60921">
        <w:rPr>
          <w:sz w:val="14"/>
        </w:rPr>
        <w:t xml:space="preserve"> instead a </w:t>
      </w:r>
      <w:r w:rsidRPr="006F3F9E">
        <w:rPr>
          <w:rStyle w:val="StyleUnderline"/>
        </w:rPr>
        <w:t>constant renewal of sets of symbols</w:t>
      </w:r>
      <w:r w:rsidRPr="00A60921">
        <w:rPr>
          <w:sz w:val="14"/>
        </w:rPr>
        <w:t xml:space="preserve"> - </w:t>
      </w:r>
      <w:r w:rsidRPr="006F3F9E">
        <w:rPr>
          <w:rStyle w:val="StyleUnderline"/>
        </w:rPr>
        <w:t>symbols which appeal to people and instil in them a sense of belonging and identification</w:t>
      </w:r>
      <w:r w:rsidRPr="00A60921">
        <w:rPr>
          <w:sz w:val="14"/>
        </w:rPr>
        <w:t xml:space="preserve">. </w:t>
      </w:r>
      <w:r w:rsidRPr="00913DF1">
        <w:rPr>
          <w:rStyle w:val="StyleUnderline"/>
          <w:highlight w:val="yellow"/>
        </w:rPr>
        <w:t>Increasing disenchantment</w:t>
      </w:r>
      <w:r w:rsidRPr="00A60921">
        <w:rPr>
          <w:sz w:val="14"/>
        </w:rPr>
        <w:t xml:space="preserve"> and disillusion </w:t>
      </w:r>
      <w:r w:rsidRPr="00913DF1">
        <w:rPr>
          <w:rStyle w:val="StyleUnderline"/>
          <w:highlight w:val="yellow"/>
        </w:rPr>
        <w:t>with the state</w:t>
      </w:r>
      <w:r w:rsidRPr="00A60921">
        <w:rPr>
          <w:sz w:val="14"/>
        </w:rPr>
        <w:t xml:space="preserve">, with </w:t>
      </w:r>
      <w:r w:rsidRPr="00913DF1">
        <w:rPr>
          <w:rStyle w:val="StyleUnderline"/>
          <w:highlight w:val="yellow"/>
        </w:rPr>
        <w:t>political institutions</w:t>
      </w:r>
      <w:r w:rsidRPr="006F3F9E">
        <w:rPr>
          <w:rStyle w:val="StyleUnderline"/>
        </w:rPr>
        <w:t xml:space="preserve">, </w:t>
      </w:r>
      <w:r w:rsidRPr="00913DF1">
        <w:rPr>
          <w:rStyle w:val="Emphasis"/>
          <w:highlight w:val="yellow"/>
        </w:rPr>
        <w:t xml:space="preserve">their </w:t>
      </w:r>
      <w:r w:rsidRPr="00913DF1">
        <w:rPr>
          <w:rStyle w:val="Emphasis"/>
          <w:highlight w:val="yellow"/>
          <w:bdr w:val="single" w:sz="4" w:space="0" w:color="auto"/>
        </w:rPr>
        <w:t xml:space="preserve">practices </w:t>
      </w:r>
      <w:r w:rsidRPr="00BB1F27">
        <w:rPr>
          <w:rStyle w:val="Emphasis"/>
          <w:bdr w:val="single" w:sz="4" w:space="0" w:color="auto"/>
        </w:rPr>
        <w:t>and performance</w:t>
      </w:r>
      <w:r w:rsidRPr="006F3F9E">
        <w:rPr>
          <w:rStyle w:val="StyleUnderline"/>
        </w:rPr>
        <w:t xml:space="preserve">, </w:t>
      </w:r>
      <w:r w:rsidRPr="00913DF1">
        <w:rPr>
          <w:rStyle w:val="StyleUnderline"/>
          <w:highlight w:val="yellow"/>
        </w:rPr>
        <w:t>makes it</w:t>
      </w:r>
      <w:r w:rsidRPr="006F3F9E">
        <w:rPr>
          <w:rStyle w:val="StyleUnderline"/>
        </w:rPr>
        <w:t xml:space="preserve"> </w:t>
      </w:r>
      <w:r w:rsidRPr="00A60921">
        <w:rPr>
          <w:sz w:val="14"/>
        </w:rPr>
        <w:t xml:space="preserve">more </w:t>
      </w:r>
      <w:r w:rsidRPr="00913DF1">
        <w:rPr>
          <w:rStyle w:val="StyleUnderline"/>
          <w:highlight w:val="yellow"/>
        </w:rPr>
        <w:t>important to explore</w:t>
      </w:r>
      <w:r w:rsidRPr="006F3F9E">
        <w:rPr>
          <w:rStyle w:val="StyleUnderline"/>
        </w:rPr>
        <w:t xml:space="preserve"> the place of </w:t>
      </w:r>
      <w:r w:rsidRPr="00913DF1">
        <w:rPr>
          <w:rStyle w:val="StyleUnderline"/>
          <w:highlight w:val="yellow"/>
        </w:rPr>
        <w:t>this aestheticisation of political language</w:t>
      </w:r>
      <w:r w:rsidRPr="00A60921">
        <w:rPr>
          <w:sz w:val="14"/>
        </w:rPr>
        <w:t xml:space="preserve">, </w:t>
      </w:r>
      <w:r w:rsidRPr="006F3F9E">
        <w:rPr>
          <w:rStyle w:val="StyleUnderline"/>
        </w:rPr>
        <w:t>the aesthetics of protest as well as of power.</w:t>
      </w:r>
      <w:r w:rsidRPr="00A60921">
        <w:rPr>
          <w:sz w:val="14"/>
        </w:rPr>
        <w:t xml:space="preserve"> Power has forever been entwined with a symbolic apparatus in charge of representing it. From Louis the XIV in France to Queen Victoria in England, images and rituals have served to strengthen people’s connections to governing institutions; symbols and rites make power more tangible and appealing. In the eighteenth century there also emerged a whole philosophical movement that argued that beauty could articulate political morality. </w:t>
      </w:r>
      <w:r w:rsidRPr="006F3F9E">
        <w:rPr>
          <w:rStyle w:val="StyleUnderline"/>
        </w:rPr>
        <w:t>Beauty was supposed to motivate people’s actions</w:t>
      </w:r>
      <w:r w:rsidRPr="00A60921">
        <w:rPr>
          <w:sz w:val="14"/>
        </w:rPr>
        <w:t xml:space="preserve"> with the indirect result of </w:t>
      </w:r>
      <w:r w:rsidRPr="006F3F9E">
        <w:rPr>
          <w:rStyle w:val="StyleUnderline"/>
        </w:rPr>
        <w:t>guiding them towards the common good</w:t>
      </w:r>
      <w:r w:rsidRPr="00A60921">
        <w:rPr>
          <w:sz w:val="14"/>
        </w:rPr>
        <w:t xml:space="preserve">. </w:t>
      </w:r>
      <w:r w:rsidRPr="00913DF1">
        <w:rPr>
          <w:rStyle w:val="StyleUnderline"/>
          <w:highlight w:val="yellow"/>
        </w:rPr>
        <w:t>As</w:t>
      </w:r>
      <w:r w:rsidRPr="00A60921">
        <w:rPr>
          <w:sz w:val="14"/>
          <w:highlight w:val="yellow"/>
        </w:rPr>
        <w:t xml:space="preserve"> </w:t>
      </w:r>
      <w:r w:rsidRPr="00913DF1">
        <w:rPr>
          <w:rStyle w:val="StyleUnderline"/>
          <w:highlight w:val="yellow"/>
        </w:rPr>
        <w:t>aesthetics</w:t>
      </w:r>
      <w:r w:rsidRPr="00A60921">
        <w:rPr>
          <w:sz w:val="14"/>
        </w:rPr>
        <w:t xml:space="preserve"> slowly </w:t>
      </w:r>
      <w:r w:rsidRPr="00913DF1">
        <w:rPr>
          <w:rStyle w:val="StyleUnderline"/>
          <w:highlight w:val="yellow"/>
        </w:rPr>
        <w:t>became entangled with politics</w:t>
      </w:r>
      <w:r w:rsidRPr="006F3F9E">
        <w:rPr>
          <w:rStyle w:val="StyleUnderline"/>
        </w:rPr>
        <w:t>,</w:t>
      </w:r>
      <w:r w:rsidRPr="00A60921">
        <w:rPr>
          <w:sz w:val="14"/>
        </w:rPr>
        <w:t xml:space="preserve"> competing interpretations of how this relationship should unfold came to the fore. </w:t>
      </w:r>
      <w:r w:rsidRPr="006F3F9E">
        <w:rPr>
          <w:rStyle w:val="StyleUnderline"/>
        </w:rPr>
        <w:t xml:space="preserve">Eventually </w:t>
      </w:r>
      <w:r w:rsidRPr="00913DF1">
        <w:rPr>
          <w:rStyle w:val="StyleUnderline"/>
          <w:highlight w:val="yellow"/>
        </w:rPr>
        <w:t>beauty was conceived</w:t>
      </w:r>
      <w:r w:rsidRPr="00A60921">
        <w:rPr>
          <w:sz w:val="14"/>
          <w:highlight w:val="yellow"/>
        </w:rPr>
        <w:t xml:space="preserve"> </w:t>
      </w:r>
      <w:r w:rsidRPr="00913DF1">
        <w:rPr>
          <w:rStyle w:val="StyleUnderline"/>
          <w:highlight w:val="yellow"/>
        </w:rPr>
        <w:t>instrumentally</w:t>
      </w:r>
      <w:r w:rsidRPr="00A60921">
        <w:rPr>
          <w:sz w:val="14"/>
        </w:rPr>
        <w:t xml:space="preserve">, </w:t>
      </w:r>
      <w:r w:rsidRPr="00913DF1">
        <w:rPr>
          <w:rStyle w:val="Emphasis"/>
          <w:highlight w:val="yellow"/>
          <w:bdr w:val="single" w:sz="4" w:space="0" w:color="auto"/>
        </w:rPr>
        <w:t>reduced to style, and devoid of content</w:t>
      </w:r>
      <w:r w:rsidRPr="00A60921">
        <w:rPr>
          <w:sz w:val="14"/>
        </w:rPr>
        <w:t xml:space="preserve">. </w:t>
      </w:r>
      <w:r w:rsidRPr="00913DF1">
        <w:rPr>
          <w:rStyle w:val="Emphasis"/>
          <w:highlight w:val="yellow"/>
        </w:rPr>
        <w:t>Fascism was one of the first movements to take</w:t>
      </w:r>
      <w:r w:rsidRPr="00913DF1">
        <w:rPr>
          <w:rStyle w:val="Emphasis"/>
        </w:rPr>
        <w:t xml:space="preserve"> </w:t>
      </w:r>
      <w:r w:rsidRPr="00913DF1">
        <w:rPr>
          <w:rStyle w:val="Emphasis"/>
          <w:highlight w:val="yellow"/>
        </w:rPr>
        <w:t>advantage of aesthetics’</w:t>
      </w:r>
      <w:r w:rsidRPr="00913DF1">
        <w:rPr>
          <w:rStyle w:val="Emphasis"/>
        </w:rPr>
        <w:t xml:space="preserve"> original </w:t>
      </w:r>
      <w:r w:rsidRPr="00913DF1">
        <w:rPr>
          <w:rStyle w:val="Emphasis"/>
          <w:highlight w:val="yellow"/>
        </w:rPr>
        <w:t>radical political impulse</w:t>
      </w:r>
      <w:r w:rsidRPr="00A60921">
        <w:rPr>
          <w:sz w:val="14"/>
        </w:rPr>
        <w:t xml:space="preserve"> </w:t>
      </w:r>
      <w:r w:rsidRPr="006F3F9E">
        <w:rPr>
          <w:rStyle w:val="StyleUnderline"/>
        </w:rPr>
        <w:t>while</w:t>
      </w:r>
      <w:r w:rsidRPr="00A60921">
        <w:rPr>
          <w:sz w:val="14"/>
        </w:rPr>
        <w:t xml:space="preserve"> also </w:t>
      </w:r>
      <w:r w:rsidRPr="006F3F9E">
        <w:rPr>
          <w:rStyle w:val="StyleUnderline"/>
        </w:rPr>
        <w:t>simplifying its moral reach</w:t>
      </w:r>
      <w:r w:rsidRPr="00A60921">
        <w:rPr>
          <w:sz w:val="14"/>
        </w:rPr>
        <w:t xml:space="preserve">. </w:t>
      </w:r>
      <w:r w:rsidRPr="00913DF1">
        <w:rPr>
          <w:rStyle w:val="StyleUnderline"/>
          <w:highlight w:val="yellow"/>
        </w:rPr>
        <w:t>Mussolini’s approach to politics is</w:t>
      </w:r>
      <w:r w:rsidRPr="006F3F9E">
        <w:rPr>
          <w:rStyle w:val="StyleUnderline"/>
        </w:rPr>
        <w:t xml:space="preserve"> a</w:t>
      </w:r>
      <w:r w:rsidRPr="00A60921">
        <w:rPr>
          <w:sz w:val="14"/>
        </w:rPr>
        <w:t xml:space="preserve">n extreme </w:t>
      </w:r>
      <w:r w:rsidRPr="006F3F9E">
        <w:rPr>
          <w:rStyle w:val="StyleUnderline"/>
        </w:rPr>
        <w:t>example of the degrading process aesthetics underwent</w:t>
      </w:r>
      <w:r w:rsidRPr="00A60921">
        <w:rPr>
          <w:sz w:val="14"/>
        </w:rPr>
        <w:t xml:space="preserve"> at the turn of the twentieth century, </w:t>
      </w:r>
      <w:r w:rsidRPr="00913DF1">
        <w:rPr>
          <w:rStyle w:val="Emphasis"/>
          <w:highlight w:val="yellow"/>
        </w:rPr>
        <w:t>a</w:t>
      </w:r>
      <w:r w:rsidRPr="006F3F9E">
        <w:rPr>
          <w:rStyle w:val="Emphasis"/>
        </w:rPr>
        <w:t xml:space="preserve"> most </w:t>
      </w:r>
      <w:r w:rsidRPr="00913DF1">
        <w:rPr>
          <w:rStyle w:val="Emphasis"/>
          <w:highlight w:val="yellow"/>
        </w:rPr>
        <w:t>perniciously successful implementation of the aestheticization of politics</w:t>
      </w:r>
      <w:r w:rsidRPr="00A60921">
        <w:rPr>
          <w:sz w:val="14"/>
          <w:highlight w:val="yellow"/>
        </w:rPr>
        <w:t>.</w:t>
      </w:r>
      <w:r w:rsidRPr="00A60921">
        <w:rPr>
          <w:sz w:val="14"/>
        </w:rPr>
        <w:t xml:space="preserve"> </w:t>
      </w:r>
      <w:r w:rsidRPr="00A60921">
        <w:rPr>
          <w:sz w:val="14"/>
          <w:szCs w:val="14"/>
        </w:rPr>
        <w:t xml:space="preserve">As several scholars have argued, the concept of autonomous, disinterested art emerged as the result of a complex historical process originating in the eighteenth century in Britain. At the time, moralists of the calibre of Addison, Shaftesbury, Hutcheson, Hume, and Alison set out to address the impact of egoism and instrumentality on ethical questions. Lord Shaftesbury, in particular, developed a notion of disinterestedness, at first linked to moral issues. Later disinterestedness became the core concept of modern aesthetic theory and the key methodological principle in the newly emerging discipline of aesthetics. </w:t>
      </w:r>
      <w:r w:rsidRPr="00913DF1">
        <w:rPr>
          <w:rStyle w:val="StyleUnderline"/>
          <w:highlight w:val="yellow"/>
        </w:rPr>
        <w:t xml:space="preserve">Shaftesbury was opposed to </w:t>
      </w:r>
      <w:r w:rsidRPr="00A60921">
        <w:rPr>
          <w:sz w:val="14"/>
        </w:rPr>
        <w:t xml:space="preserve">the idea of </w:t>
      </w:r>
      <w:r w:rsidRPr="00913DF1">
        <w:rPr>
          <w:rStyle w:val="Emphasis"/>
          <w:highlight w:val="yellow"/>
        </w:rPr>
        <w:t xml:space="preserve">considering ethics in terms of </w:t>
      </w:r>
      <w:r w:rsidRPr="00913DF1">
        <w:rPr>
          <w:rStyle w:val="Emphasis"/>
        </w:rPr>
        <w:t xml:space="preserve">an action’s </w:t>
      </w:r>
      <w:r w:rsidRPr="00913DF1">
        <w:rPr>
          <w:rStyle w:val="Emphasis"/>
          <w:highlight w:val="yellow"/>
          <w:bdr w:val="single" w:sz="4" w:space="0" w:color="auto"/>
        </w:rPr>
        <w:t>consequences</w:t>
      </w:r>
      <w:r w:rsidRPr="006F3F9E">
        <w:rPr>
          <w:rStyle w:val="StyleUnderline"/>
        </w:rPr>
        <w:t>, i.e., whether or not the action had positive effects on the common good. He argued that</w:t>
      </w:r>
      <w:r w:rsidRPr="00A60921">
        <w:rPr>
          <w:sz w:val="14"/>
        </w:rPr>
        <w:t xml:space="preserve"> disinterestedness served to overcome what he considered the false choice between egoism and altruism; disinterestedness implied that </w:t>
      </w:r>
      <w:r w:rsidRPr="006F3F9E">
        <w:rPr>
          <w:rStyle w:val="StyleUnderline"/>
        </w:rPr>
        <w:t>moral life was not concerned with action but instead</w:t>
      </w:r>
      <w:r w:rsidRPr="00A60921">
        <w:rPr>
          <w:sz w:val="14"/>
        </w:rPr>
        <w:t xml:space="preserve"> was fundamentally concerned with </w:t>
      </w:r>
      <w:r w:rsidRPr="006F3F9E">
        <w:rPr>
          <w:rStyle w:val="StyleUnderline"/>
        </w:rPr>
        <w:t>harmony and contemplation</w:t>
      </w:r>
      <w:r w:rsidRPr="00A60921">
        <w:rPr>
          <w:sz w:val="14"/>
        </w:rPr>
        <w:t xml:space="preserve">. Within this framework, virtuous “man” was like an art lover, and virtue was not about making the right decisions in order to reach worthy ends; rather, it stood for “no other than the love of order and beauty.” At first preoccupied with moral issues, over time Shaftesbury turned his ethical concerns into </w:t>
      </w:r>
      <w:r w:rsidRPr="00913DF1">
        <w:rPr>
          <w:rStyle w:val="StyleUnderline"/>
          <w:highlight w:val="yellow"/>
        </w:rPr>
        <w:t>an aesthetically informed theory</w:t>
      </w:r>
      <w:r w:rsidRPr="00A60921">
        <w:rPr>
          <w:sz w:val="14"/>
        </w:rPr>
        <w:t xml:space="preserve"> that </w:t>
      </w:r>
      <w:r w:rsidRPr="00913DF1">
        <w:rPr>
          <w:rStyle w:val="StyleUnderline"/>
          <w:highlight w:val="yellow"/>
        </w:rPr>
        <w:t>emphasized</w:t>
      </w:r>
      <w:r w:rsidRPr="006F3F9E">
        <w:rPr>
          <w:rStyle w:val="StyleUnderline"/>
        </w:rPr>
        <w:t xml:space="preserve"> the importance of </w:t>
      </w:r>
      <w:r w:rsidRPr="00913DF1">
        <w:rPr>
          <w:rStyle w:val="StyleUnderline"/>
          <w:highlight w:val="yellow"/>
        </w:rPr>
        <w:t>beauty</w:t>
      </w:r>
      <w:r w:rsidRPr="006F3F9E">
        <w:rPr>
          <w:rStyle w:val="StyleUnderline"/>
        </w:rPr>
        <w:t xml:space="preserve"> </w:t>
      </w:r>
      <w:r w:rsidRPr="00A60921">
        <w:rPr>
          <w:sz w:val="14"/>
        </w:rPr>
        <w:t xml:space="preserve">and contemplation when defining a virtuous person. Thus, whereas he had originally discussed disinterest </w:t>
      </w:r>
      <w:r w:rsidRPr="00913DF1">
        <w:rPr>
          <w:rStyle w:val="Emphasis"/>
          <w:highlight w:val="yellow"/>
        </w:rPr>
        <w:t xml:space="preserve">in opposition to </w:t>
      </w:r>
      <w:r w:rsidRPr="00913DF1">
        <w:rPr>
          <w:rStyle w:val="Emphasis"/>
        </w:rPr>
        <w:t>interest in</w:t>
      </w:r>
      <w:r w:rsidRPr="00913DF1">
        <w:rPr>
          <w:rStyle w:val="Emphasis"/>
          <w:highlight w:val="yellow"/>
        </w:rPr>
        <w:t xml:space="preserve"> practical actions</w:t>
      </w:r>
      <w:r w:rsidRPr="00A60921">
        <w:rPr>
          <w:sz w:val="14"/>
        </w:rPr>
        <w:t xml:space="preserve">, Shaftesbury later employed disinterest to refer to the “virtuous man” as a spectator keen on contemplating the beauty of both manners and morals. Disinterestedness was contrary to action and also dismissive of the desire to possess or use a thing; it emphasized the perceiving act when contemplating an object rather than the object being contemplated. </w:t>
      </w:r>
      <w:r w:rsidRPr="00A60921">
        <w:rPr>
          <w:sz w:val="14"/>
          <w:szCs w:val="12"/>
        </w:rPr>
        <w:t xml:space="preserve">Disinterestedness was connected with aesthetics rather than ethics, and emphasis was increasingly placed on the recipients’ experience and their capacity to contemplate an object. As long as one remained a spectator, one’s experience of an object would supposedly be disinterested because it was based solely on perception. The perceptual experience of beauty was then emphasized rather than the qualities that made a thing beautiful. This new perspective on experience marked the birth of aesthetics as a distinctive realm. Good taste Eventually, “good taste” was adopted as an evaluative tool and linked to the pleasure of the imagination and lack of desire for possessions. In Germany, judgment of taste became central to Kant’s influential redefinition of aesthetic essence and came to be identified by Kant with the human ability to share experiences in comparison to animals. For Kant, disinterestedness in aesthetic judgment signified that taste, though subjective because based on feelings rather than concepts, was not arbitrary or private. It involved, at least in principle, the existence of what he called a sensus communis, or common sense, intended not in the ordinary meaning of simple but rather in the sense of shared. Aesthetic judgment for Kant required consensual understanding within a collectivity. Thus, on the one hand, disinterestedness implied that the crucial factor in our experience of a beautiful object was not the object itself but the feelings of enjoyment it aroused in us. On the other hand, through reference to sensus communis, disinterestedness also implied that those feelings, being in principle communicable and inter-subjective, were not based on personal or sensual gratification and did not implicate a utilitarian dimension. Kant’s famous definition of art as “purposiveness without purpose” helped solidify the identification of the aesthetic realm with non-instrumental ends. For Kant, this did not mean that art should be disconnected from social life. In contrast, art provided an ideal space within which to envision a public forum away from concrete political or governmental action and where enlightened citizens could freely discuss political issues. Art was a self-proclaimed non-political space in which politics, however, worked as a motivational engine. In this sense, although seemingly founded on separation, modern aesthetics originated in relation to politics, domesticating the masses, with all their desires and impulses and winning them to democratic politics. Mussolini’s concept of power How is all this discussion of aesthetics connected to Mussolini and to the centrality of aesthetics in Mussolini’s conception and exercise of power? What do I mean by “conception of” power? In my view, Mussolini’s subscription to aesthetics ensured that symbols, art and rituals were all seen as contributing to a transformative, moulding power. They deeply informed how Mussolini conceived and exercised power. </w:t>
      </w:r>
      <w:r w:rsidRPr="00A60921">
        <w:rPr>
          <w:sz w:val="14"/>
        </w:rPr>
        <w:t xml:space="preserve">Mussolini subscribed to the notion of aesthetics promoted by the art for art’s sake movement, that is, the notion of art as autonomous and self-referential and detached from worldly matters. At the same time, and somewhat paradoxically, </w:t>
      </w:r>
      <w:r w:rsidRPr="00913DF1">
        <w:rPr>
          <w:rStyle w:val="StyleUnderline"/>
          <w:highlight w:val="yellow"/>
        </w:rPr>
        <w:t>Mussolini had a great intuition</w:t>
      </w:r>
      <w:r w:rsidRPr="00A60921">
        <w:rPr>
          <w:sz w:val="14"/>
          <w:highlight w:val="yellow"/>
        </w:rPr>
        <w:t xml:space="preserve"> </w:t>
      </w:r>
      <w:r w:rsidRPr="00913DF1">
        <w:rPr>
          <w:rStyle w:val="StyleUnderline"/>
          <w:highlight w:val="yellow"/>
        </w:rPr>
        <w:t>about the crucial role of affect in politics</w:t>
      </w:r>
      <w:r w:rsidRPr="00A60921">
        <w:rPr>
          <w:sz w:val="14"/>
          <w:highlight w:val="yellow"/>
        </w:rPr>
        <w:t xml:space="preserve">, </w:t>
      </w:r>
      <w:r w:rsidRPr="00913DF1">
        <w:rPr>
          <w:rStyle w:val="StyleUnderline"/>
          <w:highlight w:val="yellow"/>
        </w:rPr>
        <w:t>an intuition that</w:t>
      </w:r>
      <w:r w:rsidRPr="00A60921">
        <w:rPr>
          <w:sz w:val="14"/>
          <w:highlight w:val="yellow"/>
        </w:rPr>
        <w:t xml:space="preserve">, </w:t>
      </w:r>
      <w:r w:rsidRPr="00913DF1">
        <w:rPr>
          <w:rStyle w:val="StyleUnderline"/>
          <w:highlight w:val="yellow"/>
        </w:rPr>
        <w:t>combined with</w:t>
      </w:r>
      <w:r w:rsidRPr="003A6C5C">
        <w:rPr>
          <w:rStyle w:val="StyleUnderline"/>
        </w:rPr>
        <w:t xml:space="preserve"> </w:t>
      </w:r>
      <w:r w:rsidRPr="00A60921">
        <w:rPr>
          <w:sz w:val="14"/>
        </w:rPr>
        <w:t>his approach to</w:t>
      </w:r>
      <w:r w:rsidRPr="003A6C5C">
        <w:rPr>
          <w:rStyle w:val="StyleUnderline"/>
        </w:rPr>
        <w:t xml:space="preserve"> </w:t>
      </w:r>
      <w:r w:rsidRPr="00913DF1">
        <w:rPr>
          <w:rStyle w:val="StyleUnderline"/>
          <w:highlight w:val="yellow"/>
        </w:rPr>
        <w:t xml:space="preserve">aesthetics, gave way to </w:t>
      </w:r>
      <w:r w:rsidRPr="00913DF1">
        <w:rPr>
          <w:rStyle w:val="StyleUnderline"/>
        </w:rPr>
        <w:t>the</w:t>
      </w:r>
      <w:r w:rsidRPr="00A60921">
        <w:rPr>
          <w:sz w:val="14"/>
        </w:rPr>
        <w:t xml:space="preserve"> strange and </w:t>
      </w:r>
      <w:r w:rsidRPr="00913DF1">
        <w:rPr>
          <w:rStyle w:val="StyleUnderline"/>
        </w:rPr>
        <w:t>lethal alchemy</w:t>
      </w:r>
      <w:r w:rsidRPr="003A6C5C">
        <w:rPr>
          <w:rStyle w:val="StyleUnderline"/>
        </w:rPr>
        <w:t xml:space="preserve"> </w:t>
      </w:r>
      <w:r w:rsidRPr="00A60921">
        <w:rPr>
          <w:sz w:val="14"/>
        </w:rPr>
        <w:t>that we know of as</w:t>
      </w:r>
      <w:r w:rsidRPr="003A6C5C">
        <w:rPr>
          <w:rStyle w:val="StyleUnderline"/>
        </w:rPr>
        <w:t xml:space="preserve"> </w:t>
      </w:r>
      <w:r w:rsidRPr="00913DF1">
        <w:rPr>
          <w:rStyle w:val="StyleUnderline"/>
          <w:highlight w:val="yellow"/>
        </w:rPr>
        <w:t>fascism</w:t>
      </w:r>
      <w:r w:rsidRPr="003A6C5C">
        <w:rPr>
          <w:rStyle w:val="StyleUnderline"/>
        </w:rPr>
        <w:t>.</w:t>
      </w:r>
      <w:r>
        <w:rPr>
          <w:rStyle w:val="StyleUnderline"/>
        </w:rPr>
        <w:t xml:space="preserve"> </w:t>
      </w:r>
      <w:r w:rsidRPr="00A60921">
        <w:rPr>
          <w:sz w:val="14"/>
        </w:rPr>
        <w:t xml:space="preserve">Walter Benjamin was the first to associate fascism with an aesthetic approach to politics – an approach that he saw as representative of modern antinomies. The evocative and disturbing image </w:t>
      </w:r>
      <w:r w:rsidRPr="004C5422">
        <w:rPr>
          <w:rStyle w:val="StyleUnderline"/>
        </w:rPr>
        <w:t>Benjamin</w:t>
      </w:r>
      <w:r w:rsidRPr="00A60921">
        <w:rPr>
          <w:sz w:val="14"/>
        </w:rPr>
        <w:t xml:space="preserve"> conjured to make his </w:t>
      </w:r>
      <w:r w:rsidRPr="004C5422">
        <w:rPr>
          <w:rStyle w:val="StyleUnderline"/>
        </w:rPr>
        <w:t>argument was th</w:t>
      </w:r>
      <w:r w:rsidRPr="00BB1F27">
        <w:rPr>
          <w:rStyle w:val="StyleUnderline"/>
        </w:rPr>
        <w:t>e comparison of bombed-out sites in Ethiopia to blooming flowers</w:t>
      </w:r>
      <w:r w:rsidRPr="00BB1F27">
        <w:rPr>
          <w:sz w:val="14"/>
        </w:rPr>
        <w:t xml:space="preserve"> </w:t>
      </w:r>
      <w:r w:rsidRPr="00BB1F27">
        <w:rPr>
          <w:rStyle w:val="StyleUnderline"/>
        </w:rPr>
        <w:t>– a</w:t>
      </w:r>
      <w:r w:rsidRPr="00BB1F27">
        <w:rPr>
          <w:sz w:val="14"/>
        </w:rPr>
        <w:t xml:space="preserve"> </w:t>
      </w:r>
      <w:r w:rsidRPr="00BB1F27">
        <w:rPr>
          <w:rStyle w:val="StyleUnderline"/>
        </w:rPr>
        <w:t>comparison drawn by the leader of the Futurist avant-garde movement</w:t>
      </w:r>
      <w:r w:rsidRPr="00BB1F27">
        <w:rPr>
          <w:sz w:val="14"/>
        </w:rPr>
        <w:t xml:space="preserve">, Filippo Tommaso </w:t>
      </w:r>
      <w:r w:rsidRPr="00BB1F27">
        <w:rPr>
          <w:rStyle w:val="StyleUnderline"/>
        </w:rPr>
        <w:t>Marinetti, from the height of the flying plane dropping those bombs during Italy’s colonial war.</w:t>
      </w:r>
      <w:r w:rsidRPr="00BB1F27">
        <w:rPr>
          <w:sz w:val="14"/>
        </w:rPr>
        <w:t xml:space="preserve">  For Benjamin, </w:t>
      </w:r>
      <w:r w:rsidRPr="00BB1F27">
        <w:rPr>
          <w:rStyle w:val="Emphasis"/>
          <w:highlight w:val="yellow"/>
        </w:rPr>
        <w:t xml:space="preserve">such an image implied an aestheticized view of violence </w:t>
      </w:r>
      <w:r w:rsidRPr="00BB1F27">
        <w:rPr>
          <w:rStyle w:val="Emphasis"/>
        </w:rPr>
        <w:t xml:space="preserve">and war, of </w:t>
      </w:r>
      <w:r w:rsidRPr="00BB1F27">
        <w:rPr>
          <w:rStyle w:val="Emphasis"/>
          <w:highlight w:val="yellow"/>
        </w:rPr>
        <w:t>destruction and pain, an artistic transfiguration that overcame bodily material reality</w:t>
      </w:r>
      <w:r w:rsidRPr="004C5422">
        <w:rPr>
          <w:rStyle w:val="Emphasis"/>
        </w:rPr>
        <w:t>.</w:t>
      </w:r>
      <w:r w:rsidRPr="00A60921">
        <w:rPr>
          <w:sz w:val="14"/>
        </w:rPr>
        <w:t xml:space="preserve">  Benjamin argued that the deadening of sense perception reflected in the image of blooming flowers instead of mangled Ethiopian bodies paradoxically ensued from a heightened sensitivity to which modern life’s fast pace subjected its dwellers.  For example, the shock experienced in combat is transformed and sublated via the remote perspective from high in the sky and out of the mechanical invention of the time, the airplane. </w:t>
      </w:r>
    </w:p>
    <w:p w14:paraId="73E64FE3" w14:textId="77777777" w:rsidR="00283211" w:rsidRDefault="00283211" w:rsidP="00283211">
      <w:pPr>
        <w:pStyle w:val="Heading3"/>
      </w:pPr>
      <w:r>
        <w:t>Enns</w:t>
      </w:r>
    </w:p>
    <w:p w14:paraId="6593AFDF" w14:textId="77777777" w:rsidR="00283211" w:rsidRDefault="00283211" w:rsidP="00283211">
      <w:pPr>
        <w:pStyle w:val="Heading4"/>
      </w:pPr>
      <w:r>
        <w:t xml:space="preserve">Taking a determinate stand on the resolution is necessary to through yourself into the true moment of politics when action is required---the aff remains forever mired in shallow ethical reflection </w:t>
      </w:r>
    </w:p>
    <w:p w14:paraId="6DCEFA51" w14:textId="77777777" w:rsidR="00283211" w:rsidRPr="00D86A08" w:rsidRDefault="00283211" w:rsidP="00283211">
      <w:r w:rsidRPr="00D86A08">
        <w:rPr>
          <w:rStyle w:val="Style13ptBold"/>
        </w:rPr>
        <w:t>Enns 7</w:t>
      </w:r>
      <w:r w:rsidRPr="00D86A08">
        <w:t>—Professor of Philosophy at McMaster University (Diane, Beyond Derrida: The Autoimmunity of Deconstruction, Canadian Journal of Continental Philosophy 10:1)</w:t>
      </w:r>
    </w:p>
    <w:p w14:paraId="3865DC61" w14:textId="77777777" w:rsidR="00283211" w:rsidRPr="00D86A08" w:rsidRDefault="00283211" w:rsidP="00283211"/>
    <w:p w14:paraId="36C43EE5" w14:textId="77777777" w:rsidR="00283211" w:rsidRDefault="00283211" w:rsidP="00283211">
      <w:pPr>
        <w:rPr>
          <w:sz w:val="14"/>
        </w:rPr>
      </w:pPr>
      <w:r w:rsidRPr="00D86A08">
        <w:rPr>
          <w:rStyle w:val="StyleUnderline"/>
          <w:highlight w:val="yellow"/>
        </w:rPr>
        <w:t xml:space="preserve">There are alternative ways to </w:t>
      </w:r>
      <w:r w:rsidRPr="003E53FF">
        <w:rPr>
          <w:rStyle w:val="StyleUnderline"/>
          <w:highlight w:val="yellow"/>
        </w:rPr>
        <w:t xml:space="preserve">articulate politics, ethics </w:t>
      </w:r>
      <w:r w:rsidRPr="003E53FF">
        <w:rPr>
          <w:rStyle w:val="StyleUnderline"/>
        </w:rPr>
        <w:t xml:space="preserve">and </w:t>
      </w:r>
      <w:r w:rsidRPr="003E53FF">
        <w:rPr>
          <w:rStyle w:val="StyleUnderline"/>
          <w:highlight w:val="yellow"/>
        </w:rPr>
        <w:t>justice</w:t>
      </w:r>
      <w:r w:rsidRPr="00D86A08">
        <w:rPr>
          <w:sz w:val="14"/>
        </w:rPr>
        <w:t xml:space="preserve">—or forgiveness, </w:t>
      </w:r>
      <w:r w:rsidRPr="00D86A08">
        <w:rPr>
          <w:rStyle w:val="StyleUnderline"/>
        </w:rPr>
        <w:t xml:space="preserve">hospitality </w:t>
      </w:r>
      <w:r w:rsidRPr="00D86A08">
        <w:rPr>
          <w:rStyle w:val="StyleUnderline"/>
          <w:highlight w:val="yellow"/>
        </w:rPr>
        <w:t>and democracy</w:t>
      </w:r>
      <w:r w:rsidRPr="00D86A08">
        <w:rPr>
          <w:sz w:val="14"/>
          <w:highlight w:val="yellow"/>
        </w:rPr>
        <w:t>—</w:t>
      </w:r>
      <w:r w:rsidRPr="00D86A08">
        <w:rPr>
          <w:rStyle w:val="Emphasis"/>
          <w:highlight w:val="yellow"/>
        </w:rPr>
        <w:t>without appealing to a notion of alterity</w:t>
      </w:r>
      <w:r w:rsidRPr="00D86A08">
        <w:rPr>
          <w:rStyle w:val="Emphasis"/>
        </w:rPr>
        <w:t xml:space="preserve"> in</w:t>
      </w:r>
      <w:r w:rsidRPr="00D86A08">
        <w:rPr>
          <w:sz w:val="14"/>
        </w:rPr>
        <w:t xml:space="preserve"> matters of </w:t>
      </w:r>
      <w:r w:rsidRPr="00D86A08">
        <w:rPr>
          <w:rStyle w:val="Emphasis"/>
        </w:rPr>
        <w:t xml:space="preserve">justice and politics </w:t>
      </w:r>
      <w:r w:rsidRPr="00D86A08">
        <w:rPr>
          <w:rStyle w:val="Emphasis"/>
          <w:highlight w:val="yellow"/>
        </w:rPr>
        <w:t>that</w:t>
      </w:r>
      <w:r w:rsidRPr="00D86A08">
        <w:rPr>
          <w:rStyle w:val="Emphasis"/>
        </w:rPr>
        <w:t xml:space="preserve"> it seems </w:t>
      </w:r>
      <w:r w:rsidRPr="00D86A08">
        <w:rPr>
          <w:rStyle w:val="Emphasis"/>
          <w:highlight w:val="yellow"/>
        </w:rPr>
        <w:t>we can only articulate as a</w:t>
      </w:r>
      <w:r w:rsidRPr="00D86A08">
        <w:rPr>
          <w:rStyle w:val="Emphasis"/>
        </w:rPr>
        <w:t xml:space="preserve"> regulative ideal or </w:t>
      </w:r>
      <w:r w:rsidRPr="00D86A08">
        <w:rPr>
          <w:rStyle w:val="Emphasis"/>
          <w:highlight w:val="yellow"/>
        </w:rPr>
        <w:t>ineffable beyond</w:t>
      </w:r>
      <w:r w:rsidRPr="00D86A08">
        <w:rPr>
          <w:sz w:val="14"/>
        </w:rPr>
        <w:t xml:space="preserve">. This does not negate the effectiveness of Derrida’s attention to theantinomies of politics, nor does it suggest that undecidability is paralyzing and that theonly solution is a normative, calculative approach. I am suggesting that we have not even begun to assess the role of the unconditional in political actualities (as opposed to political thought)—whether we speak of an incommensurable alterity or anundeconstructible justice—and this is where Derrida has not helped us much.  This reading of actualities, of events, is something that political practitioners and actors have long practiced and acknowledged, constantly in confrontation as they are with their others—not their incommensurable others but the others they must sometimes struggle to understand or die at the hands of. Merleau-Ponty put it wisely in a 1960 interview: in actuality political life is not fixed into either/or dilemmas, and politicians are not as Manichean as is commonly thought. </w:t>
      </w:r>
      <w:r w:rsidRPr="003E53FF">
        <w:rPr>
          <w:rStyle w:val="Emphasis"/>
          <w:highlight w:val="yellow"/>
        </w:rPr>
        <w:t>There are moments for affirmation and moments for negation</w:t>
      </w:r>
      <w:r w:rsidRPr="00D86A08">
        <w:rPr>
          <w:rStyle w:val="StyleUnderline"/>
          <w:highlight w:val="yellow"/>
        </w:rPr>
        <w:t xml:space="preserve">: </w:t>
      </w:r>
      <w:r w:rsidRPr="003E53FF">
        <w:rPr>
          <w:rStyle w:val="StyleUnderline"/>
        </w:rPr>
        <w:t>these are moments of crisis.</w:t>
      </w:r>
      <w:r w:rsidRPr="003E53FF">
        <w:rPr>
          <w:sz w:val="14"/>
        </w:rPr>
        <w:t xml:space="preserve"> </w:t>
      </w:r>
      <w:r w:rsidRPr="003E53FF">
        <w:rPr>
          <w:rStyle w:val="Emphasis"/>
          <w:highlight w:val="yellow"/>
          <w:bdr w:val="single" w:sz="4" w:space="0" w:color="auto"/>
        </w:rPr>
        <w:t>Beyond these moments, ‘yes’ and ‘no’ are the politics of an amateur</w:t>
      </w:r>
      <w:r w:rsidRPr="00D86A08">
        <w:rPr>
          <w:sz w:val="14"/>
        </w:rPr>
        <w:t xml:space="preserve">. Let me emphasize this point: </w:t>
      </w:r>
      <w:r w:rsidRPr="003E53FF">
        <w:rPr>
          <w:rStyle w:val="StyleUnderline"/>
        </w:rPr>
        <w:t xml:space="preserve">by </w:t>
      </w:r>
      <w:r w:rsidRPr="00D86A08">
        <w:rPr>
          <w:rStyle w:val="Emphasis"/>
          <w:highlight w:val="yellow"/>
        </w:rPr>
        <w:t>refusing to abide by the yes and the no</w:t>
      </w:r>
      <w:r w:rsidRPr="00D86A08">
        <w:rPr>
          <w:rStyle w:val="StyleUnderline"/>
          <w:highlight w:val="yellow"/>
        </w:rPr>
        <w:t xml:space="preserve"> the philosopher does not stand outside politics,</w:t>
      </w:r>
      <w:r w:rsidRPr="00D86A08">
        <w:rPr>
          <w:sz w:val="14"/>
          <w:highlight w:val="yellow"/>
        </w:rPr>
        <w:t xml:space="preserve"> </w:t>
      </w:r>
      <w:r w:rsidRPr="00D86A08">
        <w:rPr>
          <w:rStyle w:val="StyleUnderline"/>
          <w:highlight w:val="yellow"/>
        </w:rPr>
        <w:t xml:space="preserve">but </w:t>
      </w:r>
      <w:r w:rsidRPr="003E53FF">
        <w:rPr>
          <w:rStyle w:val="Emphasis"/>
          <w:highlight w:val="yellow"/>
          <w:bdr w:val="single" w:sz="4" w:space="0" w:color="auto"/>
        </w:rPr>
        <w:t>is</w:t>
      </w:r>
      <w:r w:rsidRPr="00D86A08">
        <w:rPr>
          <w:rStyle w:val="StyleUnderline"/>
        </w:rPr>
        <w:t xml:space="preserve"> confined to </w:t>
      </w:r>
      <w:r w:rsidRPr="003E53FF">
        <w:rPr>
          <w:rStyle w:val="Emphasis"/>
          <w:highlight w:val="yellow"/>
          <w:bdr w:val="single" w:sz="4" w:space="0" w:color="auto"/>
        </w:rPr>
        <w:t>doing what</w:t>
      </w:r>
      <w:r w:rsidRPr="00D86A08">
        <w:rPr>
          <w:rStyle w:val="StyleUnderline"/>
        </w:rPr>
        <w:t xml:space="preserve"> everyone,</w:t>
      </w:r>
      <w:r w:rsidRPr="00D86A08">
        <w:rPr>
          <w:sz w:val="14"/>
        </w:rPr>
        <w:t xml:space="preserve"> and </w:t>
      </w:r>
      <w:r w:rsidRPr="00D86A08">
        <w:rPr>
          <w:rStyle w:val="StyleUnderline"/>
        </w:rPr>
        <w:t xml:space="preserve">especially </w:t>
      </w:r>
      <w:r w:rsidRPr="003E53FF">
        <w:rPr>
          <w:rStyle w:val="Emphasis"/>
          <w:highlight w:val="yellow"/>
          <w:bdr w:val="single" w:sz="4" w:space="0" w:color="auto"/>
        </w:rPr>
        <w:t>the professional politician, does</w:t>
      </w:r>
      <w:r w:rsidRPr="00D86A08">
        <w:rPr>
          <w:sz w:val="14"/>
        </w:rPr>
        <w:t xml:space="preserve">.29 Here is a very rare testament by a philosopher to the insight of the political practitioner, perhaps the very coming philosopher Derrida has invoked, but political philosophers are not strangers to this refusal either;30 </w:t>
      </w:r>
      <w:r w:rsidRPr="00D86A08">
        <w:rPr>
          <w:rStyle w:val="StyleUnderline"/>
          <w:highlight w:val="yellow"/>
        </w:rPr>
        <w:t xml:space="preserve">my </w:t>
      </w:r>
      <w:r w:rsidRPr="003E53FF">
        <w:rPr>
          <w:rStyle w:val="StyleUnderline"/>
          <w:highlight w:val="yellow"/>
        </w:rPr>
        <w:t>complaint is not</w:t>
      </w:r>
      <w:r w:rsidRPr="003E53FF">
        <w:rPr>
          <w:sz w:val="14"/>
        </w:rPr>
        <w:t xml:space="preserve"> merely </w:t>
      </w:r>
      <w:r w:rsidRPr="003E53FF">
        <w:rPr>
          <w:rStyle w:val="StyleUnderline"/>
          <w:highlight w:val="yellow"/>
        </w:rPr>
        <w:t>another allusion to the</w:t>
      </w:r>
      <w:r w:rsidRPr="003E53FF">
        <w:rPr>
          <w:sz w:val="14"/>
          <w:highlight w:val="yellow"/>
        </w:rPr>
        <w:t xml:space="preserve"> </w:t>
      </w:r>
      <w:r w:rsidRPr="003E53FF">
        <w:rPr>
          <w:rStyle w:val="StyleUnderline"/>
          <w:highlight w:val="yellow"/>
        </w:rPr>
        <w:t>seemingly insurmountable gap between thought and practice,</w:t>
      </w:r>
      <w:r w:rsidRPr="003E53FF">
        <w:rPr>
          <w:sz w:val="14"/>
          <w:highlight w:val="yellow"/>
        </w:rPr>
        <w:t xml:space="preserve"> </w:t>
      </w:r>
      <w:r w:rsidRPr="003E53FF">
        <w:rPr>
          <w:rStyle w:val="Emphasis"/>
          <w:highlight w:val="yellow"/>
        </w:rPr>
        <w:t>but about a</w:t>
      </w:r>
      <w:r w:rsidRPr="00D86A08">
        <w:rPr>
          <w:rStyle w:val="Emphasis"/>
        </w:rPr>
        <w:t xml:space="preserve"> kind of </w:t>
      </w:r>
      <w:r w:rsidRPr="003E53FF">
        <w:rPr>
          <w:rStyle w:val="Emphasis"/>
          <w:highlight w:val="yellow"/>
        </w:rPr>
        <w:t xml:space="preserve">philosophy that hails itself </w:t>
      </w:r>
      <w:r w:rsidRPr="00D86A08">
        <w:rPr>
          <w:rStyle w:val="Emphasis"/>
          <w:highlight w:val="yellow"/>
        </w:rPr>
        <w:t>as politically important</w:t>
      </w:r>
      <w:r w:rsidRPr="00D86A08">
        <w:rPr>
          <w:rStyle w:val="Emphasis"/>
        </w:rPr>
        <w:t xml:space="preserve">, </w:t>
      </w:r>
      <w:r w:rsidRPr="00D86A08">
        <w:rPr>
          <w:rStyle w:val="Emphasis"/>
          <w:highlight w:val="yellow"/>
        </w:rPr>
        <w:t>yet clings to a</w:t>
      </w:r>
      <w:r w:rsidRPr="00D86A08">
        <w:rPr>
          <w:rStyle w:val="Emphasis"/>
        </w:rPr>
        <w:t xml:space="preserve"> justification or </w:t>
      </w:r>
      <w:r w:rsidRPr="00D86A08">
        <w:rPr>
          <w:rStyle w:val="Emphasis"/>
          <w:highlight w:val="yellow"/>
        </w:rPr>
        <w:t xml:space="preserve">ethical ground that </w:t>
      </w:r>
      <w:r w:rsidRPr="003E53FF">
        <w:rPr>
          <w:rStyle w:val="Emphasis"/>
          <w:highlight w:val="yellow"/>
          <w:bdr w:val="single" w:sz="4" w:space="0" w:color="auto"/>
        </w:rPr>
        <w:t>means</w:t>
      </w:r>
      <w:r w:rsidRPr="003E53FF">
        <w:rPr>
          <w:rStyle w:val="Emphasis"/>
          <w:bdr w:val="single" w:sz="4" w:space="0" w:color="auto"/>
        </w:rPr>
        <w:t xml:space="preserve"> very </w:t>
      </w:r>
      <w:r w:rsidRPr="003E53FF">
        <w:rPr>
          <w:rStyle w:val="Emphasis"/>
          <w:highlight w:val="yellow"/>
          <w:bdr w:val="single" w:sz="4" w:space="0" w:color="auto"/>
        </w:rPr>
        <w:t xml:space="preserve">little in the </w:t>
      </w:r>
      <w:r w:rsidRPr="003E53FF">
        <w:rPr>
          <w:rStyle w:val="Emphasis"/>
          <w:bdr w:val="single" w:sz="4" w:space="0" w:color="auto"/>
        </w:rPr>
        <w:t xml:space="preserve">event, in the </w:t>
      </w:r>
      <w:r w:rsidRPr="003E53FF">
        <w:rPr>
          <w:rStyle w:val="Emphasis"/>
          <w:highlight w:val="yellow"/>
          <w:bdr w:val="single" w:sz="4" w:space="0" w:color="auto"/>
        </w:rPr>
        <w:t>moment of</w:t>
      </w:r>
      <w:r w:rsidRPr="003E53FF">
        <w:rPr>
          <w:rStyle w:val="Emphasis"/>
          <w:bdr w:val="single" w:sz="4" w:space="0" w:color="auto"/>
        </w:rPr>
        <w:t xml:space="preserve"> crisis, </w:t>
      </w:r>
      <w:r w:rsidRPr="003E53FF">
        <w:rPr>
          <w:rStyle w:val="Emphasis"/>
          <w:highlight w:val="yellow"/>
          <w:bdr w:val="single" w:sz="4" w:space="0" w:color="auto"/>
        </w:rPr>
        <w:t>action and decision</w:t>
      </w:r>
      <w:r w:rsidRPr="003E53FF">
        <w:rPr>
          <w:sz w:val="14"/>
          <w:highlight w:val="yellow"/>
          <w:bdr w:val="single" w:sz="4" w:space="0" w:color="auto"/>
        </w:rPr>
        <w:t>.</w:t>
      </w:r>
      <w:r w:rsidRPr="00D86A08">
        <w:rPr>
          <w:sz w:val="14"/>
        </w:rPr>
        <w:t xml:space="preserve"> </w:t>
      </w:r>
    </w:p>
    <w:p w14:paraId="21AD9FE0" w14:textId="77777777" w:rsidR="00283211" w:rsidRDefault="00283211" w:rsidP="00283211">
      <w:pPr>
        <w:rPr>
          <w:sz w:val="14"/>
        </w:rPr>
      </w:pPr>
    </w:p>
    <w:p w14:paraId="1CDB0F32" w14:textId="77777777" w:rsidR="00283211" w:rsidRPr="005B2292" w:rsidRDefault="00283211" w:rsidP="00283211">
      <w:pPr>
        <w:rPr>
          <w:bCs/>
          <w:sz w:val="14"/>
          <w:u w:val="single"/>
        </w:rPr>
      </w:pPr>
      <w:r w:rsidRPr="00D86A08">
        <w:rPr>
          <w:rStyle w:val="StyleUnderline"/>
        </w:rPr>
        <w:t>There may be obstacles</w:t>
      </w:r>
      <w:r w:rsidRPr="00D86A08">
        <w:rPr>
          <w:sz w:val="14"/>
        </w:rPr>
        <w:t xml:space="preserve"> for the theorist </w:t>
      </w:r>
      <w:r w:rsidRPr="00D86A08">
        <w:rPr>
          <w:rStyle w:val="StyleUnderline"/>
        </w:rPr>
        <w:t>in thinking the event and in acting</w:t>
      </w:r>
      <w:r w:rsidRPr="00D86A08">
        <w:rPr>
          <w:sz w:val="14"/>
        </w:rPr>
        <w:t>—the constant and often tediously slow work of “translating” ideas—</w:t>
      </w:r>
      <w:r w:rsidRPr="00D86A08">
        <w:rPr>
          <w:rStyle w:val="StyleUnderline"/>
        </w:rPr>
        <w:t xml:space="preserve">but </w:t>
      </w:r>
      <w:r w:rsidRPr="00D86A08">
        <w:rPr>
          <w:rStyle w:val="StyleUnderline"/>
          <w:highlight w:val="yellow"/>
        </w:rPr>
        <w:t>the gap will not be closed by creating a</w:t>
      </w:r>
      <w:r w:rsidRPr="00D86A08">
        <w:rPr>
          <w:rStyle w:val="StyleUnderline"/>
        </w:rPr>
        <w:t xml:space="preserve"> </w:t>
      </w:r>
      <w:r w:rsidRPr="00D86A08">
        <w:rPr>
          <w:sz w:val="14"/>
        </w:rPr>
        <w:t xml:space="preserve">beautiful and </w:t>
      </w:r>
      <w:r w:rsidRPr="00D86A08">
        <w:rPr>
          <w:rStyle w:val="StyleUnderline"/>
          <w:highlight w:val="yellow"/>
        </w:rPr>
        <w:t>complicated logic that never leaves the pages we</w:t>
      </w:r>
      <w:r w:rsidRPr="00D86A08">
        <w:rPr>
          <w:rStyle w:val="StyleUnderline"/>
        </w:rPr>
        <w:t xml:space="preserve"> </w:t>
      </w:r>
      <w:r w:rsidRPr="00D86A08">
        <w:rPr>
          <w:sz w:val="14"/>
        </w:rPr>
        <w:t>write or</w:t>
      </w:r>
      <w:r w:rsidRPr="00D86A08">
        <w:rPr>
          <w:rStyle w:val="StyleUnderline"/>
        </w:rPr>
        <w:t xml:space="preserve"> </w:t>
      </w:r>
      <w:r w:rsidRPr="00D86A08">
        <w:rPr>
          <w:rStyle w:val="StyleUnderline"/>
          <w:highlight w:val="yellow"/>
        </w:rPr>
        <w:t>read</w:t>
      </w:r>
      <w:r w:rsidRPr="00D86A08">
        <w:rPr>
          <w:sz w:val="14"/>
        </w:rPr>
        <w:t>. When asked whether he is in despair over the situation in Israel and Palestine, Shuli Dichter tells Simone Bitton, director of Mur: “</w:t>
      </w:r>
      <w:r w:rsidRPr="003E53FF">
        <w:rPr>
          <w:sz w:val="14"/>
        </w:rPr>
        <w:t xml:space="preserve">Were I [in despair] I wouldn’t be here. Were I [in despair] I wouldn’t talk. Silence frightens me most. Desperate people keep silent. I’m not [in despair] I’m fighting.”31 </w:t>
      </w:r>
      <w:r w:rsidRPr="003E53FF">
        <w:rPr>
          <w:rStyle w:val="StyleUnderline"/>
        </w:rPr>
        <w:t>Is it a pure idea of freedom or justice that motivates this man to act; is it an injunction “from on high”</w:t>
      </w:r>
      <w:r w:rsidRPr="003E53FF">
        <w:rPr>
          <w:sz w:val="14"/>
        </w:rPr>
        <w:t xml:space="preserve">? </w:t>
      </w:r>
      <w:r w:rsidRPr="003E53FF">
        <w:rPr>
          <w:rStyle w:val="StyleUnderline"/>
        </w:rPr>
        <w:t>On the contrary, it appears to be his confrontation with suffering and inequality—</w:t>
      </w:r>
      <w:r w:rsidRPr="003E53FF">
        <w:rPr>
          <w:rStyle w:val="Emphasis"/>
        </w:rPr>
        <w:t>not an unconditional injunction so much as an inability to tolerate the pain of others</w:t>
      </w:r>
      <w:r w:rsidRPr="003E53FF">
        <w:rPr>
          <w:sz w:val="14"/>
        </w:rPr>
        <w:t xml:space="preserve">, </w:t>
      </w:r>
      <w:r w:rsidRPr="003E53FF">
        <w:rPr>
          <w:rStyle w:val="StyleUnderline"/>
        </w:rPr>
        <w:t>which anyone may or may not feel in this encounter, may or may not act upon</w:t>
      </w:r>
      <w:r w:rsidRPr="003E53FF">
        <w:rPr>
          <w:sz w:val="14"/>
        </w:rPr>
        <w:t>. Like countless other</w:t>
      </w:r>
      <w:r w:rsidRPr="00D86A08">
        <w:rPr>
          <w:sz w:val="14"/>
        </w:rPr>
        <w:t xml:space="preserve"> </w:t>
      </w:r>
      <w:r w:rsidRPr="00D86A08">
        <w:rPr>
          <w:rStyle w:val="StyleUnderline"/>
          <w:highlight w:val="yellow"/>
        </w:rPr>
        <w:t>political actors</w:t>
      </w:r>
      <w:r w:rsidRPr="00D86A08">
        <w:rPr>
          <w:sz w:val="14"/>
        </w:rPr>
        <w:t xml:space="preserve">, Dichter already knows, </w:t>
      </w:r>
      <w:r w:rsidRPr="00D86A08">
        <w:rPr>
          <w:rStyle w:val="StyleUnderline"/>
        </w:rPr>
        <w:t xml:space="preserve">is forced to </w:t>
      </w:r>
      <w:r w:rsidRPr="00D86A08">
        <w:rPr>
          <w:rStyle w:val="StyleUnderline"/>
          <w:highlight w:val="yellow"/>
        </w:rPr>
        <w:t>acknowledge</w:t>
      </w:r>
      <w:r w:rsidRPr="00D86A08">
        <w:rPr>
          <w:sz w:val="14"/>
        </w:rPr>
        <w:t xml:space="preserve"> on a daily basis, </w:t>
      </w:r>
      <w:r w:rsidRPr="00D86A08">
        <w:rPr>
          <w:rStyle w:val="StyleUnderline"/>
        </w:rPr>
        <w:t xml:space="preserve">the exigencies of political crises, and therefore the risk </w:t>
      </w:r>
      <w:r w:rsidRPr="003E53FF">
        <w:rPr>
          <w:rStyle w:val="StyleUnderline"/>
          <w:highlight w:val="yellow"/>
        </w:rPr>
        <w:t>that</w:t>
      </w:r>
      <w:r w:rsidRPr="00D86A08">
        <w:rPr>
          <w:rStyle w:val="StyleUnderline"/>
        </w:rPr>
        <w:t xml:space="preserve"> </w:t>
      </w:r>
      <w:r w:rsidRPr="003E53FF">
        <w:rPr>
          <w:rStyle w:val="StyleUnderline"/>
        </w:rPr>
        <w:t>any</w:t>
      </w:r>
      <w:r w:rsidRPr="00D86A08">
        <w:rPr>
          <w:rStyle w:val="StyleUnderline"/>
        </w:rPr>
        <w:t xml:space="preserve"> </w:t>
      </w:r>
      <w:r w:rsidRPr="003E53FF">
        <w:rPr>
          <w:rStyle w:val="StyleUnderline"/>
          <w:highlight w:val="yellow"/>
        </w:rPr>
        <w:t xml:space="preserve">political program will </w:t>
      </w:r>
      <w:r w:rsidRPr="00D86A08">
        <w:rPr>
          <w:rStyle w:val="StyleUnderline"/>
          <w:highlight w:val="yellow"/>
        </w:rPr>
        <w:t>miss its mark</w:t>
      </w:r>
      <w:r w:rsidRPr="00D86A08">
        <w:rPr>
          <w:rStyle w:val="Emphasis"/>
          <w:highlight w:val="yellow"/>
        </w:rPr>
        <w:t>. If we are to engage in philosophy that does not break with politics, we have to look</w:t>
      </w:r>
      <w:r w:rsidRPr="00D86A08">
        <w:rPr>
          <w:rStyle w:val="Emphasis"/>
        </w:rPr>
        <w:t xml:space="preserve"> there, </w:t>
      </w:r>
      <w:r w:rsidRPr="00D86A08">
        <w:rPr>
          <w:rStyle w:val="Emphasis"/>
          <w:highlight w:val="yellow"/>
        </w:rPr>
        <w:t>where the moment</w:t>
      </w:r>
      <w:r w:rsidRPr="00D86A08">
        <w:rPr>
          <w:rStyle w:val="Emphasis"/>
        </w:rPr>
        <w:t xml:space="preserve"> of crisis </w:t>
      </w:r>
      <w:r w:rsidRPr="00D86A08">
        <w:rPr>
          <w:rStyle w:val="Emphasis"/>
          <w:highlight w:val="yellow"/>
        </w:rPr>
        <w:t xml:space="preserve">demands a thinking that </w:t>
      </w:r>
      <w:r w:rsidRPr="003E53FF">
        <w:rPr>
          <w:rStyle w:val="Emphasis"/>
          <w:bdr w:val="single" w:sz="4" w:space="0" w:color="auto"/>
        </w:rPr>
        <w:t>has no alibi</w:t>
      </w:r>
      <w:r w:rsidRPr="003E53FF">
        <w:rPr>
          <w:rStyle w:val="Emphasis"/>
        </w:rPr>
        <w:t xml:space="preserve">, that </w:t>
      </w:r>
      <w:r w:rsidRPr="00D86A08">
        <w:rPr>
          <w:rStyle w:val="Emphasis"/>
          <w:highlight w:val="yellow"/>
        </w:rPr>
        <w:t xml:space="preserve">is </w:t>
      </w:r>
      <w:r w:rsidRPr="00D86A08">
        <w:rPr>
          <w:rStyle w:val="Emphasis"/>
          <w:highlight w:val="yellow"/>
          <w:bdr w:val="single" w:sz="4" w:space="0" w:color="auto"/>
        </w:rPr>
        <w:t>not seduced by a regulative ideal</w:t>
      </w:r>
      <w:r w:rsidRPr="00D86A08">
        <w:rPr>
          <w:rStyle w:val="Emphasis"/>
          <w:bdr w:val="single" w:sz="4" w:space="0" w:color="auto"/>
        </w:rPr>
        <w:t xml:space="preserve"> or pure á-venir</w:t>
      </w:r>
      <w:r w:rsidRPr="00D86A08">
        <w:rPr>
          <w:sz w:val="14"/>
        </w:rPr>
        <w:t xml:space="preserve">. Gasché’s statement about </w:t>
      </w:r>
      <w:r w:rsidRPr="003E53FF">
        <w:rPr>
          <w:rStyle w:val="StyleUnderline"/>
        </w:rPr>
        <w:t>the impossibility of closure</w:t>
      </w:r>
      <w:r w:rsidRPr="003E53FF">
        <w:rPr>
          <w:sz w:val="14"/>
        </w:rPr>
        <w:t xml:space="preserve"> in Derrida </w:t>
      </w:r>
      <w:r w:rsidRPr="003E53FF">
        <w:rPr>
          <w:rStyle w:val="StyleUnderline"/>
        </w:rPr>
        <w:t xml:space="preserve">could be a demonstration of the </w:t>
      </w:r>
      <w:r w:rsidRPr="003E53FF">
        <w:rPr>
          <w:sz w:val="14"/>
        </w:rPr>
        <w:t>very</w:t>
      </w:r>
      <w:r w:rsidRPr="003E53FF">
        <w:rPr>
          <w:rStyle w:val="StyleUnderline"/>
        </w:rPr>
        <w:t xml:space="preserve"> autoimmunity of deconstruction</w:t>
      </w:r>
      <w:r w:rsidRPr="003E53FF">
        <w:rPr>
          <w:sz w:val="14"/>
        </w:rPr>
        <w:t xml:space="preserve">. </w:t>
      </w:r>
      <w:r w:rsidRPr="003E53FF">
        <w:rPr>
          <w:rStyle w:val="Emphasis"/>
        </w:rPr>
        <w:t xml:space="preserve">What was once a startling insight, </w:t>
      </w:r>
      <w:r w:rsidRPr="003E53FF">
        <w:rPr>
          <w:sz w:val="14"/>
        </w:rPr>
        <w:t xml:space="preserve">even </w:t>
      </w:r>
      <w:r w:rsidRPr="003E53FF">
        <w:rPr>
          <w:rStyle w:val="StyleUnderline"/>
        </w:rPr>
        <w:t>a shocking intervention</w:t>
      </w:r>
      <w:r w:rsidRPr="003E53FF">
        <w:rPr>
          <w:sz w:val="14"/>
        </w:rPr>
        <w:t xml:space="preserve">, </w:t>
      </w:r>
      <w:r w:rsidRPr="003E53FF">
        <w:rPr>
          <w:rStyle w:val="Emphasis"/>
        </w:rPr>
        <w:t>has come to immunize itself against its own other or others</w:t>
      </w:r>
      <w:r w:rsidRPr="003E53FF">
        <w:rPr>
          <w:sz w:val="14"/>
        </w:rPr>
        <w:t>. Thinking about the “good” autoimmunity, this is as it shou</w:t>
      </w:r>
      <w:r w:rsidRPr="00D86A08">
        <w:rPr>
          <w:sz w:val="14"/>
        </w:rPr>
        <w:t xml:space="preserve">ld be. We could turn Derrida’s words concerning community back to him: deconstruction needs to cultivate its own autoimmunity in order to stay “alive,” in order to remain “open to something other and more than itself.” </w:t>
      </w:r>
      <w:r w:rsidRPr="00D86A08">
        <w:rPr>
          <w:rStyle w:val="StyleUnderline"/>
          <w:highlight w:val="yellow"/>
        </w:rPr>
        <w:t>This other might be</w:t>
      </w:r>
      <w:r w:rsidRPr="00D86A08">
        <w:rPr>
          <w:rStyle w:val="StyleUnderline"/>
        </w:rPr>
        <w:t xml:space="preserve"> the very practitioner</w:t>
      </w:r>
      <w:r w:rsidRPr="00D86A08">
        <w:rPr>
          <w:sz w:val="14"/>
        </w:rPr>
        <w:t xml:space="preserve"> Derrida </w:t>
      </w:r>
      <w:r w:rsidRPr="00D86A08">
        <w:rPr>
          <w:rStyle w:val="StyleUnderline"/>
        </w:rPr>
        <w:t xml:space="preserve">believes the coming philosopher should be, and </w:t>
      </w:r>
      <w:r w:rsidRPr="00D86A08">
        <w:rPr>
          <w:rStyle w:val="StyleUnderline"/>
          <w:highlight w:val="yellow"/>
        </w:rPr>
        <w:t>a justice focused on</w:t>
      </w:r>
      <w:r w:rsidRPr="00D86A08">
        <w:rPr>
          <w:sz w:val="14"/>
          <w:highlight w:val="yellow"/>
        </w:rPr>
        <w:t xml:space="preserve"> </w:t>
      </w:r>
      <w:r w:rsidRPr="00D86A08">
        <w:rPr>
          <w:rStyle w:val="StyleUnderline"/>
          <w:highlight w:val="yellow"/>
        </w:rPr>
        <w:t xml:space="preserve">commensurability rather than </w:t>
      </w:r>
      <w:r w:rsidRPr="003E53FF">
        <w:rPr>
          <w:rStyle w:val="StyleUnderline"/>
          <w:highlight w:val="yellow"/>
        </w:rPr>
        <w:t>incommensurability, commonality</w:t>
      </w:r>
      <w:r w:rsidRPr="00D86A08">
        <w:rPr>
          <w:rStyle w:val="StyleUnderline"/>
        </w:rPr>
        <w:t xml:space="preserve"> rather than difference, and the conditional rather than the unconditional.</w:t>
      </w:r>
    </w:p>
    <w:p w14:paraId="1AE2BB32" w14:textId="77777777" w:rsidR="00283211" w:rsidRDefault="00283211" w:rsidP="00283211">
      <w:pPr>
        <w:pStyle w:val="Heading3"/>
      </w:pPr>
      <w:r>
        <w:t>Networks</w:t>
      </w:r>
    </w:p>
    <w:p w14:paraId="07343254" w14:textId="77777777" w:rsidR="00283211" w:rsidRPr="009308FF" w:rsidRDefault="00283211" w:rsidP="00283211">
      <w:pPr>
        <w:pStyle w:val="Heading4"/>
      </w:pPr>
      <w:r>
        <w:t xml:space="preserve">Networks open channels of communication </w:t>
      </w:r>
      <w:r w:rsidRPr="00630F27">
        <w:rPr>
          <w:u w:val="single"/>
        </w:rPr>
        <w:t>without</w:t>
      </w:r>
      <w:r>
        <w:t xml:space="preserve"> </w:t>
      </w:r>
      <w:r w:rsidRPr="00630F27">
        <w:rPr>
          <w:u w:val="single"/>
        </w:rPr>
        <w:t>reconstituting a center of power within the network</w:t>
      </w:r>
    </w:p>
    <w:p w14:paraId="787B66BA" w14:textId="77777777" w:rsidR="00283211" w:rsidRDefault="00283211" w:rsidP="00283211">
      <w:r w:rsidRPr="00C314A6">
        <w:rPr>
          <w:rStyle w:val="Style13ptBold"/>
        </w:rPr>
        <w:t>Southall ’10</w:t>
      </w:r>
      <w:r>
        <w:t xml:space="preserve"> - Long-time community activist in Wollongong, PhD @ University of Wollongong </w:t>
      </w:r>
    </w:p>
    <w:p w14:paraId="3120DFD6" w14:textId="77777777" w:rsidR="00283211" w:rsidRDefault="00283211" w:rsidP="00283211">
      <w:r w:rsidRPr="00C314A6">
        <w:rPr>
          <w:u w:val="single"/>
        </w:rPr>
        <w:t xml:space="preserve">A Multitude of Possibilities: </w:t>
      </w:r>
      <w:r w:rsidRPr="00C314A6">
        <w:rPr>
          <w:u w:val="single"/>
        </w:rPr>
        <w:tab/>
        <w:t>The strategic vision of Antonio Negri and Michael Hardt</w:t>
      </w:r>
      <w:r>
        <w:t>, 2010, University of Wollongong Dissertation Thesis, Nicholas Southall, http://ro.uow.edu.au/cgi/viewcontent.cgi?article=4274&amp;context=theses</w:t>
      </w:r>
    </w:p>
    <w:p w14:paraId="5537EEBB" w14:textId="77777777" w:rsidR="00283211" w:rsidRPr="008D112A" w:rsidRDefault="00283211" w:rsidP="00283211">
      <w:pPr>
        <w:rPr>
          <w:sz w:val="16"/>
        </w:rPr>
      </w:pPr>
      <w:r w:rsidRPr="00630F27">
        <w:rPr>
          <w:sz w:val="16"/>
        </w:rPr>
        <w:t xml:space="preserve">In Multitude Hardt and Negri (2004: 211-212) argue that to avoid regimes of exploitation and control, the multitude initiates a political project and a theory of organisation based on the "freedom of singularities that converge in the production of the common". While deprivation "may breed anger, indignation, and antagonism . . . revolt arises only on the basis of wealth, that is, a surplus of intelligence, experiences, knowledges, and desire". This common wealth that exceeds capital and avoids capture is the basis for the multitude's revolts against Empire. It is discovered, produced and developed as a form of social organisation that displaces sovereignty. The common serves as a platform for a democratic alternative to Empire as people link together on the basis of what they share in common as well as the common that they produce. Democracy is "the common management of the common" (Negri: 2009a). The revolutionary project of the multitude "relies entirely on the immanence of decision making within the multitude", on the "revolutionary institution that the multitude can set in motion" as it manages the common and expands its capacities "for collective production and self government" (Hardt and Negri: 2009: xiii). For Hardt and Negri, </w:t>
      </w:r>
      <w:r w:rsidRPr="00303818">
        <w:rPr>
          <w:rStyle w:val="StyleUnderline"/>
          <w:highlight w:val="yellow"/>
        </w:rPr>
        <w:t>divergences in</w:t>
      </w:r>
      <w:r w:rsidRPr="00630F27">
        <w:rPr>
          <w:sz w:val="16"/>
        </w:rPr>
        <w:t xml:space="preserve"> </w:t>
      </w:r>
      <w:r w:rsidRPr="00303818">
        <w:rPr>
          <w:rStyle w:val="StyleUnderline"/>
        </w:rPr>
        <w:t>labour, in</w:t>
      </w:r>
      <w:r w:rsidRPr="00630F27">
        <w:rPr>
          <w:sz w:val="16"/>
        </w:rPr>
        <w:t xml:space="preserve"> </w:t>
      </w:r>
      <w:r w:rsidRPr="00303818">
        <w:rPr>
          <w:rStyle w:val="StyleUnderline"/>
          <w:highlight w:val="yellow"/>
        </w:rPr>
        <w:t>forms of life and</w:t>
      </w:r>
      <w:r w:rsidRPr="00630F27">
        <w:rPr>
          <w:sz w:val="16"/>
        </w:rPr>
        <w:t xml:space="preserve"> </w:t>
      </w:r>
      <w:r w:rsidRPr="00303818">
        <w:rPr>
          <w:rStyle w:val="StyleUnderline"/>
        </w:rPr>
        <w:t>in geographical</w:t>
      </w:r>
      <w:r w:rsidRPr="00630F27">
        <w:rPr>
          <w:sz w:val="16"/>
        </w:rPr>
        <w:t xml:space="preserve"> </w:t>
      </w:r>
      <w:r w:rsidRPr="00303818">
        <w:rPr>
          <w:rStyle w:val="StyleUnderline"/>
          <w:highlight w:val="yellow"/>
        </w:rPr>
        <w:t>location</w:t>
      </w:r>
      <w:r w:rsidRPr="00630F27">
        <w:rPr>
          <w:sz w:val="16"/>
        </w:rPr>
        <w:t xml:space="preserve">, </w:t>
      </w:r>
      <w:r w:rsidRPr="00303818">
        <w:rPr>
          <w:rStyle w:val="Emphasis"/>
          <w:highlight w:val="yellow"/>
        </w:rPr>
        <w:t>do not prohibit communication and collaboration</w:t>
      </w:r>
      <w:r w:rsidRPr="00303818">
        <w:rPr>
          <w:rStyle w:val="StyleUnderline"/>
          <w:highlight w:val="yellow"/>
        </w:rPr>
        <w:t xml:space="preserve"> in</w:t>
      </w:r>
      <w:r w:rsidRPr="00630F27">
        <w:rPr>
          <w:sz w:val="16"/>
        </w:rPr>
        <w:t xml:space="preserve"> a </w:t>
      </w:r>
      <w:r w:rsidRPr="00303818">
        <w:rPr>
          <w:rStyle w:val="StyleUnderline"/>
          <w:highlight w:val="yellow"/>
        </w:rPr>
        <w:t>common</w:t>
      </w:r>
      <w:r w:rsidRPr="00630F27">
        <w:rPr>
          <w:sz w:val="16"/>
        </w:rPr>
        <w:t xml:space="preserve"> political project. With the political organisation of the multitude, "[n]o-one is necessarily excluded but their inclusion is not guaranteed: the expansion of the common is a practical, political matter" (Hardt and Negri: 2004: xi) that "does not negate but works through difference" (Hardt: 2001a). "Making the multitude is ... a project of democratic organising aimed at democracy" (Hardt and Negri: 2009: 363) and 'what is to be done' should be decided in collective political discussions (Hardt and Negri: 2004: 357) in the movements of the multitude. The 'common disposition or configuration' of the multitude can produce decisions collectively, cooperatively and collaboratively. Fundamental to this model are the right to difference and disobedience (Hardt and Negri: 2004: 340). Different struggles can produce common praxes where they involve free expression of difference and autonomy combined with collaboration and cooperation in effective political projects. The multitude intensifies the common through the global cycle of struggles that builds "common methods of combat, common ways of living, and common desires for a better world" (Hardt and Negri: 2004: 214). As protests against the shared conditions of the multitude grow, they eventually lead to constituent political projects that actually provide the means to achieve the multitude's desires for equality, freedom and democracy. "Democracy is something you can only learn by doing" (Hardt and Negri: 2009: 310) and it must be not only "the goal of a multitude with the already developed powers necessary for self-government but also a learning mechanism . . . that expands those powers, increasing not only the capacity but the desire to participate in government". In Commonwealth Hardt and Negri (2009: 344, 351) explore "a logic of democratic organisation and decision making that governs the revolution", that attempts to discover how to repeat constituent encounters and transformations, to create from within the movements of the multitude, "lasting political bodies". In their investigations of the history of modern anti-capitalist movements, they reveal the struggle to create democratic relationships within them. This </w:t>
      </w:r>
      <w:r w:rsidRPr="00303818">
        <w:rPr>
          <w:rStyle w:val="StyleUnderline"/>
          <w:highlight w:val="yellow"/>
        </w:rPr>
        <w:t>struggle</w:t>
      </w:r>
      <w:r w:rsidRPr="00630F27">
        <w:rPr>
          <w:sz w:val="16"/>
        </w:rPr>
        <w:t xml:space="preserve"> and desire for democracy continues to drive the movements of the multitude, which have "the common heritage of the global cycle of struggles" at their backs (Hardt and Negri: 2004: 216). As the multitude </w:t>
      </w:r>
      <w:r w:rsidRPr="00303818">
        <w:rPr>
          <w:rStyle w:val="StyleUnderline"/>
          <w:highlight w:val="yellow"/>
        </w:rPr>
        <w:t>develops new forms</w:t>
      </w:r>
      <w:r w:rsidRPr="00630F27">
        <w:rPr>
          <w:sz w:val="16"/>
        </w:rPr>
        <w:t xml:space="preserve"> of self-organisation </w:t>
      </w:r>
      <w:r w:rsidRPr="00303818">
        <w:rPr>
          <w:rStyle w:val="StyleUnderline"/>
          <w:highlight w:val="yellow"/>
        </w:rPr>
        <w:t xml:space="preserve">to address the undemocratic qualities of </w:t>
      </w:r>
      <w:r w:rsidRPr="00303818">
        <w:rPr>
          <w:rStyle w:val="Emphasis"/>
          <w:highlight w:val="yellow"/>
        </w:rPr>
        <w:t>previous forms</w:t>
      </w:r>
      <w:r w:rsidRPr="00630F27">
        <w:rPr>
          <w:sz w:val="16"/>
        </w:rPr>
        <w:t xml:space="preserve">, </w:t>
      </w:r>
      <w:r w:rsidRPr="00303818">
        <w:rPr>
          <w:rStyle w:val="StyleUnderline"/>
          <w:highlight w:val="yellow"/>
        </w:rPr>
        <w:t xml:space="preserve">it creates </w:t>
      </w:r>
      <w:r w:rsidRPr="00303818">
        <w:rPr>
          <w:rStyle w:val="Emphasis"/>
          <w:highlight w:val="yellow"/>
        </w:rPr>
        <w:t>a succession of increasingly democratic movements</w:t>
      </w:r>
      <w:r w:rsidRPr="00630F27">
        <w:rPr>
          <w:sz w:val="16"/>
        </w:rPr>
        <w:t xml:space="preserve"> (Hardt and Negri: 2004: 68). Although the common provides the basis for the multitude, the multitude "is not just a field of the common but also a field of conflict" (Hardt: 2005a: 3). But, rather than theoretically analysing conflict within the multitude, Hardt and Negri argue that this analysis will be done practically and in multiple ways. As they explain, political practice "is better suited than theory to answer certain questions. New forms of political organisation are being developed today and theoretical projects should be sensitive to their powers of invention" (Hardt and Negri: 2001a: 238). Yet they continue to emphasise the multitude as a class, and the development of the common as a communist project to assist the development of anti-capitalist strategy. Pointing to </w:t>
      </w:r>
      <w:r w:rsidRPr="00630F27">
        <w:rPr>
          <w:rStyle w:val="StyleUnderline"/>
          <w:highlight w:val="yellow"/>
        </w:rPr>
        <w:t>the</w:t>
      </w:r>
      <w:r w:rsidRPr="00630F27">
        <w:rPr>
          <w:sz w:val="16"/>
        </w:rPr>
        <w:t xml:space="preserve"> positive and creative "</w:t>
      </w:r>
      <w:r w:rsidRPr="00630F27">
        <w:rPr>
          <w:rStyle w:val="StyleUnderline"/>
          <w:highlight w:val="yellow"/>
        </w:rPr>
        <w:t>mobilisation of the common</w:t>
      </w:r>
      <w:r w:rsidRPr="00630F27">
        <w:rPr>
          <w:sz w:val="16"/>
        </w:rPr>
        <w:t xml:space="preserve"> that </w:t>
      </w:r>
      <w:r w:rsidRPr="00630F27">
        <w:rPr>
          <w:rStyle w:val="StyleUnderline"/>
          <w:highlight w:val="yellow"/>
        </w:rPr>
        <w:t xml:space="preserve">takes the form of an </w:t>
      </w:r>
      <w:r w:rsidRPr="00630F27">
        <w:rPr>
          <w:rStyle w:val="Emphasis"/>
          <w:highlight w:val="yellow"/>
        </w:rPr>
        <w:t>open</w:t>
      </w:r>
      <w:r w:rsidRPr="00630F27">
        <w:rPr>
          <w:sz w:val="16"/>
        </w:rPr>
        <w:t xml:space="preserve">, </w:t>
      </w:r>
      <w:r w:rsidRPr="00630F27">
        <w:rPr>
          <w:rStyle w:val="Emphasis"/>
          <w:highlight w:val="yellow"/>
        </w:rPr>
        <w:t>distributed network</w:t>
      </w:r>
      <w:r w:rsidRPr="00630F27">
        <w:rPr>
          <w:rStyle w:val="StyleUnderline"/>
          <w:highlight w:val="yellow"/>
        </w:rPr>
        <w:t xml:space="preserve">, in which </w:t>
      </w:r>
      <w:r w:rsidRPr="00630F27">
        <w:rPr>
          <w:rStyle w:val="Emphasis"/>
          <w:highlight w:val="yellow"/>
        </w:rPr>
        <w:t>no centre exerts control</w:t>
      </w:r>
      <w:r w:rsidRPr="00630F27">
        <w:rPr>
          <w:sz w:val="16"/>
        </w:rPr>
        <w:t>", they counterpose this to groups such as Al- Qaeda whose network structure is clandestine, hierarchical, has a central figure of command and seeks to resuscitate authoritarian social and political bodies. On the other hand, the demand and struggle for democracy are the means by which the organisational forms of the multitude can be clearly differentiated from groups whose structures and aims oppose democracy (Hardt and Negri: 2004: 218). Arguing that the multitude as a project of political organisation can be better understood by studying the forms of contemporary struggle, they propose research of and investigation into the needs of the multitude by immersion in the movements aimed at the political constitution of global democracy (Hardt and Negri: 2004: 312). Much of Hardt and Negri's recent theoretical and practical work pivots around the alter-globalisation movement and they have had a major impact on its development. So, following their advice, I will now try to understand the connections between their strategic vision and the development of the multitude's movement of movements.</w:t>
      </w:r>
    </w:p>
    <w:p w14:paraId="5DCE5B8A" w14:textId="77777777" w:rsidR="00283211" w:rsidRPr="00A47558" w:rsidRDefault="00283211" w:rsidP="00283211">
      <w:pPr>
        <w:pStyle w:val="Heading3"/>
      </w:pPr>
      <w:r>
        <w:t>AT: Affect</w:t>
      </w:r>
    </w:p>
    <w:p w14:paraId="509AB4A5" w14:textId="77777777" w:rsidR="00283211" w:rsidRPr="008A1501" w:rsidRDefault="00283211" w:rsidP="00283211">
      <w:pPr>
        <w:pStyle w:val="Heading4"/>
      </w:pPr>
      <w:r>
        <w:t xml:space="preserve">The neg’s leap into the affective abyss has no transgressive potential </w:t>
      </w:r>
    </w:p>
    <w:p w14:paraId="5A10ECEA" w14:textId="77777777" w:rsidR="00283211" w:rsidRDefault="00283211" w:rsidP="00283211">
      <w:r>
        <w:t xml:space="preserve">Gavin </w:t>
      </w:r>
      <w:r w:rsidRPr="005A7F18">
        <w:rPr>
          <w:rStyle w:val="Style13ptBold"/>
        </w:rPr>
        <w:t>Grindon 10</w:t>
      </w:r>
      <w:r>
        <w:t>, Post-doctoral Researcher, The Faculty of Art, Design, and Architecture @ Kingston University. Alchemist of the Revolution, www.academia.edu/240077/_Alchemist_of_the_Revolution_The_Affective_Materialism_of_Georges_Bataille._Third_Text_24_3_2010._pp.305-17</w:t>
      </w:r>
    </w:p>
    <w:p w14:paraId="565DB814" w14:textId="77777777" w:rsidR="00283211" w:rsidRPr="00EF188E" w:rsidRDefault="00283211" w:rsidP="00283211">
      <w:pPr>
        <w:rPr>
          <w:sz w:val="14"/>
        </w:rPr>
      </w:pPr>
      <w:r w:rsidRPr="00EF188E">
        <w:rPr>
          <w:sz w:val="14"/>
        </w:rPr>
        <w:t xml:space="preserve">Agamben argues that this historical ambivalence came to colour Smith’sinterpretation of the earlier Latin terms homo sacer and sacratio , whichin fact have their origin in a particular aspect of Roman law. This read-ing of affect from the political perspective of the colonial bourgeoisie came to dominate studies of the sacred. This, at best, ambiguous criticaltradition of writing on effervescent social affect was Bataille’s inherit-ance, through which he would attempt to understand affect as poten-tially positive, radical, communifying and as produced from below by asovereign political subject (Breton, in his own contributions to Contre-Attaque , ploughed a parallel path using Freud’s critique of Le Bon in‘Group Psychology and the Analysis of the Ego’). 57 Bataille had sensedthis potential in Surrealism, but his articulation of it would be tragicallymarked by this ambiguity. Working within the negative terms handed tohim, but through them attempting to conceive of a position beyondthem, Bataille would bite the bullet of his own logic and, with apparent perversity, valorise the divisive left sacred for its unifying right sacredeffects. As such, he found himself celebrating all that was excluded andother, increasingly in and of itself. Little wonder, then, that his readingof Marx arrived back at an ‘irrational’ celebration of that excluded anonymous mass of the lumpenproletariat. In this articulation, </w:t>
      </w:r>
      <w:r w:rsidRPr="008A1501">
        <w:t>the tools of the enemy are transformed into a weapon to turn against them, but an unwieldy and double-edged one.</w:t>
      </w:r>
      <w:r w:rsidRPr="00EF188E">
        <w:rPr>
          <w:sz w:val="14"/>
        </w:rPr>
        <w:t xml:space="preserve"> </w:t>
      </w:r>
      <w:r w:rsidRPr="00BF22F1">
        <w:rPr>
          <w:highlight w:val="yellow"/>
        </w:rPr>
        <w:t xml:space="preserve">Bataille’s Icarian leap was still </w:t>
      </w:r>
      <w:r w:rsidRPr="00BF22F1">
        <w:t xml:space="preserve">secretly </w:t>
      </w:r>
      <w:r w:rsidRPr="00BF22F1">
        <w:rPr>
          <w:rStyle w:val="Emphasis"/>
          <w:highlight w:val="yellow"/>
        </w:rPr>
        <w:t>tethered to that which it opposed</w:t>
      </w:r>
      <w:r w:rsidRPr="008A1501">
        <w:t>.</w:t>
      </w:r>
      <w:r w:rsidRPr="00EF188E">
        <w:rPr>
          <w:sz w:val="14"/>
        </w:rPr>
        <w:t xml:space="preserve"> His revolution is founded on acounter-valorisation and a conjoining of the psychologisation of horrorat the urban mass and at the foreign other as equally irrational. In one of his earliest formulations, Bataille draws directly upon a dual invertedvalorisation of the colonial other and the lumpen mob which yet remainsEurocentric and vanguardist: All organisations that have ecstasy and frenzy as their goal… can onlytransform themselves while they spread, under the violent impetus of amoral doctrine of white origin, taught to blacks by all those whites whohave become aware of the abominable inhibitions paralysing their race’scommunities. It is only starting from the collusion of European scientifictheory with black practice that institutions can develop which will serveas the final outlets… for the urges that today require worldwide society’sfiery and bloody Revolution. 58 Meanwhile, more orthodox Marxists would exclude the College’sperspective as fundamentally asocial irrationalism, just as Marx hadwith the lumpenproletariat and Le Bon with socialism more generally.After Benjamin’s warning to Bataille, </w:t>
      </w:r>
      <w:r w:rsidRPr="008A1501">
        <w:t>Adorno and Horkheimer would later</w:t>
      </w:r>
      <w:r w:rsidRPr="00EF188E">
        <w:rPr>
          <w:sz w:val="14"/>
        </w:rPr>
        <w:t xml:space="preserve">, very </w:t>
      </w:r>
      <w:r w:rsidRPr="008A1501">
        <w:t>critically, cite Caillois’s essay on festival</w:t>
      </w:r>
      <w:r w:rsidRPr="00EF188E">
        <w:rPr>
          <w:sz w:val="14"/>
        </w:rPr>
        <w:t xml:space="preserve"> for the College, intheir Dialectic of Enlightenment . They agreed with Caillois that </w:t>
      </w:r>
      <w:r w:rsidRPr="00BF22F1">
        <w:rPr>
          <w:rStyle w:val="Emphasis"/>
          <w:highlight w:val="yellow"/>
        </w:rPr>
        <w:t>festival has been recuperated by capital</w:t>
      </w:r>
      <w:r w:rsidRPr="00EF188E">
        <w:rPr>
          <w:sz w:val="14"/>
        </w:rPr>
        <w:t xml:space="preserve">. But, crucially, </w:t>
      </w:r>
      <w:r w:rsidRPr="00BF22F1">
        <w:rPr>
          <w:highlight w:val="yellow"/>
        </w:rPr>
        <w:t>they saw the festival as without radical potential to begin with, as simply an ‘escape from civilisation’</w:t>
      </w:r>
      <w:r w:rsidRPr="00EF188E">
        <w:rPr>
          <w:sz w:val="14"/>
        </w:rPr>
        <w:t xml:space="preserve">. They </w:t>
      </w:r>
      <w:r w:rsidRPr="00BF22F1">
        <w:rPr>
          <w:sz w:val="14"/>
        </w:rPr>
        <w:t xml:space="preserve">argue </w:t>
      </w:r>
      <w:r w:rsidRPr="00BF22F1">
        <w:rPr>
          <w:highlight w:val="yellow"/>
        </w:rPr>
        <w:t xml:space="preserve">through a </w:t>
      </w:r>
      <w:r w:rsidRPr="00BF22F1">
        <w:t xml:space="preserve">process of dialectical </w:t>
      </w:r>
      <w:r w:rsidRPr="00BF22F1">
        <w:rPr>
          <w:highlight w:val="yellow"/>
        </w:rPr>
        <w:t xml:space="preserve">critique that, as a </w:t>
      </w:r>
      <w:r w:rsidRPr="00BF22F1">
        <w:rPr>
          <w:rStyle w:val="Emphasis"/>
          <w:highlight w:val="yellow"/>
        </w:rPr>
        <w:t>pure other external to the social order</w:t>
      </w:r>
      <w:r w:rsidRPr="00BF22F1">
        <w:rPr>
          <w:highlight w:val="yellow"/>
        </w:rPr>
        <w:t>, festival is in fact dependent on the social order it refuses for its self-definition</w:t>
      </w:r>
      <w:r w:rsidRPr="00EF188E">
        <w:rPr>
          <w:sz w:val="14"/>
        </w:rPr>
        <w:t xml:space="preserve">. 59 </w:t>
      </w:r>
      <w:r w:rsidRPr="00BF22F1">
        <w:rPr>
          <w:rStyle w:val="Emphasis"/>
          <w:highlight w:val="yellow"/>
        </w:rPr>
        <w:t>Desire and affect, in themselves, as irrationality, are</w:t>
      </w:r>
      <w:r w:rsidRPr="00EF188E">
        <w:rPr>
          <w:rStyle w:val="Emphasis"/>
        </w:rPr>
        <w:t xml:space="preserve"> therefore </w:t>
      </w:r>
      <w:r w:rsidRPr="00BF22F1">
        <w:rPr>
          <w:rStyle w:val="Emphasis"/>
          <w:highlight w:val="yellow"/>
        </w:rPr>
        <w:t>inevitably in the service of the social order</w:t>
      </w:r>
      <w:r w:rsidRPr="00BF22F1">
        <w:rPr>
          <w:highlight w:val="yellow"/>
        </w:rPr>
        <w:t>, whether</w:t>
      </w:r>
      <w:r w:rsidRPr="00EF188E">
        <w:t xml:space="preserve"> in the form of </w:t>
      </w:r>
      <w:r w:rsidRPr="00BF22F1">
        <w:rPr>
          <w:highlight w:val="yellow"/>
        </w:rPr>
        <w:t>Fascism or</w:t>
      </w:r>
      <w:r w:rsidRPr="00EF188E">
        <w:t xml:space="preserve"> the </w:t>
      </w:r>
      <w:r w:rsidRPr="00BF22F1">
        <w:rPr>
          <w:highlight w:val="yellow"/>
        </w:rPr>
        <w:t>consumer society</w:t>
      </w:r>
      <w:r w:rsidRPr="00BF22F1">
        <w:rPr>
          <w:sz w:val="14"/>
          <w:highlight w:val="yellow"/>
        </w:rPr>
        <w:t xml:space="preserve">. </w:t>
      </w:r>
      <w:r w:rsidRPr="00BF22F1">
        <w:rPr>
          <w:highlight w:val="yellow"/>
        </w:rPr>
        <w:t>Alien</w:t>
      </w:r>
      <w:r w:rsidRPr="00BF22F1">
        <w:rPr>
          <w:sz w:val="14"/>
          <w:highlight w:val="yellow"/>
        </w:rPr>
        <w:t xml:space="preserve"> </w:t>
      </w:r>
      <w:r w:rsidRPr="00BF22F1">
        <w:rPr>
          <w:highlight w:val="yellow"/>
        </w:rPr>
        <w:t>to</w:t>
      </w:r>
      <w:r w:rsidRPr="00EF188E">
        <w:rPr>
          <w:sz w:val="14"/>
        </w:rPr>
        <w:t xml:space="preserve"> this argument, as to Caillois and </w:t>
      </w:r>
      <w:r w:rsidRPr="00BF22F1">
        <w:rPr>
          <w:highlight w:val="yellow"/>
        </w:rPr>
        <w:t xml:space="preserve">Bataille’s celebrations of effervescent affect, is a </w:t>
      </w:r>
      <w:r w:rsidRPr="00BF22F1">
        <w:rPr>
          <w:rStyle w:val="Emphasis"/>
          <w:highlight w:val="yellow"/>
        </w:rPr>
        <w:t>notion of desire as anything other than what-it-is-not, as anything but the excluded irrational</w:t>
      </w:r>
      <w:r w:rsidRPr="00EF188E">
        <w:rPr>
          <w:sz w:val="14"/>
        </w:rPr>
        <w:t>. As yet, desire has no material presence.</w:t>
      </w:r>
    </w:p>
    <w:p w14:paraId="646BC6C2" w14:textId="77777777" w:rsidR="00283211" w:rsidRDefault="00283211" w:rsidP="00283211">
      <w:pPr>
        <w:pStyle w:val="Heading3"/>
      </w:pPr>
      <w:r>
        <w:t>reed</w:t>
      </w:r>
    </w:p>
    <w:p w14:paraId="15B4E51C" w14:textId="77777777" w:rsidR="00283211" w:rsidRDefault="00283211" w:rsidP="00283211"/>
    <w:p w14:paraId="57C61479" w14:textId="77777777" w:rsidR="00283211" w:rsidRDefault="00283211" w:rsidP="00283211">
      <w:pPr>
        <w:pStyle w:val="Heading4"/>
      </w:pPr>
      <w:r>
        <w:t xml:space="preserve">Their fatalism is the right wing’s plan working </w:t>
      </w:r>
    </w:p>
    <w:p w14:paraId="650C53BA" w14:textId="77777777" w:rsidR="00283211" w:rsidRPr="00E574ED" w:rsidRDefault="00283211" w:rsidP="00283211">
      <w:r>
        <w:t xml:space="preserve">Adolph </w:t>
      </w:r>
      <w:r w:rsidRPr="00E574ED">
        <w:rPr>
          <w:rStyle w:val="Style13ptBold"/>
        </w:rPr>
        <w:t>Reed 8</w:t>
      </w:r>
      <w:r>
        <w:t>, prof of pol sci at U Penn, Race and the New Deal Coalitionk www.thenation.com/article/race-and-new-deal-coalition#axzz2ZcPH3kri</w:t>
      </w:r>
    </w:p>
    <w:p w14:paraId="24F4E462" w14:textId="77777777" w:rsidR="00283211" w:rsidRDefault="00283211" w:rsidP="00283211">
      <w:r>
        <w:t xml:space="preserve">But the fact is, </w:t>
      </w:r>
      <w:r w:rsidRPr="007E7D8E">
        <w:rPr>
          <w:rStyle w:val="StyleUnderline"/>
        </w:rPr>
        <w:t>most New Deal programs were anything but race-neutral</w:t>
      </w:r>
      <w:r>
        <w:t>--or, for that matter, gender-neutral--</w:t>
      </w:r>
      <w:r w:rsidRPr="007E7D8E">
        <w:rPr>
          <w:rStyle w:val="StyleUnderline"/>
        </w:rPr>
        <w:t>in their impact</w:t>
      </w:r>
      <w:r>
        <w:t>. Some, like the initial Social Security old-age pension program, were established on a racially invidious, albeit officially race-neutral, basis by excluding from coverage agricultural and domestic workers, the categories that included nearly 90 percent of black workers at the time. Others, like the CCC, operated on Jim Crow principles. Roosevelt's housing policy put the weight of federal support behind creating and reproducing an overtly racially exclusive residential housing industry.</w:t>
      </w:r>
    </w:p>
    <w:p w14:paraId="61EA46F6" w14:textId="77777777" w:rsidR="00283211" w:rsidRPr="007E7D8E" w:rsidRDefault="00283211" w:rsidP="00283211">
      <w:pPr>
        <w:rPr>
          <w:rStyle w:val="StyleUnderline"/>
        </w:rPr>
      </w:pPr>
      <w:r>
        <w:t xml:space="preserve">That so much of recent liberal and left discussion of the New Deal has been charged by </w:t>
      </w:r>
      <w:r w:rsidRPr="00AC0B9D">
        <w:rPr>
          <w:rStyle w:val="StyleUnderline"/>
        </w:rPr>
        <w:t>the</w:t>
      </w:r>
      <w:r>
        <w:t xml:space="preserve"> imperatives of </w:t>
      </w:r>
      <w:r w:rsidRPr="00AC0B9D">
        <w:rPr>
          <w:rStyle w:val="StyleUnderline"/>
          <w:highlight w:val="yellow"/>
        </w:rPr>
        <w:t>current</w:t>
      </w:r>
      <w:r>
        <w:t xml:space="preserve"> </w:t>
      </w:r>
      <w:r w:rsidRPr="007E7D8E">
        <w:rPr>
          <w:rStyle w:val="StyleUnderline"/>
        </w:rPr>
        <w:t xml:space="preserve">political </w:t>
      </w:r>
      <w:r w:rsidRPr="00AC0B9D">
        <w:rPr>
          <w:rStyle w:val="StyleUnderline"/>
          <w:highlight w:val="yellow"/>
        </w:rPr>
        <w:t>debate</w:t>
      </w:r>
      <w:r w:rsidRPr="00AC0B9D">
        <w:rPr>
          <w:highlight w:val="yellow"/>
        </w:rPr>
        <w:t>s</w:t>
      </w:r>
      <w:r w:rsidRPr="007E7D8E">
        <w:t xml:space="preserve"> </w:t>
      </w:r>
      <w:r w:rsidRPr="00AC0B9D">
        <w:rPr>
          <w:rStyle w:val="StyleUnderline"/>
          <w:highlight w:val="yellow"/>
        </w:rPr>
        <w:t>has</w:t>
      </w:r>
      <w:r>
        <w:t xml:space="preserve"> given it </w:t>
      </w:r>
      <w:r w:rsidRPr="00AC0B9D">
        <w:rPr>
          <w:rStyle w:val="StyleUnderline"/>
          <w:highlight w:val="yellow"/>
        </w:rPr>
        <w:t xml:space="preserve">an </w:t>
      </w:r>
      <w:r w:rsidRPr="00AC0B9D">
        <w:rPr>
          <w:rStyle w:val="Emphasis"/>
          <w:highlight w:val="yellow"/>
        </w:rPr>
        <w:t>unfortunate either/or quality</w:t>
      </w:r>
      <w:r w:rsidRPr="007E7D8E">
        <w:rPr>
          <w:rStyle w:val="StyleUnderline"/>
        </w:rPr>
        <w:t xml:space="preserve">. In reality, </w:t>
      </w:r>
      <w:r w:rsidRPr="00AC0B9D">
        <w:rPr>
          <w:rStyle w:val="StyleUnderline"/>
          <w:highlight w:val="yellow"/>
        </w:rPr>
        <w:t>the New Deal was both racially</w:t>
      </w:r>
      <w:r w:rsidRPr="007E7D8E">
        <w:rPr>
          <w:rStyle w:val="StyleUnderline"/>
        </w:rPr>
        <w:t xml:space="preserve"> </w:t>
      </w:r>
      <w:r w:rsidRPr="00AC0B9D">
        <w:rPr>
          <w:rStyle w:val="StyleUnderline"/>
          <w:highlight w:val="yellow"/>
        </w:rPr>
        <w:t>discriminatory and a boon to many</w:t>
      </w:r>
      <w:r w:rsidRPr="007E7D8E">
        <w:rPr>
          <w:rStyle w:val="StyleUnderline"/>
        </w:rPr>
        <w:t xml:space="preserve"> </w:t>
      </w:r>
      <w:r w:rsidRPr="00AC0B9D">
        <w:rPr>
          <w:rStyle w:val="StyleUnderline"/>
          <w:highlight w:val="yellow"/>
        </w:rPr>
        <w:t>black Americans.</w:t>
      </w:r>
      <w:r w:rsidRPr="00AC0B9D">
        <w:rPr>
          <w:highlight w:val="yellow"/>
        </w:rPr>
        <w:t xml:space="preserve"> </w:t>
      </w:r>
      <w:r w:rsidRPr="00AC0B9D">
        <w:rPr>
          <w:rStyle w:val="StyleUnderline"/>
          <w:highlight w:val="yellow"/>
        </w:rPr>
        <w:t>Blacks benefited relatively less</w:t>
      </w:r>
      <w:r w:rsidRPr="007E7D8E">
        <w:rPr>
          <w:rStyle w:val="StyleUnderline"/>
        </w:rPr>
        <w:t xml:space="preserve"> than whites from many social policy initiatives.</w:t>
      </w:r>
      <w:r>
        <w:t xml:space="preserve"> Worse, postwar urban renewal--one of the main conduits of federal resources to the local level--actively intensified racial disadvantage as blacks and Puerto Ricans were displaced for federally supported redevelopment at a rate more than 500 percent greater than their share of the national population. </w:t>
      </w:r>
      <w:r w:rsidRPr="00AC0B9D">
        <w:rPr>
          <w:rStyle w:val="StyleUnderline"/>
          <w:highlight w:val="yellow"/>
        </w:rPr>
        <w:t>But</w:t>
      </w:r>
      <w:r w:rsidRPr="007E7D8E">
        <w:rPr>
          <w:rStyle w:val="StyleUnderline"/>
        </w:rPr>
        <w:t xml:space="preserve"> benefiting </w:t>
      </w:r>
      <w:r w:rsidRPr="00AC0B9D">
        <w:rPr>
          <w:rStyle w:val="StyleUnderline"/>
          <w:highlight w:val="yellow"/>
        </w:rPr>
        <w:t>relatively less does not mean not benefiting</w:t>
      </w:r>
      <w:r>
        <w:t xml:space="preserve">. The Social Security exclusions were overturned, and black people did participate in the WPA, Federal Writers' Project, CCC and other classic New Deal initiatives, as well as federal income relief. Moreover, the National Labor Relations </w:t>
      </w:r>
      <w:r w:rsidRPr="001E4315">
        <w:t xml:space="preserve">Act facilitated the Congress of Industrial Organizations' efforts, from which blacks also benefited substantially. </w:t>
      </w:r>
      <w:r w:rsidRPr="001E4315">
        <w:rPr>
          <w:rStyle w:val="StyleUnderline"/>
        </w:rPr>
        <w:t>Black Americans' emergence as a significant constituency in the Democratic electoral coalition helped to alter the party's center of gravity and was one of the factors--as was black presence in the union movement--contributing to the success of the postwar civil rights insurgency.</w:t>
      </w:r>
    </w:p>
    <w:p w14:paraId="73B13084" w14:textId="77777777" w:rsidR="00283211" w:rsidRDefault="00283211" w:rsidP="00283211">
      <w:r w:rsidRPr="007E7D8E">
        <w:rPr>
          <w:rStyle w:val="StyleUnderline"/>
        </w:rPr>
        <w:t xml:space="preserve">One lesson to take from reflecting on the New Deal is that </w:t>
      </w:r>
      <w:r w:rsidRPr="00AC0B9D">
        <w:rPr>
          <w:rStyle w:val="Emphasis"/>
          <w:highlight w:val="yellow"/>
        </w:rPr>
        <w:t>political institutions and the politics rooted in them can have significant and far-reaching consequences.</w:t>
      </w:r>
      <w:r w:rsidRPr="00AC0B9D">
        <w:rPr>
          <w:highlight w:val="yellow"/>
        </w:rPr>
        <w:t xml:space="preserve"> </w:t>
      </w:r>
      <w:r w:rsidRPr="00AC0B9D">
        <w:rPr>
          <w:rStyle w:val="Emphasis"/>
          <w:highlight w:val="yellow"/>
        </w:rPr>
        <w:t>The right understands this well</w:t>
      </w:r>
      <w:r w:rsidRPr="007E7D8E">
        <w:rPr>
          <w:rStyle w:val="Emphasis"/>
        </w:rPr>
        <w:t>.</w:t>
      </w:r>
      <w:r>
        <w:t xml:space="preserve"> </w:t>
      </w:r>
      <w:r w:rsidRPr="001E4315">
        <w:rPr>
          <w:rStyle w:val="StyleUnderline"/>
        </w:rPr>
        <w:t>When Newt Gingrich and his protofascist comrades took over Congress in 1994, they sneeringly boasted that they intended to take the federal government back to the 1920s. This was not only because they were bent on eliminating redistributi</w:t>
      </w:r>
      <w:r w:rsidRPr="007E7D8E">
        <w:rPr>
          <w:rStyle w:val="StyleUnderline"/>
        </w:rPr>
        <w:t xml:space="preserve">ve social programs. </w:t>
      </w:r>
      <w:r w:rsidRPr="00AC0B9D">
        <w:rPr>
          <w:rStyle w:val="StyleUnderline"/>
          <w:highlight w:val="yellow"/>
        </w:rPr>
        <w:t>They</w:t>
      </w:r>
      <w:r w:rsidRPr="007E7D8E">
        <w:rPr>
          <w:rStyle w:val="StyleUnderline"/>
        </w:rPr>
        <w:t xml:space="preserve"> also </w:t>
      </w:r>
      <w:r w:rsidRPr="00AC0B9D">
        <w:rPr>
          <w:rStyle w:val="StyleUnderline"/>
          <w:highlight w:val="yellow"/>
        </w:rPr>
        <w:t xml:space="preserve">wanted to </w:t>
      </w:r>
      <w:r w:rsidRPr="00AC0B9D">
        <w:rPr>
          <w:rStyle w:val="Emphasis"/>
          <w:highlight w:val="yellow"/>
        </w:rPr>
        <w:t>extirpate from the culture the idea that government can be an active force for making most people's lives better</w:t>
      </w:r>
      <w:r w:rsidRPr="00AC0B9D">
        <w:rPr>
          <w:highlight w:val="yellow"/>
        </w:rPr>
        <w:t xml:space="preserve">. </w:t>
      </w:r>
      <w:r w:rsidRPr="00AC0B9D">
        <w:rPr>
          <w:rStyle w:val="StyleUnderline"/>
          <w:highlight w:val="yellow"/>
        </w:rPr>
        <w:t xml:space="preserve">By </w:t>
      </w:r>
      <w:r w:rsidRPr="001E4315">
        <w:rPr>
          <w:rStyle w:val="StyleUnderline"/>
          <w:strike/>
        </w:rPr>
        <w:t>crippling</w:t>
      </w:r>
      <w:r w:rsidRPr="001E4315">
        <w:rPr>
          <w:rStyle w:val="StyleUnderline"/>
        </w:rPr>
        <w:t xml:space="preserve"> </w:t>
      </w:r>
      <w:r>
        <w:rPr>
          <w:rStyle w:val="StyleUnderline"/>
        </w:rPr>
        <w:t>[</w:t>
      </w:r>
      <w:r w:rsidRPr="001E4315">
        <w:rPr>
          <w:rStyle w:val="StyleUnderline"/>
          <w:highlight w:val="yellow"/>
        </w:rPr>
        <w:t xml:space="preserve">wrecking] public institutions, </w:t>
      </w:r>
      <w:r w:rsidRPr="001E4315">
        <w:rPr>
          <w:rStyle w:val="Emphasis"/>
          <w:highlight w:val="yellow"/>
        </w:rPr>
        <w:t xml:space="preserve">they leave us without any </w:t>
      </w:r>
      <w:r w:rsidRPr="001E4315">
        <w:rPr>
          <w:rStyle w:val="Emphasis"/>
        </w:rPr>
        <w:t xml:space="preserve">rudder or </w:t>
      </w:r>
      <w:r w:rsidRPr="00AC0B9D">
        <w:rPr>
          <w:rStyle w:val="Emphasis"/>
          <w:highlight w:val="yellow"/>
        </w:rPr>
        <w:t>focus for an effective politics</w:t>
      </w:r>
      <w:r w:rsidRPr="00AC0B9D">
        <w:rPr>
          <w:highlight w:val="yellow"/>
        </w:rPr>
        <w:t>.</w:t>
      </w:r>
    </w:p>
    <w:p w14:paraId="6F9F4065" w14:textId="77777777" w:rsidR="00283211" w:rsidRDefault="00283211" w:rsidP="00283211">
      <w:r>
        <w:t xml:space="preserve">We need to remember that </w:t>
      </w:r>
      <w:r w:rsidRPr="00AC0B9D">
        <w:rPr>
          <w:rStyle w:val="StyleUnderline"/>
          <w:highlight w:val="yellow"/>
        </w:rPr>
        <w:t>in the</w:t>
      </w:r>
      <w:r w:rsidRPr="007E7D8E">
        <w:rPr>
          <w:rStyle w:val="StyleUnderline"/>
        </w:rPr>
        <w:t xml:space="preserve"> lived </w:t>
      </w:r>
      <w:r w:rsidRPr="00AC0B9D">
        <w:rPr>
          <w:rStyle w:val="StyleUnderline"/>
          <w:highlight w:val="yellow"/>
        </w:rPr>
        <w:t xml:space="preserve">experience of </w:t>
      </w:r>
      <w:r w:rsidRPr="001E4315">
        <w:rPr>
          <w:rStyle w:val="StyleUnderline"/>
          <w:highlight w:val="yellow"/>
        </w:rPr>
        <w:t xml:space="preserve">younger Americans </w:t>
      </w:r>
      <w:r w:rsidRPr="00AC0B9D">
        <w:rPr>
          <w:rStyle w:val="StyleUnderline"/>
          <w:highlight w:val="yellow"/>
        </w:rPr>
        <w:t>today</w:t>
      </w:r>
      <w:r w:rsidRPr="007E7D8E">
        <w:rPr>
          <w:rStyle w:val="StyleUnderline"/>
        </w:rPr>
        <w:t xml:space="preserve">, public power and </w:t>
      </w:r>
      <w:r w:rsidRPr="00AC0B9D">
        <w:rPr>
          <w:rStyle w:val="StyleUnderline"/>
          <w:highlight w:val="yellow"/>
        </w:rPr>
        <w:t>government capacity have been</w:t>
      </w:r>
      <w:r w:rsidRPr="007E7D8E">
        <w:rPr>
          <w:rStyle w:val="StyleUnderline"/>
        </w:rPr>
        <w:t xml:space="preserve"> only </w:t>
      </w:r>
      <w:r w:rsidRPr="00AC0B9D">
        <w:rPr>
          <w:rStyle w:val="StyleUnderline"/>
          <w:highlight w:val="yellow"/>
        </w:rPr>
        <w:t xml:space="preserve">dismissed </w:t>
      </w:r>
      <w:r w:rsidRPr="001E4315">
        <w:rPr>
          <w:rStyle w:val="StyleUnderline"/>
        </w:rPr>
        <w:t>and disparaged</w:t>
      </w:r>
      <w:r w:rsidRPr="001E4315">
        <w:t xml:space="preserve">. Both </w:t>
      </w:r>
      <w:r w:rsidRPr="001E4315">
        <w:rPr>
          <w:rStyle w:val="StyleUnderline"/>
        </w:rPr>
        <w:t>Democratic</w:t>
      </w:r>
      <w:r w:rsidRPr="007E7D8E">
        <w:rPr>
          <w:rStyle w:val="StyleUnderline"/>
        </w:rPr>
        <w:t xml:space="preserve"> presidential candidates qualify their embrace of federal activism</w:t>
      </w:r>
      <w:r>
        <w:t xml:space="preserve"> and temporize </w:t>
      </w:r>
      <w:r w:rsidRPr="007E7D8E">
        <w:rPr>
          <w:rStyle w:val="StyleUnderline"/>
        </w:rPr>
        <w:t>with fealty to market forces and calls to personal responsibility.</w:t>
      </w:r>
      <w:r>
        <w:t xml:space="preserve"> Therefore, the nostalgic identification that those of us who are older or who grew up in left, union or Democratic activist households feel for the New Deal era will not transfer well to others. I've seen this with my own students. To those young people who encounter the era, unions may have been necessary then; federal intervention and regulation may have been appropriate then. </w:t>
      </w:r>
      <w:r w:rsidRPr="007E7D8E">
        <w:rPr>
          <w:rStyle w:val="StyleUnderline"/>
        </w:rPr>
        <w:t xml:space="preserve">We can use the New Deal as part of a discussion about what </w:t>
      </w:r>
      <w:r w:rsidRPr="00AC0B9D">
        <w:rPr>
          <w:rStyle w:val="StyleUnderline"/>
          <w:highlight w:val="yellow"/>
        </w:rPr>
        <w:t>government</w:t>
      </w:r>
      <w:r w:rsidRPr="007E7D8E">
        <w:rPr>
          <w:rStyle w:val="StyleUnderline"/>
        </w:rPr>
        <w:t xml:space="preserve"> can do and how its </w:t>
      </w:r>
      <w:r w:rsidRPr="00AC0B9D">
        <w:rPr>
          <w:rStyle w:val="StyleUnderline"/>
          <w:highlight w:val="yellow"/>
        </w:rPr>
        <w:t xml:space="preserve">actions can </w:t>
      </w:r>
      <w:r w:rsidRPr="00AC0B9D">
        <w:rPr>
          <w:rStyle w:val="Emphasis"/>
          <w:highlight w:val="yellow"/>
        </w:rPr>
        <w:t>change the playing field in progressive ways</w:t>
      </w:r>
      <w:r w:rsidRPr="007E7D8E">
        <w:rPr>
          <w:rStyle w:val="Emphasis"/>
        </w:rPr>
        <w:t>.</w:t>
      </w:r>
      <w:r w:rsidRPr="007E7D8E">
        <w:rPr>
          <w:rStyle w:val="StyleUnderline"/>
        </w:rPr>
        <w:t xml:space="preserve"> </w:t>
      </w:r>
      <w:r w:rsidRPr="00AC0B9D">
        <w:rPr>
          <w:rStyle w:val="StyleUnderline"/>
          <w:highlight w:val="yellow"/>
        </w:rPr>
        <w:t xml:space="preserve">What we need </w:t>
      </w:r>
      <w:r w:rsidRPr="001E4315">
        <w:rPr>
          <w:rStyle w:val="Emphasis"/>
        </w:rPr>
        <w:t>most of all</w:t>
      </w:r>
      <w:r w:rsidRPr="001E4315">
        <w:rPr>
          <w:rStyle w:val="StyleUnderline"/>
        </w:rPr>
        <w:t>, though</w:t>
      </w:r>
      <w:r w:rsidRPr="007E7D8E">
        <w:rPr>
          <w:rStyle w:val="StyleUnderline"/>
        </w:rPr>
        <w:t xml:space="preserve">, </w:t>
      </w:r>
      <w:r w:rsidRPr="00AC0B9D">
        <w:rPr>
          <w:rStyle w:val="StyleUnderline"/>
          <w:highlight w:val="yellow"/>
        </w:rPr>
        <w:t xml:space="preserve">is to </w:t>
      </w:r>
      <w:r w:rsidRPr="00AC0B9D">
        <w:rPr>
          <w:rStyle w:val="Emphasis"/>
          <w:highlight w:val="yellow"/>
        </w:rPr>
        <w:t>articulate a politics steeped in a vision</w:t>
      </w:r>
      <w:r w:rsidRPr="007E7D8E">
        <w:rPr>
          <w:rStyle w:val="StyleUnderline"/>
        </w:rPr>
        <w:t xml:space="preserve"> like that of the industrial democracy that fed the social movements that pushed the New Deal to be as much as it was.</w:t>
      </w:r>
    </w:p>
    <w:p w14:paraId="4B765A0D" w14:textId="77777777" w:rsidR="00283211" w:rsidRDefault="00283211" w:rsidP="00283211"/>
    <w:p w14:paraId="16698C34" w14:textId="77777777" w:rsidR="00283211" w:rsidRDefault="00283211" w:rsidP="00283211">
      <w:pPr>
        <w:pStyle w:val="Heading3"/>
      </w:pPr>
      <w:r>
        <w:t xml:space="preserve">noys </w:t>
      </w:r>
    </w:p>
    <w:p w14:paraId="6A345472" w14:textId="77777777" w:rsidR="00283211" w:rsidRPr="00B91EC4" w:rsidRDefault="00283211" w:rsidP="00283211">
      <w:pPr>
        <w:pStyle w:val="Heading4"/>
      </w:pPr>
      <w:r>
        <w:t xml:space="preserve">The aff lacks political potential---emphasis on becoming recreates neoliberal ideology </w:t>
      </w:r>
    </w:p>
    <w:p w14:paraId="74988409" w14:textId="77777777" w:rsidR="00283211" w:rsidRDefault="00283211" w:rsidP="00283211">
      <w:r>
        <w:t xml:space="preserve">Benjamin </w:t>
      </w:r>
      <w:r w:rsidRPr="00B91EC4">
        <w:rPr>
          <w:rStyle w:val="Style13ptBold"/>
        </w:rPr>
        <w:t>Noys 8</w:t>
      </w:r>
      <w:r>
        <w:t>, Reader in English at the University of Chichester, Through a Glass Darkly: Alain Badiou’s critique of anarchism, https://www.academia.edu/216175/Through_a_glass_darkly_Alain_Badiou_s_critique_of_anarchism</w:t>
      </w:r>
    </w:p>
    <w:p w14:paraId="1A0E3952" w14:textId="77777777" w:rsidR="00283211" w:rsidRDefault="00283211" w:rsidP="00283211">
      <w:pPr>
        <w:rPr>
          <w:sz w:val="14"/>
        </w:rPr>
      </w:pPr>
      <w:r w:rsidRPr="00C509FA">
        <w:rPr>
          <w:sz w:val="14"/>
        </w:rPr>
        <w:t xml:space="preserve">Badiou’s critique of anarchism operates indirectly; it attacks what Daniel Bensaïd describes as </w:t>
      </w:r>
      <w:r w:rsidRPr="00451D67">
        <w:rPr>
          <w:rStyle w:val="StyleUnderline"/>
          <w:highlight w:val="yellow"/>
        </w:rPr>
        <w:t>‘[a] neo-libertarian current</w:t>
      </w:r>
      <w:r w:rsidRPr="00451D67">
        <w:rPr>
          <w:rStyle w:val="StyleUnderline"/>
        </w:rPr>
        <w:t>, more diffuse</w:t>
      </w:r>
      <w:r w:rsidRPr="0013542E">
        <w:rPr>
          <w:rStyle w:val="StyleUnderline"/>
        </w:rPr>
        <w:t xml:space="preserve"> but more influential than the direct heirs of anarchism …[which] </w:t>
      </w:r>
      <w:r w:rsidRPr="00451D67">
        <w:rPr>
          <w:rStyle w:val="StyleUnderline"/>
          <w:highlight w:val="yellow"/>
        </w:rPr>
        <w:t>constitutes a state of mind</w:t>
      </w:r>
      <w:r w:rsidRPr="0013542E">
        <w:rPr>
          <w:rStyle w:val="StyleUnderline"/>
        </w:rPr>
        <w:t xml:space="preserve">, a ‘mood’, </w:t>
      </w:r>
      <w:r w:rsidRPr="00451D67">
        <w:rPr>
          <w:rStyle w:val="Emphasis"/>
          <w:highlight w:val="yellow"/>
        </w:rPr>
        <w:t xml:space="preserve">rather than </w:t>
      </w:r>
      <w:r w:rsidRPr="00F85098">
        <w:rPr>
          <w:rStyle w:val="Emphasis"/>
        </w:rPr>
        <w:t xml:space="preserve">a well-defined </w:t>
      </w:r>
      <w:r w:rsidRPr="00451D67">
        <w:rPr>
          <w:rStyle w:val="Emphasis"/>
          <w:highlight w:val="yellow"/>
        </w:rPr>
        <w:t>orientation</w:t>
      </w:r>
      <w:r w:rsidRPr="00C509FA">
        <w:rPr>
          <w:sz w:val="14"/>
        </w:rPr>
        <w:t xml:space="preserve">.’ (Bensaïd 2005: 170). One of Badiou’s examples of this tendency, targeted while he was still a Maoist, is Gilles Deleuze and Félix Guattari’s book Anti-Oedipus (1972). </w:t>
      </w:r>
      <w:r w:rsidRPr="00F85098">
        <w:rPr>
          <w:rStyle w:val="StyleUnderline"/>
        </w:rPr>
        <w:t>This</w:t>
      </w:r>
      <w:r w:rsidRPr="00C509FA">
        <w:rPr>
          <w:sz w:val="14"/>
        </w:rPr>
        <w:t xml:space="preserve"> book, with its </w:t>
      </w:r>
      <w:r w:rsidRPr="00F85098">
        <w:rPr>
          <w:rStyle w:val="StyleUnderline"/>
        </w:rPr>
        <w:t xml:space="preserve">vision of </w:t>
      </w:r>
      <w:r w:rsidRPr="00451D67">
        <w:rPr>
          <w:rStyle w:val="StyleUnderline"/>
        </w:rPr>
        <w:t xml:space="preserve">a </w:t>
      </w:r>
      <w:r w:rsidRPr="00F85098">
        <w:rPr>
          <w:rStyle w:val="StyleUnderline"/>
        </w:rPr>
        <w:t>flux</w:t>
      </w:r>
      <w:r w:rsidRPr="0013542E">
        <w:rPr>
          <w:rStyle w:val="StyleUnderline"/>
        </w:rPr>
        <w:t xml:space="preserve"> of desire that can escape</w:t>
      </w:r>
      <w:r w:rsidRPr="00C509FA">
        <w:rPr>
          <w:sz w:val="14"/>
        </w:rPr>
        <w:t xml:space="preserve"> the </w:t>
      </w:r>
      <w:r w:rsidRPr="0013542E">
        <w:rPr>
          <w:rStyle w:val="StyleUnderline"/>
        </w:rPr>
        <w:t>constraints</w:t>
      </w:r>
      <w:r w:rsidRPr="00C509FA">
        <w:rPr>
          <w:sz w:val="14"/>
        </w:rPr>
        <w:t xml:space="preserve"> of both capitalism and the ‘prison’ of the Freudian Oedipus complex, not only </w:t>
      </w:r>
      <w:r w:rsidRPr="00451D67">
        <w:rPr>
          <w:rStyle w:val="StyleUnderline"/>
        </w:rPr>
        <w:t xml:space="preserve">had </w:t>
      </w:r>
      <w:r w:rsidRPr="00F85098">
        <w:rPr>
          <w:rStyle w:val="StyleUnderline"/>
        </w:rPr>
        <w:t>a significant influence on</w:t>
      </w:r>
      <w:r w:rsidRPr="00C509FA">
        <w:rPr>
          <w:sz w:val="14"/>
        </w:rPr>
        <w:t xml:space="preserve"> the libertarians of the movements after May 68 but also on later anarchists and </w:t>
      </w:r>
      <w:r w:rsidRPr="00F85098">
        <w:rPr>
          <w:rStyle w:val="StyleUnderline"/>
        </w:rPr>
        <w:t>postanarchists</w:t>
      </w:r>
      <w:r w:rsidRPr="00C509FA">
        <w:rPr>
          <w:sz w:val="14"/>
        </w:rPr>
        <w:t xml:space="preserve">. Where anarchists have tended to celebrate their theories of the uncontrollable fluxes of desire </w:t>
      </w:r>
      <w:r w:rsidRPr="00451D67">
        <w:rPr>
          <w:rStyle w:val="StyleUnderline"/>
          <w:highlight w:val="yellow"/>
        </w:rPr>
        <w:t xml:space="preserve">Badiou sarcastically comments: </w:t>
      </w:r>
      <w:r w:rsidRPr="00F85098">
        <w:rPr>
          <w:rStyle w:val="StyleUnderline"/>
        </w:rPr>
        <w:t>‘Unforeseeable,</w:t>
      </w:r>
      <w:r w:rsidRPr="0013542E">
        <w:rPr>
          <w:rStyle w:val="StyleUnderline"/>
        </w:rPr>
        <w:t xml:space="preserve"> </w:t>
      </w:r>
      <w:r w:rsidRPr="00F85098">
        <w:rPr>
          <w:rStyle w:val="StyleUnderline"/>
        </w:rPr>
        <w:t>desiring</w:t>
      </w:r>
      <w:r w:rsidRPr="0013542E">
        <w:rPr>
          <w:rStyle w:val="StyleUnderline"/>
        </w:rPr>
        <w:t xml:space="preserve">, </w:t>
      </w:r>
      <w:r w:rsidRPr="00F85098">
        <w:rPr>
          <w:rStyle w:val="StyleUnderline"/>
        </w:rPr>
        <w:t xml:space="preserve">irrational: </w:t>
      </w:r>
      <w:r w:rsidRPr="00451D67">
        <w:rPr>
          <w:rStyle w:val="StyleUnderline"/>
          <w:highlight w:val="yellow"/>
          <w:bdr w:val="single" w:sz="4" w:space="0" w:color="auto"/>
        </w:rPr>
        <w:t>follow your drift, my son, and you will make the Revolution</w:t>
      </w:r>
      <w:r w:rsidRPr="00C509FA">
        <w:rPr>
          <w:sz w:val="14"/>
          <w:highlight w:val="yellow"/>
        </w:rPr>
        <w:t>.</w:t>
      </w:r>
      <w:r w:rsidRPr="00C509FA">
        <w:rPr>
          <w:sz w:val="14"/>
        </w:rPr>
        <w:t xml:space="preserve">’ (2004: 76). This point summarises Badiou’s general scepticism towards what he regards as the </w:t>
      </w:r>
      <w:r w:rsidRPr="00451D67">
        <w:rPr>
          <w:rStyle w:val="StyleUnderline"/>
          <w:highlight w:val="yellow"/>
        </w:rPr>
        <w:t>anarchist faith in the</w:t>
      </w:r>
      <w:r w:rsidRPr="00451D67">
        <w:rPr>
          <w:rStyle w:val="StyleUnderline"/>
        </w:rPr>
        <w:t xml:space="preserve"> ‘pure’ </w:t>
      </w:r>
      <w:r w:rsidRPr="00451D67">
        <w:rPr>
          <w:rStyle w:val="StyleUnderline"/>
          <w:highlight w:val="yellow"/>
        </w:rPr>
        <w:t>movement of resistance</w:t>
      </w:r>
      <w:r w:rsidRPr="00C509FA">
        <w:rPr>
          <w:sz w:val="14"/>
          <w:highlight w:val="yellow"/>
        </w:rPr>
        <w:t>,</w:t>
      </w:r>
      <w:r w:rsidRPr="00C509FA">
        <w:rPr>
          <w:sz w:val="14"/>
        </w:rPr>
        <w:t xml:space="preserve"> a movement that </w:t>
      </w:r>
      <w:r w:rsidRPr="00451D67">
        <w:rPr>
          <w:rStyle w:val="StyleUnderline"/>
        </w:rPr>
        <w:t xml:space="preserve">seems to </w:t>
      </w:r>
      <w:r w:rsidRPr="00451D67">
        <w:rPr>
          <w:rStyle w:val="StyleUnderline"/>
          <w:highlight w:val="yellow"/>
        </w:rPr>
        <w:t xml:space="preserve">operate without the need for </w:t>
      </w:r>
      <w:r w:rsidRPr="004D47BD">
        <w:rPr>
          <w:rStyle w:val="StyleUnderline"/>
        </w:rPr>
        <w:t xml:space="preserve">aim or </w:t>
      </w:r>
      <w:r w:rsidRPr="00451D67">
        <w:rPr>
          <w:rStyle w:val="StyleUnderline"/>
          <w:highlight w:val="yellow"/>
        </w:rPr>
        <w:t>direction but will somehow still result in revolution</w:t>
      </w:r>
      <w:r w:rsidRPr="00451D67">
        <w:rPr>
          <w:rStyle w:val="StyleUnderline"/>
        </w:rPr>
        <w:t>.</w:t>
      </w:r>
      <w:r w:rsidRPr="00C509FA">
        <w:rPr>
          <w:sz w:val="12"/>
        </w:rPr>
        <w:t>¶</w:t>
      </w:r>
      <w:r w:rsidRPr="00C509FA">
        <w:rPr>
          <w:sz w:val="14"/>
        </w:rPr>
        <w:t xml:space="preserve"> Badiou refines this general scepticism in making a series of more precise criticisms of the ‘libertarian current’. He argues that the central problem of </w:t>
      </w:r>
      <w:r w:rsidRPr="00451D67">
        <w:rPr>
          <w:rStyle w:val="StyleUnderline"/>
          <w:highlight w:val="yellow"/>
        </w:rPr>
        <w:t>this</w:t>
      </w:r>
      <w:r w:rsidRPr="00C509FA">
        <w:rPr>
          <w:sz w:val="14"/>
        </w:rPr>
        <w:t xml:space="preserve"> current is that it </w:t>
      </w:r>
      <w:r w:rsidRPr="00451D67">
        <w:rPr>
          <w:rStyle w:val="StyleUnderline"/>
          <w:highlight w:val="yellow"/>
        </w:rPr>
        <w:t>sets up a</w:t>
      </w:r>
      <w:r w:rsidRPr="004D47BD">
        <w:rPr>
          <w:rStyle w:val="StyleUnderline"/>
          <w:highlight w:val="yellow"/>
        </w:rPr>
        <w:t xml:space="preserve"> </w:t>
      </w:r>
      <w:r w:rsidRPr="00451D67">
        <w:rPr>
          <w:rStyle w:val="StyleUnderline"/>
          <w:highlight w:val="yellow"/>
        </w:rPr>
        <w:t>simple</w:t>
      </w:r>
      <w:r w:rsidRPr="00451D67">
        <w:rPr>
          <w:rStyle w:val="StyleUnderline"/>
        </w:rPr>
        <w:t xml:space="preserve">-minded </w:t>
      </w:r>
      <w:r w:rsidRPr="00451D67">
        <w:rPr>
          <w:rStyle w:val="StyleUnderline"/>
          <w:highlight w:val="yellow"/>
        </w:rPr>
        <w:t>opposition between power and resistance</w:t>
      </w:r>
      <w:r w:rsidRPr="00C509FA">
        <w:rPr>
          <w:sz w:val="14"/>
        </w:rPr>
        <w:t xml:space="preserve"> </w:t>
      </w:r>
      <w:r w:rsidRPr="00451D67">
        <w:rPr>
          <w:rStyle w:val="StyleUnderline"/>
        </w:rPr>
        <w:t>(or revolt, or rebellion). The result is a sterile set of ‘static dualisms’, from which is derived ‘the catechism of the System and the Flux, the Despot and the Nomad, the Paranoiac, and the Schizo’</w:t>
      </w:r>
      <w:r w:rsidRPr="00C509FA">
        <w:rPr>
          <w:sz w:val="14"/>
        </w:rPr>
        <w:t xml:space="preserve"> (Badiou 2004: 80). In this case Badiou is explicitly referring to a number of oppositions that structure the text of Deleuze and Guattari’s Anti-Oedipus , in which </w:t>
      </w:r>
      <w:r w:rsidRPr="00451D67">
        <w:rPr>
          <w:rStyle w:val="StyleUnderline"/>
        </w:rPr>
        <w:t>the second term is valorised at the expense of the first</w:t>
      </w:r>
      <w:r w:rsidRPr="00C509FA">
        <w:rPr>
          <w:sz w:val="14"/>
        </w:rPr>
        <w:t xml:space="preserve">. The problem with </w:t>
      </w:r>
      <w:r w:rsidRPr="00451D67">
        <w:rPr>
          <w:rStyle w:val="StyleUnderline"/>
        </w:rPr>
        <w:t>such dualisms</w:t>
      </w:r>
      <w:r w:rsidRPr="00C509FA">
        <w:rPr>
          <w:sz w:val="14"/>
        </w:rPr>
        <w:t xml:space="preserve"> </w:t>
      </w:r>
      <w:r w:rsidRPr="00451D67">
        <w:rPr>
          <w:rStyle w:val="StyleUnderline"/>
        </w:rPr>
        <w:t xml:space="preserve">is </w:t>
      </w:r>
      <w:r w:rsidRPr="00451D67">
        <w:rPr>
          <w:rStyle w:val="StyleUnderline"/>
          <w:highlight w:val="yellow"/>
        </w:rPr>
        <w:t>that</w:t>
      </w:r>
      <w:r w:rsidRPr="00451D67">
        <w:rPr>
          <w:rStyle w:val="StyleUnderline"/>
        </w:rPr>
        <w:t xml:space="preserve"> they </w:t>
      </w:r>
      <w:r w:rsidRPr="00451D67">
        <w:rPr>
          <w:rStyle w:val="StyleUnderline"/>
          <w:highlight w:val="yellow"/>
        </w:rPr>
        <w:t>fail to grasp the actual</w:t>
      </w:r>
      <w:r w:rsidRPr="004D47BD">
        <w:rPr>
          <w:rStyle w:val="StyleUnderline"/>
          <w:highlight w:val="yellow"/>
        </w:rPr>
        <w:t xml:space="preserve"> </w:t>
      </w:r>
      <w:r w:rsidRPr="00451D67">
        <w:rPr>
          <w:rStyle w:val="StyleUnderline"/>
          <w:highlight w:val="yellow"/>
        </w:rPr>
        <w:t>way politics operates</w:t>
      </w:r>
      <w:r w:rsidRPr="00451D67">
        <w:rPr>
          <w:rStyle w:val="StyleUnderline"/>
        </w:rPr>
        <w:t>: ‘power’ is not one monolithic whole, and neither is ‘resistance’.</w:t>
      </w:r>
      <w:r w:rsidRPr="00C509FA">
        <w:rPr>
          <w:sz w:val="14"/>
        </w:rPr>
        <w:t xml:space="preserve"> </w:t>
      </w:r>
      <w:r w:rsidRPr="004D47BD">
        <w:rPr>
          <w:rStyle w:val="StyleUnderline"/>
        </w:rPr>
        <w:t xml:space="preserve">Instead </w:t>
      </w:r>
      <w:r w:rsidRPr="00451D67">
        <w:rPr>
          <w:rStyle w:val="StyleUnderline"/>
        </w:rPr>
        <w:t xml:space="preserve">the task of </w:t>
      </w:r>
      <w:r w:rsidRPr="00451D67">
        <w:rPr>
          <w:rStyle w:val="StyleUnderline"/>
          <w:highlight w:val="yellow"/>
        </w:rPr>
        <w:t>‘</w:t>
      </w:r>
      <w:r w:rsidRPr="003E53FF">
        <w:rPr>
          <w:rStyle w:val="Emphasis"/>
          <w:highlight w:val="yellow"/>
        </w:rPr>
        <w:t xml:space="preserve">doing politics’ involves a closer analysis </w:t>
      </w:r>
      <w:r w:rsidRPr="00451D67">
        <w:rPr>
          <w:rStyle w:val="StyleUnderline"/>
          <w:highlight w:val="yellow"/>
        </w:rPr>
        <w:t xml:space="preserve">of </w:t>
      </w:r>
      <w:r w:rsidRPr="004D47BD">
        <w:rPr>
          <w:rStyle w:val="StyleUnderline"/>
        </w:rPr>
        <w:t xml:space="preserve">different </w:t>
      </w:r>
      <w:r w:rsidRPr="00451D67">
        <w:rPr>
          <w:rStyle w:val="StyleUnderline"/>
          <w:highlight w:val="yellow"/>
        </w:rPr>
        <w:t>forces and</w:t>
      </w:r>
      <w:r w:rsidRPr="00451D67">
        <w:rPr>
          <w:rStyle w:val="StyleUnderline"/>
        </w:rPr>
        <w:t xml:space="preserve"> contradictions as well as</w:t>
      </w:r>
      <w:r w:rsidRPr="00C509FA">
        <w:rPr>
          <w:sz w:val="14"/>
        </w:rPr>
        <w:t xml:space="preserve">, for Badiou, </w:t>
      </w:r>
      <w:r w:rsidRPr="00451D67">
        <w:rPr>
          <w:rStyle w:val="StyleUnderline"/>
          <w:highlight w:val="yellow"/>
        </w:rPr>
        <w:t>the formation of the party</w:t>
      </w:r>
      <w:r w:rsidRPr="00451D67">
        <w:rPr>
          <w:rStyle w:val="StyleUnderline"/>
        </w:rPr>
        <w:t xml:space="preserve"> as a form </w:t>
      </w:r>
      <w:r w:rsidRPr="00451D67">
        <w:rPr>
          <w:rStyle w:val="StyleUnderline"/>
          <w:highlight w:val="yellow"/>
        </w:rPr>
        <w:t xml:space="preserve">to </w:t>
      </w:r>
      <w:r w:rsidRPr="009A393D">
        <w:rPr>
          <w:rStyle w:val="StyleUnderline"/>
        </w:rPr>
        <w:t xml:space="preserve">handle and </w:t>
      </w:r>
      <w:r w:rsidRPr="00451D67">
        <w:rPr>
          <w:rStyle w:val="StyleUnderline"/>
          <w:highlight w:val="yellow"/>
        </w:rPr>
        <w:t xml:space="preserve">organise </w:t>
      </w:r>
      <w:r w:rsidRPr="009A393D">
        <w:rPr>
          <w:rStyle w:val="StyleUnderline"/>
        </w:rPr>
        <w:t xml:space="preserve">these </w:t>
      </w:r>
      <w:r w:rsidRPr="00451D67">
        <w:rPr>
          <w:rStyle w:val="StyleUnderline"/>
          <w:highlight w:val="yellow"/>
        </w:rPr>
        <w:t>contradictions</w:t>
      </w:r>
      <w:r w:rsidRPr="00C509FA">
        <w:rPr>
          <w:sz w:val="14"/>
        </w:rPr>
        <w:t>. Whatever we might think of the second point we can, I think, accept the first is well made. While there may be a polemically or motivational gain in presenting politics in terms of a grand opposition, and there may well be times where struggle operates in this form, more often matters are considerably more complex.</w:t>
      </w:r>
      <w:r w:rsidRPr="00C509FA">
        <w:rPr>
          <w:sz w:val="12"/>
        </w:rPr>
        <w:t>¶</w:t>
      </w:r>
      <w:r w:rsidRPr="00C509FA">
        <w:rPr>
          <w:sz w:val="14"/>
        </w:rPr>
        <w:t xml:space="preserve"> For Badiou these kind of oppositions are reflective of the limits of the French political scene of the 1970s: namely the opposition between the structuralist Marxism of Louis Althusser, which finds its model in the French Communist Party, and the philosophy of desire of Deleuze and Guattari that gave voice to, and which finds its model in the dispersion of the little groups of libertarians (‘groupuscules’). In the first we find the relentless and paralysing insistence on the power of structure and, in the second, the celebration of ‘pure’ revolt. We can see here the origin of Badiou’s later contention that the anarchist model mirrors the communist party model. </w:t>
      </w:r>
      <w:r w:rsidRPr="00451D67">
        <w:rPr>
          <w:rStyle w:val="StyleUnderline"/>
        </w:rPr>
        <w:t>Anarchists oppose their small groups to the supposedly ‘monolithic’ style of the communist party. What they fail to recognise are the fissures and contradictions that run through both power and resistance</w:t>
      </w:r>
      <w:r w:rsidRPr="00C509FA">
        <w:rPr>
          <w:sz w:val="14"/>
        </w:rPr>
        <w:t xml:space="preserve">. In this period </w:t>
      </w:r>
      <w:r w:rsidRPr="00451D67">
        <w:rPr>
          <w:rStyle w:val="StyleUnderline"/>
        </w:rPr>
        <w:t>Badiou, and the UCFML, are groping towards a new party-form that would be able to negotiate a dialectical reading of politics that could engage with force and place, disruption and structure, without reifying one of the terms against the other.</w:t>
      </w:r>
      <w:r w:rsidRPr="00C509FA">
        <w:rPr>
          <w:rStyle w:val="StyleUnderline"/>
          <w:sz w:val="12"/>
          <w:u w:val="none"/>
        </w:rPr>
        <w:t>¶</w:t>
      </w:r>
      <w:r w:rsidRPr="00C509FA">
        <w:rPr>
          <w:rStyle w:val="StyleUnderline"/>
          <w:sz w:val="12"/>
        </w:rPr>
        <w:t xml:space="preserve"> </w:t>
      </w:r>
      <w:r w:rsidRPr="00451D67">
        <w:rPr>
          <w:rStyle w:val="StyleUnderline"/>
        </w:rPr>
        <w:t xml:space="preserve">The irony is that </w:t>
      </w:r>
      <w:r w:rsidRPr="00451D67">
        <w:rPr>
          <w:rStyle w:val="StyleUnderline"/>
          <w:highlight w:val="yellow"/>
        </w:rPr>
        <w:t>defenders</w:t>
      </w:r>
      <w:r w:rsidRPr="00451D67">
        <w:rPr>
          <w:rStyle w:val="StyleUnderline"/>
        </w:rPr>
        <w:t xml:space="preserve"> of Deleuze and Guattari, or </w:t>
      </w:r>
      <w:r w:rsidRPr="00C509FA">
        <w:rPr>
          <w:sz w:val="14"/>
        </w:rPr>
        <w:t>Michel</w:t>
      </w:r>
      <w:r w:rsidRPr="00451D67">
        <w:rPr>
          <w:rStyle w:val="StyleUnderline"/>
        </w:rPr>
        <w:t xml:space="preserve"> Foucault, whom Badiou also attacks, </w:t>
      </w:r>
      <w:r w:rsidRPr="00451D67">
        <w:rPr>
          <w:rStyle w:val="StyleUnderline"/>
          <w:highlight w:val="yellow"/>
        </w:rPr>
        <w:t xml:space="preserve">will argue that they present </w:t>
      </w:r>
      <w:r w:rsidRPr="003E53FF">
        <w:rPr>
          <w:rStyle w:val="StyleUnderline"/>
        </w:rPr>
        <w:t xml:space="preserve">a model of </w:t>
      </w:r>
      <w:r w:rsidRPr="003E53FF">
        <w:rPr>
          <w:rStyle w:val="StyleUnderline"/>
          <w:highlight w:val="yellow"/>
        </w:rPr>
        <w:t>power</w:t>
      </w:r>
      <w:r w:rsidRPr="003E53FF">
        <w:rPr>
          <w:rStyle w:val="StyleUnderline"/>
        </w:rPr>
        <w:t xml:space="preserve"> and resistance </w:t>
      </w:r>
      <w:r w:rsidRPr="00451D67">
        <w:rPr>
          <w:rStyle w:val="StyleUnderline"/>
          <w:highlight w:val="yellow"/>
        </w:rPr>
        <w:t>as</w:t>
      </w:r>
      <w:r w:rsidRPr="009A393D">
        <w:rPr>
          <w:rStyle w:val="StyleUnderline"/>
        </w:rPr>
        <w:t xml:space="preserve"> </w:t>
      </w:r>
      <w:r w:rsidRPr="003E53FF">
        <w:rPr>
          <w:rStyle w:val="StyleUnderline"/>
        </w:rPr>
        <w:t xml:space="preserve">multiple, </w:t>
      </w:r>
      <w:r w:rsidRPr="00451D67">
        <w:rPr>
          <w:rStyle w:val="StyleUnderline"/>
          <w:highlight w:val="yellow"/>
        </w:rPr>
        <w:t>fluid,</w:t>
      </w:r>
      <w:r w:rsidRPr="009A393D">
        <w:rPr>
          <w:rStyle w:val="StyleUnderline"/>
          <w:highlight w:val="yellow"/>
        </w:rPr>
        <w:t xml:space="preserve"> </w:t>
      </w:r>
      <w:r w:rsidRPr="00451D67">
        <w:rPr>
          <w:rStyle w:val="StyleUnderline"/>
          <w:highlight w:val="yellow"/>
        </w:rPr>
        <w:t xml:space="preserve">and unstable </w:t>
      </w:r>
      <w:r w:rsidRPr="003E53FF">
        <w:rPr>
          <w:rStyle w:val="StyleUnderline"/>
        </w:rPr>
        <w:t xml:space="preserve">– precisely </w:t>
      </w:r>
      <w:r w:rsidRPr="00451D67">
        <w:rPr>
          <w:rStyle w:val="StyleUnderline"/>
          <w:highlight w:val="yellow"/>
        </w:rPr>
        <w:t>not a binary. Badiou</w:t>
      </w:r>
      <w:r w:rsidRPr="009A393D">
        <w:rPr>
          <w:rStyle w:val="StyleUnderline"/>
        </w:rPr>
        <w:t xml:space="preserve">, </w:t>
      </w:r>
      <w:r w:rsidRPr="003E53FF">
        <w:rPr>
          <w:rStyle w:val="StyleUnderline"/>
        </w:rPr>
        <w:t xml:space="preserve">however, is correct to </w:t>
      </w:r>
      <w:r w:rsidRPr="00451D67">
        <w:rPr>
          <w:rStyle w:val="StyleUnderline"/>
          <w:highlight w:val="yellow"/>
        </w:rPr>
        <w:t xml:space="preserve">note a tendency to re-constitute </w:t>
      </w:r>
      <w:r w:rsidRPr="003E53FF">
        <w:rPr>
          <w:rStyle w:val="StyleUnderline"/>
        </w:rPr>
        <w:t xml:space="preserve">new </w:t>
      </w:r>
      <w:r w:rsidRPr="00451D67">
        <w:rPr>
          <w:rStyle w:val="StyleUnderline"/>
          <w:highlight w:val="yellow"/>
        </w:rPr>
        <w:t>binaries</w:t>
      </w:r>
      <w:r w:rsidRPr="00451D67">
        <w:rPr>
          <w:rStyle w:val="StyleUnderline"/>
        </w:rPr>
        <w:t xml:space="preserve"> in these modes of thinking: ‘</w:t>
      </w:r>
      <w:r w:rsidRPr="00451D67">
        <w:rPr>
          <w:rStyle w:val="StyleUnderline"/>
          <w:highlight w:val="yellow"/>
        </w:rPr>
        <w:t>Schizo vs. Paranoid’</w:t>
      </w:r>
      <w:r w:rsidRPr="00C509FA">
        <w:rPr>
          <w:sz w:val="14"/>
        </w:rPr>
        <w:t xml:space="preserve"> (Deleuze and Guattari), ‘</w:t>
      </w:r>
      <w:r w:rsidRPr="00451D67">
        <w:rPr>
          <w:rStyle w:val="StyleUnderline"/>
        </w:rPr>
        <w:t>Pleb vs. Power’</w:t>
      </w:r>
      <w:r w:rsidRPr="00C509FA">
        <w:rPr>
          <w:sz w:val="14"/>
        </w:rPr>
        <w:t xml:space="preserve"> (Foucault), </w:t>
      </w:r>
      <w:r w:rsidRPr="00451D67">
        <w:rPr>
          <w:rStyle w:val="StyleUnderline"/>
        </w:rPr>
        <w:t>or ‘</w:t>
      </w:r>
      <w:r w:rsidRPr="00451D67">
        <w:rPr>
          <w:rStyle w:val="StyleUnderline"/>
          <w:highlight w:val="yellow"/>
        </w:rPr>
        <w:t>Multitude vs. Empire’</w:t>
      </w:r>
      <w:r w:rsidRPr="00C509FA">
        <w:rPr>
          <w:sz w:val="14"/>
        </w:rPr>
        <w:t xml:space="preserve"> (Negri and Hardt). In each case </w:t>
      </w:r>
      <w:r w:rsidRPr="003E53FF">
        <w:rPr>
          <w:rStyle w:val="Emphasis"/>
        </w:rPr>
        <w:t xml:space="preserve">the attempts at </w:t>
      </w:r>
      <w:r w:rsidRPr="00451D67">
        <w:rPr>
          <w:rStyle w:val="Emphasis"/>
          <w:highlight w:val="yellow"/>
        </w:rPr>
        <w:t>anti-dialectical thinking risk becoming merely un-dialectical</w:t>
      </w:r>
      <w:r w:rsidRPr="00451D67">
        <w:rPr>
          <w:rStyle w:val="Emphasis"/>
        </w:rPr>
        <w:t>.</w:t>
      </w:r>
      <w:r w:rsidRPr="00C509FA">
        <w:rPr>
          <w:sz w:val="14"/>
        </w:rPr>
        <w:t xml:space="preserve"> Badiou himself certainly changes the terms of his own thinking, but he retains the mistrust of what he regards as this fundamental libertarian or anarchist schema. So, in the later Being and Event (2005) Badiou will critique what he calls ‘speculative leftism’, which believes in the ‘pure’ event of revolt – the miracle of revolt appearing out of nothing.2 Again his point here is </w:t>
      </w:r>
      <w:r w:rsidRPr="00451D67">
        <w:rPr>
          <w:rStyle w:val="StyleUnderline"/>
          <w:highlight w:val="yellow"/>
        </w:rPr>
        <w:t>there is a faith in the emergence of a</w:t>
      </w:r>
      <w:r w:rsidRPr="00451D67">
        <w:rPr>
          <w:rStyle w:val="StyleUnderline"/>
        </w:rPr>
        <w:t xml:space="preserve"> force of </w:t>
      </w:r>
      <w:r w:rsidRPr="00451D67">
        <w:rPr>
          <w:rStyle w:val="StyleUnderline"/>
          <w:highlight w:val="yellow"/>
        </w:rPr>
        <w:t>revolt</w:t>
      </w:r>
      <w:r w:rsidRPr="00451D67">
        <w:rPr>
          <w:rStyle w:val="StyleUnderline"/>
        </w:rPr>
        <w:t xml:space="preserve"> posed against a static sense of power, </w:t>
      </w:r>
      <w:r w:rsidRPr="00451D67">
        <w:rPr>
          <w:rStyle w:val="Emphasis"/>
          <w:highlight w:val="yellow"/>
        </w:rPr>
        <w:t xml:space="preserve">without any real attempt to analyse </w:t>
      </w:r>
      <w:r w:rsidRPr="003E53FF">
        <w:rPr>
          <w:rStyle w:val="Emphasis"/>
          <w:highlight w:val="yellow"/>
        </w:rPr>
        <w:t xml:space="preserve">the possibilities </w:t>
      </w:r>
      <w:r w:rsidRPr="00451D67">
        <w:rPr>
          <w:rStyle w:val="Emphasis"/>
          <w:highlight w:val="yellow"/>
        </w:rPr>
        <w:t>and limits</w:t>
      </w:r>
      <w:r w:rsidRPr="00451D67">
        <w:rPr>
          <w:rStyle w:val="Emphasis"/>
        </w:rPr>
        <w:t xml:space="preserve"> the forces </w:t>
      </w:r>
      <w:r w:rsidRPr="00451D67">
        <w:rPr>
          <w:rStyle w:val="Emphasis"/>
          <w:highlight w:val="yellow"/>
        </w:rPr>
        <w:t>that would compose this</w:t>
      </w:r>
      <w:r w:rsidRPr="00451D67">
        <w:rPr>
          <w:rStyle w:val="Emphasis"/>
        </w:rPr>
        <w:t xml:space="preserve"> ‘revolt’</w:t>
      </w:r>
      <w:r w:rsidRPr="00C509FA">
        <w:rPr>
          <w:sz w:val="14"/>
        </w:rPr>
        <w:t>. This faith in the miracle of the event of revolt is coupled, Badiou argues, with a sense of the inevitable defeat of such revolts by power. The result is that we are left in the situation of fighting an endless (losing) war – alternating between the eruption of revolt out of nothing and then its inevitable return to nothing.</w:t>
      </w:r>
      <w:r w:rsidRPr="00C509FA">
        <w:rPr>
          <w:sz w:val="12"/>
        </w:rPr>
        <w:t>¶</w:t>
      </w:r>
      <w:r w:rsidRPr="00C509FA">
        <w:rPr>
          <w:sz w:val="14"/>
        </w:rPr>
        <w:t xml:space="preserve"> More recently Badiou has focused his criticisms on the thinking of Antonio Negri (author, with Michael Hardt, of Empire (2000)), and his influence on the ‘movement of movements’. Badiou tends to conflate Negri with the ‘movement of movements’, and while it is true that the language and thinking of Negri has had considerable influence it has by no means passed uncontested. Badiou modulates his earlier general criticisms of anarchism / libertarian positions but stays within the same general frame: Negri is not truly opposed to capitalist ‘Empire’ but instead romanticises the power of capitalism:</w:t>
      </w:r>
      <w:r w:rsidRPr="00C509FA">
        <w:rPr>
          <w:sz w:val="12"/>
        </w:rPr>
        <w:t>¶</w:t>
      </w:r>
      <w:r w:rsidRPr="00C509FA">
        <w:rPr>
          <w:sz w:val="14"/>
        </w:rPr>
        <w:t xml:space="preserve"> As is well known, for Negri, the Spinozist, there is only one historic substance, so that the capitalist empire is also the scene of an unprecedented communist deployment. This surely has the advantage of authorizing the belief t</w:t>
      </w:r>
      <w:r w:rsidRPr="003E53FF">
        <w:rPr>
          <w:sz w:val="14"/>
        </w:rPr>
        <w:t>hat the worse it gets, the better it gets; or of getting you to (mis)take those demonstrations – fruitlessly convened to meet wherever the powerful re-unite – for the ‘creation’ and the ‘multiform invention’ of new petit-bourgeois proletarians. (Badiou 2006: 45)</w:t>
      </w:r>
      <w:r w:rsidRPr="003E53FF">
        <w:rPr>
          <w:sz w:val="12"/>
        </w:rPr>
        <w:t>¶</w:t>
      </w:r>
      <w:r w:rsidRPr="003E53FF">
        <w:rPr>
          <w:sz w:val="14"/>
        </w:rPr>
        <w:t xml:space="preserve"> Therefore </w:t>
      </w:r>
      <w:r w:rsidRPr="003E53FF">
        <w:rPr>
          <w:rStyle w:val="StyleUnderline"/>
        </w:rPr>
        <w:t>Negri cuts the ground from under any truly anti-capitalist politics by being overly fascinated with the mobile power of capital</w:t>
      </w:r>
      <w:r w:rsidRPr="003E53FF">
        <w:rPr>
          <w:sz w:val="14"/>
        </w:rPr>
        <w:t>. At the</w:t>
      </w:r>
      <w:r w:rsidRPr="00C509FA">
        <w:rPr>
          <w:sz w:val="14"/>
        </w:rPr>
        <w:t xml:space="preserve"> same time </w:t>
      </w:r>
      <w:r w:rsidRPr="00FF49E6">
        <w:rPr>
          <w:rStyle w:val="StyleUnderline"/>
          <w:highlight w:val="yellow"/>
        </w:rPr>
        <w:t xml:space="preserve">he is overly </w:t>
      </w:r>
      <w:r w:rsidRPr="003E53FF">
        <w:rPr>
          <w:rStyle w:val="StyleUnderline"/>
          <w:highlight w:val="yellow"/>
        </w:rPr>
        <w:t>hopeful about</w:t>
      </w:r>
      <w:r w:rsidRPr="00451D67">
        <w:rPr>
          <w:rStyle w:val="StyleUnderline"/>
        </w:rPr>
        <w:t xml:space="preserve"> the powers of </w:t>
      </w:r>
      <w:r w:rsidRPr="00FF49E6">
        <w:rPr>
          <w:rStyle w:val="StyleUnderline"/>
          <w:highlight w:val="yellow"/>
        </w:rPr>
        <w:t>resistance on this ground, offering only a ‘dreamy hallucination’</w:t>
      </w:r>
      <w:r w:rsidRPr="00C509FA">
        <w:rPr>
          <w:sz w:val="14"/>
        </w:rPr>
        <w:t xml:space="preserve"> (Badiou 2003: 126) </w:t>
      </w:r>
      <w:r w:rsidRPr="00FF49E6">
        <w:rPr>
          <w:rStyle w:val="StyleUnderline"/>
          <w:highlight w:val="yellow"/>
        </w:rPr>
        <w:t>of</w:t>
      </w:r>
      <w:r w:rsidRPr="00451D67">
        <w:rPr>
          <w:rStyle w:val="StyleUnderline"/>
        </w:rPr>
        <w:t xml:space="preserve"> the power of the ‘</w:t>
      </w:r>
      <w:r w:rsidRPr="00FF49E6">
        <w:rPr>
          <w:rStyle w:val="StyleUnderline"/>
          <w:highlight w:val="yellow"/>
        </w:rPr>
        <w:t xml:space="preserve">multitude’, which </w:t>
      </w:r>
      <w:r w:rsidRPr="00FF49E6">
        <w:rPr>
          <w:rStyle w:val="Emphasis"/>
          <w:highlight w:val="yellow"/>
        </w:rPr>
        <w:t xml:space="preserve">lacks the discipline to </w:t>
      </w:r>
      <w:r w:rsidRPr="00FF49E6">
        <w:rPr>
          <w:rStyle w:val="Emphasis"/>
        </w:rPr>
        <w:t xml:space="preserve">properly </w:t>
      </w:r>
      <w:r w:rsidRPr="00FF49E6">
        <w:rPr>
          <w:rStyle w:val="Emphasis"/>
          <w:highlight w:val="yellow"/>
        </w:rPr>
        <w:t>detach itself from the state.</w:t>
      </w:r>
      <w:r w:rsidRPr="00C509FA">
        <w:rPr>
          <w:rStyle w:val="Emphasis"/>
          <w:sz w:val="12"/>
        </w:rPr>
        <w:t xml:space="preserve">¶ </w:t>
      </w:r>
      <w:r w:rsidRPr="00C509FA">
        <w:rPr>
          <w:sz w:val="14"/>
        </w:rPr>
        <w:t xml:space="preserve">Badiou’s critique of </w:t>
      </w:r>
      <w:r w:rsidRPr="00451D67">
        <w:rPr>
          <w:rStyle w:val="StyleUnderline"/>
        </w:rPr>
        <w:t>anarchism</w:t>
      </w:r>
      <w:r w:rsidRPr="00C509FA">
        <w:rPr>
          <w:sz w:val="14"/>
        </w:rPr>
        <w:t xml:space="preserve"> ranges across a number of repeated and modulated criticisms. At the fundamental level it involves a constrained sense of the possibilities of politics that </w:t>
      </w:r>
      <w:r w:rsidRPr="00451D67">
        <w:rPr>
          <w:rStyle w:val="StyleUnderline"/>
        </w:rPr>
        <w:t>remains in a dualism of resistance versus power. This monolithic conception prevents a properly political assessment of the complex arrangements of political power and the means by which capitalist and state power might not only be resisted but also overthrown. This static dualism often leaves the origin of revolt unexplained or undetermined</w:t>
      </w:r>
      <w:r w:rsidRPr="00C509FA">
        <w:rPr>
          <w:sz w:val="14"/>
        </w:rPr>
        <w:t xml:space="preserve">. It seems to come from nowhere and also to go nowhere; the ‘miracle’ of revolt is always doomed to defeat or recuperation. Also, </w:t>
      </w:r>
      <w:r w:rsidRPr="00451D67">
        <w:rPr>
          <w:rStyle w:val="StyleUnderline"/>
        </w:rPr>
        <w:t>this dualism leads to a structure of mirroring between anarchism and state</w:t>
      </w:r>
      <w:r w:rsidRPr="00C509FA">
        <w:rPr>
          <w:sz w:val="14"/>
        </w:rPr>
        <w:t xml:space="preserve"> or capitalist </w:t>
      </w:r>
      <w:r w:rsidRPr="00451D67">
        <w:rPr>
          <w:rStyle w:val="StyleUnderline"/>
        </w:rPr>
        <w:t>power</w:t>
      </w:r>
      <w:r w:rsidRPr="00C509FA">
        <w:rPr>
          <w:sz w:val="14"/>
        </w:rPr>
        <w:t xml:space="preserve">. </w:t>
      </w:r>
      <w:r w:rsidRPr="00FF49E6">
        <w:rPr>
          <w:rStyle w:val="Emphasis"/>
          <w:highlight w:val="yellow"/>
        </w:rPr>
        <w:t>The invocations of drift and liberation</w:t>
      </w:r>
      <w:r w:rsidRPr="00451D67">
        <w:rPr>
          <w:rStyle w:val="Emphasis"/>
        </w:rPr>
        <w:t xml:space="preserve"> found in the libertarian current </w:t>
      </w:r>
      <w:r w:rsidRPr="00FF49E6">
        <w:rPr>
          <w:rStyle w:val="Emphasis"/>
          <w:highlight w:val="yellow"/>
        </w:rPr>
        <w:t xml:space="preserve">are </w:t>
      </w:r>
      <w:r w:rsidRPr="009A393D">
        <w:rPr>
          <w:rStyle w:val="Emphasis"/>
        </w:rPr>
        <w:t xml:space="preserve">dangerously close to </w:t>
      </w:r>
      <w:r w:rsidRPr="00FF49E6">
        <w:rPr>
          <w:rStyle w:val="Emphasis"/>
          <w:highlight w:val="yellow"/>
        </w:rPr>
        <w:t>the ideological forms of capitalism itself</w:t>
      </w:r>
      <w:r w:rsidRPr="00C509FA">
        <w:rPr>
          <w:sz w:val="14"/>
        </w:rPr>
        <w:t xml:space="preserve">. For Badiou, this means that </w:t>
      </w:r>
      <w:r w:rsidRPr="00451D67">
        <w:rPr>
          <w:rStyle w:val="StyleUnderline"/>
        </w:rPr>
        <w:t>anarchism lacks the ability to ‘construct new forms of discipline to replace the discipline of political parties’</w:t>
      </w:r>
      <w:r w:rsidRPr="00C509FA">
        <w:rPr>
          <w:sz w:val="14"/>
        </w:rPr>
        <w:t xml:space="preserve"> (Badiou 2003: 126). Of course anyone knowledgeable of the history of anarchism will recognise these kinds of criticism, particularly as it has often been advanced by Marxists. But it is the vehemence with which Badiou poses these questions in the present context, and his choice of theoretical targets that make them worth considering as critical questions – especially since, as we will  see, some voices within the movement have arrived at similar conclusions.</w:t>
      </w:r>
    </w:p>
    <w:p w14:paraId="2EB9AF92" w14:textId="77777777" w:rsidR="00283211" w:rsidRDefault="00283211" w:rsidP="00283211">
      <w:pPr>
        <w:pStyle w:val="Heading3"/>
      </w:pPr>
      <w:r>
        <w:t>myers</w:t>
      </w:r>
    </w:p>
    <w:p w14:paraId="24913108" w14:textId="77777777" w:rsidR="00283211" w:rsidRDefault="00283211" w:rsidP="00283211">
      <w:pPr>
        <w:pStyle w:val="Heading4"/>
      </w:pPr>
      <w:r>
        <w:t xml:space="preserve">Ethical projects of self-creation must be tethered from the outset to advocacy for institutional change---the aff lapses into new-age individualistic therapy that demolishes collective political action </w:t>
      </w:r>
    </w:p>
    <w:p w14:paraId="7112D433" w14:textId="77777777" w:rsidR="00283211" w:rsidRDefault="00283211" w:rsidP="00283211">
      <w:r>
        <w:t xml:space="preserve">Ella </w:t>
      </w:r>
      <w:r w:rsidRPr="00211637">
        <w:rPr>
          <w:rStyle w:val="Style13ptBold"/>
        </w:rPr>
        <w:t>Myers 13</w:t>
      </w:r>
      <w:r>
        <w:t>, Assistant Professor of Political Science and Gender Studies at the University of Utah, 2013, Worldly Ethics: Democratic Politics and Care for the World, p. 44-45</w:t>
      </w:r>
    </w:p>
    <w:p w14:paraId="7A638FA0" w14:textId="77777777" w:rsidR="00283211" w:rsidRDefault="00283211" w:rsidP="00283211">
      <w:pPr>
        <w:rPr>
          <w:sz w:val="16"/>
        </w:rPr>
      </w:pPr>
      <w:r w:rsidRPr="00412F0E">
        <w:rPr>
          <w:sz w:val="16"/>
        </w:rPr>
        <w:t xml:space="preserve">Unfortunately, </w:t>
      </w:r>
      <w:r w:rsidRPr="00262184">
        <w:rPr>
          <w:rStyle w:val="StyleUnderline"/>
        </w:rPr>
        <w:t>Connolly</w:t>
      </w:r>
      <w:r w:rsidRPr="00412F0E">
        <w:rPr>
          <w:sz w:val="16"/>
        </w:rPr>
        <w:t xml:space="preserve"> is inconsistent in this regard, for he also </w:t>
      </w:r>
      <w:r w:rsidRPr="00262184">
        <w:rPr>
          <w:rStyle w:val="StyleUnderline"/>
        </w:rPr>
        <w:t>positions</w:t>
      </w:r>
      <w:r w:rsidRPr="00412F0E">
        <w:rPr>
          <w:sz w:val="16"/>
        </w:rPr>
        <w:t xml:space="preserve"> Foucauldian </w:t>
      </w:r>
      <w:r w:rsidRPr="00262184">
        <w:rPr>
          <w:rStyle w:val="StyleUnderline"/>
          <w:highlight w:val="yellow"/>
        </w:rPr>
        <w:t xml:space="preserve">self- artistry as </w:t>
      </w:r>
      <w:r w:rsidRPr="00262184">
        <w:rPr>
          <w:rStyle w:val="StyleUnderline"/>
        </w:rPr>
        <w:t>an</w:t>
      </w:r>
      <w:r w:rsidRPr="0067557A">
        <w:rPr>
          <w:rStyle w:val="StyleUnderline"/>
        </w:rPr>
        <w:t xml:space="preserve"> “essential preliminary to,” and even </w:t>
      </w:r>
      <w:r w:rsidRPr="00262184">
        <w:rPr>
          <w:rStyle w:val="StyleUnderline"/>
          <w:highlight w:val="yellow"/>
        </w:rPr>
        <w:t xml:space="preserve">the </w:t>
      </w:r>
      <w:r w:rsidRPr="00C37301">
        <w:rPr>
          <w:rStyle w:val="StyleUnderline"/>
        </w:rPr>
        <w:t xml:space="preserve">necessary </w:t>
      </w:r>
      <w:r w:rsidRPr="00262184">
        <w:rPr>
          <w:rStyle w:val="StyleUnderline"/>
          <w:highlight w:val="yellow"/>
        </w:rPr>
        <w:t xml:space="preserve">“condition of,” </w:t>
      </w:r>
      <w:r w:rsidRPr="00841653">
        <w:rPr>
          <w:rStyle w:val="StyleUnderline"/>
          <w:highlight w:val="yellow"/>
        </w:rPr>
        <w:t xml:space="preserve">change at the </w:t>
      </w:r>
      <w:r w:rsidRPr="00262184">
        <w:rPr>
          <w:rStyle w:val="StyleUnderline"/>
          <w:highlight w:val="yellow"/>
        </w:rPr>
        <w:t>macropolitical level</w:t>
      </w:r>
      <w:r w:rsidRPr="00412F0E">
        <w:rPr>
          <w:sz w:val="16"/>
        </w:rPr>
        <w:t xml:space="preserve">.104 That is, </w:t>
      </w:r>
      <w:r w:rsidRPr="0067557A">
        <w:rPr>
          <w:rStyle w:val="StyleUnderline"/>
        </w:rPr>
        <w:t>although Connolly claims that micropolitics and political movements work “in tandem</w:t>
      </w:r>
      <w:r w:rsidRPr="00412F0E">
        <w:rPr>
          <w:sz w:val="16"/>
        </w:rPr>
        <w:t xml:space="preserve">,” each producing effects on the other,105 </w:t>
      </w:r>
      <w:r w:rsidRPr="0067557A">
        <w:rPr>
          <w:rStyle w:val="StyleUnderline"/>
        </w:rPr>
        <w:t>he</w:t>
      </w:r>
      <w:r w:rsidRPr="00412F0E">
        <w:rPr>
          <w:sz w:val="16"/>
        </w:rPr>
        <w:t xml:space="preserve"> sometimes </w:t>
      </w:r>
      <w:r w:rsidRPr="0067557A">
        <w:rPr>
          <w:rStyle w:val="StyleUnderline"/>
        </w:rPr>
        <w:t>privileges “action by the self on itself</w:t>
      </w:r>
      <w:r w:rsidRPr="00412F0E">
        <w:rPr>
          <w:sz w:val="16"/>
        </w:rPr>
        <w:t xml:space="preserve">” </w:t>
      </w:r>
      <w:r w:rsidRPr="0067557A">
        <w:rPr>
          <w:rStyle w:val="StyleUnderline"/>
          <w:bdr w:val="single" w:sz="4" w:space="0" w:color="auto"/>
        </w:rPr>
        <w:t>as a starting point</w:t>
      </w:r>
      <w:r w:rsidRPr="00412F0E">
        <w:rPr>
          <w:sz w:val="16"/>
        </w:rPr>
        <w:t xml:space="preserve"> </w:t>
      </w:r>
      <w:r w:rsidRPr="0067557A">
        <w:rPr>
          <w:rStyle w:val="StyleUnderline"/>
        </w:rPr>
        <w:t>and</w:t>
      </w:r>
      <w:r w:rsidRPr="00412F0E">
        <w:rPr>
          <w:sz w:val="16"/>
        </w:rPr>
        <w:t xml:space="preserve"> </w:t>
      </w:r>
      <w:r w:rsidRPr="0067557A">
        <w:rPr>
          <w:rStyle w:val="StyleUnderline"/>
          <w:bdr w:val="single" w:sz="4" w:space="0" w:color="auto"/>
        </w:rPr>
        <w:t>necessary prelude</w:t>
      </w:r>
      <w:r w:rsidRPr="00412F0E">
        <w:rPr>
          <w:sz w:val="16"/>
        </w:rPr>
        <w:t xml:space="preserve"> </w:t>
      </w:r>
      <w:r w:rsidRPr="0067557A">
        <w:rPr>
          <w:rStyle w:val="StyleUnderline"/>
        </w:rPr>
        <w:t xml:space="preserve">to macropolitical change. </w:t>
      </w:r>
      <w:r w:rsidRPr="00262184">
        <w:rPr>
          <w:rStyle w:val="StyleUnderline"/>
        </w:rPr>
        <w:t xml:space="preserve">This approach </w:t>
      </w:r>
      <w:r w:rsidRPr="00262184">
        <w:rPr>
          <w:rStyle w:val="StyleUnderline"/>
          <w:highlight w:val="yellow"/>
        </w:rPr>
        <w:t>not only</w:t>
      </w:r>
      <w:r w:rsidRPr="00412F0E">
        <w:rPr>
          <w:sz w:val="16"/>
          <w:highlight w:val="yellow"/>
        </w:rPr>
        <w:t xml:space="preserve"> </w:t>
      </w:r>
      <w:r w:rsidRPr="00262184">
        <w:rPr>
          <w:rStyle w:val="StyleUnderline"/>
          <w:highlight w:val="yellow"/>
          <w:bdr w:val="single" w:sz="4" w:space="0" w:color="auto"/>
        </w:rPr>
        <w:t xml:space="preserve">avoids </w:t>
      </w:r>
      <w:r w:rsidRPr="00841653">
        <w:rPr>
          <w:rStyle w:val="StyleUnderline"/>
          <w:bdr w:val="single" w:sz="4" w:space="0" w:color="auto"/>
        </w:rPr>
        <w:t xml:space="preserve">the </w:t>
      </w:r>
      <w:r w:rsidRPr="00262184">
        <w:rPr>
          <w:rStyle w:val="StyleUnderline"/>
          <w:highlight w:val="yellow"/>
          <w:bdr w:val="single" w:sz="4" w:space="0" w:color="auto"/>
        </w:rPr>
        <w:t xml:space="preserve">question of </w:t>
      </w:r>
      <w:r w:rsidRPr="00841653">
        <w:rPr>
          <w:rStyle w:val="StyleUnderline"/>
          <w:bdr w:val="single" w:sz="4" w:space="0" w:color="auto"/>
        </w:rPr>
        <w:t xml:space="preserve">the </w:t>
      </w:r>
      <w:r w:rsidRPr="00262184">
        <w:rPr>
          <w:rStyle w:val="StyleUnderline"/>
          <w:highlight w:val="yellow"/>
          <w:bdr w:val="single" w:sz="4" w:space="0" w:color="auto"/>
        </w:rPr>
        <w:t>genesis</w:t>
      </w:r>
      <w:r w:rsidRPr="00412F0E">
        <w:rPr>
          <w:sz w:val="16"/>
          <w:highlight w:val="yellow"/>
        </w:rPr>
        <w:t xml:space="preserve"> </w:t>
      </w:r>
      <w:r w:rsidRPr="00262184">
        <w:rPr>
          <w:rStyle w:val="StyleUnderline"/>
          <w:highlight w:val="yellow"/>
        </w:rPr>
        <w:t>of such reflexive action</w:t>
      </w:r>
      <w:r w:rsidRPr="0067557A">
        <w:rPr>
          <w:rStyle w:val="StyleUnderline"/>
        </w:rPr>
        <w:t xml:space="preserve"> and its possible harmful effects </w:t>
      </w:r>
      <w:r w:rsidRPr="00262184">
        <w:rPr>
          <w:rStyle w:val="StyleUnderline"/>
          <w:highlight w:val="yellow"/>
        </w:rPr>
        <w:t>but also indicates that</w:t>
      </w:r>
      <w:r w:rsidRPr="00412F0E">
        <w:rPr>
          <w:sz w:val="16"/>
          <w:highlight w:val="yellow"/>
        </w:rPr>
        <w:t xml:space="preserve"> </w:t>
      </w:r>
      <w:r w:rsidRPr="00262184">
        <w:rPr>
          <w:rStyle w:val="StyleUnderline"/>
          <w:highlight w:val="yellow"/>
        </w:rPr>
        <w:t>collective efforts</w:t>
      </w:r>
      <w:r w:rsidRPr="0067557A">
        <w:rPr>
          <w:rStyle w:val="StyleUnderline"/>
        </w:rPr>
        <w:t xml:space="preserve"> to alter social conditions</w:t>
      </w:r>
      <w:r w:rsidRPr="00412F0E">
        <w:rPr>
          <w:sz w:val="16"/>
        </w:rPr>
        <w:t xml:space="preserve"> </w:t>
      </w:r>
      <w:r w:rsidRPr="0067557A">
        <w:rPr>
          <w:rStyle w:val="StyleUnderline"/>
          <w:bdr w:val="single" w:sz="4" w:space="0" w:color="auto"/>
        </w:rPr>
        <w:t xml:space="preserve">actually </w:t>
      </w:r>
      <w:r w:rsidRPr="00262184">
        <w:rPr>
          <w:rStyle w:val="StyleUnderline"/>
          <w:highlight w:val="yellow"/>
          <w:bdr w:val="single" w:sz="4" w:space="0" w:color="auto"/>
        </w:rPr>
        <w:t xml:space="preserve">await </w:t>
      </w:r>
      <w:r w:rsidRPr="00262184">
        <w:rPr>
          <w:rStyle w:val="StyleUnderline"/>
          <w:bdr w:val="single" w:sz="4" w:space="0" w:color="auto"/>
        </w:rPr>
        <w:t xml:space="preserve">proper </w:t>
      </w:r>
      <w:r w:rsidRPr="00262184">
        <w:rPr>
          <w:rStyle w:val="StyleUnderline"/>
          <w:highlight w:val="yellow"/>
          <w:bdr w:val="single" w:sz="4" w:space="0" w:color="auto"/>
        </w:rPr>
        <w:t>techniques of the self</w:t>
      </w:r>
      <w:r w:rsidRPr="00412F0E">
        <w:rPr>
          <w:sz w:val="16"/>
        </w:rPr>
        <w:t xml:space="preserve">. For example, in a rich discussion of criminal punishment in the United States, </w:t>
      </w:r>
      <w:r w:rsidRPr="002D3530">
        <w:rPr>
          <w:rStyle w:val="StyleUnderline"/>
        </w:rPr>
        <w:t>Connolly contends that “today the micropolitics of desire in the domain of criminal violence has become a condition for a macropolitics that reconfigures existing relations between class, race, crime and punishment</w:t>
      </w:r>
      <w:r w:rsidRPr="00412F0E">
        <w:rPr>
          <w:sz w:val="16"/>
        </w:rPr>
        <w:t xml:space="preserve">.”106 Here and elsewhere in Connolly’s writing </w:t>
      </w:r>
      <w:r w:rsidRPr="002D3530">
        <w:rPr>
          <w:rStyle w:val="StyleUnderline"/>
        </w:rPr>
        <w:t xml:space="preserve">the </w:t>
      </w:r>
      <w:r w:rsidRPr="002D3530">
        <w:rPr>
          <w:rStyle w:val="StyleUnderline"/>
          <w:bdr w:val="single" w:sz="4" w:space="0" w:color="auto"/>
        </w:rPr>
        <w:t>sequencing</w:t>
      </w:r>
      <w:r w:rsidRPr="002D3530">
        <w:rPr>
          <w:rStyle w:val="StyleUnderline"/>
        </w:rPr>
        <w:t xml:space="preserve"> renders these activities</w:t>
      </w:r>
      <w:r w:rsidRPr="00412F0E">
        <w:rPr>
          <w:sz w:val="16"/>
        </w:rPr>
        <w:t xml:space="preserve"> </w:t>
      </w:r>
      <w:r w:rsidRPr="002D3530">
        <w:rPr>
          <w:rStyle w:val="StyleUnderline"/>
          <w:bdr w:val="single" w:sz="4" w:space="0" w:color="auto"/>
        </w:rPr>
        <w:t>primary and secondary</w:t>
      </w:r>
      <w:r w:rsidRPr="00412F0E">
        <w:rPr>
          <w:sz w:val="16"/>
        </w:rPr>
        <w:t xml:space="preserve"> </w:t>
      </w:r>
      <w:r w:rsidRPr="002D3530">
        <w:rPr>
          <w:rStyle w:val="StyleUnderline"/>
        </w:rPr>
        <w:t>rather than</w:t>
      </w:r>
      <w:r w:rsidRPr="00412F0E">
        <w:rPr>
          <w:sz w:val="16"/>
        </w:rPr>
        <w:t xml:space="preserve"> </w:t>
      </w:r>
      <w:r w:rsidRPr="002D3530">
        <w:rPr>
          <w:rStyle w:val="StyleUnderline"/>
          <w:bdr w:val="single" w:sz="4" w:space="0" w:color="auto"/>
        </w:rPr>
        <w:t>mutually inspiring</w:t>
      </w:r>
      <w:r w:rsidRPr="00412F0E">
        <w:rPr>
          <w:sz w:val="16"/>
        </w:rPr>
        <w:t xml:space="preserve"> </w:t>
      </w:r>
      <w:r w:rsidRPr="002D3530">
        <w:rPr>
          <w:rStyle w:val="StyleUnderline"/>
        </w:rPr>
        <w:t>and reinforcing</w:t>
      </w:r>
      <w:r w:rsidRPr="00412F0E">
        <w:rPr>
          <w:sz w:val="16"/>
        </w:rPr>
        <w:t>.107</w:t>
      </w:r>
      <w:r w:rsidRPr="00412F0E">
        <w:rPr>
          <w:sz w:val="12"/>
        </w:rPr>
        <w:t>¶</w:t>
      </w:r>
      <w:r w:rsidRPr="00412F0E">
        <w:rPr>
          <w:sz w:val="16"/>
        </w:rPr>
        <w:t xml:space="preserve"> </w:t>
      </w:r>
      <w:r w:rsidRPr="00262184">
        <w:rPr>
          <w:rStyle w:val="StyleUnderline"/>
          <w:sz w:val="24"/>
          <w:highlight w:val="yellow"/>
          <w:bdr w:val="single" w:sz="4" w:space="0" w:color="auto"/>
        </w:rPr>
        <w:t>It is a mistake to grant chronological primacy to ethical self-intervention</w:t>
      </w:r>
      <w:r w:rsidRPr="00412F0E">
        <w:rPr>
          <w:sz w:val="16"/>
        </w:rPr>
        <w:t xml:space="preserve">, however. </w:t>
      </w:r>
      <w:r w:rsidRPr="00262184">
        <w:rPr>
          <w:rStyle w:val="StyleUnderline"/>
          <w:highlight w:val="yellow"/>
        </w:rPr>
        <w:t>How</w:t>
      </w:r>
      <w:r w:rsidRPr="00412F0E">
        <w:rPr>
          <w:sz w:val="16"/>
        </w:rPr>
        <w:t xml:space="preserve">, after all, </w:t>
      </w:r>
      <w:r w:rsidRPr="00262184">
        <w:rPr>
          <w:rStyle w:val="StyleUnderline"/>
          <w:highlight w:val="yellow"/>
        </w:rPr>
        <w:t>is such intervention</w:t>
      </w:r>
      <w:r w:rsidRPr="00715553">
        <w:rPr>
          <w:rStyle w:val="StyleUnderline"/>
        </w:rPr>
        <w:t>,</w:t>
      </w:r>
      <w:r w:rsidRPr="00715553">
        <w:rPr>
          <w:sz w:val="16"/>
        </w:rPr>
        <w:t xml:space="preserve"> </w:t>
      </w:r>
      <w:r w:rsidRPr="00715553">
        <w:rPr>
          <w:rStyle w:val="StyleUnderline"/>
        </w:rPr>
        <w:t>credited with producing salient effects at the macropolitical level</w:t>
      </w:r>
      <w:r w:rsidRPr="00715553">
        <w:rPr>
          <w:sz w:val="16"/>
        </w:rPr>
        <w:t>,</w:t>
      </w:r>
      <w:r w:rsidRPr="00412F0E">
        <w:rPr>
          <w:sz w:val="16"/>
          <w:highlight w:val="yellow"/>
        </w:rPr>
        <w:t xml:space="preserve"> </w:t>
      </w:r>
      <w:r w:rsidRPr="00262184">
        <w:rPr>
          <w:rStyle w:val="StyleUnderline"/>
          <w:sz w:val="24"/>
          <w:highlight w:val="yellow"/>
          <w:bdr w:val="single" w:sz="4" w:space="0" w:color="auto"/>
        </w:rPr>
        <w:t>going to get off the ground</w:t>
      </w:r>
      <w:r w:rsidRPr="00412F0E">
        <w:rPr>
          <w:sz w:val="16"/>
        </w:rPr>
        <w:t xml:space="preserve">, so to speak, </w:t>
      </w:r>
      <w:r w:rsidRPr="00841653">
        <w:rPr>
          <w:rStyle w:val="StyleUnderline"/>
        </w:rPr>
        <w:t>or assuredly move in the direction of democratic engagement</w:t>
      </w:r>
      <w:r w:rsidRPr="00412F0E">
        <w:rPr>
          <w:sz w:val="16"/>
        </w:rPr>
        <w:t xml:space="preserve"> (</w:t>
      </w:r>
      <w:r w:rsidRPr="00841653">
        <w:rPr>
          <w:rStyle w:val="StyleUnderline"/>
        </w:rPr>
        <w:t>rather than</w:t>
      </w:r>
      <w:r w:rsidRPr="00412F0E">
        <w:rPr>
          <w:sz w:val="16"/>
        </w:rPr>
        <w:t xml:space="preserve"> </w:t>
      </w:r>
      <w:r w:rsidRPr="00841653">
        <w:rPr>
          <w:rStyle w:val="StyleUnderline"/>
          <w:sz w:val="24"/>
          <w:bdr w:val="single" w:sz="4" w:space="0" w:color="auto"/>
        </w:rPr>
        <w:t>withdrawal</w:t>
      </w:r>
      <w:r w:rsidRPr="00412F0E">
        <w:rPr>
          <w:sz w:val="16"/>
        </w:rPr>
        <w:t xml:space="preserve">, for example) </w:t>
      </w:r>
      <w:r w:rsidRPr="00262184">
        <w:rPr>
          <w:rStyle w:val="StyleUnderline"/>
          <w:highlight w:val="yellow"/>
        </w:rPr>
        <w:t>if it is not</w:t>
      </w:r>
      <w:r w:rsidRPr="00412F0E">
        <w:rPr>
          <w:sz w:val="16"/>
          <w:highlight w:val="yellow"/>
        </w:rPr>
        <w:t xml:space="preserve"> </w:t>
      </w:r>
      <w:r w:rsidRPr="00262184">
        <w:rPr>
          <w:rStyle w:val="StyleUnderline"/>
          <w:sz w:val="24"/>
          <w:highlight w:val="yellow"/>
          <w:bdr w:val="single" w:sz="4" w:space="0" w:color="auto"/>
        </w:rPr>
        <w:t xml:space="preserve">tethered, from the beginning, to public claims that direct attention to a specific problem, defined as </w:t>
      </w:r>
      <w:r w:rsidRPr="002D3530">
        <w:rPr>
          <w:rStyle w:val="StyleUnderline"/>
          <w:sz w:val="24"/>
          <w:bdr w:val="single" w:sz="4" w:space="0" w:color="auto"/>
        </w:rPr>
        <w:t xml:space="preserve">publicly </w:t>
      </w:r>
      <w:r w:rsidRPr="00841653">
        <w:rPr>
          <w:rStyle w:val="StyleUnderline"/>
          <w:sz w:val="24"/>
          <w:bdr w:val="single" w:sz="4" w:space="0" w:color="auto"/>
        </w:rPr>
        <w:t xml:space="preserve">significant and </w:t>
      </w:r>
      <w:r w:rsidRPr="00262184">
        <w:rPr>
          <w:rStyle w:val="StyleUnderline"/>
          <w:sz w:val="24"/>
          <w:highlight w:val="yellow"/>
          <w:bdr w:val="single" w:sz="4" w:space="0" w:color="auto"/>
        </w:rPr>
        <w:t>changeable</w:t>
      </w:r>
      <w:r w:rsidRPr="0067557A">
        <w:rPr>
          <w:rStyle w:val="StyleUnderline"/>
          <w:sz w:val="24"/>
          <w:bdr w:val="single" w:sz="4" w:space="0" w:color="auto"/>
        </w:rPr>
        <w:t>?</w:t>
      </w:r>
      <w:r w:rsidRPr="00412F0E">
        <w:rPr>
          <w:sz w:val="16"/>
        </w:rPr>
        <w:t xml:space="preserve"> </w:t>
      </w:r>
      <w:r w:rsidRPr="0067557A">
        <w:rPr>
          <w:rStyle w:val="StyleUnderline"/>
        </w:rPr>
        <w:t xml:space="preserve">How and </w:t>
      </w:r>
      <w:r w:rsidRPr="00262184">
        <w:rPr>
          <w:rStyle w:val="StyleUnderline"/>
          <w:highlight w:val="yellow"/>
        </w:rPr>
        <w:t>why would an individual take up</w:t>
      </w:r>
      <w:r w:rsidRPr="0067557A">
        <w:rPr>
          <w:rStyle w:val="StyleUnderline"/>
        </w:rPr>
        <w:t xml:space="preserve"> reflexive </w:t>
      </w:r>
      <w:r w:rsidRPr="00262184">
        <w:rPr>
          <w:rStyle w:val="StyleUnderline"/>
          <w:highlight w:val="yellow"/>
        </w:rPr>
        <w:t>work on the desire to punish if she were not already attuned</w:t>
      </w:r>
      <w:r w:rsidRPr="00412F0E">
        <w:rPr>
          <w:sz w:val="16"/>
        </w:rPr>
        <w:t xml:space="preserve">, at least partially, </w:t>
      </w:r>
      <w:r w:rsidRPr="00262184">
        <w:rPr>
          <w:rStyle w:val="StyleUnderline"/>
          <w:highlight w:val="yellow"/>
        </w:rPr>
        <w:t>to</w:t>
      </w:r>
      <w:r w:rsidRPr="0067557A">
        <w:rPr>
          <w:rStyle w:val="StyleUnderline"/>
        </w:rPr>
        <w:t xml:space="preserve"> problems afflicting</w:t>
      </w:r>
      <w:r w:rsidRPr="00412F0E">
        <w:rPr>
          <w:sz w:val="16"/>
        </w:rPr>
        <w:t xml:space="preserve"> </w:t>
      </w:r>
      <w:r w:rsidRPr="0067557A">
        <w:rPr>
          <w:rStyle w:val="StyleUnderline"/>
          <w:bdr w:val="single" w:sz="4" w:space="0" w:color="auto"/>
        </w:rPr>
        <w:t xml:space="preserve">current </w:t>
      </w:r>
      <w:r w:rsidRPr="00262184">
        <w:rPr>
          <w:rStyle w:val="StyleUnderline"/>
          <w:highlight w:val="yellow"/>
          <w:bdr w:val="single" w:sz="4" w:space="0" w:color="auto"/>
        </w:rPr>
        <w:t>criminal punishment practices</w:t>
      </w:r>
      <w:r w:rsidRPr="0067557A">
        <w:rPr>
          <w:rStyle w:val="StyleUnderline"/>
          <w:bdr w:val="single" w:sz="4" w:space="0" w:color="auto"/>
        </w:rPr>
        <w:t>?</w:t>
      </w:r>
      <w:r w:rsidRPr="00412F0E">
        <w:rPr>
          <w:sz w:val="16"/>
        </w:rPr>
        <w:t xml:space="preserve"> And </w:t>
      </w:r>
      <w:r w:rsidRPr="00262184">
        <w:rPr>
          <w:rStyle w:val="StyleUnderline"/>
          <w:highlight w:val="yellow"/>
        </w:rPr>
        <w:t>that</w:t>
      </w:r>
      <w:r w:rsidRPr="0067557A">
        <w:rPr>
          <w:rStyle w:val="StyleUnderline"/>
        </w:rPr>
        <w:t xml:space="preserve"> </w:t>
      </w:r>
      <w:r w:rsidRPr="00262184">
        <w:rPr>
          <w:rStyle w:val="StyleUnderline"/>
          <w:highlight w:val="yellow"/>
        </w:rPr>
        <w:t>attunement is</w:t>
      </w:r>
      <w:r w:rsidRPr="00412F0E">
        <w:rPr>
          <w:sz w:val="16"/>
          <w:highlight w:val="yellow"/>
        </w:rPr>
        <w:t xml:space="preserve"> </w:t>
      </w:r>
      <w:r w:rsidRPr="00262184">
        <w:rPr>
          <w:rStyle w:val="StyleUnderline"/>
          <w:sz w:val="24"/>
          <w:highlight w:val="yellow"/>
          <w:bdr w:val="single" w:sz="4" w:space="0" w:color="auto"/>
        </w:rPr>
        <w:t xml:space="preserve">fostered, </w:t>
      </w:r>
      <w:r w:rsidRPr="002D3530">
        <w:rPr>
          <w:rStyle w:val="StyleUnderline"/>
          <w:sz w:val="24"/>
          <w:bdr w:val="single" w:sz="4" w:space="0" w:color="auto"/>
        </w:rPr>
        <w:t xml:space="preserve">crucially, </w:t>
      </w:r>
      <w:r w:rsidRPr="00262184">
        <w:rPr>
          <w:rStyle w:val="StyleUnderline"/>
          <w:sz w:val="24"/>
          <w:highlight w:val="yellow"/>
          <w:bdr w:val="single" w:sz="4" w:space="0" w:color="auto"/>
        </w:rPr>
        <w:t xml:space="preserve">by </w:t>
      </w:r>
      <w:r w:rsidRPr="002D3530">
        <w:rPr>
          <w:rStyle w:val="StyleUnderline"/>
          <w:sz w:val="24"/>
          <w:bdr w:val="single" w:sz="4" w:space="0" w:color="auto"/>
        </w:rPr>
        <w:t xml:space="preserve">the </w:t>
      </w:r>
      <w:r w:rsidRPr="00262184">
        <w:rPr>
          <w:rStyle w:val="StyleUnderline"/>
          <w:sz w:val="24"/>
          <w:highlight w:val="yellow"/>
          <w:bdr w:val="single" w:sz="4" w:space="0" w:color="auto"/>
        </w:rPr>
        <w:t xml:space="preserve">macropolitical efforts </w:t>
      </w:r>
      <w:r w:rsidRPr="002D3530">
        <w:rPr>
          <w:rStyle w:val="StyleUnderline"/>
          <w:sz w:val="24"/>
          <w:bdr w:val="single" w:sz="4" w:space="0" w:color="auto"/>
        </w:rPr>
        <w:t>of democratic</w:t>
      </w:r>
      <w:r w:rsidRPr="0067557A">
        <w:rPr>
          <w:rStyle w:val="StyleUnderline"/>
          <w:sz w:val="24"/>
          <w:bdr w:val="single" w:sz="4" w:space="0" w:color="auto"/>
        </w:rPr>
        <w:t xml:space="preserve"> actors</w:t>
      </w:r>
      <w:r w:rsidRPr="00412F0E">
        <w:rPr>
          <w:sz w:val="16"/>
        </w:rPr>
        <w:t xml:space="preserve"> who define a public matter of concern and elicit the attention of other citizens.108</w:t>
      </w:r>
      <w:r w:rsidRPr="00412F0E">
        <w:rPr>
          <w:sz w:val="12"/>
        </w:rPr>
        <w:t>¶</w:t>
      </w:r>
      <w:r w:rsidRPr="00412F0E">
        <w:rPr>
          <w:sz w:val="16"/>
        </w:rPr>
        <w:t xml:space="preserve"> </w:t>
      </w:r>
      <w:r w:rsidRPr="00262184">
        <w:rPr>
          <w:rStyle w:val="StyleUnderline"/>
          <w:highlight w:val="yellow"/>
        </w:rPr>
        <w:t xml:space="preserve">For reflexive </w:t>
      </w:r>
      <w:r w:rsidRPr="002D3530">
        <w:rPr>
          <w:rStyle w:val="StyleUnderline"/>
        </w:rPr>
        <w:t xml:space="preserve">self- </w:t>
      </w:r>
      <w:r w:rsidRPr="00262184">
        <w:rPr>
          <w:rStyle w:val="StyleUnderline"/>
          <w:highlight w:val="yellow"/>
        </w:rPr>
        <w:t xml:space="preserve">care to be </w:t>
      </w:r>
      <w:r w:rsidRPr="002D3530">
        <w:rPr>
          <w:rStyle w:val="StyleUnderline"/>
        </w:rPr>
        <w:t xml:space="preserve">democratically </w:t>
      </w:r>
      <w:r w:rsidRPr="00262184">
        <w:rPr>
          <w:rStyle w:val="StyleUnderline"/>
          <w:highlight w:val="yellow"/>
        </w:rPr>
        <w:t>significant</w:t>
      </w:r>
      <w:r w:rsidRPr="00412F0E">
        <w:rPr>
          <w:sz w:val="16"/>
          <w:highlight w:val="yellow"/>
        </w:rPr>
        <w:t xml:space="preserve">, </w:t>
      </w:r>
      <w:r w:rsidRPr="00262184">
        <w:rPr>
          <w:rStyle w:val="StyleUnderline"/>
          <w:highlight w:val="yellow"/>
        </w:rPr>
        <w:t>it must be</w:t>
      </w:r>
      <w:r w:rsidRPr="00412F0E">
        <w:rPr>
          <w:sz w:val="16"/>
        </w:rPr>
        <w:t xml:space="preserve"> </w:t>
      </w:r>
      <w:r w:rsidRPr="0067557A">
        <w:rPr>
          <w:rStyle w:val="StyleUnderline"/>
          <w:sz w:val="24"/>
          <w:bdr w:val="single" w:sz="4" w:space="0" w:color="auto"/>
        </w:rPr>
        <w:t xml:space="preserve">inspired by and </w:t>
      </w:r>
      <w:r w:rsidRPr="00841653">
        <w:rPr>
          <w:rStyle w:val="StyleUnderline"/>
          <w:sz w:val="24"/>
          <w:bdr w:val="single" w:sz="4" w:space="0" w:color="auto"/>
        </w:rPr>
        <w:t xml:space="preserve">continually </w:t>
      </w:r>
      <w:r w:rsidRPr="00262184">
        <w:rPr>
          <w:rStyle w:val="StyleUnderline"/>
          <w:sz w:val="24"/>
          <w:highlight w:val="yellow"/>
          <w:bdr w:val="single" w:sz="4" w:space="0" w:color="auto"/>
        </w:rPr>
        <w:t xml:space="preserve">connected to </w:t>
      </w:r>
      <w:r w:rsidRPr="002D3530">
        <w:rPr>
          <w:rStyle w:val="StyleUnderline"/>
          <w:sz w:val="24"/>
          <w:bdr w:val="single" w:sz="4" w:space="0" w:color="auto"/>
        </w:rPr>
        <w:t xml:space="preserve">larger </w:t>
      </w:r>
      <w:r w:rsidRPr="00262184">
        <w:rPr>
          <w:rStyle w:val="StyleUnderline"/>
          <w:sz w:val="24"/>
          <w:highlight w:val="yellow"/>
          <w:bdr w:val="single" w:sz="4" w:space="0" w:color="auto"/>
        </w:rPr>
        <w:t>political mobilizations</w:t>
      </w:r>
      <w:r w:rsidRPr="00412F0E">
        <w:rPr>
          <w:sz w:val="16"/>
        </w:rPr>
        <w:t xml:space="preserve">. </w:t>
      </w:r>
      <w:r w:rsidRPr="00BA0A82">
        <w:rPr>
          <w:rStyle w:val="StyleUnderline"/>
        </w:rPr>
        <w:t>Connolly</w:t>
      </w:r>
      <w:r w:rsidRPr="00412F0E">
        <w:rPr>
          <w:sz w:val="16"/>
        </w:rPr>
        <w:t xml:space="preserve"> sometimes </w:t>
      </w:r>
      <w:r w:rsidRPr="00BA0A82">
        <w:rPr>
          <w:rStyle w:val="StyleUnderline"/>
        </w:rPr>
        <w:t>acknowledges that the arts of the self he celebrates are</w:t>
      </w:r>
      <w:r w:rsidRPr="00412F0E">
        <w:rPr>
          <w:sz w:val="16"/>
        </w:rPr>
        <w:t xml:space="preserve"> </w:t>
      </w:r>
      <w:r w:rsidRPr="00BA0A82">
        <w:rPr>
          <w:rStyle w:val="StyleUnderline"/>
          <w:bdr w:val="single" w:sz="4" w:space="0" w:color="auto"/>
        </w:rPr>
        <w:t>not themselves the starting point of collaborative action</w:t>
      </w:r>
      <w:r w:rsidRPr="00412F0E">
        <w:rPr>
          <w:sz w:val="16"/>
        </w:rPr>
        <w:t xml:space="preserve"> </w:t>
      </w:r>
      <w:r w:rsidRPr="00BA0A82">
        <w:rPr>
          <w:rStyle w:val="StyleUnderline"/>
        </w:rPr>
        <w:t>but instead exist in a dynamic, reciprocal relation with cooperative and antagonistic efforts to shape collective arrangements. Yet</w:t>
      </w:r>
      <w:r w:rsidRPr="00412F0E">
        <w:rPr>
          <w:sz w:val="16"/>
        </w:rPr>
        <w:t xml:space="preserve"> </w:t>
      </w:r>
      <w:r w:rsidRPr="00BA0A82">
        <w:rPr>
          <w:rStyle w:val="StyleUnderline"/>
          <w:bdr w:val="single" w:sz="4" w:space="0" w:color="auto"/>
        </w:rPr>
        <w:t xml:space="preserve">the self’s relation with itself is also </w:t>
      </w:r>
      <w:r w:rsidRPr="00262184">
        <w:rPr>
          <w:rStyle w:val="StyleUnderline"/>
          <w:bdr w:val="single" w:sz="4" w:space="0" w:color="auto"/>
        </w:rPr>
        <w:t>treated</w:t>
      </w:r>
      <w:r w:rsidRPr="00BA0A82">
        <w:rPr>
          <w:rStyle w:val="StyleUnderline"/>
          <w:bdr w:val="single" w:sz="4" w:space="0" w:color="auto"/>
        </w:rPr>
        <w:t xml:space="preserve"> as a privileged site</w:t>
      </w:r>
      <w:r w:rsidRPr="00412F0E">
        <w:rPr>
          <w:sz w:val="16"/>
        </w:rPr>
        <w:t>, the very source of democratic spirit and action.</w:t>
      </w:r>
      <w:r w:rsidRPr="00412F0E">
        <w:rPr>
          <w:sz w:val="12"/>
        </w:rPr>
        <w:t>¶</w:t>
      </w:r>
      <w:r w:rsidRPr="00412F0E">
        <w:rPr>
          <w:sz w:val="16"/>
        </w:rPr>
        <w:t xml:space="preserve"> </w:t>
      </w:r>
      <w:r w:rsidRPr="00BA0A82">
        <w:rPr>
          <w:rStyle w:val="StyleUnderline"/>
        </w:rPr>
        <w:t xml:space="preserve">This </w:t>
      </w:r>
      <w:r w:rsidRPr="00262184">
        <w:rPr>
          <w:rStyle w:val="StyleUnderline"/>
          <w:highlight w:val="yellow"/>
        </w:rPr>
        <w:t>tendency to</w:t>
      </w:r>
      <w:r w:rsidRPr="00412F0E">
        <w:rPr>
          <w:sz w:val="16"/>
          <w:highlight w:val="yellow"/>
        </w:rPr>
        <w:t xml:space="preserve"> </w:t>
      </w:r>
      <w:r w:rsidRPr="00262184">
        <w:rPr>
          <w:rStyle w:val="StyleUnderline"/>
          <w:sz w:val="24"/>
          <w:highlight w:val="yellow"/>
          <w:bdr w:val="single" w:sz="4" w:space="0" w:color="auto"/>
        </w:rPr>
        <w:t xml:space="preserve">prioritize the self’s </w:t>
      </w:r>
      <w:r w:rsidRPr="002D3530">
        <w:rPr>
          <w:rStyle w:val="StyleUnderline"/>
          <w:sz w:val="24"/>
          <w:bdr w:val="single" w:sz="4" w:space="0" w:color="auto"/>
        </w:rPr>
        <w:t xml:space="preserve">reflexive </w:t>
      </w:r>
      <w:r w:rsidRPr="00262184">
        <w:rPr>
          <w:rStyle w:val="StyleUnderline"/>
          <w:sz w:val="24"/>
          <w:highlight w:val="yellow"/>
          <w:bdr w:val="single" w:sz="4" w:space="0" w:color="auto"/>
        </w:rPr>
        <w:t>relationship</w:t>
      </w:r>
      <w:r w:rsidRPr="00412F0E">
        <w:rPr>
          <w:sz w:val="16"/>
        </w:rPr>
        <w:t xml:space="preserve"> </w:t>
      </w:r>
      <w:r w:rsidRPr="00BA0A82">
        <w:rPr>
          <w:rStyle w:val="StyleUnderline"/>
        </w:rPr>
        <w:t xml:space="preserve">over other modes of relation </w:t>
      </w:r>
      <w:r w:rsidRPr="00262184">
        <w:rPr>
          <w:rStyle w:val="StyleUnderline"/>
          <w:highlight w:val="yellow"/>
        </w:rPr>
        <w:t>defines</w:t>
      </w:r>
      <w:r w:rsidRPr="00412F0E">
        <w:rPr>
          <w:sz w:val="16"/>
        </w:rPr>
        <w:t xml:space="preserve"> the </w:t>
      </w:r>
      <w:r w:rsidRPr="00262184">
        <w:rPr>
          <w:rStyle w:val="StyleUnderline"/>
          <w:highlight w:val="yellow"/>
        </w:rPr>
        <w:t>therapeutic ethics</w:t>
      </w:r>
      <w:r w:rsidRPr="00412F0E">
        <w:rPr>
          <w:sz w:val="16"/>
        </w:rPr>
        <w:t xml:space="preserve"> that ultimately emerges out of Foucault’s and, to a lesser degree, Connolly’s work. </w:t>
      </w:r>
      <w:r w:rsidRPr="00262184">
        <w:rPr>
          <w:rStyle w:val="StyleUnderline"/>
          <w:highlight w:val="yellow"/>
        </w:rPr>
        <w:t>This</w:t>
      </w:r>
      <w:r w:rsidRPr="00BA0A82">
        <w:rPr>
          <w:rStyle w:val="StyleUnderline"/>
        </w:rPr>
        <w:t xml:space="preserve"> ethics </w:t>
      </w:r>
      <w:r w:rsidRPr="00262184">
        <w:rPr>
          <w:rStyle w:val="StyleUnderline"/>
          <w:highlight w:val="yellow"/>
        </w:rPr>
        <w:t>not only</w:t>
      </w:r>
      <w:r w:rsidRPr="00412F0E">
        <w:rPr>
          <w:sz w:val="16"/>
          <w:highlight w:val="yellow"/>
        </w:rPr>
        <w:t xml:space="preserve"> </w:t>
      </w:r>
      <w:r w:rsidRPr="00262184">
        <w:rPr>
          <w:rStyle w:val="StyleUnderline"/>
          <w:highlight w:val="yellow"/>
          <w:bdr w:val="single" w:sz="4" w:space="0" w:color="auto"/>
        </w:rPr>
        <w:t xml:space="preserve">elides differences between caring for oneself and </w:t>
      </w:r>
      <w:r w:rsidRPr="00262184">
        <w:rPr>
          <w:rStyle w:val="StyleUnderline"/>
          <w:bdr w:val="single" w:sz="4" w:space="0" w:color="auto"/>
        </w:rPr>
        <w:t xml:space="preserve">caring </w:t>
      </w:r>
      <w:r w:rsidRPr="00262184">
        <w:rPr>
          <w:rStyle w:val="StyleUnderline"/>
          <w:highlight w:val="yellow"/>
          <w:bdr w:val="single" w:sz="4" w:space="0" w:color="auto"/>
        </w:rPr>
        <w:t>for conditions</w:t>
      </w:r>
      <w:r w:rsidRPr="00412F0E">
        <w:rPr>
          <w:sz w:val="16"/>
          <w:highlight w:val="yellow"/>
        </w:rPr>
        <w:t xml:space="preserve"> </w:t>
      </w:r>
      <w:r w:rsidRPr="00262184">
        <w:rPr>
          <w:rStyle w:val="StyleUnderline"/>
          <w:highlight w:val="yellow"/>
        </w:rPr>
        <w:t>but also</w:t>
      </w:r>
      <w:r w:rsidRPr="00412F0E">
        <w:rPr>
          <w:sz w:val="16"/>
          <w:highlight w:val="yellow"/>
        </w:rPr>
        <w:t xml:space="preserve"> </w:t>
      </w:r>
      <w:r w:rsidRPr="00262184">
        <w:rPr>
          <w:rStyle w:val="StyleUnderline"/>
          <w:sz w:val="24"/>
          <w:highlight w:val="yellow"/>
          <w:bdr w:val="single" w:sz="4" w:space="0" w:color="auto"/>
        </w:rPr>
        <w:t>celebrates the former as primary</w:t>
      </w:r>
      <w:r w:rsidRPr="00412F0E">
        <w:rPr>
          <w:sz w:val="16"/>
        </w:rPr>
        <w:t xml:space="preserve"> </w:t>
      </w:r>
      <w:r w:rsidRPr="00BA0A82">
        <w:rPr>
          <w:rStyle w:val="StyleUnderline"/>
        </w:rPr>
        <w:t>or</w:t>
      </w:r>
      <w:r w:rsidRPr="00412F0E">
        <w:rPr>
          <w:sz w:val="16"/>
        </w:rPr>
        <w:t>, as Foucault says, “</w:t>
      </w:r>
      <w:r w:rsidRPr="00BA0A82">
        <w:rPr>
          <w:rStyle w:val="StyleUnderline"/>
          <w:bdr w:val="single" w:sz="4" w:space="0" w:color="auto"/>
        </w:rPr>
        <w:t>ontologically prior</w:t>
      </w:r>
      <w:r w:rsidRPr="00412F0E">
        <w:rPr>
          <w:sz w:val="16"/>
        </w:rPr>
        <w:t xml:space="preserve">.” </w:t>
      </w:r>
      <w:r w:rsidRPr="00262184">
        <w:rPr>
          <w:rStyle w:val="StyleUnderline"/>
          <w:highlight w:val="yellow"/>
        </w:rPr>
        <w:t>An ethics centered on the self’s engagement with itself</w:t>
      </w:r>
      <w:r w:rsidRPr="00412F0E">
        <w:rPr>
          <w:sz w:val="16"/>
        </w:rPr>
        <w:t xml:space="preserve"> may have value, but it </w:t>
      </w:r>
      <w:r w:rsidRPr="00262184">
        <w:rPr>
          <w:rStyle w:val="StyleUnderline"/>
          <w:sz w:val="24"/>
          <w:highlight w:val="yellow"/>
          <w:bdr w:val="single" w:sz="4" w:space="0" w:color="auto"/>
        </w:rPr>
        <w:t>is not</w:t>
      </w:r>
      <w:r w:rsidRPr="00BA0A82">
        <w:rPr>
          <w:rStyle w:val="StyleUnderline"/>
          <w:sz w:val="24"/>
          <w:bdr w:val="single" w:sz="4" w:space="0" w:color="auto"/>
        </w:rPr>
        <w:t xml:space="preserve"> an </w:t>
      </w:r>
      <w:r w:rsidRPr="00262184">
        <w:rPr>
          <w:rStyle w:val="StyleUnderline"/>
          <w:sz w:val="24"/>
          <w:bdr w:val="single" w:sz="4" w:space="0" w:color="auto"/>
        </w:rPr>
        <w:t xml:space="preserve">ethics </w:t>
      </w:r>
      <w:r w:rsidRPr="00262184">
        <w:rPr>
          <w:rStyle w:val="StyleUnderline"/>
          <w:sz w:val="24"/>
          <w:highlight w:val="yellow"/>
          <w:bdr w:val="single" w:sz="4" w:space="0" w:color="auto"/>
        </w:rPr>
        <w:t>fit for democracy</w:t>
      </w:r>
      <w:r w:rsidRPr="00412F0E">
        <w:rPr>
          <w:sz w:val="16"/>
        </w:rPr>
        <w:t>.</w:t>
      </w:r>
    </w:p>
    <w:p w14:paraId="5889EAEE" w14:textId="77777777" w:rsidR="00283211" w:rsidRDefault="00283211" w:rsidP="00283211">
      <w:pPr>
        <w:pStyle w:val="Heading3"/>
      </w:pPr>
      <w:r>
        <w:t>ojeili</w:t>
      </w:r>
    </w:p>
    <w:p w14:paraId="3E068567" w14:textId="77777777" w:rsidR="00283211" w:rsidRPr="00D86A08" w:rsidRDefault="00283211" w:rsidP="00283211">
      <w:pPr>
        <w:pStyle w:val="Heading4"/>
      </w:pPr>
      <w:r>
        <w:t xml:space="preserve">The aff’s focus on becoming </w:t>
      </w:r>
      <w:r w:rsidRPr="00D86A08">
        <w:t xml:space="preserve">forever suspends political engagement in favor of self-therapy---accepting </w:t>
      </w:r>
      <w:r>
        <w:t>some</w:t>
      </w:r>
      <w:r w:rsidRPr="00D86A08">
        <w:t xml:space="preserve"> axioms of </w:t>
      </w:r>
      <w:r>
        <w:t xml:space="preserve">commonality are </w:t>
      </w:r>
      <w:r w:rsidRPr="00D86A08">
        <w:t xml:space="preserve">necessary to achieve emancipation </w:t>
      </w:r>
    </w:p>
    <w:p w14:paraId="1B388B33" w14:textId="77777777" w:rsidR="00283211" w:rsidRPr="00D86A08" w:rsidRDefault="00283211" w:rsidP="00283211">
      <w:r w:rsidRPr="00D86A08">
        <w:t>Chamsy</w:t>
      </w:r>
      <w:r w:rsidRPr="00D86A08">
        <w:rPr>
          <w:rStyle w:val="Style13ptBold"/>
        </w:rPr>
        <w:t xml:space="preserve"> Ojeili 3</w:t>
      </w:r>
      <w:r w:rsidRPr="007F11FC">
        <w:t xml:space="preserve">, </w:t>
      </w:r>
      <w:r w:rsidRPr="00D86A08">
        <w:t>Senior Lecturer School of Social and Cultural Studies, Vi</w:t>
      </w:r>
      <w:r>
        <w:t xml:space="preserve">ctoria University of Wellington, </w:t>
      </w:r>
      <w:r w:rsidRPr="00D86A08">
        <w:t xml:space="preserve">Post-modernism, the Return to Ethics, and the Crisis of Socialist Values, </w:t>
      </w:r>
      <w:hyperlink r:id="rId78" w:anchor="_edn9" w:history="1">
        <w:r w:rsidRPr="00D86A08">
          <w:rPr>
            <w:rStyle w:val="Hyperlink"/>
          </w:rPr>
          <w:t>www.democracynature.org/vol8/ojeili_ethics.htm#_edn9</w:t>
        </w:r>
      </w:hyperlink>
    </w:p>
    <w:p w14:paraId="6340E1A4" w14:textId="77777777" w:rsidR="00283211" w:rsidRDefault="00283211" w:rsidP="00283211">
      <w:pPr>
        <w:rPr>
          <w:sz w:val="16"/>
        </w:rPr>
      </w:pPr>
      <w:r w:rsidRPr="00D86A08">
        <w:rPr>
          <w:sz w:val="12"/>
          <w:szCs w:val="16"/>
        </w:rPr>
        <w:t>Notably, anarchists have often been charged with this failing by Marxian thinkers.[157] Anarchism does include those suspicious of the demands of association, those who fear the tyranny of the majority and who emphasise instead the uniqueness and liberty of the individual. Here, the freedom of the creative individual, unhindered by the limitations of sociality, is essential. This second strand shows clearly the influence of liberal ideas. It is also, in its bohemian and nihilistic incarnation, a child to the malevolent trio of De Sade, Stirner, Nietzsche, that is, those who reject coercive community mores and who recoil from herdish, conformist pressures. The free individual must create his or her own guiding set of values, exploring the hitherto untapped and perhaps darker aspects of him or herself through an art which chaffs against the standards of beauty and taste of the ordinary mortal. Given that freedom cannot endure limitations and that all idols have been driven from the world and the mind, for these revolutionaries, “all is permitted”.[158] This emphasis on individual sovereignty is clear in Godwin and Stirner,[159] but also in Goldman’s suspicion of collective life, in her elevation of the role of heroic individuals in history, and in the work of situationist Raoul Vaneigem.[160]¶</w:t>
      </w:r>
      <w:r w:rsidRPr="00D86A08">
        <w:rPr>
          <w:sz w:val="12"/>
        </w:rPr>
        <w:t xml:space="preserve"> This accent within non-orthodox socialism has been much criticised. For instance, Murray Bookchin has contrasted “social” with “lifestyle” anarchism, rejecting the elevation the self-rule of the individual in the latter to the highest goal of anarchist thinking.[161] One might </w:t>
      </w:r>
      <w:r w:rsidRPr="00D86A08">
        <w:rPr>
          <w:rStyle w:val="StyleUnderline"/>
        </w:rPr>
        <w:t>consider</w:t>
      </w:r>
      <w:r w:rsidRPr="00D86A08">
        <w:rPr>
          <w:sz w:val="12"/>
        </w:rPr>
        <w:t xml:space="preserve">, here, </w:t>
      </w:r>
      <w:r w:rsidRPr="00D86A08">
        <w:rPr>
          <w:rStyle w:val="StyleUnderline"/>
        </w:rPr>
        <w:t>the consequences</w:t>
      </w:r>
      <w:r w:rsidRPr="00D86A08">
        <w:rPr>
          <w:sz w:val="12"/>
        </w:rPr>
        <w:t xml:space="preserve">, in the case of Emma Goldman, </w:t>
      </w:r>
      <w:r w:rsidRPr="00D86A08">
        <w:rPr>
          <w:rStyle w:val="StyleUnderline"/>
        </w:rPr>
        <w:t xml:space="preserve">of the substitution of collective revolutionary change for </w:t>
      </w:r>
      <w:r w:rsidRPr="00D86A08">
        <w:rPr>
          <w:sz w:val="12"/>
        </w:rPr>
        <w:t xml:space="preserve">boheme and for </w:t>
      </w:r>
      <w:r w:rsidRPr="00D86A08">
        <w:rPr>
          <w:rStyle w:val="StyleUnderline"/>
        </w:rPr>
        <w:t>an intellectualist contempt for the</w:t>
      </w:r>
      <w:r w:rsidRPr="00D86A08">
        <w:rPr>
          <w:sz w:val="12"/>
        </w:rPr>
        <w:t xml:space="preserve"> </w:t>
      </w:r>
      <w:r w:rsidRPr="00D86A08">
        <w:rPr>
          <w:rStyle w:val="StyleUnderline"/>
        </w:rPr>
        <w:t>masses</w:t>
      </w:r>
      <w:r w:rsidRPr="00D86A08">
        <w:rPr>
          <w:sz w:val="12"/>
        </w:rPr>
        <w:t xml:space="preserve">. </w:t>
      </w:r>
      <w:r w:rsidRPr="00D86A08">
        <w:rPr>
          <w:rStyle w:val="StyleUnderline"/>
        </w:rPr>
        <w:t>Goldman</w:t>
      </w:r>
      <w:r w:rsidRPr="00D86A08">
        <w:rPr>
          <w:sz w:val="12"/>
        </w:rPr>
        <w:t xml:space="preserve"> </w:t>
      </w:r>
      <w:r w:rsidRPr="00D86A08">
        <w:rPr>
          <w:rStyle w:val="StyleUnderline"/>
        </w:rPr>
        <w:t>turned</w:t>
      </w:r>
      <w:r w:rsidRPr="00D86A08">
        <w:rPr>
          <w:sz w:val="12"/>
        </w:rPr>
        <w:t xml:space="preserve"> more and </w:t>
      </w:r>
      <w:r w:rsidRPr="00D86A08">
        <w:rPr>
          <w:rStyle w:val="StyleUnderline"/>
        </w:rPr>
        <w:t>more to purely self-expressive activity</w:t>
      </w:r>
      <w:r w:rsidRPr="00D86A08">
        <w:rPr>
          <w:sz w:val="12"/>
        </w:rPr>
        <w:t xml:space="preserve"> and increasingly appealed to intellectuals and middle class audiences, who felt amused and flattered by her individualism and exotic iconoclasm.[162] </w:t>
      </w:r>
      <w:r w:rsidRPr="00D86A08">
        <w:rPr>
          <w:rStyle w:val="Emphasis"/>
          <w:highlight w:val="yellow"/>
        </w:rPr>
        <w:t xml:space="preserve">This </w:t>
      </w:r>
      <w:r w:rsidRPr="009525D7">
        <w:rPr>
          <w:rStyle w:val="Emphasis"/>
        </w:rPr>
        <w:t xml:space="preserve">egoistic and </w:t>
      </w:r>
      <w:r w:rsidRPr="00D86A08">
        <w:rPr>
          <w:rStyle w:val="Emphasis"/>
          <w:highlight w:val="yellow"/>
        </w:rPr>
        <w:t>personalistic turn ignores the</w:t>
      </w:r>
      <w:r w:rsidRPr="00D86A08">
        <w:rPr>
          <w:sz w:val="12"/>
        </w:rPr>
        <w:t xml:space="preserve"> </w:t>
      </w:r>
      <w:r w:rsidRPr="009525D7">
        <w:rPr>
          <w:rStyle w:val="StyleUnderline"/>
          <w:highlight w:val="yellow"/>
        </w:rPr>
        <w:t>essential</w:t>
      </w:r>
      <w:r w:rsidRPr="00D86A08">
        <w:rPr>
          <w:sz w:val="12"/>
        </w:rPr>
        <w:t xml:space="preserve"> social </w:t>
      </w:r>
      <w:r w:rsidRPr="00D522D4">
        <w:rPr>
          <w:rStyle w:val="StyleUnderline"/>
        </w:rPr>
        <w:t xml:space="preserve">anarchist </w:t>
      </w:r>
      <w:r w:rsidRPr="009525D7">
        <w:rPr>
          <w:rStyle w:val="StyleUnderline"/>
          <w:highlight w:val="yellow"/>
        </w:rPr>
        <w:t>aspiration to freedom, the</w:t>
      </w:r>
      <w:r w:rsidRPr="00D522D4">
        <w:rPr>
          <w:sz w:val="12"/>
          <w:highlight w:val="yellow"/>
        </w:rPr>
        <w:t xml:space="preserve"> </w:t>
      </w:r>
      <w:r w:rsidRPr="00D86A08">
        <w:rPr>
          <w:rStyle w:val="Emphasis"/>
          <w:highlight w:val="yellow"/>
        </w:rPr>
        <w:t>commitment to an end to domination in society</w:t>
      </w:r>
      <w:r w:rsidRPr="00D86A08">
        <w:rPr>
          <w:sz w:val="12"/>
        </w:rPr>
        <w:t xml:space="preserve">, the comprehension of the social premises of the individualist urge itself, and the necessity of moving beyond a purely negative conception of liberty to a thicker, positive conception of freedom.[163] Perhaps, as Bookchin has rather trenchantly asserted, </w:t>
      </w:r>
      <w:r w:rsidRPr="00D86A08">
        <w:rPr>
          <w:rStyle w:val="StyleUnderline"/>
          <w:highlight w:val="yellow"/>
        </w:rPr>
        <w:t>the</w:t>
      </w:r>
      <w:r w:rsidRPr="00D86A08">
        <w:rPr>
          <w:rStyle w:val="StyleUnderline"/>
        </w:rPr>
        <w:t xml:space="preserve"> </w:t>
      </w:r>
      <w:r w:rsidRPr="009525D7">
        <w:rPr>
          <w:rStyle w:val="StyleUnderline"/>
          <w:highlight w:val="yellow"/>
        </w:rPr>
        <w:t>recent individualist</w:t>
      </w:r>
      <w:r w:rsidRPr="00D86A08">
        <w:rPr>
          <w:rStyle w:val="StyleUnderline"/>
        </w:rPr>
        <w:t xml:space="preserve"> and neo-situationist </w:t>
      </w:r>
      <w:r w:rsidRPr="00D86A08">
        <w:rPr>
          <w:rStyle w:val="StyleUnderline"/>
          <w:highlight w:val="yellow"/>
        </w:rPr>
        <w:t>concern with subjectivity</w:t>
      </w:r>
      <w:r w:rsidRPr="00D86A08">
        <w:rPr>
          <w:sz w:val="12"/>
          <w:highlight w:val="yellow"/>
        </w:rPr>
        <w:t>,</w:t>
      </w:r>
      <w:r w:rsidRPr="00D86A08">
        <w:rPr>
          <w:sz w:val="12"/>
        </w:rPr>
        <w:t xml:space="preserve"> expression, </w:t>
      </w:r>
      <w:r w:rsidRPr="00D86A08">
        <w:rPr>
          <w:rStyle w:val="StyleUnderline"/>
        </w:rPr>
        <w:t>and desire</w:t>
      </w:r>
      <w:r w:rsidRPr="00D86A08">
        <w:rPr>
          <w:sz w:val="12"/>
        </w:rPr>
        <w:t xml:space="preserve"> </w:t>
      </w:r>
      <w:r w:rsidRPr="00D86A08">
        <w:rPr>
          <w:rStyle w:val="Emphasis"/>
          <w:highlight w:val="yellow"/>
        </w:rPr>
        <w:t>is</w:t>
      </w:r>
      <w:r w:rsidRPr="00D86A08">
        <w:rPr>
          <w:rStyle w:val="Emphasis"/>
        </w:rPr>
        <w:t xml:space="preserve"> all </w:t>
      </w:r>
      <w:r w:rsidRPr="009525D7">
        <w:rPr>
          <w:rStyle w:val="Emphasis"/>
          <w:highlight w:val="yellow"/>
        </w:rPr>
        <w:t xml:space="preserve">too much like </w:t>
      </w:r>
      <w:r w:rsidRPr="009525D7">
        <w:rPr>
          <w:rStyle w:val="Emphasis"/>
        </w:rPr>
        <w:t xml:space="preserve">middle class </w:t>
      </w:r>
      <w:r w:rsidRPr="00D86A08">
        <w:rPr>
          <w:rStyle w:val="Emphasis"/>
          <w:highlight w:val="yellow"/>
        </w:rPr>
        <w:t>narcissism and the self-centred therapeutics of New Age culture</w:t>
      </w:r>
      <w:r w:rsidRPr="00D86A08">
        <w:rPr>
          <w:rStyle w:val="Emphasis"/>
        </w:rPr>
        <w:t>.</w:t>
      </w:r>
      <w:r w:rsidRPr="00D86A08">
        <w:rPr>
          <w:sz w:val="12"/>
        </w:rPr>
        <w:t xml:space="preserve"> Perhaps also, as Barrot has said, the kind of revolutionary life advocated by Vaneigem cannot be lived.[164] Further, total freedom for any one individual necessarily means diminished freedom for others. As La Banquise argue, “Repression and sublimation prevent people from sliding into a refusal of otherness”.[165] For socialists, freedom must be an ineradicably social as well as an individual matter. </w:t>
      </w:r>
      <w:r w:rsidRPr="00D86A08">
        <w:rPr>
          <w:rStyle w:val="StyleUnderline"/>
        </w:rPr>
        <w:t>The</w:t>
      </w:r>
      <w:r w:rsidRPr="00D86A08">
        <w:rPr>
          <w:sz w:val="12"/>
        </w:rPr>
        <w:t xml:space="preserve"> whole </w:t>
      </w:r>
      <w:r w:rsidRPr="00D86A08">
        <w:rPr>
          <w:rStyle w:val="StyleUnderline"/>
        </w:rPr>
        <w:t>thrust of libertarian politics is towards a collective project that reconstructs</w:t>
      </w:r>
      <w:r w:rsidRPr="00D86A08">
        <w:rPr>
          <w:sz w:val="12"/>
        </w:rPr>
        <w:t xml:space="preserve"> those </w:t>
      </w:r>
      <w:r w:rsidRPr="00D86A08">
        <w:rPr>
          <w:rStyle w:val="StyleUnderline"/>
        </w:rPr>
        <w:t>freedom-limiting structures of economy, power, and ideology</w:t>
      </w:r>
      <w:r w:rsidRPr="00D86A08">
        <w:rPr>
          <w:sz w:val="12"/>
        </w:rPr>
        <w:t xml:space="preserve">.[166] It seems unlikely that such ambitions could be achieved by those motivated solely by a Sadean ambition to seek satisfaction of their own improperly understood desires. ¶ On this question, Castoriadis is again useful – </w:t>
      </w:r>
      <w:r w:rsidRPr="009525D7">
        <w:rPr>
          <w:rStyle w:val="StyleUnderline"/>
        </w:rPr>
        <w:t>accenting autonomy as a property of the collective and of each individual</w:t>
      </w:r>
      <w:r w:rsidRPr="00D86A08">
        <w:rPr>
          <w:rStyle w:val="StyleUnderline"/>
        </w:rPr>
        <w:t xml:space="preserve"> within society, and rejecting the</w:t>
      </w:r>
      <w:r w:rsidRPr="00D86A08">
        <w:rPr>
          <w:sz w:val="12"/>
        </w:rPr>
        <w:t xml:space="preserve"> </w:t>
      </w:r>
      <w:r w:rsidRPr="00D86A08">
        <w:rPr>
          <w:rStyle w:val="StyleUnderline"/>
        </w:rPr>
        <w:t>opposition between community and humanity</w:t>
      </w:r>
      <w:r w:rsidRPr="00D86A08">
        <w:rPr>
          <w:sz w:val="12"/>
        </w:rPr>
        <w:t xml:space="preserve">, between the “inner man [sic] and the public man [sic]”.[167] </w:t>
      </w:r>
      <w:r w:rsidRPr="009525D7">
        <w:rPr>
          <w:rStyle w:val="StyleUnderline"/>
        </w:rPr>
        <w:t>Castoriadis ridiculed abstract individualism</w:t>
      </w:r>
      <w:r w:rsidRPr="00D86A08">
        <w:rPr>
          <w:sz w:val="12"/>
          <w:highlight w:val="yellow"/>
        </w:rPr>
        <w:t>: “</w:t>
      </w:r>
      <w:r w:rsidRPr="00D86A08">
        <w:rPr>
          <w:rStyle w:val="StyleUnderline"/>
          <w:highlight w:val="yellow"/>
        </w:rPr>
        <w:t>We are not</w:t>
      </w:r>
      <w:r w:rsidRPr="00D86A08">
        <w:rPr>
          <w:rStyle w:val="StyleUnderline"/>
        </w:rPr>
        <w:t xml:space="preserve"> ‘individuals’</w:t>
      </w:r>
      <w:r w:rsidRPr="00D86A08">
        <w:rPr>
          <w:sz w:val="12"/>
        </w:rPr>
        <w:t xml:space="preserve">, </w:t>
      </w:r>
      <w:r w:rsidRPr="009525D7">
        <w:rPr>
          <w:rStyle w:val="Emphasis"/>
          <w:highlight w:val="yellow"/>
        </w:rPr>
        <w:t>freely floating</w:t>
      </w:r>
      <w:r w:rsidRPr="00D86A08">
        <w:rPr>
          <w:sz w:val="12"/>
        </w:rPr>
        <w:t xml:space="preserve"> </w:t>
      </w:r>
      <w:r w:rsidRPr="00D86A08">
        <w:rPr>
          <w:rStyle w:val="StyleUnderline"/>
        </w:rPr>
        <w:t>above society</w:t>
      </w:r>
      <w:r w:rsidRPr="00D86A08">
        <w:rPr>
          <w:sz w:val="12"/>
        </w:rPr>
        <w:t xml:space="preserve"> and history, </w:t>
      </w:r>
      <w:r w:rsidRPr="00D86A08">
        <w:rPr>
          <w:rStyle w:val="StyleUnderline"/>
        </w:rPr>
        <w:t xml:space="preserve">who are </w:t>
      </w:r>
      <w:r w:rsidRPr="009525D7">
        <w:rPr>
          <w:rStyle w:val="Emphasis"/>
          <w:highlight w:val="yellow"/>
        </w:rPr>
        <w:t>capable of deciding sovereignly</w:t>
      </w:r>
      <w:r w:rsidRPr="00D86A08">
        <w:rPr>
          <w:sz w:val="12"/>
        </w:rPr>
        <w:t xml:space="preserve"> and in the absolute about what we shall do, about how we shall do it, and about the meaning our doing will have once it is done … Above all, qua individuals, we choose neither the questions to which we will have to respond nor the terms in which they will be posed, nor, especially, the ultimate meaning of our response, once given”.[168] </w:t>
      </w:r>
      <w:r w:rsidRPr="00D86A08">
        <w:rPr>
          <w:rStyle w:val="StyleUnderline"/>
        </w:rPr>
        <w:t>Rejecting the</w:t>
      </w:r>
      <w:r w:rsidRPr="00D86A08">
        <w:rPr>
          <w:sz w:val="12"/>
        </w:rPr>
        <w:t xml:space="preserve"> contemporary </w:t>
      </w:r>
      <w:r w:rsidRPr="00D86A08">
        <w:rPr>
          <w:rStyle w:val="StyleUnderline"/>
        </w:rPr>
        <w:t>tendency to posit others as limitations on our freedom</w:t>
      </w:r>
      <w:r w:rsidRPr="00D86A08">
        <w:rPr>
          <w:sz w:val="12"/>
        </w:rPr>
        <w:t xml:space="preserve">, Castoriadis argued that </w:t>
      </w:r>
      <w:r w:rsidRPr="00D86A08">
        <w:rPr>
          <w:rStyle w:val="StyleUnderline"/>
          <w:highlight w:val="yellow"/>
        </w:rPr>
        <w:t>others were</w:t>
      </w:r>
      <w:r w:rsidRPr="00D86A08">
        <w:rPr>
          <w:rStyle w:val="StyleUnderline"/>
        </w:rPr>
        <w:t xml:space="preserve"> in fact </w:t>
      </w:r>
      <w:r w:rsidRPr="00D86A08">
        <w:rPr>
          <w:rStyle w:val="StyleUnderline"/>
          <w:highlight w:val="yellow"/>
        </w:rPr>
        <w:t>premises of liberty, “possibilities of action</w:t>
      </w:r>
      <w:r w:rsidRPr="00D86A08">
        <w:rPr>
          <w:sz w:val="12"/>
        </w:rPr>
        <w:t xml:space="preserve">”, </w:t>
      </w:r>
      <w:r w:rsidRPr="00D86A08">
        <w:rPr>
          <w:rStyle w:val="StyleUnderline"/>
        </w:rPr>
        <w:t>and “sources of facilitation</w:t>
      </w:r>
      <w:r w:rsidRPr="00D86A08">
        <w:rPr>
          <w:sz w:val="12"/>
        </w:rPr>
        <w:t xml:space="preserve">”.[169] </w:t>
      </w:r>
      <w:r w:rsidRPr="00D86A08">
        <w:rPr>
          <w:rStyle w:val="StyleUnderline"/>
          <w:highlight w:val="yellow"/>
        </w:rPr>
        <w:t>Freedom is</w:t>
      </w:r>
      <w:r w:rsidRPr="00D86A08">
        <w:rPr>
          <w:rStyle w:val="StyleUnderline"/>
        </w:rPr>
        <w:t xml:space="preserve"> the most vital object of politics</w:t>
      </w:r>
      <w:r w:rsidRPr="00D86A08">
        <w:rPr>
          <w:sz w:val="12"/>
        </w:rPr>
        <w:t xml:space="preserve">, </w:t>
      </w:r>
      <w:r w:rsidRPr="00D86A08">
        <w:rPr>
          <w:rStyle w:val="StyleUnderline"/>
        </w:rPr>
        <w:t>and this freedom</w:t>
      </w:r>
      <w:r w:rsidRPr="00D86A08">
        <w:rPr>
          <w:sz w:val="12"/>
        </w:rPr>
        <w:t xml:space="preserve"> – </w:t>
      </w:r>
      <w:r w:rsidRPr="00D86A08">
        <w:rPr>
          <w:rStyle w:val="StyleUnderline"/>
          <w:highlight w:val="yellow"/>
        </w:rPr>
        <w:t>always a process</w:t>
      </w:r>
      <w:r w:rsidRPr="00D86A08">
        <w:rPr>
          <w:rStyle w:val="StyleUnderline"/>
        </w:rPr>
        <w:t xml:space="preserve"> and never an achieved state</w:t>
      </w:r>
      <w:r w:rsidRPr="00D86A08">
        <w:rPr>
          <w:sz w:val="12"/>
        </w:rPr>
        <w:t xml:space="preserve"> – </w:t>
      </w:r>
      <w:r w:rsidRPr="00D86A08">
        <w:rPr>
          <w:rStyle w:val="StyleUnderline"/>
        </w:rPr>
        <w:t>is equated with the “effective</w:t>
      </w:r>
      <w:r w:rsidRPr="00D86A08">
        <w:rPr>
          <w:sz w:val="12"/>
        </w:rPr>
        <w:t xml:space="preserve">, humanly </w:t>
      </w:r>
      <w:r w:rsidRPr="00D86A08">
        <w:rPr>
          <w:rStyle w:val="StyleUnderline"/>
        </w:rPr>
        <w:t>feasible, lucid and</w:t>
      </w:r>
      <w:r w:rsidRPr="00D86A08">
        <w:rPr>
          <w:sz w:val="12"/>
        </w:rPr>
        <w:t xml:space="preserve"> </w:t>
      </w:r>
      <w:r w:rsidRPr="00D86A08">
        <w:rPr>
          <w:rStyle w:val="StyleUnderline"/>
        </w:rPr>
        <w:t>reflective positing of the rules of individual and collective activity</w:t>
      </w:r>
      <w:r w:rsidRPr="00D86A08">
        <w:rPr>
          <w:sz w:val="12"/>
        </w:rPr>
        <w:t xml:space="preserve">”.[170] </w:t>
      </w:r>
      <w:r w:rsidRPr="009525D7">
        <w:rPr>
          <w:sz w:val="14"/>
          <w:szCs w:val="14"/>
        </w:rPr>
        <w:t>An autonomous society – one without alienation – explicitly and democratically creates and recreates the institutions of its own world, formulating and reformulating its own rules, rather than simply accepting them as given from above and outside. The resulting institutions, Castoriadis hoped, would facilitate high levels of responsibility and</w:t>
      </w:r>
      <w:r w:rsidRPr="00D86A08">
        <w:rPr>
          <w:sz w:val="12"/>
        </w:rPr>
        <w:t xml:space="preserve"> activity among all people in respect of all questions about society.[171]¶ Castoriadis’ notion of social transformation holds to the goals of integrated human communities, the unification of people’s lives and culture, and the collective domination of people over their own lives.[172] He was also </w:t>
      </w:r>
      <w:r w:rsidRPr="00D86A08">
        <w:rPr>
          <w:rStyle w:val="StyleUnderline"/>
        </w:rPr>
        <w:t>committed to the free deployment of the person’s creative forces.</w:t>
      </w:r>
      <w:r w:rsidRPr="00D86A08">
        <w:rPr>
          <w:sz w:val="12"/>
        </w:rPr>
        <w:t xml:space="preserve"> Just as Castoriadis enthused over the capacity of human collectivities for immense works of creativity and responsibility,[173] so he insisted on the radical creativity of the individual and the importance of individual freedom. Congruent with the notion of social autonomy, Castoriadis posited the autonomous individual as, most essentially, one who legislates for and thus regulates him or herself.[174] Turning to psychoanalysis, he designated this autonomy as the emergence of a more balanced and productive relationship between the ego and the unconscious. </w:t>
      </w:r>
      <w:r w:rsidRPr="009525D7">
        <w:rPr>
          <w:sz w:val="12"/>
        </w:rPr>
        <w:t xml:space="preserve">For Castoriadis, </w:t>
      </w:r>
      <w:r w:rsidRPr="009525D7">
        <w:rPr>
          <w:rStyle w:val="Emphasis"/>
        </w:rPr>
        <w:t>these goals were not guaranteed by anything outside of the collective activity of people towards such goals</w:t>
      </w:r>
      <w:r w:rsidRPr="009525D7">
        <w:rPr>
          <w:sz w:val="12"/>
        </w:rPr>
        <w:t xml:space="preserve">, </w:t>
      </w:r>
      <w:r w:rsidRPr="009525D7">
        <w:rPr>
          <w:rStyle w:val="StyleUnderline"/>
        </w:rPr>
        <w:t>and he in</w:t>
      </w:r>
      <w:r w:rsidRPr="00D86A08">
        <w:rPr>
          <w:rStyle w:val="StyleUnderline"/>
        </w:rPr>
        <w:t xml:space="preserve">sisted that </w:t>
      </w:r>
      <w:r w:rsidRPr="00D86A08">
        <w:rPr>
          <w:rStyle w:val="StyleUnderline"/>
          <w:highlight w:val="yellow"/>
        </w:rPr>
        <w:t>individual</w:t>
      </w:r>
      <w:r w:rsidRPr="00D522D4">
        <w:rPr>
          <w:rStyle w:val="StyleUnderline"/>
          <w:highlight w:val="yellow"/>
        </w:rPr>
        <w:t xml:space="preserve"> </w:t>
      </w:r>
      <w:r w:rsidRPr="00D86A08">
        <w:rPr>
          <w:rStyle w:val="StyleUnderline"/>
          <w:highlight w:val="yellow"/>
        </w:rPr>
        <w:t>autonomy</w:t>
      </w:r>
      <w:r w:rsidRPr="00D522D4">
        <w:rPr>
          <w:rStyle w:val="StyleUnderline"/>
          <w:highlight w:val="yellow"/>
        </w:rPr>
        <w:t xml:space="preserve"> </w:t>
      </w:r>
      <w:r w:rsidRPr="00D86A08">
        <w:rPr>
          <w:rStyle w:val="Emphasis"/>
          <w:highlight w:val="yellow"/>
        </w:rPr>
        <w:t xml:space="preserve">could only arise “under </w:t>
      </w:r>
      <w:r w:rsidRPr="00D522D4">
        <w:rPr>
          <w:rStyle w:val="Emphasis"/>
        </w:rPr>
        <w:t xml:space="preserve">heavily </w:t>
      </w:r>
      <w:r w:rsidRPr="00D86A08">
        <w:rPr>
          <w:rStyle w:val="Emphasis"/>
          <w:highlight w:val="yellow"/>
        </w:rPr>
        <w:t xml:space="preserve">instituted </w:t>
      </w:r>
      <w:r w:rsidRPr="009525D7">
        <w:rPr>
          <w:rStyle w:val="Emphasis"/>
          <w:highlight w:val="yellow"/>
        </w:rPr>
        <w:t>conditions … through</w:t>
      </w:r>
      <w:r w:rsidRPr="00D86A08">
        <w:rPr>
          <w:rStyle w:val="Emphasis"/>
        </w:rPr>
        <w:t xml:space="preserve"> the instauration of </w:t>
      </w:r>
      <w:r w:rsidRPr="009525D7">
        <w:rPr>
          <w:rStyle w:val="Emphasis"/>
          <w:highlight w:val="yellow"/>
        </w:rPr>
        <w:t xml:space="preserve">a regime that is </w:t>
      </w:r>
      <w:r w:rsidRPr="00D86A08">
        <w:rPr>
          <w:rStyle w:val="Emphasis"/>
          <w:highlight w:val="yellow"/>
        </w:rPr>
        <w:t>genuinely</w:t>
      </w:r>
      <w:r w:rsidRPr="00D522D4">
        <w:rPr>
          <w:rStyle w:val="Emphasis"/>
          <w:highlight w:val="yellow"/>
        </w:rPr>
        <w:t xml:space="preserve"> … </w:t>
      </w:r>
      <w:r w:rsidRPr="00D86A08">
        <w:rPr>
          <w:rStyle w:val="Emphasis"/>
          <w:highlight w:val="yellow"/>
        </w:rPr>
        <w:t>democratic</w:t>
      </w:r>
      <w:r w:rsidRPr="00D86A08">
        <w:rPr>
          <w:rStyle w:val="StyleUnderline"/>
        </w:rPr>
        <w:t>”</w:t>
      </w:r>
      <w:r w:rsidRPr="00D86A08">
        <w:rPr>
          <w:sz w:val="12"/>
        </w:rPr>
        <w:t xml:space="preserve">.[175] </w:t>
      </w:r>
      <w:r w:rsidRPr="00D86A08">
        <w:rPr>
          <w:rStyle w:val="Emphasis"/>
          <w:highlight w:val="yellow"/>
        </w:rPr>
        <w:t xml:space="preserve">Such an outcome could </w:t>
      </w:r>
      <w:r w:rsidRPr="00D86A08">
        <w:rPr>
          <w:rStyle w:val="Emphasis"/>
        </w:rPr>
        <w:t xml:space="preserve">not </w:t>
      </w:r>
      <w:r w:rsidRPr="00D86A08">
        <w:rPr>
          <w:rStyle w:val="Emphasis"/>
          <w:highlight w:val="yellow"/>
        </w:rPr>
        <w:t xml:space="preserve">be solved </w:t>
      </w:r>
      <w:r w:rsidRPr="00D86A08">
        <w:rPr>
          <w:rStyle w:val="Emphasis"/>
        </w:rPr>
        <w:t xml:space="preserve">in theory but </w:t>
      </w:r>
      <w:r w:rsidRPr="00D86A08">
        <w:rPr>
          <w:rStyle w:val="Emphasis"/>
          <w:highlight w:val="yellow"/>
        </w:rPr>
        <w:t xml:space="preserve">only by </w:t>
      </w:r>
      <w:r w:rsidRPr="00D86A08">
        <w:rPr>
          <w:rStyle w:val="Emphasis"/>
        </w:rPr>
        <w:t xml:space="preserve">a </w:t>
      </w:r>
      <w:r w:rsidRPr="00D86A08">
        <w:rPr>
          <w:rStyle w:val="Emphasis"/>
          <w:highlight w:val="yellow"/>
        </w:rPr>
        <w:t xml:space="preserve">re-awakening </w:t>
      </w:r>
      <w:r w:rsidRPr="00D86A08">
        <w:rPr>
          <w:rStyle w:val="Emphasis"/>
        </w:rPr>
        <w:t xml:space="preserve">of </w:t>
      </w:r>
      <w:r w:rsidRPr="00D86A08">
        <w:rPr>
          <w:rStyle w:val="Emphasis"/>
          <w:highlight w:val="yellow"/>
        </w:rPr>
        <w:t>politics</w:t>
      </w:r>
      <w:r w:rsidRPr="00D86A08">
        <w:rPr>
          <w:rStyle w:val="Emphasis"/>
        </w:rPr>
        <w:t>.</w:t>
      </w:r>
      <w:r w:rsidRPr="00D86A08">
        <w:rPr>
          <w:sz w:val="12"/>
        </w:rPr>
        <w:t xml:space="preserve"> </w:t>
      </w:r>
      <w:r w:rsidRPr="00D86A08">
        <w:rPr>
          <w:rStyle w:val="StyleUnderline"/>
        </w:rPr>
        <w:t>Only in the clash of opinions – dependent on a restructured social formation – not determined in advance</w:t>
      </w:r>
      <w:r w:rsidRPr="00D86A08">
        <w:rPr>
          <w:sz w:val="12"/>
        </w:rPr>
        <w:t xml:space="preserve"> by naturalistic or religious postulates, </w:t>
      </w:r>
      <w:r w:rsidRPr="00D86A08">
        <w:rPr>
          <w:rStyle w:val="StyleUnderline"/>
        </w:rPr>
        <w:t>could a true ethics emerge</w:t>
      </w:r>
      <w:r w:rsidRPr="00D86A08">
        <w:rPr>
          <w:sz w:val="12"/>
        </w:rPr>
        <w:t xml:space="preserve">.[176] This, I believe, is the highpoint of libertarian thinking about ethics and politics.  </w:t>
      </w:r>
      <w:r w:rsidRPr="00D86A08">
        <w:rPr>
          <w:sz w:val="16"/>
        </w:rPr>
        <w:t xml:space="preserve">Conclusion ¶ </w:t>
      </w:r>
      <w:r w:rsidRPr="00D86A08">
        <w:rPr>
          <w:sz w:val="16"/>
          <w:szCs w:val="16"/>
        </w:rPr>
        <w:t xml:space="preserve">I have argued that socialist orthodoxy has been eclipsed as a programme for the good life. On the one hand, it devolves into a project of pragmatic expediency bereft of a political and ethical dimension, where statist administration submerges both individual freedom and democratic decision-making. On the other hand, as social democracy the orthodox tradition coalesces into a variety of more or less straightforward liberalism. Liberalism tends to overstate the conception of humans as choosers, under-theorising and under-valuing the necessity of political community and the social dimension of individuality and the necessity of a positive conception of freedom. The communitarian critique, however, too readily diminishes the freedoms of the individual, subordinating people entirely to </w:t>
      </w:r>
      <w:r w:rsidRPr="009525D7">
        <w:rPr>
          <w:sz w:val="16"/>
          <w:szCs w:val="16"/>
        </w:rPr>
        <w:t>the horizons of community life and reducing politics to something like a “general will”. ¶</w:t>
      </w:r>
      <w:r w:rsidRPr="009525D7">
        <w:rPr>
          <w:sz w:val="16"/>
        </w:rPr>
        <w:t xml:space="preserve"> Possessed of both liberal and communitarian features, post-modernism has been skeptical about the idea of a unitary human essence. It has jettisoned the notion of humans as unencumbered choosers, and it has underscored the constructedness of all our values. In so doing, </w:t>
      </w:r>
      <w:r w:rsidRPr="009525D7">
        <w:rPr>
          <w:rStyle w:val="StyleUnderline"/>
        </w:rPr>
        <w:t>post-modernism signals</w:t>
      </w:r>
      <w:r w:rsidRPr="009525D7">
        <w:rPr>
          <w:sz w:val="16"/>
        </w:rPr>
        <w:t xml:space="preserve"> a renewed </w:t>
      </w:r>
      <w:r w:rsidRPr="009525D7">
        <w:rPr>
          <w:rStyle w:val="StyleUnderline"/>
        </w:rPr>
        <w:t>interest in ethics</w:t>
      </w:r>
      <w:r w:rsidRPr="009525D7">
        <w:rPr>
          <w:sz w:val="16"/>
        </w:rPr>
        <w:t xml:space="preserve">, in questions of responsibility, evaluation, </w:t>
      </w:r>
      <w:r w:rsidRPr="009525D7">
        <w:rPr>
          <w:rStyle w:val="StyleUnderline"/>
        </w:rPr>
        <w:t>and difference</w:t>
      </w:r>
      <w:r w:rsidRPr="009525D7">
        <w:rPr>
          <w:sz w:val="16"/>
        </w:rPr>
        <w:t>, within contemporary social thinking. Post-modernism offers a valuable critique of the tendency of socialist orthodoxy to</w:t>
      </w:r>
      <w:r w:rsidRPr="00D86A08">
        <w:rPr>
          <w:sz w:val="16"/>
        </w:rPr>
        <w:t xml:space="preserve"> bury the socialist insight as to the sociality and historicity of values. </w:t>
      </w:r>
      <w:r w:rsidRPr="00D86A08">
        <w:rPr>
          <w:rStyle w:val="StyleUnderline"/>
        </w:rPr>
        <w:t>Nevertheless</w:t>
      </w:r>
      <w:r w:rsidRPr="00D86A08">
        <w:rPr>
          <w:sz w:val="16"/>
        </w:rPr>
        <w:t xml:space="preserve">, advancing as it does on orthodox socialism, </w:t>
      </w:r>
      <w:r w:rsidRPr="00D86A08">
        <w:rPr>
          <w:rStyle w:val="StyleUnderline"/>
        </w:rPr>
        <w:t>post-modernism’s</w:t>
      </w:r>
      <w:r w:rsidRPr="00D86A08">
        <w:rPr>
          <w:sz w:val="16"/>
        </w:rPr>
        <w:t xml:space="preserve"> radical constructivism and its </w:t>
      </w:r>
      <w:r w:rsidRPr="00D86A08">
        <w:rPr>
          <w:rStyle w:val="StyleUnderline"/>
        </w:rPr>
        <w:t>horror at</w:t>
      </w:r>
      <w:r w:rsidRPr="00D86A08">
        <w:rPr>
          <w:sz w:val="16"/>
        </w:rPr>
        <w:t xml:space="preserve"> the disasters of confident and unreflective </w:t>
      </w:r>
      <w:r w:rsidRPr="00D86A08">
        <w:rPr>
          <w:rStyle w:val="StyleUnderline"/>
        </w:rPr>
        <w:t>modernity can issue in an ironic hesitancy</w:t>
      </w:r>
      <w:r w:rsidRPr="00D86A08">
        <w:rPr>
          <w:sz w:val="16"/>
        </w:rPr>
        <w:t xml:space="preserve">, </w:t>
      </w:r>
      <w:r w:rsidRPr="00D86A08">
        <w:rPr>
          <w:rStyle w:val="StyleUnderline"/>
        </w:rPr>
        <w:t>indicated</w:t>
      </w:r>
      <w:r w:rsidRPr="00D86A08">
        <w:rPr>
          <w:sz w:val="16"/>
        </w:rPr>
        <w:t xml:space="preserve"> in particular </w:t>
      </w:r>
      <w:r w:rsidRPr="00D86A08">
        <w:rPr>
          <w:rStyle w:val="StyleUnderline"/>
        </w:rPr>
        <w:t xml:space="preserve">by an </w:t>
      </w:r>
      <w:r w:rsidRPr="00D86A08">
        <w:rPr>
          <w:rStyle w:val="Emphasis"/>
          <w:highlight w:val="yellow"/>
        </w:rPr>
        <w:t>uncritical emphasis on</w:t>
      </w:r>
      <w:r w:rsidRPr="00D86A08">
        <w:rPr>
          <w:rStyle w:val="Emphasis"/>
        </w:rPr>
        <w:t xml:space="preserve"> </w:t>
      </w:r>
      <w:r w:rsidRPr="00D522D4">
        <w:rPr>
          <w:rStyle w:val="Emphasis"/>
        </w:rPr>
        <w:t xml:space="preserve">pluralism and </w:t>
      </w:r>
      <w:r w:rsidRPr="009525D7">
        <w:rPr>
          <w:rStyle w:val="Emphasis"/>
          <w:highlight w:val="yellow"/>
        </w:rPr>
        <w:t>incommensurability</w:t>
      </w:r>
      <w:r w:rsidRPr="00D86A08">
        <w:rPr>
          <w:rStyle w:val="Emphasis"/>
        </w:rPr>
        <w:t xml:space="preserve"> that </w:t>
      </w:r>
      <w:r w:rsidRPr="00D86A08">
        <w:rPr>
          <w:rStyle w:val="Emphasis"/>
          <w:highlight w:val="yellow"/>
          <w:bdr w:val="single" w:sz="4" w:space="0" w:color="auto"/>
        </w:rPr>
        <w:t>threatens to forever suspend evaluation</w:t>
      </w:r>
      <w:r w:rsidRPr="00D86A08">
        <w:rPr>
          <w:sz w:val="16"/>
        </w:rPr>
        <w:t xml:space="preserve">.[177] </w:t>
      </w:r>
      <w:r w:rsidRPr="00D86A08">
        <w:rPr>
          <w:rStyle w:val="StyleUnderline"/>
        </w:rPr>
        <w:t>One signal of this is the</w:t>
      </w:r>
      <w:r w:rsidRPr="00D86A08">
        <w:rPr>
          <w:sz w:val="16"/>
        </w:rPr>
        <w:t xml:space="preserve"> cautious and </w:t>
      </w:r>
      <w:r w:rsidRPr="00D86A08">
        <w:rPr>
          <w:rStyle w:val="Emphasis"/>
          <w:highlight w:val="yellow"/>
        </w:rPr>
        <w:t>depoliticised obsession with Otherness</w:t>
      </w:r>
      <w:r w:rsidRPr="00D86A08">
        <w:rPr>
          <w:sz w:val="16"/>
        </w:rPr>
        <w:t xml:space="preserve"> </w:t>
      </w:r>
      <w:r w:rsidRPr="00D86A08">
        <w:rPr>
          <w:rStyle w:val="StyleUnderline"/>
        </w:rPr>
        <w:t>and the subject as victim of the return to ethics</w:t>
      </w:r>
      <w:r w:rsidRPr="00D86A08">
        <w:rPr>
          <w:sz w:val="16"/>
        </w:rPr>
        <w:t xml:space="preserve">.[178] Further, </w:t>
      </w:r>
      <w:r w:rsidRPr="00D86A08">
        <w:rPr>
          <w:rStyle w:val="StyleUnderline"/>
        </w:rPr>
        <w:t>post-modernism</w:t>
      </w:r>
      <w:r w:rsidRPr="00D86A08">
        <w:rPr>
          <w:sz w:val="16"/>
        </w:rPr>
        <w:t xml:space="preserve"> all too often </w:t>
      </w:r>
      <w:r w:rsidRPr="00D86A08">
        <w:rPr>
          <w:rStyle w:val="StyleUnderline"/>
          <w:highlight w:val="yellow"/>
        </w:rPr>
        <w:t>withdraws from universals</w:t>
      </w:r>
      <w:r w:rsidRPr="00D86A08">
        <w:rPr>
          <w:rStyle w:val="StyleUnderline"/>
        </w:rPr>
        <w:t xml:space="preserve"> and emancipation </w:t>
      </w:r>
      <w:r w:rsidRPr="009525D7">
        <w:rPr>
          <w:rStyle w:val="StyleUnderline"/>
          <w:highlight w:val="yellow"/>
        </w:rPr>
        <w:t xml:space="preserve">towards particularist </w:t>
      </w:r>
      <w:r w:rsidRPr="00F85098">
        <w:rPr>
          <w:rStyle w:val="StyleUnderline"/>
        </w:rPr>
        <w:t xml:space="preserve">– </w:t>
      </w:r>
      <w:r w:rsidRPr="009525D7">
        <w:rPr>
          <w:rStyle w:val="StyleUnderline"/>
        </w:rPr>
        <w:t xml:space="preserve">either </w:t>
      </w:r>
      <w:r w:rsidRPr="009525D7">
        <w:rPr>
          <w:rStyle w:val="StyleUnderline"/>
          <w:highlight w:val="yellow"/>
        </w:rPr>
        <w:t>individualist</w:t>
      </w:r>
      <w:r w:rsidRPr="00D86A08">
        <w:rPr>
          <w:sz w:val="16"/>
        </w:rPr>
        <w:t xml:space="preserve"> or community-based – </w:t>
      </w:r>
      <w:r w:rsidRPr="009525D7">
        <w:rPr>
          <w:rStyle w:val="StyleUnderline"/>
          <w:highlight w:val="yellow"/>
        </w:rPr>
        <w:t>answers to</w:t>
      </w:r>
      <w:r w:rsidRPr="00D86A08">
        <w:rPr>
          <w:rStyle w:val="StyleUnderline"/>
        </w:rPr>
        <w:t xml:space="preserve"> questions of </w:t>
      </w:r>
      <w:r w:rsidRPr="00D86A08">
        <w:rPr>
          <w:rStyle w:val="StyleUnderline"/>
          <w:highlight w:val="yellow"/>
        </w:rPr>
        <w:t>justice</w:t>
      </w:r>
      <w:r w:rsidRPr="00D86A08">
        <w:rPr>
          <w:sz w:val="16"/>
        </w:rPr>
        <w:t xml:space="preserve"> and the content of the valuable life. In contrast, </w:t>
      </w:r>
      <w:r w:rsidRPr="009525D7">
        <w:rPr>
          <w:rStyle w:val="Emphasis"/>
        </w:rPr>
        <w:t>those seeking a radical, inclusive democracy must remain engaged and universalist in orientation</w:t>
      </w:r>
      <w:r w:rsidRPr="009525D7">
        <w:rPr>
          <w:sz w:val="16"/>
        </w:rPr>
        <w:t>. ¶ A</w:t>
      </w:r>
      <w:r w:rsidRPr="00D86A08">
        <w:rPr>
          <w:sz w:val="16"/>
        </w:rPr>
        <w:t xml:space="preserve"> number of libertarians have not hesitated in committing themselves, most importantly, to</w:t>
      </w:r>
      <w:r w:rsidRPr="00D86A08">
        <w:rPr>
          <w:rStyle w:val="StyleUnderline"/>
        </w:rPr>
        <w:t xml:space="preserve"> the </w:t>
      </w:r>
      <w:r w:rsidRPr="00D86A08">
        <w:rPr>
          <w:rStyle w:val="StyleUnderline"/>
          <w:highlight w:val="yellow"/>
        </w:rPr>
        <w:t>emancipation</w:t>
      </w:r>
      <w:r w:rsidRPr="00D86A08">
        <w:rPr>
          <w:rStyle w:val="StyleUnderline"/>
        </w:rPr>
        <w:t xml:space="preserve"> of humanity</w:t>
      </w:r>
      <w:r w:rsidRPr="00D86A08">
        <w:rPr>
          <w:sz w:val="16"/>
        </w:rPr>
        <w:t xml:space="preserve"> without exception.[179] In fact, </w:t>
      </w:r>
      <w:r w:rsidRPr="00D86A08">
        <w:rPr>
          <w:rStyle w:val="Emphasis"/>
          <w:highlight w:val="yellow"/>
        </w:rPr>
        <w:t xml:space="preserve">politics </w:t>
      </w:r>
      <w:r w:rsidRPr="00F85098">
        <w:rPr>
          <w:rStyle w:val="Emphasis"/>
        </w:rPr>
        <w:t xml:space="preserve">and ethics </w:t>
      </w:r>
      <w:r w:rsidRPr="00D86A08">
        <w:rPr>
          <w:rStyle w:val="Emphasis"/>
          <w:highlight w:val="yellow"/>
        </w:rPr>
        <w:t xml:space="preserve">seem unthinkable without </w:t>
      </w:r>
      <w:r w:rsidRPr="00D86A08">
        <w:rPr>
          <w:rStyle w:val="Emphasis"/>
        </w:rPr>
        <w:t xml:space="preserve">such </w:t>
      </w:r>
      <w:r w:rsidRPr="00D86A08">
        <w:rPr>
          <w:rStyle w:val="Emphasis"/>
          <w:highlight w:val="yellow"/>
        </w:rPr>
        <w:t>universalistic aspirations</w:t>
      </w:r>
      <w:r w:rsidRPr="00D86A08">
        <w:rPr>
          <w:sz w:val="16"/>
        </w:rPr>
        <w:t xml:space="preserve">. </w:t>
      </w:r>
      <w:r w:rsidRPr="00F85098">
        <w:rPr>
          <w:rStyle w:val="StyleUnderline"/>
        </w:rPr>
        <w:t>Post-modernists themselves</w:t>
      </w:r>
      <w:r w:rsidRPr="00D86A08">
        <w:rPr>
          <w:sz w:val="16"/>
        </w:rPr>
        <w:t xml:space="preserve"> have often had to </w:t>
      </w:r>
      <w:r w:rsidRPr="00F85098">
        <w:rPr>
          <w:rStyle w:val="StyleUnderline"/>
        </w:rPr>
        <w:t>submit to this</w:t>
      </w:r>
      <w:r w:rsidRPr="00D86A08">
        <w:rPr>
          <w:rStyle w:val="StyleUnderline"/>
        </w:rPr>
        <w:t xml:space="preserve"> truth</w:t>
      </w:r>
      <w:r w:rsidRPr="00D86A08">
        <w:rPr>
          <w:sz w:val="16"/>
        </w:rPr>
        <w:t xml:space="preserve">, </w:t>
      </w:r>
      <w:r w:rsidRPr="00F85098">
        <w:rPr>
          <w:rStyle w:val="Emphasis"/>
        </w:rPr>
        <w:t>smuggling into their analyses</w:t>
      </w:r>
      <w:r w:rsidRPr="00D86A08">
        <w:rPr>
          <w:rStyle w:val="StyleUnderline"/>
        </w:rPr>
        <w:t xml:space="preserve"> </w:t>
      </w:r>
      <w:r w:rsidRPr="00F85098">
        <w:rPr>
          <w:rStyle w:val="StyleUnderline"/>
        </w:rPr>
        <w:t>universal</w:t>
      </w:r>
      <w:r w:rsidRPr="00D86A08">
        <w:rPr>
          <w:rStyle w:val="StyleUnderline"/>
        </w:rPr>
        <w:t xml:space="preserve">ly-binding ethico-political </w:t>
      </w:r>
      <w:r w:rsidRPr="00F85098">
        <w:rPr>
          <w:rStyle w:val="StyleUnderline"/>
        </w:rPr>
        <w:t>principles</w:t>
      </w:r>
      <w:r w:rsidRPr="00D86A08">
        <w:rPr>
          <w:rStyle w:val="StyleUnderline"/>
        </w:rPr>
        <w:t xml:space="preserve"> and attempting </w:t>
      </w:r>
      <w:r w:rsidRPr="00F85098">
        <w:rPr>
          <w:rStyle w:val="StyleUnderline"/>
        </w:rPr>
        <w:t>to theorise</w:t>
      </w:r>
      <w:r w:rsidRPr="00D86A08">
        <w:rPr>
          <w:rStyle w:val="StyleUnderline"/>
        </w:rPr>
        <w:t xml:space="preserve"> the potential linkages between progressive </w:t>
      </w:r>
      <w:r w:rsidRPr="00F85098">
        <w:rPr>
          <w:rStyle w:val="StyleUnderline"/>
        </w:rPr>
        <w:t>political struggles.</w:t>
      </w:r>
      <w:r w:rsidRPr="00F85098">
        <w:rPr>
          <w:sz w:val="16"/>
        </w:rPr>
        <w:t xml:space="preserve"> </w:t>
      </w:r>
      <w:r w:rsidRPr="00F85098">
        <w:rPr>
          <w:rStyle w:val="StyleUnderline"/>
        </w:rPr>
        <w:t xml:space="preserve">However, such </w:t>
      </w:r>
      <w:r w:rsidRPr="00D86A08">
        <w:rPr>
          <w:rStyle w:val="StyleUnderline"/>
          <w:highlight w:val="yellow"/>
        </w:rPr>
        <w:t xml:space="preserve">linkages </w:t>
      </w:r>
      <w:r w:rsidRPr="00D86A08">
        <w:rPr>
          <w:rStyle w:val="Emphasis"/>
          <w:highlight w:val="yellow"/>
        </w:rPr>
        <w:t xml:space="preserve">do not amount to a coherent </w:t>
      </w:r>
      <w:r w:rsidRPr="00D86A08">
        <w:rPr>
          <w:rStyle w:val="Emphasis"/>
        </w:rPr>
        <w:t xml:space="preserve">anti-systemic </w:t>
      </w:r>
      <w:r w:rsidRPr="00D86A08">
        <w:rPr>
          <w:rStyle w:val="Emphasis"/>
          <w:highlight w:val="yellow"/>
        </w:rPr>
        <w:t xml:space="preserve">movement that addresses </w:t>
      </w:r>
      <w:r w:rsidRPr="00D86A08">
        <w:rPr>
          <w:rStyle w:val="Emphasis"/>
        </w:rPr>
        <w:t xml:space="preserve">the power of </w:t>
      </w:r>
      <w:r w:rsidRPr="00D86A08">
        <w:rPr>
          <w:rStyle w:val="Emphasis"/>
          <w:highlight w:val="yellow"/>
        </w:rPr>
        <w:t>state and capital</w:t>
      </w:r>
      <w:r w:rsidRPr="00D86A08">
        <w:rPr>
          <w:sz w:val="16"/>
        </w:rPr>
        <w:t xml:space="preserve">. In contrast, the </w:t>
      </w:r>
      <w:r w:rsidRPr="00D86A08">
        <w:rPr>
          <w:rStyle w:val="StyleUnderline"/>
          <w:highlight w:val="yellow"/>
        </w:rPr>
        <w:t>universalist commitments</w:t>
      </w:r>
      <w:r w:rsidRPr="00D86A08">
        <w:rPr>
          <w:rStyle w:val="StyleUnderline"/>
        </w:rPr>
        <w:t xml:space="preserve"> of the ethics of emancipation</w:t>
      </w:r>
      <w:r w:rsidRPr="00D86A08">
        <w:rPr>
          <w:sz w:val="16"/>
        </w:rPr>
        <w:t xml:space="preserve"> held to by many libertarians </w:t>
      </w:r>
      <w:r w:rsidRPr="00D86A08">
        <w:rPr>
          <w:rStyle w:val="StyleUnderline"/>
          <w:highlight w:val="yellow"/>
        </w:rPr>
        <w:t>accents</w:t>
      </w:r>
      <w:r w:rsidRPr="00D86A08">
        <w:rPr>
          <w:rStyle w:val="StyleUnderline"/>
        </w:rPr>
        <w:t xml:space="preserve"> both freedom and equality</w:t>
      </w:r>
      <w:r w:rsidRPr="00D86A08">
        <w:rPr>
          <w:rStyle w:val="Emphasis"/>
        </w:rPr>
        <w:t xml:space="preserve">, and </w:t>
      </w:r>
      <w:r w:rsidRPr="00D86A08">
        <w:rPr>
          <w:rStyle w:val="Emphasis"/>
          <w:highlight w:val="yellow"/>
        </w:rPr>
        <w:t>the establishment of a true political community</w:t>
      </w:r>
      <w:r w:rsidRPr="00D86A08">
        <w:rPr>
          <w:sz w:val="16"/>
          <w:highlight w:val="yellow"/>
        </w:rPr>
        <w:t>,</w:t>
      </w:r>
      <w:r w:rsidRPr="00D86A08">
        <w:rPr>
          <w:sz w:val="16"/>
        </w:rPr>
        <w:t xml:space="preserve"> </w:t>
      </w:r>
      <w:r w:rsidRPr="00D86A08">
        <w:rPr>
          <w:rStyle w:val="StyleUnderline"/>
        </w:rPr>
        <w:t>against the dominations</w:t>
      </w:r>
      <w:r w:rsidRPr="00D86A08">
        <w:rPr>
          <w:sz w:val="16"/>
        </w:rPr>
        <w:t xml:space="preserve"> and distortions </w:t>
      </w:r>
      <w:r w:rsidRPr="00D86A08">
        <w:rPr>
          <w:rStyle w:val="StyleUnderline"/>
        </w:rPr>
        <w:t>of state and capital</w:t>
      </w:r>
      <w:r w:rsidRPr="00D86A08">
        <w:rPr>
          <w:sz w:val="16"/>
        </w:rPr>
        <w:t xml:space="preserve">. </w:t>
      </w:r>
      <w:r w:rsidRPr="00D86A08">
        <w:rPr>
          <w:rStyle w:val="StyleUnderline"/>
        </w:rPr>
        <w:t xml:space="preserve">Against the contemporary </w:t>
      </w:r>
      <w:r w:rsidRPr="00D86A08">
        <w:rPr>
          <w:rStyle w:val="StyleUnderline"/>
          <w:highlight w:val="yellow"/>
        </w:rPr>
        <w:t>obsession with</w:t>
      </w:r>
      <w:r w:rsidRPr="00D86A08">
        <w:rPr>
          <w:sz w:val="16"/>
          <w:highlight w:val="yellow"/>
        </w:rPr>
        <w:t xml:space="preserve"> </w:t>
      </w:r>
      <w:r w:rsidRPr="00D86A08">
        <w:rPr>
          <w:rStyle w:val="StyleUnderline"/>
          <w:highlight w:val="yellow"/>
        </w:rPr>
        <w:t>ethics</w:t>
      </w:r>
      <w:r w:rsidRPr="00D86A08">
        <w:rPr>
          <w:sz w:val="16"/>
        </w:rPr>
        <w:t xml:space="preserve">, which </w:t>
      </w:r>
      <w:r w:rsidRPr="00F85098">
        <w:rPr>
          <w:rStyle w:val="StyleUnderline"/>
          <w:highlight w:val="yellow"/>
        </w:rPr>
        <w:t xml:space="preserve">is </w:t>
      </w:r>
      <w:r w:rsidRPr="00D86A08">
        <w:rPr>
          <w:rStyle w:val="StyleUnderline"/>
          <w:highlight w:val="yellow"/>
        </w:rPr>
        <w:t xml:space="preserve">so </w:t>
      </w:r>
      <w:r w:rsidRPr="00F85098">
        <w:rPr>
          <w:rStyle w:val="StyleUnderline"/>
        </w:rPr>
        <w:t xml:space="preserve">often </w:t>
      </w:r>
      <w:r w:rsidRPr="00D86A08">
        <w:rPr>
          <w:rStyle w:val="Emphasis"/>
          <w:highlight w:val="yellow"/>
        </w:rPr>
        <w:t>sloganistic, depoliticised</w:t>
      </w:r>
      <w:r w:rsidRPr="00D86A08">
        <w:rPr>
          <w:sz w:val="16"/>
          <w:highlight w:val="yellow"/>
        </w:rPr>
        <w:t xml:space="preserve">, </w:t>
      </w:r>
      <w:r w:rsidRPr="00D86A08">
        <w:rPr>
          <w:sz w:val="16"/>
        </w:rPr>
        <w:t xml:space="preserve">defensive, privatised, </w:t>
      </w:r>
      <w:r w:rsidRPr="00D86A08">
        <w:rPr>
          <w:rStyle w:val="StyleUnderline"/>
        </w:rPr>
        <w:t>and trivial</w:t>
      </w:r>
      <w:r w:rsidRPr="00D86A08">
        <w:rPr>
          <w:sz w:val="16"/>
        </w:rPr>
        <w:t xml:space="preserve">, </w:t>
      </w:r>
      <w:r w:rsidRPr="00D86A08">
        <w:rPr>
          <w:rStyle w:val="StyleUnderline"/>
          <w:highlight w:val="yellow"/>
        </w:rPr>
        <w:t>we should</w:t>
      </w:r>
      <w:r w:rsidRPr="00D86A08">
        <w:rPr>
          <w:sz w:val="16"/>
        </w:rPr>
        <w:t xml:space="preserve">, with Castoriadis, </w:t>
      </w:r>
      <w:r w:rsidRPr="00D86A08">
        <w:rPr>
          <w:rStyle w:val="StyleUnderline"/>
          <w:highlight w:val="yellow"/>
        </w:rPr>
        <w:t xml:space="preserve">accent politics as </w:t>
      </w:r>
      <w:r w:rsidRPr="00D86A08">
        <w:rPr>
          <w:rStyle w:val="StyleUnderline"/>
        </w:rPr>
        <w:t xml:space="preserve">primary and as </w:t>
      </w:r>
      <w:r w:rsidRPr="00D86A08">
        <w:rPr>
          <w:rStyle w:val="StyleUnderline"/>
          <w:highlight w:val="yellow"/>
        </w:rPr>
        <w:t>the condition of proper ethical engagement</w:t>
      </w:r>
      <w:r w:rsidRPr="00D86A08">
        <w:rPr>
          <w:sz w:val="16"/>
        </w:rPr>
        <w:t>. I have argued that, in line with Castoriadis’ strictures, such a political community and the aspiration to truly ethical and political deliberation, can only be attained when socialists free themselves from belief in the possibility of extra social guarantees “other than the free play of passions and needs”,[180] and from the expectation of an end to tensions and dilemmas around questions of social ordering. On these terms, libertarian goals are not – contra liberal strictures – the negation of aspirations for freedom and democracy but are rather a collective pressing of these aspirations to the very far limits of popular sovereignty. It is for this reason that the stubborn durability of these goals may, against all expectations, be an auspicious sign for libertarian utopianism.</w:t>
      </w:r>
    </w:p>
    <w:p w14:paraId="4B1D40AC" w14:textId="77777777" w:rsidR="00283211" w:rsidRDefault="00283211" w:rsidP="00283211">
      <w:pPr>
        <w:pStyle w:val="Heading3"/>
      </w:pPr>
      <w:r>
        <w:t>Perm – Networks</w:t>
      </w:r>
    </w:p>
    <w:p w14:paraId="3C46D622" w14:textId="77777777" w:rsidR="00283211" w:rsidRPr="009308FF" w:rsidRDefault="00283211" w:rsidP="00283211">
      <w:pPr>
        <w:pStyle w:val="Heading4"/>
      </w:pPr>
      <w:r>
        <w:t xml:space="preserve">Networks open channels of communication </w:t>
      </w:r>
      <w:r w:rsidRPr="00630F27">
        <w:rPr>
          <w:u w:val="single"/>
        </w:rPr>
        <w:t>without</w:t>
      </w:r>
      <w:r>
        <w:t xml:space="preserve"> </w:t>
      </w:r>
      <w:r w:rsidRPr="00630F27">
        <w:rPr>
          <w:u w:val="single"/>
        </w:rPr>
        <w:t>reconstituting a center of power within the network</w:t>
      </w:r>
    </w:p>
    <w:p w14:paraId="0491B36B" w14:textId="77777777" w:rsidR="00283211" w:rsidRDefault="00283211" w:rsidP="00283211">
      <w:r>
        <w:rPr>
          <w:rStyle w:val="Style13ptBold"/>
        </w:rPr>
        <w:t xml:space="preserve">Southall </w:t>
      </w:r>
      <w:r w:rsidRPr="00C314A6">
        <w:rPr>
          <w:rStyle w:val="Style13ptBold"/>
        </w:rPr>
        <w:t>10</w:t>
      </w:r>
      <w:r>
        <w:t xml:space="preserve"> - Long-time community activist in Wollongong, PhD @ University of Wollongong </w:t>
      </w:r>
    </w:p>
    <w:p w14:paraId="649CB3E9" w14:textId="77777777" w:rsidR="00283211" w:rsidRDefault="00283211" w:rsidP="00283211">
      <w:r w:rsidRPr="00C314A6">
        <w:rPr>
          <w:u w:val="single"/>
        </w:rPr>
        <w:t xml:space="preserve">A Multitude of Possibilities: </w:t>
      </w:r>
      <w:r w:rsidRPr="00C314A6">
        <w:rPr>
          <w:u w:val="single"/>
        </w:rPr>
        <w:tab/>
        <w:t>The strategic vision of Antonio Negri and Michael Hardt</w:t>
      </w:r>
      <w:r>
        <w:t>, 2010, University of Wollongong Dissertation Thesis, Nicholas Southall, http://ro.uow.edu.au/cgi/viewcontent.cgi?article=4274&amp;context=theses</w:t>
      </w:r>
    </w:p>
    <w:p w14:paraId="6AAED9A5" w14:textId="77777777" w:rsidR="00283211" w:rsidRPr="00AA055E" w:rsidRDefault="00283211" w:rsidP="00283211">
      <w:pPr>
        <w:rPr>
          <w:sz w:val="16"/>
        </w:rPr>
      </w:pPr>
      <w:r w:rsidRPr="00630F27">
        <w:rPr>
          <w:sz w:val="16"/>
        </w:rPr>
        <w:t xml:space="preserve">In Multitude Hardt and Negri (2004: 211-212) argue that to avoid regimes of exploitation and control, the multitude initiates a political project and a theory of organisation based on the "freedom of singularities that converge in the production of the common". While deprivation "may breed anger, indignation, and antagonism . . . revolt arises only on the basis of wealth, that is, a surplus of intelligence, experiences, knowledges, and desire". This common wealth that exceeds capital and avoids capture is the basis for the multitude's revolts against Empire. It is discovered, produced and developed as a form of social organisation that displaces sovereignty. The common serves as a platform for a democratic alternative to Empire as people link together on the basis of what they share in common as well as the common that they produce. Democracy is "the common management of the common" (Negri: 2009a). The revolutionary project of the multitude "relies entirely on the immanence of decision making within the multitude", on the "revolutionary institution that the multitude can set in motion" as it manages the common and expands its capacities "for collective production and self government" (Hardt and Negri: 2009: xiii). For Hardt and Negri, </w:t>
      </w:r>
      <w:r w:rsidRPr="007A63D8">
        <w:rPr>
          <w:rStyle w:val="StyleUnderline"/>
          <w:highlight w:val="yellow"/>
        </w:rPr>
        <w:t>divergences in</w:t>
      </w:r>
      <w:r w:rsidRPr="007A63D8">
        <w:rPr>
          <w:rStyle w:val="StyleUnderline"/>
        </w:rPr>
        <w:t xml:space="preserve"> labour, in </w:t>
      </w:r>
      <w:r w:rsidRPr="007A63D8">
        <w:rPr>
          <w:rStyle w:val="StyleUnderline"/>
          <w:highlight w:val="yellow"/>
        </w:rPr>
        <w:t>forms of life and</w:t>
      </w:r>
      <w:r w:rsidRPr="007A63D8">
        <w:rPr>
          <w:rStyle w:val="StyleUnderline"/>
        </w:rPr>
        <w:t xml:space="preserve"> in geographical </w:t>
      </w:r>
      <w:r w:rsidRPr="007A63D8">
        <w:rPr>
          <w:rStyle w:val="StyleUnderline"/>
          <w:highlight w:val="yellow"/>
        </w:rPr>
        <w:t>location</w:t>
      </w:r>
      <w:r w:rsidRPr="007A63D8">
        <w:rPr>
          <w:rStyle w:val="StyleUnderline"/>
        </w:rPr>
        <w:t xml:space="preserve">, </w:t>
      </w:r>
      <w:r w:rsidRPr="007A63D8">
        <w:rPr>
          <w:rStyle w:val="StyleUnderline"/>
          <w:highlight w:val="yellow"/>
        </w:rPr>
        <w:t>do not prohibit communication and collaboration in</w:t>
      </w:r>
      <w:r w:rsidRPr="007A63D8">
        <w:rPr>
          <w:rStyle w:val="StyleUnderline"/>
        </w:rPr>
        <w:t xml:space="preserve"> a </w:t>
      </w:r>
      <w:r w:rsidRPr="007A63D8">
        <w:rPr>
          <w:rStyle w:val="StyleUnderline"/>
          <w:highlight w:val="yellow"/>
        </w:rPr>
        <w:t>common</w:t>
      </w:r>
      <w:r w:rsidRPr="00630F27">
        <w:rPr>
          <w:sz w:val="16"/>
        </w:rPr>
        <w:t xml:space="preserve"> political project. With the political organisation of the multitude, "[n]o-one is necessarily excluded but their inclusion is not guaranteed: the expansion of the common is a practical, political matter" (Hardt and Negri: 2004: xi) that "does not negate but works through difference" (Hardt: 2001a). "Making the multitude is ... a project of democratic organising aimed at democracy" (Hardt and Negri: 2009: 363) and 'what is to be done' should be decided in collective political discussions (Hardt and Negri: 2004: 357) in the movements of the multitude. The 'common disposition or configuration' of the multitude can produce decisions collectively, cooperatively and collaboratively. Fundamental to this model are the right to difference and disobedience (Hardt and Negri: 2004: 340). Different struggles can produce common praxes where they involve free expression of difference and autonomy combined with collaboration and cooperation in effective political projects. The multitude intensifies the common through the global cycle of struggles that builds "common methods of combat, common ways of living, and common desires for a better world" (Hardt and Negri: 2004: 214). As protests against the shared conditions of the multitude grow, they eventually lead to constituent political projects that actually provide the means to achieve the multitude's desires for equality, freedom and democracy. "Democracy is something you can only learn by doing" (Hardt and Negri: 2009: 310) and it must be not only "the goal of a multitude with the already developed powers necessary for self-government but also a learning mechanism . . . that expands those powers, increasing not only the capacity but the desire to participate in government". In Commonwealth Hardt and Negri (2009: 344, 351) explore "a logic of democratic organisation and decision making that governs the revolution", that attempts to discover how to repeat constituent encounters and transformations, to create from within the movements of the multitude, "lasting political bodies". In their investigations of the history of modern anti-capitalist movements, they reveal the struggle to create democratic relationships within them. This </w:t>
      </w:r>
      <w:r w:rsidRPr="007A63D8">
        <w:rPr>
          <w:rStyle w:val="StyleUnderline"/>
          <w:highlight w:val="yellow"/>
        </w:rPr>
        <w:t>struggle</w:t>
      </w:r>
      <w:r w:rsidRPr="00630F27">
        <w:rPr>
          <w:sz w:val="16"/>
        </w:rPr>
        <w:t xml:space="preserve"> and desire for democracy continues to drive the movements of the multitude, which have "the common heritage of the global cycle of struggles" at their backs (Hardt and Negri: 2004: 216). As the multitude </w:t>
      </w:r>
      <w:r w:rsidRPr="007A63D8">
        <w:rPr>
          <w:rStyle w:val="StyleUnderline"/>
          <w:highlight w:val="yellow"/>
        </w:rPr>
        <w:t>develops new forms</w:t>
      </w:r>
      <w:r w:rsidRPr="007A63D8">
        <w:rPr>
          <w:rStyle w:val="StyleUnderline"/>
        </w:rPr>
        <w:t xml:space="preserve"> of self-organisation </w:t>
      </w:r>
      <w:r w:rsidRPr="007A63D8">
        <w:rPr>
          <w:rStyle w:val="StyleUnderline"/>
          <w:highlight w:val="yellow"/>
        </w:rPr>
        <w:t>to address the undemocratic qualities of</w:t>
      </w:r>
      <w:r w:rsidRPr="00303818">
        <w:rPr>
          <w:highlight w:val="yellow"/>
        </w:rPr>
        <w:t xml:space="preserve"> </w:t>
      </w:r>
      <w:r w:rsidRPr="00303818">
        <w:rPr>
          <w:rStyle w:val="Emphasis"/>
          <w:highlight w:val="yellow"/>
        </w:rPr>
        <w:t>previous forms</w:t>
      </w:r>
      <w:r w:rsidRPr="00630F27">
        <w:rPr>
          <w:sz w:val="16"/>
        </w:rPr>
        <w:t xml:space="preserve">, </w:t>
      </w:r>
      <w:r w:rsidRPr="007A63D8">
        <w:rPr>
          <w:rStyle w:val="StyleUnderline"/>
          <w:highlight w:val="yellow"/>
        </w:rPr>
        <w:t xml:space="preserve">it creates </w:t>
      </w:r>
      <w:r w:rsidRPr="00303818">
        <w:rPr>
          <w:rStyle w:val="Emphasis"/>
          <w:highlight w:val="yellow"/>
        </w:rPr>
        <w:t>a succession of increasingly democratic movements</w:t>
      </w:r>
      <w:r w:rsidRPr="00630F27">
        <w:rPr>
          <w:sz w:val="16"/>
        </w:rPr>
        <w:t xml:space="preserve"> (Hardt and Negri: 2004: 68). Although the common provides the basis for the multitude, the multitude "is not just a field of the common but also a field of conflict" (Hardt: 2005a: 3). But, rather than theoretically analysing conflict within the multitude, Hardt and Negri argue that this analysis will be done practically and in multiple ways. As they explain, political practice "is better suited than theory to answer certain questions. New forms of political organisation are being developed today and theoretical projects should be sensitive to their powers of invention" (Hardt and Negri: 2001a: 238). Yet they continue to emphasise the multitude as a class, and the development of the common as a communist project to assist the development of anti-capitalist strategy. Pointing to </w:t>
      </w:r>
      <w:r w:rsidRPr="007A63D8">
        <w:rPr>
          <w:rStyle w:val="StyleUnderline"/>
          <w:highlight w:val="yellow"/>
        </w:rPr>
        <w:t>the</w:t>
      </w:r>
      <w:r w:rsidRPr="007A63D8">
        <w:rPr>
          <w:rStyle w:val="StyleUnderline"/>
        </w:rPr>
        <w:t xml:space="preserve"> positive and creative "</w:t>
      </w:r>
      <w:r w:rsidRPr="007A63D8">
        <w:rPr>
          <w:rStyle w:val="StyleUnderline"/>
          <w:highlight w:val="yellow"/>
        </w:rPr>
        <w:t>mobilisation of the common</w:t>
      </w:r>
      <w:r w:rsidRPr="007A63D8">
        <w:rPr>
          <w:rStyle w:val="StyleUnderline"/>
        </w:rPr>
        <w:t xml:space="preserve"> that </w:t>
      </w:r>
      <w:r w:rsidRPr="007A63D8">
        <w:rPr>
          <w:rStyle w:val="StyleUnderline"/>
          <w:highlight w:val="yellow"/>
        </w:rPr>
        <w:t>takes the form of an open</w:t>
      </w:r>
      <w:r w:rsidRPr="007A63D8">
        <w:rPr>
          <w:rStyle w:val="StyleUnderline"/>
        </w:rPr>
        <w:t xml:space="preserve">, </w:t>
      </w:r>
      <w:r w:rsidRPr="007A63D8">
        <w:rPr>
          <w:rStyle w:val="StyleUnderline"/>
          <w:highlight w:val="yellow"/>
        </w:rPr>
        <w:t>distributed network, in which</w:t>
      </w:r>
      <w:r w:rsidRPr="00630F27">
        <w:rPr>
          <w:highlight w:val="yellow"/>
        </w:rPr>
        <w:t xml:space="preserve"> </w:t>
      </w:r>
      <w:r w:rsidRPr="00630F27">
        <w:rPr>
          <w:rStyle w:val="Emphasis"/>
          <w:highlight w:val="yellow"/>
        </w:rPr>
        <w:t>no centre exerts control</w:t>
      </w:r>
      <w:r w:rsidRPr="00630F27">
        <w:rPr>
          <w:sz w:val="16"/>
        </w:rPr>
        <w:t>", they counterpose this to groups such as Al- Qaeda whose network structure is clandestine, hierarchical, has a central figure of command and seeks to resuscitate authoritarian social and political bodies. On the other hand, the demand and struggle for democracy are the means by which the organisational forms of the multitude can be clearly differentiated from groups whose structures and aims oppose democracy (Hardt and Negri: 2004: 218). Arguing that the multitude as a project of political organisation can be better understood by studying the forms of contemporary struggle, they propose research of and investigation into the needs of the multitude by immersion in the movements aimed at the political constitution of global democracy (Hardt and Negri: 2004: 312). Much of Hardt and Negri's recent theoretical and practical work pivots around the alter-globalisation movement and they have had a major impact on its development. So, following their advice, I will now try to understand the connections between their strategic vision and the development of the multitude's movement of movements.</w:t>
      </w:r>
    </w:p>
    <w:p w14:paraId="50E06D47" w14:textId="77777777" w:rsidR="00283211" w:rsidRPr="005667B8" w:rsidRDefault="00283211" w:rsidP="00283211">
      <w:pPr>
        <w:pStyle w:val="Heading3"/>
      </w:pPr>
      <w:r w:rsidRPr="005667B8">
        <w:t>AT: Prior Questions – Cochrane</w:t>
      </w:r>
    </w:p>
    <w:p w14:paraId="4CCD0A91" w14:textId="77777777" w:rsidR="00283211" w:rsidRPr="005667B8" w:rsidRDefault="00283211" w:rsidP="00283211">
      <w:pPr>
        <w:pStyle w:val="Heading4"/>
      </w:pPr>
      <w:r w:rsidRPr="005667B8">
        <w:t>Prior questions will never be fully settled---must take action even under conditions of uncertainty</w:t>
      </w:r>
    </w:p>
    <w:p w14:paraId="711B4B58" w14:textId="77777777" w:rsidR="00283211" w:rsidRPr="005667B8" w:rsidRDefault="00283211" w:rsidP="00283211">
      <w:r w:rsidRPr="005667B8">
        <w:t>Molly</w:t>
      </w:r>
      <w:r w:rsidRPr="005667B8">
        <w:rPr>
          <w:rStyle w:val="Style13ptBold"/>
        </w:rPr>
        <w:t xml:space="preserve"> Cochran 99</w:t>
      </w:r>
      <w:r w:rsidRPr="005667B8">
        <w:t>, Assistant Professor of International Affairs at Georgia Institute for Technology, “Normative Theory in International Relations”, 1999, pg. 272</w:t>
      </w:r>
    </w:p>
    <w:p w14:paraId="3F2653AC" w14:textId="77777777" w:rsidR="00283211" w:rsidRPr="009D276F" w:rsidRDefault="00283211" w:rsidP="00283211">
      <w:pPr>
        <w:rPr>
          <w:sz w:val="16"/>
        </w:rPr>
      </w:pPr>
      <w:r w:rsidRPr="005667B8">
        <w:rPr>
          <w:sz w:val="16"/>
        </w:rPr>
        <w:t xml:space="preserve">To conclude this chapter, </w:t>
      </w:r>
      <w:r w:rsidRPr="005667B8">
        <w:rPr>
          <w:highlight w:val="yellow"/>
        </w:rPr>
        <w:t>while</w:t>
      </w:r>
      <w:r w:rsidRPr="005667B8">
        <w:rPr>
          <w:sz w:val="16"/>
        </w:rPr>
        <w:t xml:space="preserve"> modernist and </w:t>
      </w:r>
      <w:r w:rsidRPr="005667B8">
        <w:t xml:space="preserve">postmodernist </w:t>
      </w:r>
      <w:r w:rsidRPr="005667B8">
        <w:rPr>
          <w:highlight w:val="yellow"/>
        </w:rPr>
        <w:t>debates continue</w:t>
      </w:r>
      <w:r w:rsidRPr="005667B8">
        <w:t>, while we are still unsure as to what we can legitimately identify as a</w:t>
      </w:r>
      <w:r w:rsidRPr="005667B8">
        <w:rPr>
          <w:sz w:val="16"/>
        </w:rPr>
        <w:t xml:space="preserve"> feminist </w:t>
      </w:r>
      <w:r w:rsidRPr="005667B8">
        <w:t>ethical/political concern, while we still are unclear about the relationship between discourse and experience</w:t>
      </w:r>
      <w:r w:rsidRPr="005667B8">
        <w:rPr>
          <w:rStyle w:val="Emphasis"/>
        </w:rPr>
        <w:t xml:space="preserve">, </w:t>
      </w:r>
      <w:r w:rsidRPr="005667B8">
        <w:rPr>
          <w:rStyle w:val="Emphasis"/>
          <w:highlight w:val="cyan"/>
        </w:rPr>
        <w:t>it is</w:t>
      </w:r>
      <w:r w:rsidRPr="005667B8">
        <w:rPr>
          <w:sz w:val="16"/>
        </w:rPr>
        <w:t xml:space="preserve"> particularly </w:t>
      </w:r>
      <w:r w:rsidRPr="005667B8">
        <w:rPr>
          <w:rStyle w:val="Emphasis"/>
          <w:highlight w:val="cyan"/>
        </w:rPr>
        <w:t>important</w:t>
      </w:r>
      <w:r w:rsidRPr="005667B8">
        <w:rPr>
          <w:sz w:val="16"/>
        </w:rPr>
        <w:t xml:space="preserve"> for feminists </w:t>
      </w:r>
      <w:r w:rsidRPr="005667B8">
        <w:rPr>
          <w:rStyle w:val="Emphasis"/>
          <w:highlight w:val="yellow"/>
        </w:rPr>
        <w:t xml:space="preserve">that </w:t>
      </w:r>
      <w:r w:rsidRPr="005667B8">
        <w:rPr>
          <w:rStyle w:val="Emphasis"/>
          <w:highlight w:val="cyan"/>
        </w:rPr>
        <w:t>we proceed with analysis of</w:t>
      </w:r>
      <w:r w:rsidRPr="005667B8">
        <w:rPr>
          <w:sz w:val="16"/>
        </w:rPr>
        <w:t xml:space="preserve"> both </w:t>
      </w:r>
      <w:r w:rsidRPr="005667B8">
        <w:rPr>
          <w:rStyle w:val="Emphasis"/>
          <w:highlight w:val="cyan"/>
        </w:rPr>
        <w:t>the material</w:t>
      </w:r>
      <w:r w:rsidRPr="005667B8">
        <w:rPr>
          <w:sz w:val="16"/>
        </w:rPr>
        <w:t xml:space="preserve"> (institutional and structural) as well as the discursive. </w:t>
      </w:r>
      <w:r w:rsidRPr="005667B8">
        <w:rPr>
          <w:highlight w:val="yellow"/>
        </w:rPr>
        <w:t>This holds</w:t>
      </w:r>
      <w:r w:rsidRPr="005667B8">
        <w:t xml:space="preserve"> </w:t>
      </w:r>
      <w:r w:rsidRPr="005667B8">
        <w:rPr>
          <w:sz w:val="16"/>
        </w:rPr>
        <w:t xml:space="preserve">not only for feminists, but </w:t>
      </w:r>
      <w:r w:rsidRPr="005667B8">
        <w:rPr>
          <w:highlight w:val="yellow"/>
        </w:rPr>
        <w:t xml:space="preserve">for all theorists oriented </w:t>
      </w:r>
      <w:r w:rsidRPr="005667B8">
        <w:rPr>
          <w:highlight w:val="cyan"/>
        </w:rPr>
        <w:t>towards</w:t>
      </w:r>
      <w:r w:rsidRPr="005667B8">
        <w:rPr>
          <w:highlight w:val="yellow"/>
        </w:rPr>
        <w:t xml:space="preserve"> the goal of </w:t>
      </w:r>
      <w:r w:rsidRPr="005667B8">
        <w:rPr>
          <w:highlight w:val="cyan"/>
        </w:rPr>
        <w:t>extending</w:t>
      </w:r>
      <w:r w:rsidRPr="005667B8">
        <w:t xml:space="preserve"> further </w:t>
      </w:r>
      <w:r w:rsidRPr="005667B8">
        <w:rPr>
          <w:highlight w:val="yellow"/>
        </w:rPr>
        <w:t xml:space="preserve">moral inclusion </w:t>
      </w:r>
      <w:r w:rsidRPr="005667B8">
        <w:rPr>
          <w:highlight w:val="cyan"/>
        </w:rPr>
        <w:t>in</w:t>
      </w:r>
      <w:r w:rsidRPr="005667B8">
        <w:rPr>
          <w:highlight w:val="yellow"/>
        </w:rPr>
        <w:t xml:space="preserve"> the present</w:t>
      </w:r>
      <w:r w:rsidRPr="005667B8">
        <w:t xml:space="preserve"> social sciences </w:t>
      </w:r>
      <w:r w:rsidRPr="005667B8">
        <w:rPr>
          <w:highlight w:val="yellow"/>
        </w:rPr>
        <w:t xml:space="preserve">climate of </w:t>
      </w:r>
      <w:r w:rsidRPr="005667B8">
        <w:rPr>
          <w:highlight w:val="cyan"/>
        </w:rPr>
        <w:t xml:space="preserve">epistemological uncertainty. </w:t>
      </w:r>
      <w:r w:rsidRPr="005667B8">
        <w:rPr>
          <w:rStyle w:val="Emphasis"/>
          <w:highlight w:val="cyan"/>
        </w:rPr>
        <w:t>Important</w:t>
      </w:r>
      <w:r w:rsidRPr="005667B8">
        <w:rPr>
          <w:sz w:val="16"/>
        </w:rPr>
        <w:t xml:space="preserve"> ethical/</w:t>
      </w:r>
      <w:r w:rsidRPr="005667B8">
        <w:rPr>
          <w:rStyle w:val="Emphasis"/>
          <w:highlight w:val="cyan"/>
        </w:rPr>
        <w:t>political concerns hang in the balance. We cannot afford to wait for</w:t>
      </w:r>
      <w:r w:rsidRPr="005667B8">
        <w:rPr>
          <w:rStyle w:val="Emphasis"/>
        </w:rPr>
        <w:t xml:space="preserve"> the </w:t>
      </w:r>
      <w:r w:rsidRPr="005667B8">
        <w:rPr>
          <w:rStyle w:val="Emphasis"/>
          <w:highlight w:val="cyan"/>
        </w:rPr>
        <w:t>meta</w:t>
      </w:r>
      <w:r w:rsidRPr="005667B8">
        <w:rPr>
          <w:rStyle w:val="Emphasis"/>
        </w:rPr>
        <w:t xml:space="preserve">-theoretical </w:t>
      </w:r>
      <w:r w:rsidRPr="005667B8">
        <w:rPr>
          <w:rStyle w:val="Emphasis"/>
          <w:highlight w:val="cyan"/>
        </w:rPr>
        <w:t>questions to be</w:t>
      </w:r>
      <w:r w:rsidRPr="005667B8">
        <w:rPr>
          <w:rStyle w:val="Emphasis"/>
        </w:rPr>
        <w:t xml:space="preserve"> conclusively </w:t>
      </w:r>
      <w:r w:rsidRPr="005667B8">
        <w:rPr>
          <w:rStyle w:val="Emphasis"/>
          <w:highlight w:val="cyan"/>
        </w:rPr>
        <w:t>answered</w:t>
      </w:r>
      <w:r w:rsidRPr="005667B8">
        <w:t>. Those answers may be unavailable.</w:t>
      </w:r>
      <w:r w:rsidRPr="005667B8">
        <w:rPr>
          <w:sz w:val="16"/>
        </w:rPr>
        <w:t xml:space="preserve"> </w:t>
      </w:r>
      <w:r w:rsidRPr="005667B8">
        <w:rPr>
          <w:highlight w:val="cyan"/>
        </w:rPr>
        <w:t>Nor</w:t>
      </w:r>
      <w:r w:rsidRPr="005667B8">
        <w:rPr>
          <w:highlight w:val="yellow"/>
        </w:rPr>
        <w:t xml:space="preserve"> can we wait for </w:t>
      </w:r>
      <w:r w:rsidRPr="005667B8">
        <w:rPr>
          <w:highlight w:val="cyan"/>
        </w:rPr>
        <w:t>a credible</w:t>
      </w:r>
      <w:r w:rsidRPr="005667B8">
        <w:t xml:space="preserve"> vision of an </w:t>
      </w:r>
      <w:r w:rsidRPr="005667B8">
        <w:rPr>
          <w:rStyle w:val="Emphasis"/>
          <w:highlight w:val="cyan"/>
        </w:rPr>
        <w:t>alt</w:t>
      </w:r>
      <w:r w:rsidRPr="005667B8">
        <w:rPr>
          <w:highlight w:val="yellow"/>
        </w:rPr>
        <w:t>ernative</w:t>
      </w:r>
      <w:r w:rsidRPr="005667B8">
        <w:rPr>
          <w:sz w:val="16"/>
        </w:rPr>
        <w:t xml:space="preserve"> institutional </w:t>
      </w:r>
      <w:r w:rsidRPr="005667B8">
        <w:rPr>
          <w:highlight w:val="yellow"/>
        </w:rPr>
        <w:t xml:space="preserve">order to appear </w:t>
      </w:r>
      <w:r w:rsidRPr="005667B8">
        <w:rPr>
          <w:highlight w:val="cyan"/>
        </w:rPr>
        <w:t>before an</w:t>
      </w:r>
      <w:r w:rsidRPr="005667B8">
        <w:rPr>
          <w:sz w:val="16"/>
        </w:rPr>
        <w:t xml:space="preserve"> emancipatory </w:t>
      </w:r>
      <w:r w:rsidRPr="005667B8">
        <w:rPr>
          <w:highlight w:val="cyan"/>
        </w:rPr>
        <w:t xml:space="preserve">agenda </w:t>
      </w:r>
      <w:r w:rsidRPr="005667B8">
        <w:rPr>
          <w:highlight w:val="yellow"/>
        </w:rPr>
        <w:t xml:space="preserve">can be kicked into gear. </w:t>
      </w:r>
      <w:r w:rsidRPr="005667B8">
        <w:rPr>
          <w:highlight w:val="cyan"/>
        </w:rPr>
        <w:t xml:space="preserve">Nor do we have </w:t>
      </w:r>
      <w:r w:rsidRPr="005667B8">
        <w:rPr>
          <w:highlight w:val="yellow"/>
        </w:rPr>
        <w:t xml:space="preserve">before us </w:t>
      </w:r>
      <w:r w:rsidRPr="005667B8">
        <w:rPr>
          <w:highlight w:val="cyan"/>
        </w:rPr>
        <w:t>a</w:t>
      </w:r>
      <w:r w:rsidRPr="005667B8">
        <w:rPr>
          <w:sz w:val="16"/>
        </w:rPr>
        <w:t xml:space="preserve"> chicken and egg </w:t>
      </w:r>
      <w:r w:rsidRPr="005667B8">
        <w:rPr>
          <w:highlight w:val="cyan"/>
        </w:rPr>
        <w:t>question of which comes first</w:t>
      </w:r>
      <w:r w:rsidRPr="005667B8">
        <w:rPr>
          <w:highlight w:val="yellow"/>
        </w:rPr>
        <w:t>: sorting out</w:t>
      </w:r>
      <w:r w:rsidRPr="005667B8">
        <w:t xml:space="preserve"> the </w:t>
      </w:r>
      <w:r w:rsidRPr="005667B8">
        <w:rPr>
          <w:highlight w:val="yellow"/>
        </w:rPr>
        <w:t>metatheoretical issues or working out</w:t>
      </w:r>
      <w:r w:rsidRPr="005667B8">
        <w:t xml:space="preserve"> which practices contribute to </w:t>
      </w:r>
      <w:r w:rsidRPr="005667B8">
        <w:rPr>
          <w:highlight w:val="yellow"/>
        </w:rPr>
        <w:t xml:space="preserve">a credible institutional vision. </w:t>
      </w:r>
      <w:r w:rsidRPr="005667B8">
        <w:rPr>
          <w:highlight w:val="cyan"/>
        </w:rPr>
        <w:t>The two</w:t>
      </w:r>
      <w:r w:rsidRPr="005667B8">
        <w:rPr>
          <w:sz w:val="16"/>
        </w:rPr>
        <w:t xml:space="preserve"> questions </w:t>
      </w:r>
      <w:r w:rsidRPr="005667B8">
        <w:rPr>
          <w:highlight w:val="cyan"/>
        </w:rPr>
        <w:t>can</w:t>
      </w:r>
      <w:r w:rsidRPr="005667B8">
        <w:t xml:space="preserve"> and should </w:t>
      </w:r>
      <w:r w:rsidRPr="005667B8">
        <w:rPr>
          <w:highlight w:val="cyan"/>
        </w:rPr>
        <w:t>be pursued together</w:t>
      </w:r>
      <w:r w:rsidRPr="005667B8">
        <w:t xml:space="preserve">, and can be </w:t>
      </w:r>
      <w:r w:rsidRPr="005667B8">
        <w:rPr>
          <w:highlight w:val="yellow"/>
        </w:rPr>
        <w:t>via</w:t>
      </w:r>
      <w:r w:rsidRPr="005667B8">
        <w:rPr>
          <w:sz w:val="16"/>
        </w:rPr>
        <w:t xml:space="preserve"> moral </w:t>
      </w:r>
      <w:r w:rsidRPr="005667B8">
        <w:rPr>
          <w:highlight w:val="yellow"/>
        </w:rPr>
        <w:t>imagination</w:t>
      </w:r>
      <w:r w:rsidRPr="005667B8">
        <w:rPr>
          <w:sz w:val="16"/>
        </w:rPr>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w:t>
      </w:r>
      <w:r>
        <w:rPr>
          <w:sz w:val="16"/>
        </w:rPr>
        <w:t xml:space="preserve"> normative theorists generally.</w:t>
      </w:r>
    </w:p>
    <w:p w14:paraId="3C64CC1F" w14:textId="77777777" w:rsidR="00283211" w:rsidRPr="00F85098" w:rsidRDefault="00283211" w:rsidP="00283211">
      <w:pPr>
        <w:rPr>
          <w:sz w:val="12"/>
        </w:rPr>
      </w:pPr>
    </w:p>
    <w:p w14:paraId="0FA4CD0C" w14:textId="77777777" w:rsidR="00283211" w:rsidRDefault="00283211" w:rsidP="00283211">
      <w:pPr>
        <w:pStyle w:val="Heading3"/>
      </w:pPr>
      <w:r>
        <w:t xml:space="preserve">Turner </w:t>
      </w:r>
    </w:p>
    <w:p w14:paraId="405B0533" w14:textId="77777777" w:rsidR="00283211" w:rsidRDefault="00283211" w:rsidP="00283211"/>
    <w:p w14:paraId="7EE35D13" w14:textId="77777777" w:rsidR="00283211" w:rsidRDefault="00283211" w:rsidP="00283211">
      <w:pPr>
        <w:pStyle w:val="Heading4"/>
      </w:pPr>
      <w:r>
        <w:t xml:space="preserve">there has to be a balance between the apolionian and Dionysian – between equivalence and irruption --- framework is the Apolonian frame within which the Dionysian process of clash and engagement occur --- that’s necessary to prevent the agon from devolving into cruelty and violence </w:t>
      </w:r>
    </w:p>
    <w:p w14:paraId="7376A327" w14:textId="77777777" w:rsidR="00283211" w:rsidRDefault="00283211" w:rsidP="00283211"/>
    <w:p w14:paraId="295DF5BF" w14:textId="77777777" w:rsidR="00283211" w:rsidRDefault="00283211" w:rsidP="00283211">
      <w:r>
        <w:t xml:space="preserve">Brandon </w:t>
      </w:r>
      <w:r w:rsidRPr="00B53FD5">
        <w:rPr>
          <w:rStyle w:val="Style13ptBold"/>
        </w:rPr>
        <w:t>Turner 6</w:t>
      </w:r>
      <w:r>
        <w:t>, U Wisconsin-Madison Dept of Pol Sci, The Thrill of Victory, the Agony of Defeat: The Nietzschean Vision of Contest, www.lsu.edu/artsci/groups/voegelin/society/2006%20Papers/Brandon%20Turner.pdf</w:t>
      </w:r>
    </w:p>
    <w:p w14:paraId="14A96D7E" w14:textId="77777777" w:rsidR="00283211" w:rsidRPr="002D19C8" w:rsidRDefault="00283211" w:rsidP="00283211">
      <w:pPr>
        <w:rPr>
          <w:sz w:val="14"/>
        </w:rPr>
      </w:pPr>
      <w:r w:rsidRPr="00FA05A5">
        <w:rPr>
          <w:rStyle w:val="StyleUnderline"/>
        </w:rPr>
        <w:t xml:space="preserve">Agonistic democrats emphasize </w:t>
      </w:r>
      <w:r w:rsidRPr="00FA05A5">
        <w:rPr>
          <w:sz w:val="14"/>
        </w:rPr>
        <w:t xml:space="preserve">the role of the construction of identity/difference both external and internal to the democratic citizen and suggest </w:t>
      </w:r>
      <w:r w:rsidRPr="00FA05A5">
        <w:rPr>
          <w:rStyle w:val="StyleUnderline"/>
        </w:rPr>
        <w:t>that</w:t>
      </w:r>
      <w:r w:rsidRPr="00FA05A5">
        <w:rPr>
          <w:sz w:val="14"/>
        </w:rPr>
        <w:t>—since identity should be understood as fluid, other-positing, and constantly reshaping itself—</w:t>
      </w:r>
      <w:r w:rsidRPr="00FA05A5">
        <w:rPr>
          <w:rStyle w:val="StyleUnderline"/>
        </w:rPr>
        <w:t xml:space="preserve">politics must be understood as </w:t>
      </w:r>
      <w:r w:rsidRPr="00FA05A5">
        <w:rPr>
          <w:sz w:val="14"/>
        </w:rPr>
        <w:t xml:space="preserve">inescapably and </w:t>
      </w:r>
      <w:r w:rsidRPr="00FA05A5">
        <w:rPr>
          <w:rStyle w:val="StyleUnderline"/>
        </w:rPr>
        <w:t>inherently pluralistic</w:t>
      </w:r>
      <w:r w:rsidRPr="00FA05A5">
        <w:rPr>
          <w:sz w:val="14"/>
        </w:rPr>
        <w:t>. As a result, consensus—however it might be procured—is necessarily incomplete, exclusionary, and potentially coercive. As consensus is reached, politics will always produce what Bonnie Honig calls “remainders,” which proceduralists can account for “only as independent, prepolitical, or apolitical artifacts.”7 Consensus pushes dissenting identities and means of expression to the margins of the</w:t>
      </w:r>
      <w:r w:rsidRPr="002D19C8">
        <w:rPr>
          <w:sz w:val="14"/>
        </w:rPr>
        <w:t xml:space="preserve"> political sphere without providing avenues of reentry consistent with the demands of authenticity. </w:t>
      </w:r>
    </w:p>
    <w:p w14:paraId="42DA2ABA" w14:textId="77777777" w:rsidR="00283211" w:rsidRPr="002D19C8" w:rsidRDefault="00283211" w:rsidP="00283211">
      <w:pPr>
        <w:rPr>
          <w:sz w:val="14"/>
        </w:rPr>
      </w:pPr>
      <w:r w:rsidRPr="002D19C8">
        <w:rPr>
          <w:sz w:val="14"/>
        </w:rPr>
        <w:t xml:space="preserve">To counter the tendency of democratic theorists, and political theorists generally, to minimize, marginalize, or attempt to cancel the possibility of ineradicable difference and conflict, the agonists find new possibilities in the politics of the agon (αγον – literally, “competition” or “struggle” – also, the root of “agony”). </w:t>
      </w:r>
      <w:r w:rsidRPr="00660E4E">
        <w:rPr>
          <w:rStyle w:val="StyleUnderline"/>
          <w:highlight w:val="yellow"/>
        </w:rPr>
        <w:t>Agonistic politics is premised on conflict</w:t>
      </w:r>
      <w:r w:rsidRPr="00A10143">
        <w:rPr>
          <w:rStyle w:val="StyleUnderline"/>
        </w:rPr>
        <w:t>,</w:t>
      </w:r>
      <w:r w:rsidRPr="002D19C8">
        <w:rPr>
          <w:sz w:val="14"/>
        </w:rPr>
        <w:t xml:space="preserve"> dissonance, resistance, </w:t>
      </w:r>
      <w:r w:rsidRPr="00660E4E">
        <w:rPr>
          <w:rStyle w:val="StyleUnderline"/>
          <w:highlight w:val="yellow"/>
        </w:rPr>
        <w:t>unceasing competition</w:t>
      </w:r>
      <w:r w:rsidRPr="002D19C8">
        <w:rPr>
          <w:sz w:val="14"/>
        </w:rPr>
        <w:t xml:space="preserve"> – all of which constitute what agonistic theorists believe to be the natural state of politics. Wolin defines “politics” (as opposed to the “political”) in precisely this way: “legitimized and public contestation, primarily by organized and unequal social powers, over access to the resources available to the public authorities of the collectivity…politics is continuous, ceaseless, and endless.”8 These thinkers recall Hannah Arendt’s worries over the interplay between truth and politics. For Arendt, the introduction of universal or objective truth (such as a procedurally-legitimated consensus) must bring about the temporary suspension of the political sphere and likewise the suspension of freedom itself. Action and speech can only exist when their outcome remains in question. The kind of truth sought after by philosophers since Plato only serves to cut off the possibility of action by cutting off the uncertainty attached to it. Truth, in Arendt’s terms, is patently coercive and “despotic”: it necessarily eliminates the choices and possibilities that comprise politics.9 Previously the connection between struggle and absolutes emerged in Nietzsche’s early essay “Homer’s Contest,” in which he describes the original meaning of “ostracism.” Greek society, he points out, removed the greatest genius from the city because the undefeatable genius represented the most dangerous threat to the continuation of the agon.10 The genius functions in the pre-Socratic Greek world as absolute truth functions in Arendt’s thinking about politics: both deny the possibility of dissent and the continuing space for creation. </w:t>
      </w:r>
    </w:p>
    <w:p w14:paraId="46A60500" w14:textId="77777777" w:rsidR="00283211" w:rsidRPr="002D19C8" w:rsidRDefault="00283211" w:rsidP="00283211">
      <w:pPr>
        <w:rPr>
          <w:sz w:val="14"/>
        </w:rPr>
      </w:pPr>
      <w:r w:rsidRPr="002D19C8">
        <w:rPr>
          <w:sz w:val="14"/>
        </w:rPr>
        <w:t xml:space="preserve">Agonists aim, therefore, to complicate the underlying binaries that work to preclude marginalized perspectives from reentering the political sphere: us/them, identity/difference, home/foreign all must be problematized and destabilized if their contingent and artificially coercive nature is to be revealed. To challenge these problematic consensuses, </w:t>
      </w:r>
      <w:r w:rsidRPr="007464F3">
        <w:rPr>
          <w:rStyle w:val="StyleUnderline"/>
        </w:rPr>
        <w:t>agonists emphasize the need for</w:t>
      </w:r>
      <w:r w:rsidRPr="002D19C8">
        <w:rPr>
          <w:sz w:val="14"/>
        </w:rPr>
        <w:t xml:space="preserve"> new political spaces and for conflict and </w:t>
      </w:r>
      <w:r w:rsidRPr="007464F3">
        <w:rPr>
          <w:rStyle w:val="StyleUnderline"/>
        </w:rPr>
        <w:t>struggle in the political sphere</w:t>
      </w:r>
      <w:r w:rsidRPr="002D19C8">
        <w:rPr>
          <w:sz w:val="14"/>
        </w:rPr>
        <w:t>. For Mouffe, “</w:t>
      </w:r>
      <w:r w:rsidRPr="00660E4E">
        <w:rPr>
          <w:rStyle w:val="Emphasis"/>
          <w:highlight w:val="yellow"/>
        </w:rPr>
        <w:t>a well-functioning</w:t>
      </w:r>
      <w:r w:rsidRPr="007464F3">
        <w:rPr>
          <w:rStyle w:val="Emphasis"/>
        </w:rPr>
        <w:t xml:space="preserve"> </w:t>
      </w:r>
      <w:r w:rsidRPr="00660E4E">
        <w:rPr>
          <w:rStyle w:val="Emphasis"/>
          <w:highlight w:val="yellow"/>
        </w:rPr>
        <w:t xml:space="preserve">democracy calls for a vibrant clash of </w:t>
      </w:r>
      <w:r w:rsidRPr="00660E4E">
        <w:rPr>
          <w:rStyle w:val="Emphasis"/>
        </w:rPr>
        <w:t xml:space="preserve">democratic </w:t>
      </w:r>
      <w:r w:rsidRPr="00660E4E">
        <w:rPr>
          <w:rStyle w:val="Emphasis"/>
          <w:highlight w:val="yellow"/>
        </w:rPr>
        <w:t>political positions</w:t>
      </w:r>
      <w:r w:rsidRPr="00660E4E">
        <w:rPr>
          <w:sz w:val="14"/>
          <w:highlight w:val="yellow"/>
        </w:rPr>
        <w:t>,”</w:t>
      </w:r>
      <w:r w:rsidRPr="002D19C8">
        <w:rPr>
          <w:sz w:val="14"/>
        </w:rPr>
        <w:t xml:space="preserve"> </w:t>
      </w:r>
      <w:r w:rsidRPr="007464F3">
        <w:rPr>
          <w:rStyle w:val="StyleUnderline"/>
        </w:rPr>
        <w:t>clashes which should</w:t>
      </w:r>
      <w:r w:rsidRPr="002D19C8">
        <w:rPr>
          <w:sz w:val="14"/>
        </w:rPr>
        <w:t xml:space="preserve"> normalize political strife and </w:t>
      </w:r>
      <w:r w:rsidRPr="007464F3">
        <w:rPr>
          <w:rStyle w:val="StyleUnderline"/>
        </w:rPr>
        <w:t>familiarize citizens with a more democratic and less dangerous construction of</w:t>
      </w:r>
      <w:r w:rsidRPr="002D19C8">
        <w:rPr>
          <w:sz w:val="14"/>
        </w:rPr>
        <w:t xml:space="preserve"> Carl </w:t>
      </w:r>
      <w:r w:rsidRPr="007464F3">
        <w:rPr>
          <w:rStyle w:val="StyleUnderline"/>
        </w:rPr>
        <w:t>Schmitt’s friend/enemy binary</w:t>
      </w:r>
      <w:r w:rsidRPr="002D19C8">
        <w:rPr>
          <w:sz w:val="14"/>
        </w:rPr>
        <w:t>.11 Friends and enemies, like other us/them constructions, must be made fluid and temporary, since “</w:t>
      </w:r>
      <w:r w:rsidRPr="00FA05A5">
        <w:rPr>
          <w:rStyle w:val="StyleUnderline"/>
        </w:rPr>
        <w:t xml:space="preserve">the aim of </w:t>
      </w:r>
      <w:r w:rsidRPr="00660E4E">
        <w:rPr>
          <w:rStyle w:val="StyleUnderline"/>
          <w:highlight w:val="yellow"/>
        </w:rPr>
        <w:t xml:space="preserve">democratic politics </w:t>
      </w:r>
      <w:r w:rsidRPr="00FA05A5">
        <w:rPr>
          <w:rStyle w:val="StyleUnderline"/>
        </w:rPr>
        <w:t xml:space="preserve">is to </w:t>
      </w:r>
      <w:r w:rsidRPr="00660E4E">
        <w:rPr>
          <w:rStyle w:val="StyleUnderline"/>
          <w:highlight w:val="yellow"/>
        </w:rPr>
        <w:t>construct the ‘them’ in such a way that it is no longer perceived as an enemy to be destroyed, but as an ‘adversary</w:t>
      </w:r>
      <w:r w:rsidRPr="002D19C8">
        <w:rPr>
          <w:sz w:val="14"/>
        </w:rPr>
        <w:t xml:space="preserve">,’ that is, somebody </w:t>
      </w:r>
      <w:r w:rsidRPr="00660E4E">
        <w:rPr>
          <w:rStyle w:val="StyleUnderline"/>
          <w:highlight w:val="yellow"/>
        </w:rPr>
        <w:t>whose ideas we combat</w:t>
      </w:r>
      <w:r w:rsidRPr="002D19C8">
        <w:rPr>
          <w:sz w:val="14"/>
        </w:rPr>
        <w:t xml:space="preserve"> but whose right to defend those ideas we do not put into question…this is the real meaning of liberal-democratic tolerance.”12</w:t>
      </w:r>
    </w:p>
    <w:p w14:paraId="6A1AAC43" w14:textId="77777777" w:rsidR="00283211" w:rsidRPr="007464F3" w:rsidRDefault="00283211" w:rsidP="00283211">
      <w:pPr>
        <w:rPr>
          <w:sz w:val="14"/>
          <w:szCs w:val="14"/>
        </w:rPr>
      </w:pPr>
      <w:r w:rsidRPr="007464F3">
        <w:rPr>
          <w:sz w:val="14"/>
          <w:szCs w:val="14"/>
        </w:rPr>
        <w:t>Another way of describing the agonist project is through its particular vision of the “paradox of politics.”13 Writes Connolly of this paradox: The human animal is essentially incomplete without social form; and a common language, institutional setting, set of traditions, and political forum for enunciating public purposes are indispensable to the acquisition of an identity and the commonalities essential to life. But every form of social completion and enablement also contains subjugations and cruelties within it. Politics, then, is the medium through which these ambiguities can be engaged and confronted, shifted and stretched. It is simultaneously a medium through which common purposes are crystallized and the consummate means by which their transcription into musical harmonies is exposed, contested, disturbed, and unsettled. A society that enables politics as this ambiguous medium is a good society because it enables the paradox of difference to find expression in public life.14</w:t>
      </w:r>
    </w:p>
    <w:p w14:paraId="1C4F6953" w14:textId="77777777" w:rsidR="00283211" w:rsidRPr="007464F3" w:rsidRDefault="00283211" w:rsidP="00283211">
      <w:pPr>
        <w:rPr>
          <w:sz w:val="14"/>
          <w:szCs w:val="14"/>
        </w:rPr>
      </w:pPr>
      <w:r w:rsidRPr="007464F3">
        <w:rPr>
          <w:sz w:val="14"/>
          <w:szCs w:val="14"/>
        </w:rPr>
        <w:t xml:space="preserve">The agonists’ key concern, then, is that the polity be aware of the incomplete nature of any “social completion” through an increased sensitivity to the construction of identity/difference and the often invisible violence caused by (admittedly necessary) political consensus of any kind. The introduction of the agon, then, implies that all social constructions are fair game: we must cultivate contestation (politics) everywhere in order to ensure the fluidity required by the fact of pluralism. Though Honig, Mouffe, and Connolly take different routes to agonistic democracy (Honig through Arendt, Mouffe through Wittgenstein, Connolly through Foucault and Nietzsche), they all three give similar recommendations on what an agonistic democracy should look like: namely, more space. For Honig and Mouffe, this means multiplying the spaces in which politics is carried out, meaning both a proliferation of physical spaces and mediums for political negotiation and a reconceptualization of the public/private distinction with an eye toward a more fluid understanding of what counts and does not count as political. For Connolly, this means providing the individual the space necessary for free negotiation of identity, a coercion-free zone in which one might arrive more autonomously at one’s own notions of identity/difference. </w:t>
      </w:r>
    </w:p>
    <w:p w14:paraId="2D88469B" w14:textId="77777777" w:rsidR="00283211" w:rsidRPr="002D19C8" w:rsidRDefault="00283211" w:rsidP="00283211">
      <w:pPr>
        <w:rPr>
          <w:sz w:val="14"/>
          <w:szCs w:val="14"/>
        </w:rPr>
      </w:pPr>
      <w:r w:rsidRPr="002D19C8">
        <w:rPr>
          <w:sz w:val="14"/>
          <w:szCs w:val="14"/>
        </w:rPr>
        <w:t xml:space="preserve">Why involve Nietzsche at this point? First, because the agonists involve Nietzsche prominently at this point. For Connolly, Nietzsche’s pathos of distance provides the basis for a fuller understanding of the fluidity of identity/difference construction, and for Honig Nietzsche urges the reclaiming of a responsible subjectivity and the institutionalization of agonistic ostracism. “Homer’s Contest” figures heavily in both. Second, understanding Nietzsche—the father of post-modernism—is instrumental in understanding the philosophical tradition of a politics of difference or différance, the fountainhead of the agonistic wave. </w:t>
      </w:r>
    </w:p>
    <w:p w14:paraId="60097DA6" w14:textId="77777777" w:rsidR="00283211" w:rsidRPr="002D19C8" w:rsidRDefault="00283211" w:rsidP="00283211">
      <w:pPr>
        <w:rPr>
          <w:sz w:val="14"/>
        </w:rPr>
      </w:pPr>
      <w:r w:rsidRPr="002D19C8">
        <w:rPr>
          <w:sz w:val="14"/>
        </w:rPr>
        <w:t xml:space="preserve">Lastly, and most importantly, a proper conception of Nietzsche’s agon is essential in understanding just how far agonism has strayed from its vibrant and terrible Greek origins. Contemporary democratic theory misuses and misunderstands the power and purpose of the agon, supposing it an institution through which difference is rectified through its expression. In their formulation, the agon is the institution through which the ontological claim for pluralism becomes a normative claim for tolerance. The answer to the question, “Why tolerance?” is simply: “Because we are agonists.” A look at Nietzsche corrects this view in two ways: first, it suggests that from the fact of difference the claim for respect does not follow; and second, it reveals that the agon is not an institution of respect. </w:t>
      </w:r>
      <w:r w:rsidRPr="00660E4E">
        <w:rPr>
          <w:rStyle w:val="StyleUnderline"/>
          <w:highlight w:val="yellow"/>
        </w:rPr>
        <w:t>The agon</w:t>
      </w:r>
      <w:r w:rsidRPr="002D19C8">
        <w:rPr>
          <w:sz w:val="14"/>
        </w:rPr>
        <w:t xml:space="preserve">, in Nietzsche’s view, </w:t>
      </w:r>
      <w:r w:rsidRPr="00660E4E">
        <w:rPr>
          <w:rStyle w:val="StyleUnderline"/>
          <w:highlight w:val="yellow"/>
        </w:rPr>
        <w:t>is the arena in which difference is felt, experienced, lived</w:t>
      </w:r>
      <w:r w:rsidRPr="00660E4E">
        <w:rPr>
          <w:sz w:val="14"/>
          <w:highlight w:val="yellow"/>
        </w:rPr>
        <w:t>.</w:t>
      </w:r>
      <w:r w:rsidRPr="002D19C8">
        <w:rPr>
          <w:sz w:val="14"/>
        </w:rPr>
        <w:t xml:space="preserve"> One comes to the agon, not out of respect, but out of a desire for disrespect: a desire to test oneself against another, to order oneself vertically, hierarchically. This is the purview of the following essay. If Connolly believes that Foucault tames the problem of Nietzsche’s heroic individualism, then my aim here is to expose the absurdity of an agon without heroes and the agon without Nietzsche.15 </w:t>
      </w:r>
    </w:p>
    <w:p w14:paraId="6726453C" w14:textId="77777777" w:rsidR="00283211" w:rsidRDefault="00283211" w:rsidP="00283211">
      <w:r>
        <w:t xml:space="preserve">Homer’s Aesthetic Contest </w:t>
      </w:r>
    </w:p>
    <w:p w14:paraId="423AF945" w14:textId="77777777" w:rsidR="00283211" w:rsidRPr="002D19C8" w:rsidRDefault="00283211" w:rsidP="00283211">
      <w:pPr>
        <w:rPr>
          <w:sz w:val="12"/>
        </w:rPr>
      </w:pPr>
      <w:r w:rsidRPr="002D19C8">
        <w:rPr>
          <w:sz w:val="12"/>
        </w:rPr>
        <w:t xml:space="preserve">In his early essay “Homer’s Contest,” Nietzsche gives his most sustained discussion of the Greek agon. </w:t>
      </w:r>
      <w:r w:rsidRPr="00660E4E">
        <w:rPr>
          <w:rStyle w:val="StyleUnderline"/>
          <w:highlight w:val="yellow"/>
        </w:rPr>
        <w:t>The Homeric desire for contest arises</w:t>
      </w:r>
      <w:r w:rsidRPr="00660E4E">
        <w:rPr>
          <w:sz w:val="12"/>
          <w:highlight w:val="yellow"/>
        </w:rPr>
        <w:t>,</w:t>
      </w:r>
      <w:r w:rsidRPr="002D19C8">
        <w:rPr>
          <w:sz w:val="12"/>
        </w:rPr>
        <w:t xml:space="preserve"> in Nietzsche’s vision</w:t>
      </w:r>
      <w:r w:rsidRPr="00660E4E">
        <w:rPr>
          <w:sz w:val="12"/>
          <w:highlight w:val="yellow"/>
        </w:rPr>
        <w:t xml:space="preserve">, </w:t>
      </w:r>
      <w:r w:rsidRPr="00660E4E">
        <w:rPr>
          <w:rStyle w:val="StyleUnderline"/>
          <w:highlight w:val="yellow"/>
        </w:rPr>
        <w:t xml:space="preserve">out of the prospect of the “uninterrupted </w:t>
      </w:r>
      <w:r w:rsidRPr="00FA05A5">
        <w:rPr>
          <w:rStyle w:val="StyleUnderline"/>
        </w:rPr>
        <w:t>spectacle of a world of struggle</w:t>
      </w:r>
      <w:r w:rsidRPr="007464F3">
        <w:rPr>
          <w:rStyle w:val="StyleUnderline"/>
        </w:rPr>
        <w:t xml:space="preserve"> and </w:t>
      </w:r>
      <w:r w:rsidRPr="00660E4E">
        <w:rPr>
          <w:rStyle w:val="StyleUnderline"/>
          <w:highlight w:val="yellow"/>
        </w:rPr>
        <w:t>cruelty</w:t>
      </w:r>
      <w:r w:rsidRPr="002D19C8">
        <w:rPr>
          <w:sz w:val="12"/>
        </w:rPr>
        <w:t xml:space="preserve">.”16 He praises the Greeks for their embrace of the inhumane aspects of humanity, an embrace that acknowledges that “‘natural’ qualities and those called truly ‘human’ are inseparably grown together.”17 To be human, to act in this world as a human being, requires benevolence and cruelty, love and hate, the will to create and to destroy. </w:t>
      </w:r>
      <w:r w:rsidRPr="007464F3">
        <w:rPr>
          <w:rStyle w:val="StyleUnderline"/>
        </w:rPr>
        <w:t>The Greeks here serve as a corrective to “the flabby concept of modern ‘humanity’”</w:t>
      </w:r>
      <w:r w:rsidRPr="002D19C8">
        <w:rPr>
          <w:sz w:val="12"/>
        </w:rPr>
        <w:t xml:space="preserve"> because they sanction the “earnest necessity to let their hatred flow forth fully.”18 </w:t>
      </w:r>
      <w:r w:rsidRPr="007464F3">
        <w:rPr>
          <w:rStyle w:val="StyleUnderline"/>
        </w:rPr>
        <w:t>The Greeks are terrifyingly human</w:t>
      </w:r>
      <w:r w:rsidRPr="002D19C8">
        <w:rPr>
          <w:sz w:val="12"/>
        </w:rPr>
        <w:t xml:space="preserve">. </w:t>
      </w:r>
    </w:p>
    <w:p w14:paraId="6B79AA2D" w14:textId="77777777" w:rsidR="00283211" w:rsidRPr="002D19C8" w:rsidRDefault="00283211" w:rsidP="00283211">
      <w:pPr>
        <w:rPr>
          <w:sz w:val="14"/>
        </w:rPr>
      </w:pPr>
      <w:r w:rsidRPr="007464F3">
        <w:rPr>
          <w:rStyle w:val="StyleUnderline"/>
        </w:rPr>
        <w:t>Yet</w:t>
      </w:r>
      <w:r w:rsidRPr="002D19C8">
        <w:rPr>
          <w:sz w:val="14"/>
        </w:rPr>
        <w:t xml:space="preserve"> these Greeks shuddered at their own possibilities. </w:t>
      </w:r>
      <w:r w:rsidRPr="00660E4E">
        <w:rPr>
          <w:rStyle w:val="Emphasis"/>
          <w:highlight w:val="yellow"/>
        </w:rPr>
        <w:t>Cruelty needed boundaries</w:t>
      </w:r>
      <w:r w:rsidRPr="00660E4E">
        <w:rPr>
          <w:rStyle w:val="StyleUnderline"/>
          <w:highlight w:val="yellow"/>
        </w:rPr>
        <w:t xml:space="preserve">; efforts were needed to control the proliferation of strife </w:t>
      </w:r>
      <w:r w:rsidRPr="00FA05A5">
        <w:rPr>
          <w:rStyle w:val="StyleUnderline"/>
        </w:rPr>
        <w:t>and death</w:t>
      </w:r>
      <w:r w:rsidRPr="007464F3">
        <w:rPr>
          <w:rStyle w:val="StyleUnderline"/>
        </w:rPr>
        <w:t xml:space="preserve">. </w:t>
      </w:r>
      <w:r w:rsidRPr="00660E4E">
        <w:rPr>
          <w:rStyle w:val="StyleUnderline"/>
          <w:highlight w:val="yellow"/>
        </w:rPr>
        <w:t>If life was ruled only by</w:t>
      </w:r>
      <w:r w:rsidRPr="007464F3">
        <w:rPr>
          <w:rStyle w:val="StyleUnderline"/>
        </w:rPr>
        <w:t xml:space="preserve"> “the children of the Night: </w:t>
      </w:r>
      <w:r w:rsidRPr="00660E4E">
        <w:rPr>
          <w:rStyle w:val="StyleUnderline"/>
          <w:highlight w:val="yellow"/>
        </w:rPr>
        <w:t>strife, lust,</w:t>
      </w:r>
      <w:r w:rsidRPr="007464F3">
        <w:rPr>
          <w:rStyle w:val="StyleUnderline"/>
        </w:rPr>
        <w:t xml:space="preserve"> deceit, old age, </w:t>
      </w:r>
      <w:r w:rsidRPr="00660E4E">
        <w:rPr>
          <w:rStyle w:val="StyleUnderline"/>
          <w:highlight w:val="yellow"/>
        </w:rPr>
        <w:t>and death,”</w:t>
      </w:r>
      <w:r w:rsidRPr="007464F3">
        <w:rPr>
          <w:rStyle w:val="StyleUnderline"/>
        </w:rPr>
        <w:t xml:space="preserve"> </w:t>
      </w:r>
      <w:r w:rsidRPr="00660E4E">
        <w:rPr>
          <w:rStyle w:val="StyleUnderline"/>
          <w:highlight w:val="yellow"/>
        </w:rPr>
        <w:t>then the</w:t>
      </w:r>
      <w:r w:rsidRPr="00660E4E">
        <w:rPr>
          <w:sz w:val="14"/>
          <w:highlight w:val="yellow"/>
        </w:rPr>
        <w:t xml:space="preserve"> </w:t>
      </w:r>
      <w:r w:rsidRPr="00660E4E">
        <w:rPr>
          <w:rStyle w:val="StyleUnderline"/>
          <w:highlight w:val="yellow"/>
        </w:rPr>
        <w:t>realization of man’s greatest danger might come about: “disgust with existence</w:t>
      </w:r>
      <w:r w:rsidRPr="002D19C8">
        <w:rPr>
          <w:sz w:val="14"/>
        </w:rPr>
        <w:t>…</w:t>
      </w:r>
      <w:r w:rsidRPr="007464F3">
        <w:rPr>
          <w:rStyle w:val="StyleUnderline"/>
        </w:rPr>
        <w:t xml:space="preserve">the conception of </w:t>
      </w:r>
      <w:r w:rsidRPr="00FA05A5">
        <w:rPr>
          <w:rStyle w:val="StyleUnderline"/>
        </w:rPr>
        <w:t>this existence as a punishment</w:t>
      </w:r>
      <w:r w:rsidRPr="00FA05A5">
        <w:rPr>
          <w:sz w:val="14"/>
        </w:rPr>
        <w:t xml:space="preserve"> and a penance…the belief in the identity of existence and guilt.”19 The Greeks’ reply to this quandary—worthy of Silenus—was to divide discord into good and evil forms.20 The evil Eris was that form</w:t>
      </w:r>
      <w:r w:rsidRPr="002D19C8">
        <w:rPr>
          <w:sz w:val="14"/>
        </w:rPr>
        <w:t xml:space="preserve"> which pitted combatants against each other in battles of annihilation – this in contrast to the good Eris, “the one that, as jealousy, hatred, and envy, spurs men to activity; not to the activity of fights of annihilation but to the activity of fights which are contests.”21 Achilles and Hector exchanged for Aeschylus and Euripides; Pericles for Socrates. From the beginning, </w:t>
      </w:r>
      <w:r w:rsidRPr="007464F3">
        <w:rPr>
          <w:rStyle w:val="StyleUnderline"/>
        </w:rPr>
        <w:t xml:space="preserve">then, </w:t>
      </w:r>
      <w:r w:rsidRPr="00660E4E">
        <w:rPr>
          <w:rStyle w:val="StyleUnderline"/>
          <w:highlight w:val="yellow"/>
        </w:rPr>
        <w:t xml:space="preserve">Nietzsche interprets the agon as a </w:t>
      </w:r>
      <w:r w:rsidRPr="00660E4E">
        <w:rPr>
          <w:rStyle w:val="Emphasis"/>
          <w:highlight w:val="yellow"/>
        </w:rPr>
        <w:t>channel for our destructive capacities</w:t>
      </w:r>
      <w:r w:rsidRPr="002D19C8">
        <w:rPr>
          <w:sz w:val="14"/>
        </w:rPr>
        <w:t xml:space="preserve">. </w:t>
      </w:r>
    </w:p>
    <w:p w14:paraId="35825F95" w14:textId="77777777" w:rsidR="00283211" w:rsidRPr="002D19C8" w:rsidRDefault="00283211" w:rsidP="00283211">
      <w:pPr>
        <w:rPr>
          <w:sz w:val="14"/>
        </w:rPr>
      </w:pPr>
      <w:r w:rsidRPr="002D19C8">
        <w:rPr>
          <w:sz w:val="14"/>
        </w:rPr>
        <w:t xml:space="preserve">Nietzsche’s agon exhibits a profoundly aesthetic dimension. His combatants are artists all of them: the poets Xenophanes, Homer, and Plato, the musicians Pindar and Simonides, and the politicians Themistocles and Aristides.22 Artistic </w:t>
      </w:r>
      <w:r w:rsidRPr="00FA05A5">
        <w:rPr>
          <w:rStyle w:val="StyleUnderline"/>
        </w:rPr>
        <w:t xml:space="preserve">contests enter </w:t>
      </w:r>
      <w:r w:rsidRPr="00660E4E">
        <w:rPr>
          <w:rStyle w:val="StyleUnderline"/>
          <w:highlight w:val="yellow"/>
        </w:rPr>
        <w:t xml:space="preserve">as </w:t>
      </w:r>
      <w:r w:rsidRPr="00FA05A5">
        <w:rPr>
          <w:rStyle w:val="StyleUnderline"/>
        </w:rPr>
        <w:t xml:space="preserve">viable </w:t>
      </w:r>
      <w:r w:rsidRPr="00660E4E">
        <w:rPr>
          <w:rStyle w:val="StyleUnderline"/>
          <w:highlight w:val="yellow"/>
        </w:rPr>
        <w:t>alternatives to armed combat</w:t>
      </w:r>
      <w:r w:rsidRPr="002D19C8">
        <w:rPr>
          <w:sz w:val="14"/>
        </w:rPr>
        <w:t xml:space="preserve">, and artists replace the warriors of old. Now the artist employs his craft against his fellow artists and “the Greek knows the artist only as engaged in a personal fight.”23 The irresistible force of war is redirected into the artists’ object as it was previously routed from the warrior to his enemy. In this way virtues are strengthened and greatness attained, because from war “man emerges…stronger for good and evil.”24 </w:t>
      </w:r>
    </w:p>
    <w:p w14:paraId="6599ABDF" w14:textId="77777777" w:rsidR="00283211" w:rsidRPr="002D19C8" w:rsidRDefault="00283211" w:rsidP="00283211">
      <w:pPr>
        <w:rPr>
          <w:sz w:val="14"/>
          <w:szCs w:val="14"/>
        </w:rPr>
      </w:pPr>
      <w:r w:rsidRPr="002D19C8">
        <w:rPr>
          <w:sz w:val="14"/>
          <w:szCs w:val="14"/>
        </w:rPr>
        <w:t xml:space="preserve">The aesthetic dimension of Nietzsche’s agon warrants further examination. The Greek contest, as described in “Homer’s Contest,” shares potentially instructive characteristics with Greek tragedy as described by Nietzsche in The Birth of Tragedy. In Nietzsche’s understanding of tragedy, an opposition is drawn between the Apollonian and Dionysian elements that coexist in the tragedian artist. The Apollonian is the element of boundaries, illusions, and the “principium individuationis” – it is the element of “dreams” through which the artist recreates the world in her own image.25 The Apollonian artist is the sculptor who molds the raw materials of existence into a “middle world” between consciousness and the horror of the meaningless life as the Greek Apollonians did in creating the Olympian god-world.26 To dream is to create a buffer against existence itself by forming lines and boundaries between the dreamer and the shapeless chaos of the universe. Opposite this is the Dionysian element, the bringer of fervor and ‘intoxication.’ Named for the Greek god Dionysus – god of wine and theatre – the artist therein channels the primal, the primordial, the unified character of nature, for: </w:t>
      </w:r>
    </w:p>
    <w:p w14:paraId="5363748F" w14:textId="77777777" w:rsidR="00283211" w:rsidRPr="002D19C8" w:rsidRDefault="00283211" w:rsidP="00283211">
      <w:pPr>
        <w:rPr>
          <w:sz w:val="14"/>
          <w:szCs w:val="14"/>
        </w:rPr>
      </w:pPr>
      <w:r w:rsidRPr="002D19C8">
        <w:rPr>
          <w:sz w:val="14"/>
          <w:szCs w:val="14"/>
        </w:rPr>
        <w:t>Under the charm of the Dionysian not only is the union between man and man reaffirmed, but nature which has become alienated, hostile, or subjugated, celebrates once more her reconciliation with her lost son, man…the slave is a free man; now all the rigid, hostile barriers that necessity, caprice, or “impudent convention” have fixed between man and man are broken. Now, with the gospel of universal harmony, each one feels himself not only united, reconciled, and fused with his neighbor, but as one with him, as if the veil of maya had been torn aside and were now merely fluttering in tatters before the mysterious primordial unity.27</w:t>
      </w:r>
    </w:p>
    <w:p w14:paraId="297B7707" w14:textId="77777777" w:rsidR="00283211" w:rsidRPr="002D19C8" w:rsidRDefault="00283211" w:rsidP="00283211">
      <w:pPr>
        <w:rPr>
          <w:sz w:val="14"/>
        </w:rPr>
      </w:pPr>
      <w:r w:rsidRPr="00660E4E">
        <w:rPr>
          <w:rStyle w:val="StyleUnderline"/>
          <w:highlight w:val="yellow"/>
        </w:rPr>
        <w:t>The Apollonian and the Dionysian exist</w:t>
      </w:r>
      <w:r w:rsidRPr="002D19C8">
        <w:rPr>
          <w:sz w:val="14"/>
        </w:rPr>
        <w:t xml:space="preserve">, then, </w:t>
      </w:r>
      <w:r w:rsidRPr="00660E4E">
        <w:rPr>
          <w:rStyle w:val="StyleUnderline"/>
          <w:highlight w:val="yellow"/>
        </w:rPr>
        <w:t>as</w:t>
      </w:r>
      <w:r w:rsidRPr="00660E4E">
        <w:rPr>
          <w:sz w:val="14"/>
          <w:highlight w:val="yellow"/>
        </w:rPr>
        <w:t xml:space="preserve"> </w:t>
      </w:r>
      <w:r w:rsidRPr="00660E4E">
        <w:rPr>
          <w:rStyle w:val="StyleUnderline"/>
          <w:highlight w:val="yellow"/>
        </w:rPr>
        <w:t xml:space="preserve">the </w:t>
      </w:r>
      <w:r w:rsidRPr="00660E4E">
        <w:rPr>
          <w:rStyle w:val="Emphasis"/>
          <w:highlight w:val="yellow"/>
        </w:rPr>
        <w:t>two necessary</w:t>
      </w:r>
      <w:r w:rsidRPr="00660E4E">
        <w:rPr>
          <w:rStyle w:val="StyleUnderline"/>
          <w:highlight w:val="yellow"/>
        </w:rPr>
        <w:t xml:space="preserve"> </w:t>
      </w:r>
      <w:r w:rsidRPr="00FA05A5">
        <w:rPr>
          <w:rStyle w:val="StyleUnderline"/>
        </w:rPr>
        <w:t xml:space="preserve">aesthetic </w:t>
      </w:r>
      <w:r w:rsidRPr="00660E4E">
        <w:rPr>
          <w:rStyle w:val="StyleUnderline"/>
          <w:highlight w:val="yellow"/>
        </w:rPr>
        <w:t>elements: as one individuates, the other reunites; as one creates boundaries, the other transcends them;</w:t>
      </w:r>
      <w:r w:rsidRPr="007464F3">
        <w:rPr>
          <w:rStyle w:val="StyleUnderline"/>
        </w:rPr>
        <w:t xml:space="preserve"> as one orders, the other </w:t>
      </w:r>
      <w:r w:rsidRPr="00660E4E">
        <w:rPr>
          <w:rStyle w:val="StyleUnderline"/>
          <w:highlight w:val="yellow"/>
        </w:rPr>
        <w:t>plays</w:t>
      </w:r>
      <w:r w:rsidRPr="00660E4E">
        <w:rPr>
          <w:sz w:val="14"/>
          <w:highlight w:val="yellow"/>
        </w:rPr>
        <w:t xml:space="preserve">. </w:t>
      </w:r>
      <w:r w:rsidRPr="00660E4E">
        <w:rPr>
          <w:rStyle w:val="StyleUnderline"/>
          <w:highlight w:val="yellow"/>
        </w:rPr>
        <w:t>Through a</w:t>
      </w:r>
      <w:r w:rsidRPr="00790F8E">
        <w:rPr>
          <w:rStyle w:val="StyleUnderline"/>
        </w:rPr>
        <w:t xml:space="preserve"> sublime </w:t>
      </w:r>
      <w:r w:rsidRPr="00660E4E">
        <w:rPr>
          <w:rStyle w:val="Emphasis"/>
          <w:highlight w:val="yellow"/>
        </w:rPr>
        <w:t>unity of the two</w:t>
      </w:r>
      <w:r w:rsidRPr="00660E4E">
        <w:rPr>
          <w:rStyle w:val="StyleUnderline"/>
          <w:highlight w:val="yellow"/>
        </w:rPr>
        <w:t xml:space="preserve">, the artist </w:t>
      </w:r>
      <w:r w:rsidRPr="00FA05A5">
        <w:rPr>
          <w:rStyle w:val="Emphasis"/>
          <w:highlight w:val="yellow"/>
        </w:rPr>
        <w:t>transcends existence</w:t>
      </w:r>
      <w:r w:rsidRPr="00790F8E">
        <w:rPr>
          <w:rStyle w:val="StyleUnderline"/>
        </w:rPr>
        <w:t xml:space="preserve"> if but for a moment in an act of channeling what can only be described as primal humanity.</w:t>
      </w:r>
      <w:r w:rsidRPr="002D19C8">
        <w:rPr>
          <w:sz w:val="14"/>
        </w:rPr>
        <w:t xml:space="preserve"> Nietzsche writes: Insofar as the subject is the artist, however, he has already been released from his individual will, and has become, as it were, the medium through which the one truly existent subject celebrates his release in appearance. For to our humiliation and exaltation, one thing above all must be clear to us. The entire comedy of art is neither performed for our betterment or education nor are we the true authors of the art world. On the contrary, we may assume that we are merely images and artistic projections for the true author, and that we have our highest dignity in our significance as works of art – for it is only as an aesthetic phenomenon that existence and the world are eternally justified…Only insofar as the genius in the act of artistic creation coalesces with this primordial artist of the world, does he know anything of the eternal essence of art; for in this state he is, in a marvelous manner, like the weird image of the fairy tale which can turn its eyes at will and behold itself; he is at once subject and object, at once poet, actor, and spectator.28</w:t>
      </w:r>
    </w:p>
    <w:p w14:paraId="009222A9" w14:textId="77777777" w:rsidR="00283211" w:rsidRPr="002D19C8" w:rsidRDefault="00283211" w:rsidP="00283211">
      <w:pPr>
        <w:rPr>
          <w:sz w:val="14"/>
        </w:rPr>
      </w:pPr>
      <w:r w:rsidRPr="002D19C8">
        <w:rPr>
          <w:sz w:val="14"/>
        </w:rPr>
        <w:t xml:space="preserve">The artist, at the moment of creation, transcends temporality and can behold herself as spectator (literally an “out-of-body” experience). To view oneself as artistic phenomenon – this is the purpose of the aesthetic and the only justification of existence. It is conceptually helpful to conceive of the agon as aesthetic experience. </w:t>
      </w:r>
      <w:r w:rsidRPr="00660E4E">
        <w:rPr>
          <w:rStyle w:val="StyleUnderline"/>
          <w:highlight w:val="yellow"/>
        </w:rPr>
        <w:t xml:space="preserve">Imagine a wrestling match: it requires contestants, boundaries, and fervor. Before the match can begin, </w:t>
      </w:r>
      <w:r w:rsidRPr="00660E4E">
        <w:rPr>
          <w:rStyle w:val="Emphasis"/>
          <w:highlight w:val="yellow"/>
        </w:rPr>
        <w:t>boundaries must be</w:t>
      </w:r>
      <w:r w:rsidRPr="007464F3">
        <w:rPr>
          <w:rStyle w:val="Emphasis"/>
        </w:rPr>
        <w:t xml:space="preserve"> </w:t>
      </w:r>
      <w:r w:rsidRPr="00660E4E">
        <w:rPr>
          <w:rStyle w:val="Emphasis"/>
          <w:highlight w:val="yellow"/>
        </w:rPr>
        <w:t xml:space="preserve">drawn and the </w:t>
      </w:r>
      <w:r w:rsidRPr="00FA05A5">
        <w:rPr>
          <w:rStyle w:val="Emphasis"/>
        </w:rPr>
        <w:t xml:space="preserve">previously </w:t>
      </w:r>
      <w:r w:rsidRPr="00660E4E">
        <w:rPr>
          <w:rStyle w:val="Emphasis"/>
          <w:highlight w:val="yellow"/>
        </w:rPr>
        <w:t xml:space="preserve">chaotic landscape </w:t>
      </w:r>
      <w:r w:rsidRPr="00FA05A5">
        <w:rPr>
          <w:rStyle w:val="Emphasis"/>
        </w:rPr>
        <w:t xml:space="preserve">of the arena </w:t>
      </w:r>
      <w:r w:rsidRPr="00660E4E">
        <w:rPr>
          <w:rStyle w:val="Emphasis"/>
          <w:highlight w:val="yellow"/>
        </w:rPr>
        <w:t>must be ordered and made concrete</w:t>
      </w:r>
      <w:r w:rsidRPr="007464F3">
        <w:rPr>
          <w:rStyle w:val="StyleUnderline"/>
        </w:rPr>
        <w:t xml:space="preserve">, </w:t>
      </w:r>
      <w:r w:rsidRPr="00FA05A5">
        <w:rPr>
          <w:rStyle w:val="StyleUnderline"/>
        </w:rPr>
        <w:t>an act of Apollonian dreaming</w:t>
      </w:r>
      <w:r w:rsidRPr="002D19C8">
        <w:rPr>
          <w:sz w:val="14"/>
        </w:rPr>
        <w:t xml:space="preserve">. </w:t>
      </w:r>
      <w:r w:rsidRPr="00660E4E">
        <w:rPr>
          <w:rStyle w:val="StyleUnderline"/>
        </w:rPr>
        <w:t xml:space="preserve">The </w:t>
      </w:r>
      <w:r w:rsidRPr="00660E4E">
        <w:rPr>
          <w:rStyle w:val="StyleUnderline"/>
          <w:highlight w:val="yellow"/>
        </w:rPr>
        <w:t xml:space="preserve">contestants pronounce </w:t>
      </w:r>
      <w:r w:rsidRPr="00660E4E">
        <w:rPr>
          <w:rStyle w:val="StyleUnderline"/>
        </w:rPr>
        <w:t xml:space="preserve">this </w:t>
      </w:r>
      <w:r w:rsidRPr="00660E4E">
        <w:rPr>
          <w:rStyle w:val="StyleUnderline"/>
          <w:highlight w:val="yellow"/>
        </w:rPr>
        <w:t>temporary</w:t>
      </w:r>
      <w:r w:rsidRPr="00660E4E">
        <w:rPr>
          <w:rStyle w:val="StyleUnderline"/>
        </w:rPr>
        <w:t xml:space="preserve"> suspension of reality – this </w:t>
      </w:r>
      <w:r w:rsidRPr="00660E4E">
        <w:rPr>
          <w:rStyle w:val="Emphasis"/>
          <w:highlight w:val="yellow"/>
        </w:rPr>
        <w:t>molding</w:t>
      </w:r>
      <w:r w:rsidRPr="007464F3">
        <w:rPr>
          <w:rStyle w:val="Emphasis"/>
        </w:rPr>
        <w:t xml:space="preserve"> and drawing </w:t>
      </w:r>
      <w:r w:rsidRPr="00660E4E">
        <w:rPr>
          <w:rStyle w:val="Emphasis"/>
          <w:highlight w:val="yellow"/>
        </w:rPr>
        <w:t xml:space="preserve">of an unordered space into an </w:t>
      </w:r>
      <w:r w:rsidRPr="00660E4E">
        <w:rPr>
          <w:rStyle w:val="Emphasis"/>
          <w:highlight w:val="yellow"/>
          <w:bdr w:val="single" w:sz="4" w:space="0" w:color="auto"/>
        </w:rPr>
        <w:t xml:space="preserve">ordered arena of contest – through </w:t>
      </w:r>
      <w:r w:rsidRPr="00FA05A5">
        <w:rPr>
          <w:rStyle w:val="Emphasis"/>
          <w:bdr w:val="single" w:sz="4" w:space="0" w:color="auto"/>
        </w:rPr>
        <w:t xml:space="preserve">a set of </w:t>
      </w:r>
      <w:r w:rsidRPr="00660E4E">
        <w:rPr>
          <w:rStyle w:val="Emphasis"/>
          <w:highlight w:val="yellow"/>
          <w:bdr w:val="single" w:sz="4" w:space="0" w:color="auto"/>
        </w:rPr>
        <w:t xml:space="preserve">rules </w:t>
      </w:r>
      <w:r w:rsidRPr="00FA05A5">
        <w:rPr>
          <w:rStyle w:val="Emphasis"/>
          <w:bdr w:val="single" w:sz="4" w:space="0" w:color="auto"/>
        </w:rPr>
        <w:t>and boundaries</w:t>
      </w:r>
      <w:r w:rsidRPr="00660E4E">
        <w:rPr>
          <w:sz w:val="14"/>
          <w:highlight w:val="yellow"/>
        </w:rPr>
        <w:t xml:space="preserve">. </w:t>
      </w:r>
      <w:r w:rsidRPr="00660E4E">
        <w:rPr>
          <w:rStyle w:val="StyleUnderline"/>
          <w:highlight w:val="yellow"/>
        </w:rPr>
        <w:t>Once the illusion has been created, the contestants proceed to wrestle</w:t>
      </w:r>
      <w:r w:rsidRPr="002D19C8">
        <w:rPr>
          <w:sz w:val="14"/>
        </w:rPr>
        <w:t xml:space="preserve">. They come together in an act of primal physicality, struggling against each other with every ounce of their will. Both contestants wrestle from the same instincts: the instinct to dominate and to exert power over an opponent, the instinct to philotimia (love of honor) and philonikia (love of victory). </w:t>
      </w:r>
      <w:r w:rsidRPr="00660E4E">
        <w:rPr>
          <w:rStyle w:val="StyleUnderline"/>
          <w:highlight w:val="yellow"/>
        </w:rPr>
        <w:t>Soon the boundaries drop away – the technicalities that bound the fervor are forgotten in a frenzy of contest as the combatant</w:t>
      </w:r>
      <w:r w:rsidRPr="007464F3">
        <w:rPr>
          <w:rStyle w:val="StyleUnderline"/>
        </w:rPr>
        <w:t>s</w:t>
      </w:r>
      <w:r w:rsidRPr="002D19C8">
        <w:rPr>
          <w:sz w:val="14"/>
        </w:rPr>
        <w:t xml:space="preserve">, the wrestling circle, and the arena and spectators </w:t>
      </w:r>
      <w:r w:rsidRPr="00660E4E">
        <w:rPr>
          <w:rStyle w:val="StyleUnderline"/>
          <w:highlight w:val="yellow"/>
        </w:rPr>
        <w:t>are all caught in a moment of exhilaration</w:t>
      </w:r>
      <w:r w:rsidRPr="002D19C8">
        <w:rPr>
          <w:sz w:val="14"/>
        </w:rPr>
        <w:t xml:space="preserve">. The match is over – winners and losers are declared, the contestants re-separate themselves and exit the arena. Existence returns where an aesthetic thrill had appeared only moments before. If one can conceive of </w:t>
      </w:r>
      <w:r w:rsidRPr="00660E4E">
        <w:rPr>
          <w:rStyle w:val="StyleUnderline"/>
          <w:highlight w:val="yellow"/>
        </w:rPr>
        <w:t>the agon</w:t>
      </w:r>
      <w:r w:rsidRPr="007464F3">
        <w:rPr>
          <w:rStyle w:val="StyleUnderline"/>
        </w:rPr>
        <w:t xml:space="preserve"> in this way</w:t>
      </w:r>
      <w:r w:rsidRPr="002D19C8">
        <w:rPr>
          <w:sz w:val="14"/>
        </w:rPr>
        <w:t xml:space="preserve">, it becomes clear that it </w:t>
      </w:r>
      <w:r w:rsidRPr="00660E4E">
        <w:rPr>
          <w:rStyle w:val="StyleUnderline"/>
          <w:highlight w:val="yellow"/>
        </w:rPr>
        <w:t>shares</w:t>
      </w:r>
      <w:r w:rsidRPr="007464F3">
        <w:rPr>
          <w:rStyle w:val="StyleUnderline"/>
        </w:rPr>
        <w:t xml:space="preserve"> with the aesthetic experience </w:t>
      </w:r>
      <w:r w:rsidRPr="00660E4E">
        <w:rPr>
          <w:rStyle w:val="StyleUnderline"/>
          <w:highlight w:val="yellow"/>
        </w:rPr>
        <w:t xml:space="preserve">the character of </w:t>
      </w:r>
      <w:r w:rsidRPr="00660E4E">
        <w:rPr>
          <w:rStyle w:val="Emphasis"/>
          <w:highlight w:val="yellow"/>
        </w:rPr>
        <w:t>bounded fervor</w:t>
      </w:r>
      <w:r w:rsidRPr="002D19C8">
        <w:rPr>
          <w:sz w:val="14"/>
        </w:rPr>
        <w:t>. If the combatant is the artist and the aesthete is the warrior, then one might make further instructive correlations between Nietzsche’s conceptions of the aesthetic and agonistic. One might come to understand how the Greeks “poetized in order to conquer.”29</w:t>
      </w:r>
    </w:p>
    <w:p w14:paraId="01485C14" w14:textId="77777777" w:rsidR="00283211" w:rsidRDefault="00283211" w:rsidP="00283211"/>
    <w:p w14:paraId="182342DE" w14:textId="77777777" w:rsidR="00283211" w:rsidRDefault="00283211" w:rsidP="001B2E69"/>
    <w:p w14:paraId="5B6F4A1C" w14:textId="77777777" w:rsidR="00AF01F4" w:rsidRDefault="00AF01F4" w:rsidP="00AF01F4">
      <w:pPr>
        <w:pStyle w:val="Heading3"/>
      </w:pPr>
      <w:r>
        <w:t>Case</w:t>
      </w:r>
    </w:p>
    <w:p w14:paraId="577AF2CE" w14:textId="77777777" w:rsidR="00AF01F4" w:rsidRPr="00253C95" w:rsidRDefault="00AF01F4" w:rsidP="00AF01F4">
      <w:pPr>
        <w:pStyle w:val="Heading4"/>
      </w:pPr>
      <w:r>
        <w:t xml:space="preserve"> Aff </w:t>
      </w:r>
      <w:r w:rsidRPr="00253C95">
        <w:t>fails—</w:t>
      </w:r>
      <w:r>
        <w:t>nomadism is a narcissistic fantasy</w:t>
      </w:r>
      <w:r w:rsidRPr="00253C95">
        <w:t xml:space="preserve"> </w:t>
      </w:r>
    </w:p>
    <w:p w14:paraId="22C1B27D" w14:textId="77777777" w:rsidR="00AF01F4" w:rsidRDefault="00AF01F4" w:rsidP="00AF01F4">
      <w:pPr>
        <w:rPr>
          <w:b/>
          <w:szCs w:val="20"/>
        </w:rPr>
      </w:pPr>
    </w:p>
    <w:p w14:paraId="7BE91D3A" w14:textId="77777777" w:rsidR="00AF01F4" w:rsidRPr="00253C95" w:rsidRDefault="00AF01F4" w:rsidP="00AF01F4">
      <w:pPr>
        <w:rPr>
          <w:sz w:val="16"/>
          <w:szCs w:val="20"/>
        </w:rPr>
      </w:pPr>
      <w:r>
        <w:rPr>
          <w:b/>
          <w:szCs w:val="20"/>
        </w:rPr>
        <w:t>Mann</w:t>
      </w:r>
      <w:r w:rsidRPr="00253C95">
        <w:rPr>
          <w:b/>
          <w:szCs w:val="20"/>
        </w:rPr>
        <w:t xml:space="preserve"> 95</w:t>
      </w:r>
      <w:r w:rsidRPr="00253C95">
        <w:rPr>
          <w:sz w:val="16"/>
          <w:szCs w:val="20"/>
        </w:rPr>
        <w:t xml:space="preserve"> (Professor of English at Pomona, Paul, “Stupid Undergrounds,” PostModern Culture 5:3, Project MUSE)</w:t>
      </w:r>
    </w:p>
    <w:p w14:paraId="391346A3" w14:textId="77777777" w:rsidR="00AF01F4" w:rsidRPr="00253C95" w:rsidRDefault="00AF01F4" w:rsidP="00AF01F4">
      <w:pPr>
        <w:rPr>
          <w:sz w:val="16"/>
          <w:szCs w:val="20"/>
        </w:rPr>
      </w:pPr>
    </w:p>
    <w:p w14:paraId="3389ABC4" w14:textId="77777777" w:rsidR="00AF01F4" w:rsidRPr="003D4698" w:rsidRDefault="00AF01F4" w:rsidP="00AF01F4">
      <w:pPr>
        <w:rPr>
          <w:sz w:val="16"/>
          <w:szCs w:val="20"/>
        </w:rPr>
      </w:pPr>
      <w:r w:rsidRPr="003D4698">
        <w:rPr>
          <w:sz w:val="16"/>
        </w:rPr>
        <w:t xml:space="preserve">Intellectual economics guarantees that even the most powerful and challenging work cannot protect itself from the order of fashion. Becoming-fashion, becoming-commodity, becoming-ruin. Such instant, indeed retroactive ruins, are the virtual landscape of the stupid underground. The exits and </w:t>
      </w:r>
      <w:r w:rsidRPr="000138ED">
        <w:rPr>
          <w:rStyle w:val="StyleUnderline"/>
          <w:highlight w:val="green"/>
        </w:rPr>
        <w:t>lines of flight pursued by Deleuze and Guattari are being shut down</w:t>
      </w:r>
      <w:r w:rsidRPr="003D4698">
        <w:rPr>
          <w:sz w:val="16"/>
        </w:rPr>
        <w:t xml:space="preserve"> and rerouted </w:t>
      </w:r>
      <w:r w:rsidRPr="000138ED">
        <w:rPr>
          <w:rStyle w:val="StyleUnderline"/>
          <w:highlight w:val="green"/>
        </w:rPr>
        <w:t>by the very people who would take them most seriously.</w:t>
      </w:r>
      <w:r w:rsidRPr="003D4698">
        <w:rPr>
          <w:rStyle w:val="StyleUnderline"/>
        </w:rPr>
        <w:t xml:space="preserve"> </w:t>
      </w:r>
      <w:r w:rsidRPr="003D4698">
        <w:rPr>
          <w:sz w:val="16"/>
          <w:szCs w:val="20"/>
        </w:rPr>
        <w:t xml:space="preserve">By now, any given work from the stupid underground's critical apparatus is liable to be tricked out with smooth spaces, war-machines, n - 1s, planes of consistency, plateaus and deterritorializations, strewn about like tattoos on the stupid body without organs. </w:t>
      </w:r>
      <w:r w:rsidRPr="000138ED">
        <w:rPr>
          <w:rStyle w:val="StyleUnderline"/>
          <w:highlight w:val="green"/>
        </w:rPr>
        <w:t>The nomad is</w:t>
      </w:r>
      <w:r w:rsidRPr="003D4698">
        <w:rPr>
          <w:sz w:val="16"/>
        </w:rPr>
        <w:t xml:space="preserve"> already succumbing to the rousseauism and orientalism that were always invested in his figure; whatever Deleuze and Guattari intended for him, he is reduced to being a romantic outlaw, to a position opposite the State, in the sort of dialectical operation Deleuze most despised. And the rhizome is becoming just another stupid subterranean figure. It is perhaps true that Deleuze and Guattari did not adequately protect their thought from this dialectical reconfiguration (one is reminded of Breton's indictment against Rimbaud for not having prevented, in advance, Claudel's recuperation of him as a proper Catholic), but no vigilance would have sufficed in any case. The work of Deleuze and Guattari is evidence that, in real time, virtual models and maps close off the very exits they indicate. The problem is in part that rhizomes, lines of flight, smooth spaces, BwOs, etc., are at one and the same time theoretical-political devices of the highest critical order and</w:t>
      </w:r>
      <w:r w:rsidRPr="003D4698">
        <w:rPr>
          <w:rStyle w:val="StyleUnderline"/>
        </w:rPr>
        <w:t xml:space="preserve"> </w:t>
      </w:r>
      <w:r w:rsidRPr="000138ED">
        <w:rPr>
          <w:rStyle w:val="StyleUnderline"/>
          <w:highlight w:val="green"/>
        </w:rPr>
        <w:t>merely fantasmatic</w:t>
      </w:r>
      <w:r w:rsidRPr="003D4698">
        <w:rPr>
          <w:sz w:val="16"/>
        </w:rPr>
        <w:t xml:space="preserve">, delirious, </w:t>
      </w:r>
      <w:r w:rsidRPr="000138ED">
        <w:rPr>
          <w:rStyle w:val="StyleUnderline"/>
          <w:highlight w:val="green"/>
        </w:rPr>
        <w:t>narcissistic models for writing</w:t>
      </w:r>
      <w:r w:rsidRPr="003D4698">
        <w:rPr>
          <w:sz w:val="16"/>
        </w:rPr>
        <w:t xml:space="preserve">, and thus perhaps an instance of the all-too-proper </w:t>
      </w:r>
      <w:r w:rsidRPr="000138ED">
        <w:rPr>
          <w:rStyle w:val="StyleUnderline"/>
          <w:highlight w:val="green"/>
        </w:rPr>
        <w:t>blurring</w:t>
      </w:r>
      <w:r w:rsidRPr="003D4698">
        <w:rPr>
          <w:sz w:val="16"/>
        </w:rPr>
        <w:t xml:space="preserve"> of </w:t>
      </w:r>
      <w:r w:rsidRPr="000138ED">
        <w:rPr>
          <w:rStyle w:val="StyleUnderline"/>
          <w:highlight w:val="green"/>
        </w:rPr>
        <w:t>the distinction between criticism and fantasy</w:t>
      </w:r>
      <w:r w:rsidRPr="003D4698">
        <w:rPr>
          <w:sz w:val="16"/>
          <w:szCs w:val="20"/>
        </w:rPr>
        <w:t xml:space="preserve">. In Deleuze-speak, the stupid underground would be mapped not as a margin surrounding a fixed point, not as a fixed site determined strictly by its relation or opposition to some more or less hegemonic formation, but as an intensive, n-dimensional intersection of rhizomatic plateaus. Nomadology and rhizomatics conceive such a "space" (if one only had the proverbial nickel for every time that word is used as a critical metaphor, without the slightest reflection on what might be involved in rendering the conceptual in spatial terms) as a liquid, colloidal suspension, often retrievable by one or another techno-metaphorical zoning (e.g., "cyberspace"). What is at stake, however, is not only the topological verisimilitude of the model but the fantastic possibility of nonlinear passage, of multiple simultaneous accesses and exits, of infinite fractal lines occupying finite social space. In the strictest sense, stupid philosophy. Nomad thought is prosthetic, the experience of virtual exhilaration in modalities already mapped and dominated by nomad, rhizomatic capital (the political philosophy of the stupid underground: capital is more radical than any of its critiques, but one can always pretend otherwise). </w:t>
      </w:r>
      <w:r w:rsidRPr="000138ED">
        <w:rPr>
          <w:rStyle w:val="StyleUnderline"/>
          <w:highlight w:val="green"/>
        </w:rPr>
        <w:t>It is this very fantasy</w:t>
      </w:r>
      <w:r w:rsidRPr="003D4698">
        <w:rPr>
          <w:sz w:val="16"/>
        </w:rPr>
        <w:t xml:space="preserve">, this very narcissistic wish </w:t>
      </w:r>
      <w:r w:rsidRPr="000138ED">
        <w:rPr>
          <w:rStyle w:val="StyleUnderline"/>
          <w:highlight w:val="green"/>
        </w:rPr>
        <w:t>to see oneself projected past the frontier into new spaces, that abandons one to this economy, that seals these spaces within an order</w:t>
      </w:r>
      <w:r w:rsidRPr="003D4698">
        <w:rPr>
          <w:sz w:val="16"/>
        </w:rPr>
        <w:t xml:space="preserve"> of critical fantasy that has long since been overdeveloped, </w:t>
      </w:r>
      <w:r w:rsidRPr="000138ED">
        <w:rPr>
          <w:rStyle w:val="StyleUnderline"/>
          <w:highlight w:val="green"/>
        </w:rPr>
        <w:t>entirely reterritorialized in advance. To pursue</w:t>
      </w:r>
      <w:r w:rsidRPr="003D4698">
        <w:rPr>
          <w:sz w:val="16"/>
        </w:rPr>
        <w:t xml:space="preserve"> nomadology or </w:t>
      </w:r>
      <w:r w:rsidRPr="000138ED">
        <w:rPr>
          <w:rStyle w:val="StyleUnderline"/>
          <w:highlight w:val="green"/>
        </w:rPr>
        <w:t>rhizomatics</w:t>
      </w:r>
      <w:r w:rsidRPr="003D4698">
        <w:rPr>
          <w:sz w:val="16"/>
        </w:rPr>
        <w:t xml:space="preserve"> as such </w:t>
      </w:r>
      <w:r w:rsidRPr="000138ED">
        <w:rPr>
          <w:rStyle w:val="StyleUnderline"/>
          <w:highlight w:val="green"/>
        </w:rPr>
        <w:t>is already to have lost the game. Nothing is more crucial to philosophy than escaping the dialectic and no project is more hopeless</w:t>
      </w:r>
      <w:r w:rsidRPr="00253C95">
        <w:rPr>
          <w:szCs w:val="20"/>
          <w:u w:val="single"/>
        </w:rPr>
        <w:t>;</w:t>
      </w:r>
      <w:r w:rsidRPr="003D4698">
        <w:rPr>
          <w:sz w:val="16"/>
          <w:szCs w:val="20"/>
        </w:rPr>
        <w:t xml:space="preserve"> the stupid-critical underground is the curved space in which this opposition turns back on itself. </w:t>
      </w:r>
    </w:p>
    <w:p w14:paraId="438F3BCB" w14:textId="77777777" w:rsidR="00AF01F4" w:rsidRPr="00FA6B66" w:rsidRDefault="00AF01F4" w:rsidP="00AF01F4">
      <w:pPr>
        <w:pStyle w:val="Heading4"/>
        <w:rPr>
          <w:rFonts w:cs="Arial"/>
        </w:rPr>
      </w:pPr>
      <w:r w:rsidRPr="00FA6B66">
        <w:rPr>
          <w:rFonts w:cs="Arial"/>
        </w:rPr>
        <w:t xml:space="preserve">Their </w:t>
      </w:r>
      <w:r>
        <w:rPr>
          <w:rFonts w:cs="Arial"/>
        </w:rPr>
        <w:t>aff</w:t>
      </w:r>
      <w:r w:rsidRPr="00FA6B66">
        <w:rPr>
          <w:rFonts w:cs="Arial"/>
        </w:rPr>
        <w:t xml:space="preserve"> levels ALL distinctions between agents – humans have unique responsibility given their substantial powers and ability to reflect on the outcomes of their acts.</w:t>
      </w:r>
    </w:p>
    <w:p w14:paraId="68F5C06C" w14:textId="77777777" w:rsidR="00AF01F4" w:rsidRPr="00FA6B66" w:rsidRDefault="00AF01F4" w:rsidP="00AF01F4">
      <w:r w:rsidRPr="00FA6B66">
        <w:t xml:space="preserve">Ella </w:t>
      </w:r>
      <w:r w:rsidRPr="00FA6B66">
        <w:rPr>
          <w:b/>
          <w:u w:val="single"/>
        </w:rPr>
        <w:t>MYERS</w:t>
      </w:r>
      <w:r w:rsidRPr="00FA6B66">
        <w:t xml:space="preserve"> Poli Sci &amp; Gender Studies @ Utah </w:t>
      </w:r>
      <w:r w:rsidRPr="00FA6B66">
        <w:rPr>
          <w:b/>
          <w:u w:val="single"/>
        </w:rPr>
        <w:t>’13</w:t>
      </w:r>
      <w:r w:rsidRPr="00FA6B66">
        <w:t xml:space="preserve"> </w:t>
      </w:r>
      <w:r w:rsidRPr="00FA6B66">
        <w:rPr>
          <w:i/>
        </w:rPr>
        <w:t>Worldly Ethics: Democratic Politics and Care for the World</w:t>
      </w:r>
      <w:r w:rsidRPr="00FA6B66">
        <w:t xml:space="preserve"> p. 98-103</w:t>
      </w:r>
    </w:p>
    <w:p w14:paraId="36E3DBBB" w14:textId="77777777" w:rsidR="00AF01F4" w:rsidRPr="00FA6B66" w:rsidRDefault="00AF01F4" w:rsidP="00AF01F4"/>
    <w:p w14:paraId="5E716F5F" w14:textId="77777777" w:rsidR="00AF01F4" w:rsidRPr="00FA6B66" w:rsidRDefault="00AF01F4" w:rsidP="00AF01F4">
      <w:pPr>
        <w:rPr>
          <w:sz w:val="16"/>
        </w:rPr>
      </w:pPr>
      <w:r w:rsidRPr="00FA6B66">
        <w:rPr>
          <w:rStyle w:val="StyleUnderline"/>
        </w:rPr>
        <w:t>Latour and Bennett believe</w:t>
      </w:r>
      <w:r w:rsidRPr="00FA6B66">
        <w:rPr>
          <w:sz w:val="16"/>
        </w:rPr>
        <w:t xml:space="preserve"> that seeing and </w:t>
      </w:r>
      <w:r w:rsidRPr="00FA6B66">
        <w:rPr>
          <w:rStyle w:val="StyleUnderline"/>
          <w:highlight w:val="yellow"/>
        </w:rPr>
        <w:t>thinking in terms of</w:t>
      </w:r>
      <w:r w:rsidRPr="00FA6B66">
        <w:rPr>
          <w:sz w:val="16"/>
        </w:rPr>
        <w:t xml:space="preserve"> actants .md </w:t>
      </w:r>
      <w:r w:rsidRPr="00FA6B66">
        <w:rPr>
          <w:rStyle w:val="StyleUnderline"/>
          <w:highlight w:val="yellow"/>
        </w:rPr>
        <w:t>assemblages</w:t>
      </w:r>
      <w:r w:rsidRPr="00FA6B66">
        <w:rPr>
          <w:sz w:val="16"/>
          <w:highlight w:val="yellow"/>
        </w:rPr>
        <w:t xml:space="preserve"> </w:t>
      </w:r>
      <w:r w:rsidRPr="00FA6B66">
        <w:rPr>
          <w:rStyle w:val="StyleUnderline"/>
          <w:highlight w:val="yellow"/>
        </w:rPr>
        <w:t>is a</w:t>
      </w:r>
      <w:r w:rsidRPr="00FA6B66">
        <w:rPr>
          <w:rStyle w:val="StyleUnderline"/>
        </w:rPr>
        <w:t xml:space="preserve"> necessary </w:t>
      </w:r>
      <w:r w:rsidRPr="00FA6B66">
        <w:rPr>
          <w:rStyle w:val="StyleUnderline"/>
          <w:highlight w:val="yellow"/>
        </w:rPr>
        <w:t>corollary to acknowledging interdependence</w:t>
      </w:r>
      <w:r w:rsidRPr="00FA6B66">
        <w:rPr>
          <w:rStyle w:val="StyleUnderline"/>
        </w:rPr>
        <w:t xml:space="preserve"> between humans and nonhumans.</w:t>
      </w:r>
      <w:r w:rsidRPr="00FA6B66">
        <w:rPr>
          <w:sz w:val="16"/>
        </w:rPr>
        <w:t xml:space="preserve"> They maintain that the acknowledgment of coexistentialism -deep interconnectedness between all living and nonliving things -requires letting go of conventional notions of agency.55 Attributing effects to assemblages rather than to human subjects, they claim, honors the basic truth of coexistence while also undermining dangerous norms of instrumentality and fantasies of mastery. They contend that if humans see actants all around them, they will be less inclined to assume a controlling posture toward nonhuman entities dnd more interested in nourishing the relational webs and ecosystems in which they participate.</w:t>
      </w:r>
    </w:p>
    <w:p w14:paraId="40CA7291" w14:textId="77777777" w:rsidR="00AF01F4" w:rsidRPr="00FA6B66" w:rsidRDefault="00AF01F4" w:rsidP="00AF01F4">
      <w:pPr>
        <w:rPr>
          <w:sz w:val="16"/>
        </w:rPr>
      </w:pPr>
      <w:r w:rsidRPr="00FA6B66">
        <w:rPr>
          <w:rStyle w:val="StyleUnderline"/>
          <w:highlight w:val="yellow"/>
        </w:rPr>
        <w:t>It is</w:t>
      </w:r>
      <w:r w:rsidRPr="00FA6B66">
        <w:rPr>
          <w:rStyle w:val="StyleUnderline"/>
        </w:rPr>
        <w:t xml:space="preserve"> possible, however, indeed, </w:t>
      </w:r>
      <w:r w:rsidRPr="00FA6B66">
        <w:rPr>
          <w:rStyle w:val="StyleUnderline"/>
          <w:highlight w:val="yellow"/>
        </w:rPr>
        <w:t>desirable, to achieve</w:t>
      </w:r>
      <w:r w:rsidRPr="00FA6B66">
        <w:rPr>
          <w:rStyle w:val="StyleUnderline"/>
        </w:rPr>
        <w:t xml:space="preserve"> awareness of and </w:t>
      </w:r>
      <w:r w:rsidRPr="00FA6B66">
        <w:rPr>
          <w:rStyle w:val="StyleUnderline"/>
          <w:highlight w:val="yellow"/>
        </w:rPr>
        <w:t>respect for</w:t>
      </w:r>
      <w:r w:rsidRPr="00FA6B66">
        <w:rPr>
          <w:rStyle w:val="StyleUnderline"/>
        </w:rPr>
        <w:t xml:space="preserve"> complex </w:t>
      </w:r>
      <w:r w:rsidRPr="00FA6B66">
        <w:rPr>
          <w:rStyle w:val="StyleUnderline"/>
          <w:highlight w:val="yellow"/>
        </w:rPr>
        <w:t>interdependency without leveling distinctions between actants</w:t>
      </w:r>
      <w:r w:rsidRPr="00FA6B66">
        <w:rPr>
          <w:sz w:val="16"/>
          <w:highlight w:val="yellow"/>
        </w:rPr>
        <w:t xml:space="preserve">. </w:t>
      </w:r>
      <w:r w:rsidRPr="00FA6B66">
        <w:rPr>
          <w:rStyle w:val="StyleUnderline"/>
          <w:highlight w:val="yellow"/>
        </w:rPr>
        <w:t>One can acknowledge</w:t>
      </w:r>
      <w:r w:rsidRPr="00FA6B66">
        <w:rPr>
          <w:sz w:val="16"/>
        </w:rPr>
        <w:t xml:space="preserve">, for example, </w:t>
      </w:r>
      <w:r w:rsidRPr="00FA6B66">
        <w:rPr>
          <w:rStyle w:val="StyleUnderline"/>
        </w:rPr>
        <w:t xml:space="preserve">that </w:t>
      </w:r>
      <w:r w:rsidRPr="00FA6B66">
        <w:rPr>
          <w:rStyle w:val="StyleUnderline"/>
          <w:highlight w:val="yellow"/>
        </w:rPr>
        <w:t>human beings never</w:t>
      </w:r>
      <w:r w:rsidRPr="00FA6B66">
        <w:rPr>
          <w:rStyle w:val="StyleUnderline"/>
        </w:rPr>
        <w:t xml:space="preserve"> truly </w:t>
      </w:r>
      <w:r w:rsidRPr="00FA6B66">
        <w:rPr>
          <w:rStyle w:val="StyleUnderline"/>
          <w:highlight w:val="yellow"/>
        </w:rPr>
        <w:t>act alone</w:t>
      </w:r>
      <w:r w:rsidRPr="00FA6B66">
        <w:rPr>
          <w:rStyle w:val="StyleUnderline"/>
        </w:rPr>
        <w:t xml:space="preserve">: whatever effects they produce always depend upon the involvement of multiple nonhumans, and humans themselves are vulnerable to forces and processes they cannot control. </w:t>
      </w:r>
      <w:r w:rsidRPr="00FA6B66">
        <w:rPr>
          <w:rStyle w:val="StyleUnderline"/>
          <w:highlight w:val="yellow"/>
        </w:rPr>
        <w:t>Yet one can</w:t>
      </w:r>
      <w:r w:rsidRPr="00FA6B66">
        <w:rPr>
          <w:rStyle w:val="StyleUnderline"/>
        </w:rPr>
        <w:t xml:space="preserve"> simultaneously </w:t>
      </w:r>
      <w:r w:rsidRPr="00FA6B66">
        <w:rPr>
          <w:rStyle w:val="StyleUnderline"/>
          <w:highlight w:val="yellow"/>
        </w:rPr>
        <w:t>acknowledge the special capacities</w:t>
      </w:r>
      <w:r w:rsidRPr="00FA6B66">
        <w:rPr>
          <w:rStyle w:val="StyleUnderline"/>
        </w:rPr>
        <w:t xml:space="preserve"> and responsibilities </w:t>
      </w:r>
      <w:r w:rsidRPr="00FA6B66">
        <w:rPr>
          <w:rStyle w:val="StyleUnderline"/>
          <w:highlight w:val="yellow"/>
        </w:rPr>
        <w:t>of human beings</w:t>
      </w:r>
      <w:r w:rsidRPr="00FA6B66">
        <w:rPr>
          <w:rStyle w:val="StyleUnderline"/>
        </w:rPr>
        <w:t xml:space="preserve"> in particular</w:t>
      </w:r>
      <w:r w:rsidRPr="00FA6B66">
        <w:rPr>
          <w:sz w:val="16"/>
        </w:rPr>
        <w:t>.</w:t>
      </w:r>
    </w:p>
    <w:p w14:paraId="319A0376" w14:textId="77777777" w:rsidR="00AF01F4" w:rsidRPr="00FA6B66" w:rsidRDefault="00AF01F4" w:rsidP="00AF01F4">
      <w:pPr>
        <w:rPr>
          <w:sz w:val="16"/>
        </w:rPr>
      </w:pPr>
      <w:r w:rsidRPr="00FA6B66">
        <w:rPr>
          <w:rStyle w:val="StyleUnderline"/>
          <w:highlight w:val="yellow"/>
        </w:rPr>
        <w:t>Refusing to equalize all actants need not mean</w:t>
      </w:r>
      <w:r w:rsidRPr="00FA6B66">
        <w:rPr>
          <w:rStyle w:val="StyleUnderline"/>
        </w:rPr>
        <w:t xml:space="preserve"> attributing potency to humans alone or </w:t>
      </w:r>
      <w:r w:rsidRPr="00FA6B66">
        <w:rPr>
          <w:rStyle w:val="StyleUnderline"/>
          <w:highlight w:val="yellow"/>
        </w:rPr>
        <w:t>sanctioning a</w:t>
      </w:r>
      <w:r w:rsidRPr="00FA6B66">
        <w:rPr>
          <w:rStyle w:val="StyleUnderline"/>
        </w:rPr>
        <w:t xml:space="preserve"> settled </w:t>
      </w:r>
      <w:r w:rsidRPr="00FA6B66">
        <w:rPr>
          <w:rStyle w:val="StyleUnderline"/>
          <w:highlight w:val="yellow"/>
        </w:rPr>
        <w:t>hierarchy of being</w:t>
      </w:r>
      <w:r w:rsidRPr="00FA6B66">
        <w:rPr>
          <w:b/>
          <w:sz w:val="16"/>
          <w:highlight w:val="yellow"/>
        </w:rPr>
        <w:t>.</w:t>
      </w:r>
      <w:r w:rsidRPr="00FA6B66">
        <w:rPr>
          <w:sz w:val="16"/>
          <w:highlight w:val="yellow"/>
        </w:rPr>
        <w:t xml:space="preserve"> </w:t>
      </w:r>
      <w:r w:rsidRPr="00FA6B66">
        <w:rPr>
          <w:rStyle w:val="StyleUnderline"/>
          <w:highlight w:val="yellow"/>
        </w:rPr>
        <w:t>Singling out the human capacity to collaboratively shape the world is valid</w:t>
      </w:r>
      <w:r w:rsidRPr="00FA6B66">
        <w:rPr>
          <w:rStyle w:val="StyleUnderline"/>
        </w:rPr>
        <w:t xml:space="preserve"> and important </w:t>
      </w:r>
      <w:r w:rsidRPr="00FA6B66">
        <w:rPr>
          <w:rStyle w:val="StyleUnderline"/>
          <w:highlight w:val="yellow"/>
        </w:rPr>
        <w:t>because humans are capable of exercising care in ways</w:t>
      </w:r>
      <w:r w:rsidRPr="00FA6B66">
        <w:rPr>
          <w:rStyle w:val="StyleUnderline"/>
        </w:rPr>
        <w:t xml:space="preserve"> that </w:t>
      </w:r>
      <w:r w:rsidRPr="00FA6B66">
        <w:rPr>
          <w:rStyle w:val="StyleUnderline"/>
          <w:highlight w:val="yellow"/>
        </w:rPr>
        <w:t>other actants are not</w:t>
      </w:r>
      <w:r w:rsidRPr="00FA6B66">
        <w:rPr>
          <w:sz w:val="16"/>
        </w:rPr>
        <w:t xml:space="preserve">. </w:t>
      </w:r>
      <w:r w:rsidRPr="00FA6B66">
        <w:rPr>
          <w:rStyle w:val="StyleUnderline"/>
        </w:rPr>
        <w:t>They are able to coordinate with one another through joint action that strives to shape social conditions</w:t>
      </w:r>
      <w:r w:rsidRPr="00FA6B66">
        <w:rPr>
          <w:sz w:val="16"/>
        </w:rPr>
        <w:t xml:space="preserve">. </w:t>
      </w:r>
      <w:r w:rsidRPr="00FA6B66">
        <w:rPr>
          <w:rStyle w:val="StyleUnderline"/>
        </w:rPr>
        <w:t xml:space="preserve">This capacity is integral to democratic citizenship. </w:t>
      </w:r>
      <w:r w:rsidRPr="00FA6B66">
        <w:rPr>
          <w:rStyle w:val="StyleUnderline"/>
          <w:highlight w:val="yellow"/>
        </w:rPr>
        <w:t>That this ability</w:t>
      </w:r>
      <w:r w:rsidRPr="00FA6B66">
        <w:rPr>
          <w:rStyle w:val="StyleUnderline"/>
        </w:rPr>
        <w:t xml:space="preserve"> to engage in reflective, purposeful collective projects </w:t>
      </w:r>
      <w:r w:rsidRPr="00FA6B66">
        <w:rPr>
          <w:rStyle w:val="StyleUnderline"/>
          <w:highlight w:val="yellow"/>
        </w:rPr>
        <w:t>can lead to disaster is no reason to deny the</w:t>
      </w:r>
      <w:r w:rsidRPr="00FA6B66">
        <w:rPr>
          <w:rStyle w:val="StyleUnderline"/>
        </w:rPr>
        <w:t xml:space="preserve"> specifically </w:t>
      </w:r>
      <w:r w:rsidRPr="00FA6B66">
        <w:rPr>
          <w:rStyle w:val="StyleUnderline"/>
          <w:highlight w:val="yellow"/>
        </w:rPr>
        <w:t>human capacity to shape the world by collapsing it into the generic category of actant</w:t>
      </w:r>
      <w:r w:rsidRPr="00FA6B66">
        <w:rPr>
          <w:sz w:val="16"/>
        </w:rPr>
        <w:t xml:space="preserve">. Indeed, </w:t>
      </w:r>
      <w:r w:rsidRPr="00FA6B66">
        <w:rPr>
          <w:rStyle w:val="StyleUnderline"/>
          <w:highlight w:val="yellow"/>
        </w:rPr>
        <w:t>doing so may unintentionally diminish humans' sense of responsibility for worldly conditions</w:t>
      </w:r>
      <w:r w:rsidRPr="00FA6B66">
        <w:rPr>
          <w:sz w:val="16"/>
        </w:rPr>
        <w:t>.</w:t>
      </w:r>
    </w:p>
    <w:p w14:paraId="7C839716" w14:textId="77777777" w:rsidR="00AF01F4" w:rsidRPr="00FA6B66" w:rsidRDefault="00AF01F4" w:rsidP="00AF01F4">
      <w:pPr>
        <w:rPr>
          <w:sz w:val="16"/>
        </w:rPr>
      </w:pPr>
      <w:r w:rsidRPr="00FA6B66">
        <w:rPr>
          <w:sz w:val="16"/>
        </w:rPr>
        <w:t xml:space="preserve">There is real value in an intervention like Bennett's that draws attention to the powerful influence, for example, that worms have had on human history. Quoting Darwin, Bennett writes that worms make history by producing "vegetable mold, which makes possible 'seedlings of all kinds,' which makes possible an earth hospitable to humans, which makes possible the cultural artifacts, rituals, plans, and endeavors of human history."56 Bennett's account challenges the tendency to see human beings alone as the actors on history's stage and alerts us to the ways in which our doings are never ours alone. At the same time, </w:t>
      </w:r>
      <w:r w:rsidRPr="00FA6B66">
        <w:rPr>
          <w:rStyle w:val="StyleUnderline"/>
          <w:highlight w:val="yellow"/>
        </w:rPr>
        <w:t>it would be absurd to say</w:t>
      </w:r>
      <w:r w:rsidRPr="00FA6B66">
        <w:rPr>
          <w:rStyle w:val="StyleUnderline"/>
        </w:rPr>
        <w:t xml:space="preserve"> that </w:t>
      </w:r>
      <w:r w:rsidRPr="00FA6B66">
        <w:rPr>
          <w:rStyle w:val="StyleUnderline"/>
          <w:highlight w:val="yellow"/>
        </w:rPr>
        <w:t>humans and worms are both actants and leave it at that</w:t>
      </w:r>
      <w:r w:rsidRPr="00FA6B66">
        <w:rPr>
          <w:sz w:val="16"/>
        </w:rPr>
        <w:t xml:space="preserve">.57 </w:t>
      </w:r>
      <w:r w:rsidRPr="00FA6B66">
        <w:rPr>
          <w:rStyle w:val="StyleUnderline"/>
          <w:highlight w:val="yellow"/>
        </w:rPr>
        <w:t>Both</w:t>
      </w:r>
      <w:r w:rsidRPr="00FA6B66">
        <w:rPr>
          <w:rStyle w:val="StyleUnderline"/>
        </w:rPr>
        <w:t xml:space="preserve"> creatures </w:t>
      </w:r>
      <w:r w:rsidRPr="00FA6B66">
        <w:rPr>
          <w:rStyle w:val="StyleUnderline"/>
          <w:highlight w:val="yellow"/>
        </w:rPr>
        <w:t>make vital contributions</w:t>
      </w:r>
      <w:r w:rsidRPr="00FA6B66">
        <w:rPr>
          <w:rStyle w:val="StyleUnderline"/>
        </w:rPr>
        <w:t xml:space="preserve"> to the world in which humans and worms live. </w:t>
      </w:r>
      <w:r w:rsidRPr="00FA6B66">
        <w:rPr>
          <w:rStyle w:val="StyleUnderline"/>
          <w:highlight w:val="yellow"/>
        </w:rPr>
        <w:t>But</w:t>
      </w:r>
      <w:r w:rsidRPr="00FA6B66">
        <w:rPr>
          <w:rStyle w:val="StyleUnderline"/>
        </w:rPr>
        <w:t xml:space="preserve"> they do </w:t>
      </w:r>
      <w:r w:rsidRPr="00FA6B66">
        <w:rPr>
          <w:rStyle w:val="StyleUnderline"/>
          <w:highlight w:val="yellow"/>
        </w:rPr>
        <w:t>not</w:t>
      </w:r>
      <w:r w:rsidRPr="00FA6B66">
        <w:rPr>
          <w:rStyle w:val="StyleUnderline"/>
        </w:rPr>
        <w:t xml:space="preserve"> do so </w:t>
      </w:r>
      <w:r w:rsidRPr="00FA6B66">
        <w:rPr>
          <w:rStyle w:val="StyleUnderline"/>
          <w:highlight w:val="yellow"/>
        </w:rPr>
        <w:t>in the same way</w:t>
      </w:r>
      <w:r w:rsidRPr="00FA6B66">
        <w:rPr>
          <w:sz w:val="16"/>
        </w:rPr>
        <w:t xml:space="preserve">. </w:t>
      </w:r>
      <w:r w:rsidRPr="00FA6B66">
        <w:rPr>
          <w:rStyle w:val="StyleUnderline"/>
        </w:rPr>
        <w:t>To ignore the unique power and corresponding responsibility of human actants is as unrealistic as believing in the dream of human mastery over brute matter</w:t>
      </w:r>
      <w:r w:rsidRPr="00FA6B66">
        <w:rPr>
          <w:sz w:val="16"/>
        </w:rPr>
        <w:t xml:space="preserve"> that Bennett and Latour challenge. </w:t>
      </w:r>
      <w:r w:rsidRPr="00FA6B66">
        <w:rPr>
          <w:rStyle w:val="StyleUnderline"/>
        </w:rPr>
        <w:t>Acknowledging the fact of coexistence should not rule out recognition of human beings' potent effect-producing capacities. Human beings are agents in a special sense. They may be fallible, nonsovereign, and regularly unable to predict or even adequately respond to the results of their actions.</w:t>
      </w:r>
      <w:r w:rsidRPr="00FA6B66">
        <w:rPr>
          <w:sz w:val="16"/>
        </w:rPr>
        <w:t xml:space="preserve"> </w:t>
      </w:r>
      <w:r w:rsidRPr="00FA6B66">
        <w:rPr>
          <w:rStyle w:val="StyleUnderline"/>
        </w:rPr>
        <w:t>But that does not mean they are simply one participant among many in an assemblage</w:t>
      </w:r>
      <w:r w:rsidRPr="00FA6B66">
        <w:rPr>
          <w:sz w:val="16"/>
        </w:rPr>
        <w:t>. While it is true, for example, as I pointed out earlier, that the British Petroleum oil spill illustrates the complicated interplay of material anp. immaterial, natural and cultural, human and nonhuman factors, it would be absurd to deny that human beings played a role in that devastating event unlike the role played by other actants. While the leak was impossible in the absence of the actant, oil, for example, it makes no sense to ignore that human beings, with their world-building capacities, are the most Significant contributing actants involved.</w:t>
      </w:r>
    </w:p>
    <w:p w14:paraId="5F48234C" w14:textId="77777777" w:rsidR="00AF01F4" w:rsidRPr="00FA6B66" w:rsidRDefault="00AF01F4" w:rsidP="00AF01F4">
      <w:r w:rsidRPr="00FA6B66">
        <w:rPr>
          <w:rStyle w:val="StyleUnderline"/>
        </w:rPr>
        <w:t>Bennett states that her account</w:t>
      </w:r>
      <w:r w:rsidRPr="00FA6B66">
        <w:rPr>
          <w:sz w:val="16"/>
        </w:rPr>
        <w:t xml:space="preserve"> of "vibrant matter" </w:t>
      </w:r>
      <w:r w:rsidRPr="00FA6B66">
        <w:rPr>
          <w:rStyle w:val="StyleUnderline"/>
        </w:rPr>
        <w:t>is not an argument for the "radical equalization" of all matter, yet there is no concept within her</w:t>
      </w:r>
      <w:r w:rsidRPr="00FA6B66">
        <w:rPr>
          <w:sz w:val="16"/>
        </w:rPr>
        <w:t xml:space="preserve"> actantjassemblage </w:t>
      </w:r>
      <w:r w:rsidRPr="00FA6B66">
        <w:rPr>
          <w:rStyle w:val="StyleUnderline"/>
        </w:rPr>
        <w:t>framework that specifies the human capacity to produce effects, especially by acting in concert</w:t>
      </w:r>
      <w:r w:rsidRPr="00FA6B66">
        <w:rPr>
          <w:sz w:val="16"/>
        </w:rPr>
        <w:t xml:space="preserve">.58 Nonetheless, there are at least two ways in which Bennett, I think, acknowledges a special standing for humans among actants, granting a basic distinction between specifically human associations and the worldly things they aim to affect. First, in a discussion of why it is important to perceive actions as the results of assemblages, she says that by doing so people are better able to interrogate the assemblages in which they participate. This implies that </w:t>
      </w:r>
      <w:r w:rsidRPr="00FA6B66">
        <w:rPr>
          <w:rStyle w:val="StyleUnderline"/>
          <w:highlight w:val="yellow"/>
        </w:rPr>
        <w:t>human beings</w:t>
      </w:r>
      <w:r w:rsidRPr="00FA6B66">
        <w:rPr>
          <w:rStyle w:val="StyleUnderline"/>
        </w:rPr>
        <w:t xml:space="preserve"> are able to </w:t>
      </w:r>
      <w:r w:rsidRPr="00FA6B66">
        <w:rPr>
          <w:rStyle w:val="StyleUnderline"/>
          <w:highlight w:val="yellow"/>
        </w:rPr>
        <w:t>reflect upon the contributions they make</w:t>
      </w:r>
      <w:r w:rsidRPr="00FA6B66">
        <w:rPr>
          <w:rStyle w:val="StyleUnderline"/>
        </w:rPr>
        <w:t xml:space="preserve"> to assemblages of which they are a part </w:t>
      </w:r>
      <w:r w:rsidRPr="00FA6B66">
        <w:rPr>
          <w:rStyle w:val="StyleUnderline"/>
          <w:highlight w:val="yellow"/>
        </w:rPr>
        <w:t>in ways</w:t>
      </w:r>
      <w:r w:rsidRPr="00FA6B66">
        <w:rPr>
          <w:rStyle w:val="StyleUnderline"/>
        </w:rPr>
        <w:t xml:space="preserve"> that, say, </w:t>
      </w:r>
      <w:r w:rsidRPr="00FA6B66">
        <w:rPr>
          <w:rStyle w:val="StyleUnderline"/>
          <w:highlight w:val="yellow"/>
        </w:rPr>
        <w:t>worms or steel cannot</w:t>
      </w:r>
      <w:r w:rsidRPr="00FA6B66">
        <w:rPr>
          <w:rStyle w:val="StyleUnderline"/>
        </w:rPr>
        <w:t xml:space="preserve">. If this is so, </w:t>
      </w:r>
      <w:r w:rsidRPr="00FA6B66">
        <w:rPr>
          <w:rStyle w:val="StyleUnderline"/>
          <w:highlight w:val="yellow"/>
        </w:rPr>
        <w:t>why resort to an overly broad notion of actant that detracts from this important</w:t>
      </w:r>
      <w:r w:rsidRPr="00FA6B66">
        <w:rPr>
          <w:rStyle w:val="StyleUnderline"/>
        </w:rPr>
        <w:t xml:space="preserve"> human </w:t>
      </w:r>
      <w:r w:rsidRPr="00FA6B66">
        <w:rPr>
          <w:rStyle w:val="StyleUnderline"/>
          <w:highlight w:val="yellow"/>
        </w:rPr>
        <w:t>capacity</w:t>
      </w:r>
      <w:r w:rsidRPr="00FA6B66">
        <w:rPr>
          <w:rStyle w:val="StyleUnderline"/>
        </w:rPr>
        <w:t xml:space="preserve"> to make judgments about our conduct</w:t>
      </w:r>
      <w:r w:rsidRPr="00FA6B66">
        <w:rPr>
          <w:sz w:val="16"/>
        </w:rPr>
        <w:t xml:space="preserve">? Second, Bennett states that becoming aware of the power of nonhumans can contribute to human survival and happiness. More specifically, she says that if we pay attention to the effects of vibrant matter, we are able to ask, "How is this food or worm or aluminum contributing to a problem affectmg me? How might these nonhumans contribute to its solution?"59 The perspective Bennett articulates here is one in which </w:t>
      </w:r>
      <w:r w:rsidRPr="00FA6B66">
        <w:rPr>
          <w:rStyle w:val="StyleUnderline"/>
        </w:rPr>
        <w:t>human beings are able to shape their world better by understanding the workings of certain nonhuman entities</w:t>
      </w:r>
      <w:r w:rsidRPr="00FA6B66">
        <w:rPr>
          <w:sz w:val="16"/>
        </w:rPr>
        <w:t xml:space="preserve">. Though not strictly instrumentalist, since it is rooted in attentiveness to the liveliness of these nonhumans, the vantage point Bennett invites us to occupy is nonetheless one in which </w:t>
      </w:r>
      <w:r w:rsidRPr="00FA6B66">
        <w:rPr>
          <w:rStyle w:val="StyleUnderline"/>
        </w:rPr>
        <w:t xml:space="preserve">human beings are in a position of trying to collectively solve a worldly problem. </w:t>
      </w:r>
      <w:r w:rsidRPr="00FA6B66">
        <w:rPr>
          <w:rStyle w:val="StyleUnderline"/>
          <w:highlight w:val="yellow"/>
        </w:rPr>
        <w:t>All actants are not equal</w:t>
      </w:r>
      <w:r w:rsidRPr="00FA6B66">
        <w:rPr>
          <w:rStyle w:val="StyleUnderline"/>
        </w:rPr>
        <w:t xml:space="preserve"> here </w:t>
      </w:r>
      <w:r w:rsidRPr="00FA6B66">
        <w:rPr>
          <w:rStyle w:val="StyleUnderline"/>
          <w:highlight w:val="yellow"/>
        </w:rPr>
        <w:t>because it is human beings, not</w:t>
      </w:r>
      <w:r w:rsidRPr="00FA6B66">
        <w:rPr>
          <w:rStyle w:val="StyleUnderline"/>
        </w:rPr>
        <w:t xml:space="preserve"> food or </w:t>
      </w:r>
      <w:r w:rsidRPr="00FA6B66">
        <w:rPr>
          <w:rStyle w:val="StyleUnderline"/>
          <w:highlight w:val="yellow"/>
        </w:rPr>
        <w:t>worms</w:t>
      </w:r>
      <w:r w:rsidRPr="00FA6B66">
        <w:rPr>
          <w:rStyle w:val="StyleUnderline"/>
        </w:rPr>
        <w:t xml:space="preserve"> or aluminum, </w:t>
      </w:r>
      <w:r w:rsidRPr="00FA6B66">
        <w:rPr>
          <w:rStyle w:val="StyleUnderline"/>
          <w:highlight w:val="yellow"/>
        </w:rPr>
        <w:t>who are in the position of trying to solve problems they face, many of which they are</w:t>
      </w:r>
      <w:r w:rsidRPr="00FA6B66">
        <w:rPr>
          <w:rStyle w:val="StyleUnderline"/>
        </w:rPr>
        <w:t xml:space="preserve"> specially </w:t>
      </w:r>
      <w:r w:rsidRPr="00FA6B66">
        <w:rPr>
          <w:rStyle w:val="StyleUnderline"/>
          <w:highlight w:val="yellow"/>
        </w:rPr>
        <w:t>responsible for</w:t>
      </w:r>
      <w:r w:rsidRPr="00FA6B66">
        <w:rPr>
          <w:sz w:val="16"/>
        </w:rPr>
        <w:t>.</w:t>
      </w:r>
      <w:r w:rsidRPr="00FA6B66">
        <w:t xml:space="preserve"> </w:t>
      </w:r>
    </w:p>
    <w:p w14:paraId="6D7F01A2" w14:textId="77777777" w:rsidR="00AF01F4" w:rsidRDefault="00AF01F4" w:rsidP="00AF01F4">
      <w:pPr>
        <w:pStyle w:val="Heading4"/>
      </w:pPr>
      <w:r>
        <w:t xml:space="preserve"> The aff</w:t>
      </w:r>
      <w:r w:rsidRPr="00253C95">
        <w:t xml:space="preserve"> is epistemologically bankrupt and ensures the con</w:t>
      </w:r>
      <w:r>
        <w:t>tinuation of material violence</w:t>
      </w:r>
      <w:r w:rsidRPr="00253C95">
        <w:t xml:space="preserve"> – a</w:t>
      </w:r>
      <w:r>
        <w:t>lso the non-existence of a “Self” is empirically untrue.</w:t>
      </w:r>
    </w:p>
    <w:p w14:paraId="3C6E9AB0" w14:textId="77777777" w:rsidR="00AF01F4" w:rsidRPr="00253C95" w:rsidRDefault="00AF01F4" w:rsidP="00AF01F4"/>
    <w:p w14:paraId="7A312F12" w14:textId="77777777" w:rsidR="00AF01F4" w:rsidRPr="00253C95" w:rsidRDefault="00AF01F4" w:rsidP="00AF01F4">
      <w:pPr>
        <w:rPr>
          <w:color w:val="000000"/>
          <w:sz w:val="16"/>
          <w:szCs w:val="16"/>
        </w:rPr>
      </w:pPr>
      <w:r w:rsidRPr="00253C95">
        <w:rPr>
          <w:b/>
          <w:szCs w:val="20"/>
        </w:rPr>
        <w:t>Strathausen 10</w:t>
      </w:r>
      <w:r w:rsidRPr="00253C95">
        <w:rPr>
          <w:b/>
        </w:rPr>
        <w:t xml:space="preserve"> </w:t>
      </w:r>
      <w:r w:rsidRPr="003D4698">
        <w:rPr>
          <w:sz w:val="16"/>
          <w:szCs w:val="16"/>
        </w:rPr>
        <w:t>(Carsten</w:t>
      </w:r>
      <w:r w:rsidRPr="00253C95">
        <w:rPr>
          <w:color w:val="000000"/>
          <w:sz w:val="16"/>
          <w:szCs w:val="16"/>
        </w:rPr>
        <w:t xml:space="preserve"> Strathausen is Associate Professor of German and English at the University of Missouri. His first book was</w:t>
      </w:r>
      <w:r w:rsidRPr="00253C95">
        <w:rPr>
          <w:sz w:val="16"/>
          <w:szCs w:val="16"/>
        </w:rPr>
        <w:t> </w:t>
      </w:r>
      <w:r w:rsidRPr="00253C95">
        <w:rPr>
          <w:i/>
          <w:iCs/>
          <w:color w:val="000000"/>
          <w:sz w:val="16"/>
          <w:szCs w:val="16"/>
        </w:rPr>
        <w:t>The Look of Things: Poetry and Vision around 1900</w:t>
      </w:r>
      <w:r w:rsidRPr="00253C95">
        <w:rPr>
          <w:sz w:val="16"/>
          <w:szCs w:val="16"/>
        </w:rPr>
        <w:t> </w:t>
      </w:r>
      <w:r w:rsidRPr="00253C95">
        <w:rPr>
          <w:color w:val="000000"/>
          <w:sz w:val="16"/>
          <w:szCs w:val="16"/>
        </w:rPr>
        <w:t>(University of North Carolina Press, 2003). Carsten is the editor of</w:t>
      </w:r>
      <w:r w:rsidRPr="00253C95">
        <w:rPr>
          <w:sz w:val="16"/>
          <w:szCs w:val="16"/>
        </w:rPr>
        <w:t> </w:t>
      </w:r>
      <w:r w:rsidRPr="00253C95">
        <w:rPr>
          <w:i/>
          <w:iCs/>
          <w:color w:val="000000"/>
          <w:sz w:val="16"/>
          <w:szCs w:val="16"/>
        </w:rPr>
        <w:t>A Leftist Ontology</w:t>
      </w:r>
      <w:r w:rsidRPr="00253C95">
        <w:rPr>
          <w:sz w:val="16"/>
          <w:szCs w:val="16"/>
        </w:rPr>
        <w:t> </w:t>
      </w:r>
      <w:r w:rsidRPr="00253C95">
        <w:rPr>
          <w:color w:val="000000"/>
          <w:sz w:val="16"/>
          <w:szCs w:val="16"/>
        </w:rPr>
        <w:t>(University of Minnesota Press, 2009), and the translator of Boris Groys'</w:t>
      </w:r>
      <w:r w:rsidRPr="00253C95">
        <w:rPr>
          <w:sz w:val="16"/>
          <w:szCs w:val="16"/>
        </w:rPr>
        <w:t> </w:t>
      </w:r>
      <w:r w:rsidRPr="00253C95">
        <w:rPr>
          <w:i/>
          <w:iCs/>
          <w:color w:val="000000"/>
          <w:sz w:val="16"/>
          <w:szCs w:val="16"/>
        </w:rPr>
        <w:t>Under Suspicion: A Phenomenology of the Media</w:t>
      </w:r>
      <w:r w:rsidRPr="00253C95">
        <w:rPr>
          <w:sz w:val="16"/>
          <w:szCs w:val="16"/>
        </w:rPr>
        <w:t> </w:t>
      </w:r>
      <w:r w:rsidRPr="00253C95">
        <w:rPr>
          <w:color w:val="000000"/>
          <w:sz w:val="16"/>
          <w:szCs w:val="16"/>
        </w:rPr>
        <w:t>(forthcoming 2011, Columbia University Press). He has also published numerous essays on culture, philosophy, and intellectual history and is currently completing a book project on</w:t>
      </w:r>
      <w:r w:rsidRPr="00253C95">
        <w:rPr>
          <w:sz w:val="16"/>
          <w:szCs w:val="16"/>
        </w:rPr>
        <w:t> </w:t>
      </w:r>
      <w:r w:rsidRPr="00253C95">
        <w:rPr>
          <w:i/>
          <w:iCs/>
          <w:color w:val="000000"/>
          <w:sz w:val="16"/>
          <w:szCs w:val="16"/>
        </w:rPr>
        <w:t>The Aesthetics of New Media</w:t>
      </w:r>
      <w:r w:rsidRPr="00253C95">
        <w:rPr>
          <w:color w:val="000000"/>
          <w:sz w:val="16"/>
          <w:szCs w:val="16"/>
        </w:rPr>
        <w:t>, “Epistemological Reflections on Minor Points in Deleuze”, Theory a</w:t>
      </w:r>
      <w:r>
        <w:rPr>
          <w:color w:val="000000"/>
          <w:sz w:val="16"/>
          <w:szCs w:val="16"/>
        </w:rPr>
        <w:t>nd Event Volume 13, Issue 4</w:t>
      </w:r>
      <w:r w:rsidRPr="00253C95">
        <w:rPr>
          <w:color w:val="000000"/>
          <w:sz w:val="16"/>
          <w:szCs w:val="16"/>
        </w:rPr>
        <w:t>)</w:t>
      </w:r>
    </w:p>
    <w:p w14:paraId="4BE7BD46" w14:textId="77777777" w:rsidR="00AF01F4" w:rsidRPr="00253C95" w:rsidRDefault="00AF01F4" w:rsidP="00AF01F4"/>
    <w:p w14:paraId="14550A76" w14:textId="77777777" w:rsidR="00AF01F4" w:rsidRPr="001B4DCE" w:rsidRDefault="00AF01F4" w:rsidP="00AF01F4">
      <w:pPr>
        <w:rPr>
          <w:rFonts w:eastAsia="Times New Roman"/>
          <w:bCs/>
          <w:u w:val="single"/>
        </w:rPr>
      </w:pPr>
      <w:r w:rsidRPr="00253C95">
        <w:rPr>
          <w:rFonts w:eastAsia="Times New Roman"/>
          <w:color w:val="000000"/>
          <w:sz w:val="16"/>
          <w:szCs w:val="16"/>
        </w:rPr>
        <w:t xml:space="preserve">The same is true of </w:t>
      </w:r>
      <w:r w:rsidRPr="000138ED">
        <w:rPr>
          <w:rStyle w:val="StyleUnderline"/>
          <w:highlight w:val="green"/>
        </w:rPr>
        <w:t>epistemology</w:t>
      </w:r>
      <w:r w:rsidRPr="00253C95">
        <w:rPr>
          <w:rFonts w:eastAsia="Times New Roman"/>
          <w:color w:val="000000"/>
          <w:sz w:val="16"/>
          <w:szCs w:val="16"/>
        </w:rPr>
        <w:t xml:space="preserve">. It, too, </w:t>
      </w:r>
      <w:r w:rsidRPr="000138ED">
        <w:rPr>
          <w:rStyle w:val="StyleUnderline"/>
          <w:highlight w:val="green"/>
        </w:rPr>
        <w:t>requires a third-person observer who draws distinctions</w:t>
      </w:r>
      <w:r w:rsidRPr="00253C95">
        <w:rPr>
          <w:rFonts w:eastAsia="Times New Roman"/>
          <w:color w:val="000000"/>
          <w:sz w:val="16"/>
          <w:szCs w:val="16"/>
        </w:rPr>
        <w:t xml:space="preserve"> and establishes points along lines—</w:t>
      </w:r>
      <w:r w:rsidRPr="000138ED">
        <w:rPr>
          <w:rStyle w:val="StyleUnderline"/>
          <w:highlight w:val="green"/>
        </w:rPr>
        <w:t>otherwise, things make no sense to us</w:t>
      </w:r>
      <w:r w:rsidRPr="00253C95">
        <w:rPr>
          <w:rFonts w:eastAsia="Times New Roman"/>
          <w:color w:val="000000"/>
          <w:sz w:val="16"/>
          <w:szCs w:val="16"/>
        </w:rPr>
        <w:t xml:space="preserve">. This, of course, is why Deleuze calls upon human becoming (becoming animal, becoming minor, etc), so we may begin to think and express every thing in relation to everything else. But </w:t>
      </w:r>
      <w:r w:rsidRPr="000138ED">
        <w:rPr>
          <w:rStyle w:val="StyleUnderline"/>
          <w:highlight w:val="green"/>
        </w:rPr>
        <w:t>what is the epistemological price to pay for thinking along the infinite lines of Deleuze's smooth ontology instead of reflecting upon finite points</w:t>
      </w:r>
      <w:r w:rsidRPr="00253C95">
        <w:rPr>
          <w:rFonts w:eastAsia="Times New Roman"/>
          <w:color w:val="000000"/>
          <w:sz w:val="16"/>
          <w:szCs w:val="16"/>
        </w:rPr>
        <w:t xml:space="preserve"> whose function is to arrest this movement, if only </w:t>
      </w:r>
      <w:r w:rsidRPr="000138ED">
        <w:rPr>
          <w:rStyle w:val="StyleUnderline"/>
          <w:highlight w:val="green"/>
        </w:rPr>
        <w:t>temporarily</w:t>
      </w:r>
      <w:r w:rsidRPr="00253C95">
        <w:rPr>
          <w:rFonts w:eastAsia="Times New Roman"/>
          <w:color w:val="000000"/>
          <w:sz w:val="16"/>
          <w:szCs w:val="16"/>
        </w:rPr>
        <w:t xml:space="preserve">? </w:t>
      </w:r>
      <w:r w:rsidRPr="000138ED">
        <w:rPr>
          <w:rStyle w:val="StyleUnderline"/>
          <w:highlight w:val="green"/>
        </w:rPr>
        <w:t>This is</w:t>
      </w:r>
      <w:r w:rsidRPr="00253C95">
        <w:rPr>
          <w:rFonts w:eastAsia="Times New Roman"/>
          <w:color w:val="000000"/>
          <w:sz w:val="16"/>
          <w:szCs w:val="16"/>
        </w:rPr>
        <w:t xml:space="preserve"> not just a rhetorical, but also </w:t>
      </w:r>
      <w:r w:rsidRPr="000138ED">
        <w:rPr>
          <w:rStyle w:val="StyleUnderline"/>
          <w:highlight w:val="green"/>
        </w:rPr>
        <w:t>a pragmatic question with actual consequences attached</w:t>
      </w:r>
      <w:r w:rsidRPr="00253C95">
        <w:rPr>
          <w:rFonts w:eastAsia="Times New Roman"/>
          <w:color w:val="000000"/>
          <w:sz w:val="16"/>
          <w:szCs w:val="16"/>
        </w:rPr>
        <w:t xml:space="preserve"> to it. We may begin to sketch a preliminary answer by looking at some of the</w:t>
      </w:r>
      <w:r w:rsidRPr="00253C95">
        <w:rPr>
          <w:rFonts w:eastAsia="Times New Roman"/>
          <w:i/>
          <w:iCs/>
          <w:color w:val="000000"/>
          <w:sz w:val="16"/>
          <w:szCs w:val="16"/>
        </w:rPr>
        <w:t>epistemological</w:t>
      </w:r>
      <w:r>
        <w:rPr>
          <w:rFonts w:eastAsia="Times New Roman"/>
          <w:sz w:val="16"/>
          <w:szCs w:val="16"/>
        </w:rPr>
        <w:t xml:space="preserve"> </w:t>
      </w:r>
      <w:r w:rsidRPr="00253C95">
        <w:rPr>
          <w:rFonts w:eastAsia="Times New Roman"/>
          <w:color w:val="000000"/>
          <w:sz w:val="16"/>
          <w:szCs w:val="16"/>
        </w:rPr>
        <w:t>effects of Deleuze's thought. To do so, we must work our way back from the virtual being of paradox to the actual being of individuals, using a series of theses as stepping-stones, so to speak, to secure our footing along the way.</w:t>
      </w:r>
      <w:r>
        <w:rPr>
          <w:rFonts w:eastAsia="Times New Roman"/>
          <w:color w:val="000000"/>
          <w:sz w:val="16"/>
          <w:szCs w:val="16"/>
        </w:rPr>
        <w:t xml:space="preserve"> </w:t>
      </w:r>
      <w:r w:rsidRPr="00253C95">
        <w:rPr>
          <w:rFonts w:eastAsia="Times New Roman"/>
          <w:color w:val="000000"/>
          <w:sz w:val="16"/>
          <w:szCs w:val="16"/>
        </w:rPr>
        <w:t xml:space="preserve">In Deleuze's philosophy, </w:t>
      </w:r>
      <w:r w:rsidRPr="000138ED">
        <w:rPr>
          <w:rStyle w:val="StyleUnderline"/>
          <w:highlight w:val="green"/>
        </w:rPr>
        <w:t>the event of sense becomes inexplicable and unforeseeable</w:t>
      </w:r>
      <w:r w:rsidRPr="00253C95">
        <w:rPr>
          <w:rFonts w:eastAsia="Times New Roman"/>
          <w:color w:val="000000"/>
          <w:sz w:val="16"/>
          <w:szCs w:val="16"/>
        </w:rPr>
        <w:t xml:space="preserve">—a mystery largely, if not entirely, </w:t>
      </w:r>
      <w:r w:rsidRPr="000138ED">
        <w:rPr>
          <w:rStyle w:val="StyleUnderline"/>
          <w:highlight w:val="green"/>
        </w:rPr>
        <w:t>beyond human control</w:t>
      </w:r>
      <w:r w:rsidRPr="00253C95">
        <w:rPr>
          <w:rFonts w:eastAsia="Times New Roman"/>
          <w:color w:val="000000"/>
          <w:sz w:val="16"/>
          <w:szCs w:val="16"/>
        </w:rPr>
        <w:t xml:space="preserve">. Deleuze's sense of sense is unscientific, meaning that </w:t>
      </w:r>
      <w:r w:rsidRPr="000138ED">
        <w:rPr>
          <w:rStyle w:val="StyleUnderline"/>
          <w:highlight w:val="green"/>
        </w:rPr>
        <w:t>most scientists today would undoubtedly reject his understanding of self-referential concepts as a non-sensical idea</w:t>
      </w:r>
      <w:r w:rsidRPr="00253C95">
        <w:rPr>
          <w:rFonts w:eastAsia="Times New Roman"/>
          <w:color w:val="000000"/>
          <w:sz w:val="16"/>
          <w:szCs w:val="16"/>
        </w:rPr>
        <w:t xml:space="preserve">. Again, this is the reason why DeLanda disregards sense in favor of isomorphism. Biologists and sociologists in particular would ask: who or </w:t>
      </w:r>
      <w:r w:rsidRPr="000138ED">
        <w:rPr>
          <w:rStyle w:val="StyleUnderline"/>
          <w:highlight w:val="green"/>
        </w:rPr>
        <w:t>what is it that generates concepts in the first place</w:t>
      </w:r>
      <w:r w:rsidRPr="00253C95">
        <w:rPr>
          <w:rFonts w:eastAsia="Times New Roman"/>
          <w:color w:val="000000"/>
          <w:sz w:val="16"/>
          <w:szCs w:val="16"/>
        </w:rPr>
        <w:t>—</w:t>
      </w:r>
      <w:r w:rsidRPr="000138ED">
        <w:rPr>
          <w:rStyle w:val="StyleUnderline"/>
          <w:highlight w:val="green"/>
        </w:rPr>
        <w:t>if not a living organism with a highly developed nervous system</w:t>
      </w:r>
      <w:r w:rsidRPr="00253C95">
        <w:rPr>
          <w:rFonts w:eastAsia="Times New Roman"/>
          <w:color w:val="000000"/>
          <w:sz w:val="16"/>
          <w:szCs w:val="16"/>
        </w:rPr>
        <w:t xml:space="preserve"> and a big brain? They would also ask: what exactly is the concrete thing or scientific process that corresponds to "whiteness" or "the sensible" as such? One can hardly argue that "whiteness in itself" is a self-organizing, autopoietic process similar to what sustains living organisms or social structures. Scientifically speaking, "whiteness in itself" does not exist, because it is, by definition, un-observable. It only exists virtually in the sense of a self-referential concept that expresses (the sense of) its own object</w:t>
      </w:r>
      <w:r w:rsidRPr="001B4DCE">
        <w:t>. Deleuze, of course, was well aware of this epistemological tension between his vitalist philosophy and modern science., However</w:t>
      </w:r>
      <w:r w:rsidRPr="00253C95">
        <w:rPr>
          <w:rFonts w:eastAsia="Times New Roman"/>
          <w:color w:val="000000"/>
          <w:sz w:val="16"/>
          <w:szCs w:val="16"/>
        </w:rPr>
        <w:t xml:space="preserve">, </w:t>
      </w:r>
      <w:r w:rsidRPr="000138ED">
        <w:rPr>
          <w:rStyle w:val="StyleUnderline"/>
          <w:highlight w:val="green"/>
        </w:rPr>
        <w:t>whenever he confronted questions about agency and third-person observation, he either rejected them as "common sense" or retreated into quasi-religious mysticism</w:t>
      </w:r>
      <w:r w:rsidRPr="00253C95">
        <w:rPr>
          <w:rFonts w:eastAsia="Times New Roman"/>
          <w:color w:val="000000"/>
          <w:sz w:val="16"/>
          <w:szCs w:val="16"/>
        </w:rPr>
        <w:t xml:space="preserve">: "At the heart of the logic of sense, one always returns to this problem, this immaculate conception, being the passage from sterility to genesis" (LS 97). </w:t>
      </w:r>
      <w:r w:rsidRPr="000138ED">
        <w:rPr>
          <w:rStyle w:val="StyleUnderline"/>
          <w:highlight w:val="green"/>
        </w:rPr>
        <w:t>Deleuze essentially treats epistemological questions like he treats everything else: he ontologizes them.</w:t>
      </w:r>
      <w:r w:rsidRPr="00253C95">
        <w:rPr>
          <w:rFonts w:eastAsia="Times New Roman"/>
          <w:color w:val="000000"/>
          <w:sz w:val="16"/>
          <w:szCs w:val="16"/>
        </w:rPr>
        <w:t xml:space="preserve"> "We will not ask therefore what is the sense of the event: the event is sense itself" (LS 22). </w:t>
      </w:r>
      <w:r w:rsidRPr="000138ED">
        <w:rPr>
          <w:rStyle w:val="StyleUnderline"/>
          <w:highlight w:val="green"/>
        </w:rPr>
        <w:t>Deleuze literally lets epistemological questions "be"</w:t>
      </w:r>
      <w:r w:rsidRPr="00253C95">
        <w:rPr>
          <w:rFonts w:eastAsia="Times New Roman"/>
          <w:color w:val="000000"/>
          <w:sz w:val="16"/>
          <w:szCs w:val="16"/>
        </w:rPr>
        <w:t>—which, of course, means that he makes them function as yet another expression of the becoming of being.</w:t>
      </w:r>
      <w:bookmarkStart w:id="5" w:name="f26-text"/>
      <w:r w:rsidRPr="00253C95">
        <w:rPr>
          <w:rFonts w:eastAsia="Times New Roman"/>
          <w:color w:val="000000"/>
          <w:sz w:val="16"/>
          <w:szCs w:val="16"/>
          <w:vertAlign w:val="superscript"/>
        </w:rPr>
        <w:fldChar w:fldCharType="begin"/>
      </w:r>
      <w:r w:rsidRPr="00253C95">
        <w:rPr>
          <w:rFonts w:eastAsia="Times New Roman"/>
          <w:color w:val="000000"/>
          <w:sz w:val="16"/>
          <w:szCs w:val="16"/>
          <w:vertAlign w:val="superscript"/>
        </w:rPr>
        <w:instrText xml:space="preserve"> HYPERLINK "http://muse.jhu.edu.floyd.lib.umn.edu/journals/theory_and_event/v013/13.4.strathausen.html" \l "f26" </w:instrText>
      </w:r>
      <w:r w:rsidRPr="00253C95">
        <w:rPr>
          <w:rFonts w:eastAsia="Times New Roman"/>
          <w:color w:val="000000"/>
          <w:sz w:val="16"/>
          <w:szCs w:val="16"/>
          <w:vertAlign w:val="superscript"/>
        </w:rPr>
        <w:fldChar w:fldCharType="separate"/>
      </w:r>
      <w:r w:rsidRPr="00253C95">
        <w:rPr>
          <w:rFonts w:eastAsia="Times New Roman"/>
          <w:color w:val="135596"/>
          <w:sz w:val="16"/>
          <w:szCs w:val="16"/>
          <w:bdr w:val="none" w:sz="0" w:space="0" w:color="auto" w:frame="1"/>
          <w:vertAlign w:val="superscript"/>
        </w:rPr>
        <w:t>26</w:t>
      </w:r>
      <w:r w:rsidRPr="00253C95">
        <w:rPr>
          <w:rFonts w:eastAsia="Times New Roman"/>
          <w:color w:val="000000"/>
          <w:sz w:val="16"/>
          <w:szCs w:val="16"/>
          <w:vertAlign w:val="superscript"/>
        </w:rPr>
        <w:fldChar w:fldCharType="end"/>
      </w:r>
      <w:bookmarkEnd w:id="5"/>
      <w:r>
        <w:rPr>
          <w:rFonts w:eastAsia="Times New Roman"/>
          <w:sz w:val="16"/>
          <w:szCs w:val="16"/>
        </w:rPr>
        <w:t xml:space="preserve"> </w:t>
      </w:r>
      <w:r w:rsidRPr="000138ED">
        <w:rPr>
          <w:rStyle w:val="StyleUnderline"/>
          <w:highlight w:val="green"/>
        </w:rPr>
        <w:t>But he does not answer them</w:t>
      </w:r>
      <w:r w:rsidRPr="00253C95">
        <w:rPr>
          <w:rFonts w:eastAsia="Times New Roman"/>
          <w:bCs/>
          <w:u w:val="single"/>
        </w:rPr>
        <w:t>.</w:t>
      </w:r>
    </w:p>
    <w:p w14:paraId="1D7F1727" w14:textId="77777777" w:rsidR="00AF01F4" w:rsidRPr="00253C95" w:rsidRDefault="00AF01F4" w:rsidP="00AF01F4">
      <w:pPr>
        <w:pStyle w:val="Heading4"/>
      </w:pPr>
      <w:r w:rsidRPr="00253C95">
        <w:t xml:space="preserve">Deleuze and Guattari’s radical liberation plays out as a historical disaster—Pol Pot is an example of the alternative. </w:t>
      </w:r>
    </w:p>
    <w:p w14:paraId="2FA7F52E" w14:textId="77777777" w:rsidR="00AF01F4" w:rsidRDefault="00AF01F4" w:rsidP="00AF01F4">
      <w:pPr>
        <w:rPr>
          <w:b/>
          <w:szCs w:val="20"/>
        </w:rPr>
      </w:pPr>
    </w:p>
    <w:p w14:paraId="5975C086" w14:textId="77777777" w:rsidR="00AF01F4" w:rsidRPr="00253C95" w:rsidRDefault="00AF01F4" w:rsidP="00AF01F4">
      <w:pPr>
        <w:rPr>
          <w:sz w:val="16"/>
          <w:szCs w:val="20"/>
        </w:rPr>
      </w:pPr>
      <w:r w:rsidRPr="00253C95">
        <w:rPr>
          <w:b/>
          <w:szCs w:val="20"/>
        </w:rPr>
        <w:t>Barbrook 98</w:t>
      </w:r>
      <w:r w:rsidRPr="00253C95">
        <w:rPr>
          <w:sz w:val="16"/>
          <w:szCs w:val="20"/>
        </w:rPr>
        <w:t xml:space="preserve"> (Richard, coordinator of the Hypermedia Research Centre at the University of Westminster, 8/27, http://amsterdam.nettime.org/Lists-Archives/nettime-l-9808/msg00091.html)</w:t>
      </w:r>
    </w:p>
    <w:p w14:paraId="1567B437" w14:textId="77777777" w:rsidR="00AF01F4" w:rsidRPr="00253C95" w:rsidRDefault="00AF01F4" w:rsidP="00AF01F4">
      <w:pPr>
        <w:rPr>
          <w:szCs w:val="20"/>
          <w:u w:val="single"/>
        </w:rPr>
      </w:pPr>
    </w:p>
    <w:p w14:paraId="46796C29" w14:textId="77777777" w:rsidR="00AF01F4" w:rsidRPr="00271101" w:rsidRDefault="00AF01F4" w:rsidP="00AF01F4">
      <w:pPr>
        <w:rPr>
          <w:sz w:val="16"/>
          <w:szCs w:val="20"/>
        </w:rPr>
      </w:pPr>
      <w:r w:rsidRPr="000138ED">
        <w:rPr>
          <w:rStyle w:val="StyleUnderline"/>
          <w:highlight w:val="green"/>
        </w:rPr>
        <w:t>Deleuze and Guattari enthusiastically joined this attack against the concept of historical progress</w:t>
      </w:r>
      <w:r w:rsidRPr="001B4DCE">
        <w:rPr>
          <w:sz w:val="16"/>
          <w:szCs w:val="20"/>
        </w:rPr>
        <w:t>. For them, the 'deterritorialisation' of urban society was the solution to the contradiction between participatory democracy and revolutionary elitism haunting the New Left. If the centralised city could be broken down into 'molecular rhizomes', direct democracy and the gift economy would reappear as people formed themselves into small nomadic bands</w:t>
      </w:r>
      <w:r w:rsidRPr="00253C95">
        <w:rPr>
          <w:szCs w:val="20"/>
          <w:u w:val="single"/>
        </w:rPr>
        <w:t xml:space="preserve">. </w:t>
      </w:r>
      <w:r w:rsidRPr="000138ED">
        <w:rPr>
          <w:rStyle w:val="StyleUnderline"/>
          <w:highlight w:val="green"/>
        </w:rPr>
        <w:t>According to Deleuze and Guattari</w:t>
      </w:r>
      <w:r w:rsidRPr="001B4DCE">
        <w:rPr>
          <w:sz w:val="16"/>
          <w:szCs w:val="20"/>
        </w:rPr>
        <w:t xml:space="preserve">, anarcho-communism was not the 'end of history': the material result of a long epoch of social development. On the contrary, </w:t>
      </w:r>
      <w:r w:rsidRPr="000138ED">
        <w:rPr>
          <w:rStyle w:val="StyleUnderline"/>
          <w:highlight w:val="green"/>
        </w:rPr>
        <w:t>the liberation of desire from semiotic oppression was a perpetual promise: an ethical stance which could be equally lived by nomads in ancient times or social movements in the presen</w:t>
      </w:r>
      <w:r w:rsidRPr="00253C95">
        <w:rPr>
          <w:szCs w:val="20"/>
          <w:u w:val="single"/>
        </w:rPr>
        <w:t>t</w:t>
      </w:r>
      <w:r w:rsidRPr="001B4DCE">
        <w:rPr>
          <w:sz w:val="16"/>
          <w:szCs w:val="20"/>
        </w:rPr>
        <w:t>. With enough intensity of effort, anyone could overcome their hierarchical brainwashing to become a fully-liberated individual: the holy fool.&lt;21&gt; Yet, as the experience of Frequence Libre prove</w:t>
      </w:r>
      <w:r w:rsidRPr="001B4DCE">
        <w:rPr>
          <w:sz w:val="16"/>
        </w:rPr>
        <w:t>d,</w:t>
      </w:r>
      <w:r w:rsidRPr="00253C95">
        <w:rPr>
          <w:szCs w:val="20"/>
          <w:u w:val="single"/>
        </w:rPr>
        <w:t xml:space="preserve"> </w:t>
      </w:r>
      <w:r w:rsidRPr="000138ED">
        <w:rPr>
          <w:rStyle w:val="StyleUnderline"/>
          <w:highlight w:val="green"/>
        </w:rPr>
        <w:t>this rhetoric of unlimited freedom contained a deep desire for ideological control by the New Left vanguard.</w:t>
      </w:r>
      <w:r w:rsidRPr="001B4DCE">
        <w:rPr>
          <w:sz w:val="16"/>
          <w:szCs w:val="20"/>
        </w:rPr>
        <w:t xml:space="preserve"> While the nomadic fantasies of A Thousand Plateaus were being composed</w:t>
      </w:r>
      <w:r w:rsidRPr="001B4DCE">
        <w:rPr>
          <w:sz w:val="16"/>
        </w:rPr>
        <w:t>,</w:t>
      </w:r>
      <w:r w:rsidRPr="00253C95">
        <w:rPr>
          <w:szCs w:val="20"/>
          <w:u w:val="single"/>
        </w:rPr>
        <w:t xml:space="preserve"> </w:t>
      </w:r>
      <w:r w:rsidRPr="000138ED">
        <w:rPr>
          <w:rStyle w:val="StyleUnderline"/>
          <w:highlight w:val="green"/>
        </w:rPr>
        <w:t>one revolutionary movement actually did carry out Deleuze and Guattari's dream of destroying the city</w:t>
      </w:r>
      <w:r w:rsidRPr="001B4DCE">
        <w:rPr>
          <w:sz w:val="16"/>
          <w:szCs w:val="20"/>
        </w:rPr>
        <w:t xml:space="preserve">. Led by a vanguard of Paris-educated intellectuals, the Khmer Rouge overthrew an oppressive regime installed by the Americans. </w:t>
      </w:r>
      <w:r w:rsidRPr="000138ED">
        <w:rPr>
          <w:rStyle w:val="StyleUnderline"/>
          <w:highlight w:val="green"/>
        </w:rPr>
        <w:t>Rejecting the 'grand narrative' of economic progress, Pol Pot and his organisation instead tried to construct a rural utopia. However, when the economy subsequently imploded, the regime embarked on ever more ferocious purges</w:t>
      </w:r>
      <w:r w:rsidRPr="001B4DCE">
        <w:rPr>
          <w:sz w:val="16"/>
        </w:rPr>
        <w:t xml:space="preserve"> until the country was rescued by an invasion by neighbouring Vietnam. </w:t>
      </w:r>
      <w:r w:rsidRPr="000138ED">
        <w:rPr>
          <w:rStyle w:val="StyleUnderline"/>
          <w:highlight w:val="green"/>
        </w:rPr>
        <w:t>Deleuze and Guattari had claimed that the destruction of the city would create direct democracy and libidinal ecstasy. Instead, the application of such anti-modernism in practice resulted in tyranny and genocide. The 'line of flight' from Stalin had led to Pol Pot.</w:t>
      </w:r>
    </w:p>
    <w:p w14:paraId="3B3733FE" w14:textId="77777777" w:rsidR="00AF01F4" w:rsidRPr="00F3786B" w:rsidRDefault="00AF01F4" w:rsidP="00AF01F4">
      <w:pPr>
        <w:pStyle w:val="Heading4"/>
      </w:pPr>
      <w:r>
        <w:t xml:space="preserve">More specifically, </w:t>
      </w:r>
      <w:r w:rsidRPr="00F3786B">
        <w:t>Deleuze and Guattari’s alternative</w:t>
      </w:r>
      <w:r>
        <w:t xml:space="preserve"> model of politics</w:t>
      </w:r>
      <w:r w:rsidRPr="00F3786B">
        <w:t xml:space="preserve"> fails and leads to authoritarian oppression. </w:t>
      </w:r>
    </w:p>
    <w:p w14:paraId="4FD25B9B" w14:textId="77777777" w:rsidR="00AF01F4" w:rsidRPr="00F3786B" w:rsidRDefault="00AF01F4" w:rsidP="00AF01F4">
      <w:pPr>
        <w:rPr>
          <w:szCs w:val="20"/>
        </w:rPr>
      </w:pPr>
      <w:r w:rsidRPr="00F3786B">
        <w:rPr>
          <w:b/>
          <w:szCs w:val="20"/>
        </w:rPr>
        <w:t>Barbrook 98</w:t>
      </w:r>
      <w:r w:rsidRPr="00F3786B">
        <w:rPr>
          <w:szCs w:val="20"/>
        </w:rPr>
        <w:t xml:space="preserve"> (Richard, coordinator of the Hypermedia Research Centre at the University of Westminster, 8/27, http://amsterdam.nettime.org/Lists-Archives/nettime-l-9808/msg00091.html)</w:t>
      </w:r>
    </w:p>
    <w:p w14:paraId="54113C53" w14:textId="77777777" w:rsidR="00AF01F4" w:rsidRPr="00A22ED5" w:rsidRDefault="00AF01F4" w:rsidP="00AF01F4">
      <w:pPr>
        <w:rPr>
          <w:sz w:val="16"/>
          <w:szCs w:val="20"/>
        </w:rPr>
      </w:pPr>
      <w:r w:rsidRPr="00A22ED5">
        <w:rPr>
          <w:sz w:val="16"/>
          <w:szCs w:val="20"/>
        </w:rPr>
        <w:t xml:space="preserve">Techno-nomad TJs are attracted by the uncompromising theoretical radicalism expressed by Deleuze and Guattari. However, far from succumbing to an outside conspiracy, Frequence Libre imploded because of the particular New Left politics which inspired A Thousand Plateaus and the other sacred texts. Unwilling to connect abstract theory with its practical application, the techno-nomads cannot see how </w:t>
      </w:r>
      <w:r w:rsidRPr="004C1863">
        <w:rPr>
          <w:b/>
          <w:szCs w:val="20"/>
          <w:highlight w:val="green"/>
          <w:u w:val="single"/>
        </w:rPr>
        <w:t>Deleuze and Guattari's celebration of</w:t>
      </w:r>
      <w:r w:rsidRPr="004C1863">
        <w:rPr>
          <w:b/>
          <w:szCs w:val="20"/>
          <w:u w:val="single"/>
        </w:rPr>
        <w:t xml:space="preserve"> direct </w:t>
      </w:r>
      <w:r w:rsidRPr="004C1863">
        <w:rPr>
          <w:b/>
          <w:szCs w:val="20"/>
          <w:highlight w:val="green"/>
          <w:u w:val="single"/>
        </w:rPr>
        <w:t>democracy was</w:t>
      </w:r>
      <w:r w:rsidRPr="004C1863">
        <w:rPr>
          <w:b/>
          <w:szCs w:val="20"/>
          <w:u w:val="single"/>
        </w:rPr>
        <w:t xml:space="preserve"> simultaneously </w:t>
      </w:r>
      <w:r w:rsidRPr="004C1863">
        <w:rPr>
          <w:b/>
          <w:szCs w:val="20"/>
          <w:highlight w:val="green"/>
          <w:u w:val="single"/>
        </w:rPr>
        <w:t>a justification for intellectual elitism.</w:t>
      </w:r>
      <w:r w:rsidRPr="004C1863">
        <w:rPr>
          <w:b/>
          <w:szCs w:val="20"/>
          <w:u w:val="single"/>
        </w:rPr>
        <w:t xml:space="preserve"> </w:t>
      </w:r>
      <w:r w:rsidRPr="00A22ED5">
        <w:rPr>
          <w:sz w:val="16"/>
          <w:szCs w:val="20"/>
        </w:rPr>
        <w:t xml:space="preserve">This elitism was no accident. Because of their very different life experiences, many young people in the sixties experienced a pronounced 'generation gap' between themselves and their parents. Feeling so isolated, </w:t>
      </w:r>
      <w:r w:rsidRPr="004C1863">
        <w:rPr>
          <w:b/>
          <w:szCs w:val="20"/>
          <w:highlight w:val="green"/>
          <w:u w:val="single"/>
        </w:rPr>
        <w:t>they believed that society could</w:t>
      </w:r>
      <w:r w:rsidRPr="004C1863">
        <w:rPr>
          <w:b/>
          <w:szCs w:val="20"/>
          <w:u w:val="single"/>
        </w:rPr>
        <w:t xml:space="preserve"> only </w:t>
      </w:r>
      <w:r w:rsidRPr="004C1863">
        <w:rPr>
          <w:b/>
          <w:szCs w:val="20"/>
          <w:highlight w:val="green"/>
          <w:u w:val="single"/>
        </w:rPr>
        <w:t>be changed by a revolutionary vanguard composed of themselves</w:t>
      </w:r>
      <w:r w:rsidRPr="004C1863">
        <w:rPr>
          <w:b/>
          <w:szCs w:val="20"/>
          <w:u w:val="single"/>
        </w:rPr>
        <w:t xml:space="preserve"> and their comrades. This is why many young radicals simultaneously believed in two contradictory concepts. First, </w:t>
      </w:r>
      <w:r w:rsidRPr="004C1863">
        <w:rPr>
          <w:b/>
          <w:szCs w:val="20"/>
          <w:highlight w:val="green"/>
          <w:u w:val="single"/>
        </w:rPr>
        <w:t>the revolution would create</w:t>
      </w:r>
      <w:r w:rsidRPr="004C1863">
        <w:rPr>
          <w:b/>
          <w:szCs w:val="20"/>
          <w:u w:val="single"/>
        </w:rPr>
        <w:t xml:space="preserve"> mass </w:t>
      </w:r>
      <w:r w:rsidRPr="004C1863">
        <w:rPr>
          <w:b/>
          <w:szCs w:val="20"/>
          <w:highlight w:val="green"/>
          <w:u w:val="single"/>
        </w:rPr>
        <w:t>participation</w:t>
      </w:r>
      <w:r w:rsidRPr="004C1863">
        <w:rPr>
          <w:b/>
          <w:szCs w:val="20"/>
          <w:u w:val="single"/>
        </w:rPr>
        <w:t xml:space="preserve"> in running society. Second, </w:t>
      </w:r>
      <w:r w:rsidRPr="004C1863">
        <w:rPr>
          <w:b/>
          <w:szCs w:val="20"/>
          <w:highlight w:val="green"/>
          <w:u w:val="single"/>
        </w:rPr>
        <w:t>the revolution could only be organised by a committed minority</w:t>
      </w:r>
      <w:r w:rsidRPr="004C1863">
        <w:rPr>
          <w:b/>
          <w:szCs w:val="20"/>
          <w:u w:val="single"/>
        </w:rPr>
        <w:t>.</w:t>
      </w:r>
      <w:r w:rsidRPr="00A22ED5">
        <w:rPr>
          <w:sz w:val="16"/>
          <w:szCs w:val="20"/>
        </w:rPr>
        <w:t>&lt;14&gt; The New Left militants were reliving an old problem in a new form. Back in the 1790s, Robespierre had argued that the democratic republic could only be created by a revolutionary dictatorship. During the 1917 Russian revolution</w:t>
      </w:r>
      <w:r w:rsidRPr="004C1863">
        <w:rPr>
          <w:b/>
          <w:szCs w:val="20"/>
          <w:u w:val="single"/>
        </w:rPr>
        <w:t xml:space="preserve">, Lenin had advocated direct democracy while simultaneously instituting the totalitarian rule of the Bolsheviks. </w:t>
      </w:r>
      <w:r w:rsidRPr="00A22ED5">
        <w:rPr>
          <w:sz w:val="16"/>
          <w:szCs w:val="20"/>
        </w:rPr>
        <w:t>As their 'free radio' experience showed,</w:t>
      </w:r>
      <w:r w:rsidRPr="004C1863">
        <w:rPr>
          <w:b/>
          <w:szCs w:val="20"/>
          <w:u w:val="single"/>
        </w:rPr>
        <w:t xml:space="preserve"> </w:t>
      </w:r>
      <w:r w:rsidRPr="004C1863">
        <w:rPr>
          <w:b/>
          <w:szCs w:val="20"/>
          <w:highlight w:val="green"/>
          <w:u w:val="single"/>
        </w:rPr>
        <w:t>Deleuze and Guattari never escaped from this</w:t>
      </w:r>
      <w:r w:rsidRPr="004C1863">
        <w:rPr>
          <w:b/>
          <w:szCs w:val="20"/>
          <w:u w:val="single"/>
        </w:rPr>
        <w:t xml:space="preserve"> fundamental </w:t>
      </w:r>
      <w:r w:rsidRPr="004C1863">
        <w:rPr>
          <w:b/>
          <w:szCs w:val="20"/>
          <w:highlight w:val="green"/>
          <w:u w:val="single"/>
        </w:rPr>
        <w:t>contradiction of revolutionary politics</w:t>
      </w:r>
      <w:r w:rsidRPr="004C1863">
        <w:rPr>
          <w:b/>
          <w:szCs w:val="20"/>
          <w:u w:val="single"/>
        </w:rPr>
        <w:t>. The absence of the Leninist party did not prevent the continuation of vanguard politics</w:t>
      </w:r>
      <w:r w:rsidRPr="00A22ED5">
        <w:rPr>
          <w:sz w:val="16"/>
          <w:szCs w:val="20"/>
        </w:rPr>
        <w:t xml:space="preserve">. As in other social movements, Fr=E9quence Libre was dominated by a few charismatic individuals: the holy prophets of the anarcho-communist revolution.&lt;15&gt; </w:t>
      </w:r>
      <w:r w:rsidRPr="004C1863">
        <w:rPr>
          <w:b/>
          <w:szCs w:val="20"/>
          <w:u w:val="single"/>
        </w:rPr>
        <w:t xml:space="preserve">In Deleuze and Guattari's writings, </w:t>
      </w:r>
      <w:r w:rsidRPr="001565C9">
        <w:rPr>
          <w:rStyle w:val="Emphasis"/>
          <w:highlight w:val="green"/>
        </w:rPr>
        <w:t>this deep authoritarianism found its theoretical expression in their methodology</w:t>
      </w:r>
      <w:r w:rsidRPr="004C1863">
        <w:rPr>
          <w:b/>
          <w:szCs w:val="20"/>
          <w:u w:val="single"/>
        </w:rPr>
        <w:t>: semiotic structuralism.</w:t>
      </w:r>
      <w:r w:rsidRPr="00A22ED5">
        <w:rPr>
          <w:sz w:val="16"/>
          <w:szCs w:val="20"/>
        </w:rPr>
        <w:t xml:space="preserve"> Despite rejecting its 'wooden language', </w:t>
      </w:r>
      <w:r w:rsidRPr="004C1863">
        <w:rPr>
          <w:b/>
          <w:szCs w:val="20"/>
          <w:highlight w:val="green"/>
          <w:u w:val="single"/>
        </w:rPr>
        <w:t>the</w:t>
      </w:r>
      <w:r w:rsidRPr="004C1863">
        <w:rPr>
          <w:b/>
          <w:szCs w:val="20"/>
          <w:u w:val="single"/>
        </w:rPr>
        <w:t xml:space="preserve"> two </w:t>
      </w:r>
      <w:r w:rsidRPr="004C1863">
        <w:rPr>
          <w:b/>
          <w:szCs w:val="20"/>
          <w:highlight w:val="green"/>
          <w:u w:val="single"/>
        </w:rPr>
        <w:t>philosophers never</w:t>
      </w:r>
      <w:r w:rsidRPr="004C1863">
        <w:rPr>
          <w:b/>
          <w:szCs w:val="20"/>
          <w:u w:val="single"/>
        </w:rPr>
        <w:t xml:space="preserve"> really </w:t>
      </w:r>
      <w:r w:rsidRPr="004C1863">
        <w:rPr>
          <w:b/>
          <w:szCs w:val="20"/>
          <w:highlight w:val="green"/>
          <w:u w:val="single"/>
        </w:rPr>
        <w:t>abandoned Stalinism</w:t>
      </w:r>
      <w:r w:rsidRPr="004C1863">
        <w:rPr>
          <w:b/>
          <w:szCs w:val="20"/>
          <w:u w:val="single"/>
        </w:rPr>
        <w:t xml:space="preserve"> in theory.</w:t>
      </w:r>
      <w:r w:rsidRPr="00A22ED5">
        <w:rPr>
          <w:sz w:val="16"/>
          <w:szCs w:val="20"/>
        </w:rPr>
        <w:t xml:space="preserve"> Above all, they retained its most fundamental premise: </w:t>
      </w:r>
      <w:r w:rsidRPr="004C1863">
        <w:rPr>
          <w:b/>
          <w:szCs w:val="20"/>
          <w:u w:val="single"/>
        </w:rPr>
        <w:t>the minds of the majority of the population were controlled by bourgeois ideologies.&lt;</w:t>
      </w:r>
      <w:r w:rsidRPr="00A22ED5">
        <w:rPr>
          <w:sz w:val="16"/>
          <w:szCs w:val="20"/>
        </w:rPr>
        <w:t xml:space="preserve">16&gt; During the sixties, this elitist theory was updated through the addition of Lacanian structuralism by Louis Althusser, the chief philosopher of the French Communist party.&lt;17&gt; For Deleuze and Guattari, Althusser had explained why only a revolutionary minority supported the New Left. Brainwashed by the semiotic 'machinic assemblages' of the family, media, language and psychoanalysis, most people supposedly desired fascism rather than anarcho-communism. This authoritarian methodology clearly contradicted the libertarian rhetoric within Deleuze and Guattari's writings. Yet, as the rappers who wanted to make a show for Frequence Libre discovered, Deleuzoguattarian anarcho-communism even included the censorship of music. By adopting an Althusserian analysis, Deleuze and Guattari were tacitly privileging their own role as intellectuals: the producers of semiotic systems. </w:t>
      </w:r>
      <w:r w:rsidRPr="004C1863">
        <w:rPr>
          <w:b/>
          <w:szCs w:val="20"/>
          <w:u w:val="single"/>
        </w:rPr>
        <w:t>Just like their Stalinist elders, the two philosophers believed that only the vanguard of intellectuals had the right to lead the masses - without any formal consent from them</w:t>
      </w:r>
      <w:r w:rsidRPr="00A22ED5">
        <w:rPr>
          <w:sz w:val="16"/>
          <w:szCs w:val="20"/>
        </w:rPr>
        <w:t xml:space="preserve"> - in the fight against capitalism. </w:t>
      </w:r>
    </w:p>
    <w:p w14:paraId="34440F06" w14:textId="77777777" w:rsidR="00AF01F4" w:rsidRPr="004C1863" w:rsidRDefault="00AF01F4" w:rsidP="00AF01F4">
      <w:pPr>
        <w:rPr>
          <w:b/>
          <w:szCs w:val="20"/>
          <w:u w:val="single"/>
        </w:rPr>
      </w:pPr>
    </w:p>
    <w:p w14:paraId="32012EF9" w14:textId="77777777" w:rsidR="00AF01F4" w:rsidRPr="00F3786B" w:rsidRDefault="00AF01F4" w:rsidP="00AF01F4">
      <w:pPr>
        <w:pStyle w:val="Heading4"/>
      </w:pPr>
      <w:r>
        <w:t>The alternative</w:t>
      </w:r>
      <w:r w:rsidRPr="00F3786B">
        <w:t xml:space="preserve"> is elitist and bound to end in a totalitarian state</w:t>
      </w:r>
    </w:p>
    <w:p w14:paraId="7273DF78" w14:textId="77777777" w:rsidR="00AF01F4" w:rsidRPr="00F3786B" w:rsidRDefault="00AF01F4" w:rsidP="00AF01F4">
      <w:pPr>
        <w:rPr>
          <w:szCs w:val="20"/>
        </w:rPr>
      </w:pPr>
      <w:r w:rsidRPr="00F3786B">
        <w:rPr>
          <w:b/>
          <w:szCs w:val="20"/>
        </w:rPr>
        <w:t>Barbrook 98</w:t>
      </w:r>
      <w:r w:rsidRPr="00F3786B">
        <w:rPr>
          <w:szCs w:val="20"/>
        </w:rPr>
        <w:t xml:space="preserve"> (Richard, coordinator of the Hypermedia Research Centre at the University of Westminster, 8/27, http://amsterdam.nettime.org/Lists-Archives/nettime-l-9808/msg00091.html)</w:t>
      </w:r>
    </w:p>
    <w:p w14:paraId="6250F6B4" w14:textId="77777777" w:rsidR="00AF01F4" w:rsidRPr="00A22ED5" w:rsidRDefault="00AF01F4" w:rsidP="00AF01F4">
      <w:pPr>
        <w:rPr>
          <w:sz w:val="16"/>
          <w:szCs w:val="20"/>
        </w:rPr>
      </w:pPr>
      <w:r w:rsidRPr="00A22ED5">
        <w:rPr>
          <w:sz w:val="16"/>
          <w:szCs w:val="20"/>
        </w:rPr>
        <w:t xml:space="preserve">This elitism is a hallowed tradition of the European avant-garde. For decades, </w:t>
      </w:r>
      <w:r w:rsidRPr="004C1863">
        <w:rPr>
          <w:b/>
          <w:szCs w:val="20"/>
          <w:u w:val="single"/>
        </w:rPr>
        <w:t xml:space="preserve">radical </w:t>
      </w:r>
      <w:r w:rsidRPr="004C1863">
        <w:rPr>
          <w:b/>
          <w:szCs w:val="20"/>
          <w:highlight w:val="green"/>
          <w:u w:val="single"/>
        </w:rPr>
        <w:t>intellectuals</w:t>
      </w:r>
      <w:r w:rsidRPr="004C1863">
        <w:rPr>
          <w:b/>
          <w:szCs w:val="20"/>
          <w:u w:val="single"/>
        </w:rPr>
        <w:t xml:space="preserve"> have </w:t>
      </w:r>
      <w:r w:rsidRPr="004C1863">
        <w:rPr>
          <w:b/>
          <w:szCs w:val="20"/>
          <w:highlight w:val="green"/>
          <w:u w:val="single"/>
        </w:rPr>
        <w:t>adopted</w:t>
      </w:r>
      <w:r w:rsidRPr="004C1863">
        <w:rPr>
          <w:b/>
          <w:szCs w:val="20"/>
          <w:u w:val="single"/>
        </w:rPr>
        <w:t xml:space="preserve"> dissident </w:t>
      </w:r>
      <w:r w:rsidRPr="004C1863">
        <w:rPr>
          <w:b/>
          <w:szCs w:val="20"/>
          <w:highlight w:val="green"/>
          <w:u w:val="single"/>
        </w:rPr>
        <w:t>politics, aesthetics and morals to separate themselves from the majority of</w:t>
      </w:r>
      <w:r w:rsidRPr="004C1863">
        <w:rPr>
          <w:b/>
          <w:szCs w:val="20"/>
          <w:u w:val="single"/>
        </w:rPr>
        <w:t xml:space="preserve"> 'herd animals' </w:t>
      </w:r>
      <w:r w:rsidRPr="004C1863">
        <w:rPr>
          <w:b/>
          <w:szCs w:val="20"/>
          <w:highlight w:val="green"/>
          <w:u w:val="single"/>
        </w:rPr>
        <w:t>whose minds were controlled by</w:t>
      </w:r>
      <w:r w:rsidRPr="004C1863">
        <w:rPr>
          <w:b/>
          <w:szCs w:val="20"/>
          <w:u w:val="single"/>
        </w:rPr>
        <w:t xml:space="preserve"> bourgeois </w:t>
      </w:r>
      <w:r w:rsidRPr="004C1863">
        <w:rPr>
          <w:b/>
          <w:szCs w:val="20"/>
          <w:highlight w:val="green"/>
          <w:u w:val="single"/>
        </w:rPr>
        <w:t>ideologies</w:t>
      </w:r>
      <w:r w:rsidRPr="00A22ED5">
        <w:rPr>
          <w:sz w:val="16"/>
          <w:szCs w:val="20"/>
        </w:rPr>
        <w:t xml:space="preserve">. </w:t>
      </w:r>
      <w:r w:rsidRPr="004C1863">
        <w:rPr>
          <w:b/>
          <w:szCs w:val="20"/>
          <w:highlight w:val="green"/>
          <w:u w:val="single"/>
        </w:rPr>
        <w:t>Despite their revolutionary rhetoric</w:t>
      </w:r>
      <w:r w:rsidRPr="004C1863">
        <w:rPr>
          <w:b/>
          <w:szCs w:val="20"/>
          <w:u w:val="single"/>
        </w:rPr>
        <w:t xml:space="preserve">, avant-garde </w:t>
      </w:r>
      <w:r w:rsidRPr="001565C9">
        <w:rPr>
          <w:rStyle w:val="Emphasis"/>
          <w:highlight w:val="green"/>
        </w:rPr>
        <w:t>intellectuals fantasised about themselves</w:t>
      </w:r>
      <w:r w:rsidRPr="00A22ED5">
        <w:rPr>
          <w:rStyle w:val="Emphasis"/>
        </w:rPr>
        <w:t xml:space="preserve"> </w:t>
      </w:r>
      <w:r w:rsidRPr="001565C9">
        <w:rPr>
          <w:rStyle w:val="Emphasis"/>
          <w:highlight w:val="green"/>
        </w:rPr>
        <w:t>as an artistic aristocracy ruling the philistine masses</w:t>
      </w:r>
      <w:r w:rsidRPr="004C1863">
        <w:rPr>
          <w:b/>
          <w:szCs w:val="20"/>
          <w:u w:val="single"/>
        </w:rPr>
        <w:t>. Following this elitist custom, the Deleuzoguattarians champion nomadic minorities from the 'non-guaranteed' social movements against the stupified majority from the 'guaranteed'sector.</w:t>
      </w:r>
      <w:r w:rsidRPr="00A22ED5">
        <w:rPr>
          <w:sz w:val="16"/>
          <w:szCs w:val="20"/>
        </w:rPr>
        <w:t xml:space="preserve"> Once again, the revolution is the ethical-aesthetic illumination of a minority rather than the social liberation of all people. Earlier in this century, </w:t>
      </w:r>
      <w:r w:rsidRPr="004C1863">
        <w:rPr>
          <w:b/>
          <w:szCs w:val="20"/>
          <w:u w:val="single"/>
        </w:rPr>
        <w:t>this dream of an artistic aristocracy sometimes evolved into fascism. More often, the avant-garde supported totalitarian tendancies within the Left.</w:t>
      </w:r>
      <w:r w:rsidRPr="00A22ED5">
        <w:rPr>
          <w:sz w:val="16"/>
          <w:szCs w:val="20"/>
        </w:rPr>
        <w:t xml:space="preserve"> Nowadays</w:t>
      </w:r>
      <w:r w:rsidRPr="004C1863">
        <w:rPr>
          <w:b/>
          <w:szCs w:val="20"/>
          <w:u w:val="single"/>
        </w:rPr>
        <w:t>, cultural elitism can easily turn into implicit sympathy with neo-liberalism</w:t>
      </w:r>
      <w:r w:rsidRPr="00A22ED5">
        <w:rPr>
          <w:sz w:val="16"/>
          <w:szCs w:val="20"/>
        </w:rPr>
        <w:t xml:space="preserve">. The European avant-garde - and its imitators - could never openly support the free market fundamentalism of the Californian ideology. Yet, as TJs cut 'n' mix, the distinctions between right and left libertarianism are blurring. On the one hand, the Californian ideologues claim that a heroic minority of cyber-entrepreneurs is emerging from the fierce competition of the electronic marketplace. On the other hand, the Deleuzoguattarians believe that this new elite consists of cool TJs and hip artists who release subversive 'assemblages of enunciation' into the Net. In both the Californian ideology and Deleuzoguattarian discourse, primitivism and futurism are combined to produce the apotheosis of individualism: the cyborg Nietzschean Superman. </w:t>
      </w:r>
    </w:p>
    <w:p w14:paraId="571537D2" w14:textId="77777777" w:rsidR="00AF01F4" w:rsidRPr="001565C9" w:rsidRDefault="00AF01F4" w:rsidP="00AF01F4"/>
    <w:p w14:paraId="640B6AB9" w14:textId="77777777" w:rsidR="00AF01F4" w:rsidRDefault="00AF01F4" w:rsidP="00AF01F4"/>
    <w:p w14:paraId="250A2994" w14:textId="77777777" w:rsidR="00AF01F4" w:rsidRPr="00F3786B" w:rsidRDefault="00AF01F4" w:rsidP="00AF01F4">
      <w:pPr>
        <w:pStyle w:val="Heading4"/>
      </w:pPr>
      <w:r w:rsidRPr="00F3786B">
        <w:t>Deleuze and Guattari’s radical liberation</w:t>
      </w:r>
      <w:r>
        <w:t xml:space="preserve"> through nomadology</w:t>
      </w:r>
      <w:r w:rsidRPr="00F3786B">
        <w:t xml:space="preserve"> plays out as a historical disaster—Pol Pot is an example of the alternative. </w:t>
      </w:r>
    </w:p>
    <w:p w14:paraId="11E9DB99" w14:textId="77777777" w:rsidR="00AF01F4" w:rsidRPr="00A22ED5" w:rsidRDefault="00AF01F4" w:rsidP="00AF01F4">
      <w:pPr>
        <w:rPr>
          <w:szCs w:val="20"/>
        </w:rPr>
      </w:pPr>
      <w:r w:rsidRPr="00F3786B">
        <w:rPr>
          <w:b/>
          <w:szCs w:val="20"/>
        </w:rPr>
        <w:t>Barbrook 98</w:t>
      </w:r>
      <w:r w:rsidRPr="00F3786B">
        <w:rPr>
          <w:szCs w:val="20"/>
        </w:rPr>
        <w:t xml:space="preserve"> (Richard, coordinator of the Hypermedia Research Centre at the University of Westminster, 8/27, http://amsterdam.nettime.org/Lists-Archives/nettime-l-9808/msg00091.html)</w:t>
      </w:r>
    </w:p>
    <w:p w14:paraId="539A4556" w14:textId="77777777" w:rsidR="00AF01F4" w:rsidRPr="00A22ED5" w:rsidRDefault="00AF01F4" w:rsidP="00AF01F4">
      <w:pPr>
        <w:rPr>
          <w:sz w:val="16"/>
          <w:szCs w:val="20"/>
        </w:rPr>
      </w:pPr>
      <w:r w:rsidRPr="004C1863">
        <w:rPr>
          <w:b/>
          <w:szCs w:val="20"/>
          <w:highlight w:val="green"/>
          <w:u w:val="single"/>
        </w:rPr>
        <w:t>Deleuze and Guattari</w:t>
      </w:r>
      <w:r w:rsidRPr="004C1863">
        <w:rPr>
          <w:b/>
          <w:szCs w:val="20"/>
          <w:u w:val="single"/>
        </w:rPr>
        <w:t xml:space="preserve"> enthusiastically </w:t>
      </w:r>
      <w:r w:rsidRPr="004C1863">
        <w:rPr>
          <w:b/>
          <w:szCs w:val="20"/>
          <w:highlight w:val="green"/>
          <w:u w:val="single"/>
        </w:rPr>
        <w:t>joined this attack against the concept of historical progress</w:t>
      </w:r>
      <w:r w:rsidRPr="00A22ED5">
        <w:rPr>
          <w:sz w:val="16"/>
          <w:szCs w:val="20"/>
        </w:rPr>
        <w:t>. For them, the 'deterritorialisation' of urban society was the solution to the contradiction between participatory democracy and revolutionary elitism haunting the New Left. If the centralised city could be broken down into 'molecular rhizomes', direct democracy and the gift economy would reappear as people formed themselves into small nomadic bands</w:t>
      </w:r>
      <w:r w:rsidRPr="004C1863">
        <w:rPr>
          <w:b/>
          <w:szCs w:val="20"/>
          <w:u w:val="single"/>
        </w:rPr>
        <w:t>. According to Deleuze and Guattari</w:t>
      </w:r>
      <w:r w:rsidRPr="00A22ED5">
        <w:rPr>
          <w:sz w:val="16"/>
          <w:szCs w:val="20"/>
        </w:rPr>
        <w:t xml:space="preserve">, anarcho-communism was not the 'end of history': the material result of a long epoch of social development. On the contrary, </w:t>
      </w:r>
      <w:r w:rsidRPr="004C1863">
        <w:rPr>
          <w:b/>
          <w:szCs w:val="20"/>
          <w:highlight w:val="green"/>
          <w:u w:val="single"/>
        </w:rPr>
        <w:t>the liberation of desire from</w:t>
      </w:r>
      <w:r w:rsidRPr="004C1863">
        <w:rPr>
          <w:b/>
          <w:szCs w:val="20"/>
          <w:u w:val="single"/>
        </w:rPr>
        <w:t xml:space="preserve"> semiotic </w:t>
      </w:r>
      <w:r w:rsidRPr="004C1863">
        <w:rPr>
          <w:b/>
          <w:szCs w:val="20"/>
          <w:highlight w:val="green"/>
          <w:u w:val="single"/>
        </w:rPr>
        <w:t>oppression was a</w:t>
      </w:r>
      <w:r w:rsidRPr="004C1863">
        <w:rPr>
          <w:b/>
          <w:szCs w:val="20"/>
          <w:u w:val="single"/>
        </w:rPr>
        <w:t xml:space="preserve"> perpetual </w:t>
      </w:r>
      <w:r w:rsidRPr="004C1863">
        <w:rPr>
          <w:b/>
          <w:szCs w:val="20"/>
          <w:highlight w:val="green"/>
          <w:u w:val="single"/>
        </w:rPr>
        <w:t>promise</w:t>
      </w:r>
      <w:r w:rsidRPr="004C1863">
        <w:rPr>
          <w:b/>
          <w:szCs w:val="20"/>
          <w:u w:val="single"/>
        </w:rPr>
        <w:t xml:space="preserve">: an </w:t>
      </w:r>
      <w:r w:rsidRPr="004C1863">
        <w:rPr>
          <w:b/>
          <w:szCs w:val="20"/>
          <w:highlight w:val="green"/>
          <w:u w:val="single"/>
        </w:rPr>
        <w:t>ethical stance which could be</w:t>
      </w:r>
      <w:r w:rsidRPr="004C1863">
        <w:rPr>
          <w:b/>
          <w:szCs w:val="20"/>
          <w:u w:val="single"/>
        </w:rPr>
        <w:t xml:space="preserve"> equally </w:t>
      </w:r>
      <w:r w:rsidRPr="004C1863">
        <w:rPr>
          <w:b/>
          <w:szCs w:val="20"/>
          <w:highlight w:val="green"/>
          <w:u w:val="single"/>
        </w:rPr>
        <w:t>lived by nomads in ancient times</w:t>
      </w:r>
      <w:r w:rsidRPr="004C1863">
        <w:rPr>
          <w:b/>
          <w:szCs w:val="20"/>
          <w:u w:val="single"/>
        </w:rPr>
        <w:t xml:space="preserve"> or social movements in the present</w:t>
      </w:r>
      <w:r w:rsidRPr="00A22ED5">
        <w:rPr>
          <w:sz w:val="16"/>
          <w:szCs w:val="20"/>
        </w:rPr>
        <w:t>. With enough intensity of effort, anyone could overcome their hierarchical brainwashing to become a fully-liberated individual: the holy fool.&lt;21&gt; Yet, as the experience of Frequence Libre proved</w:t>
      </w:r>
      <w:r w:rsidRPr="004C1863">
        <w:rPr>
          <w:b/>
          <w:szCs w:val="20"/>
          <w:highlight w:val="green"/>
          <w:u w:val="single"/>
        </w:rPr>
        <w:t>, this rhetoric of</w:t>
      </w:r>
      <w:r w:rsidRPr="004C1863">
        <w:rPr>
          <w:b/>
          <w:szCs w:val="20"/>
          <w:u w:val="single"/>
        </w:rPr>
        <w:t xml:space="preserve"> unlimited </w:t>
      </w:r>
      <w:r w:rsidRPr="004C1863">
        <w:rPr>
          <w:b/>
          <w:szCs w:val="20"/>
          <w:highlight w:val="green"/>
          <w:u w:val="single"/>
        </w:rPr>
        <w:t>freedom contained a</w:t>
      </w:r>
      <w:r w:rsidRPr="004C1863">
        <w:rPr>
          <w:b/>
          <w:szCs w:val="20"/>
          <w:u w:val="single"/>
        </w:rPr>
        <w:t xml:space="preserve"> deep </w:t>
      </w:r>
      <w:r w:rsidRPr="004C1863">
        <w:rPr>
          <w:b/>
          <w:szCs w:val="20"/>
          <w:highlight w:val="green"/>
          <w:u w:val="single"/>
        </w:rPr>
        <w:t>desire for ideological control by the New Left vanguard</w:t>
      </w:r>
      <w:r w:rsidRPr="004C1863">
        <w:rPr>
          <w:b/>
          <w:szCs w:val="20"/>
          <w:u w:val="single"/>
        </w:rPr>
        <w:t>.</w:t>
      </w:r>
      <w:r w:rsidRPr="00A22ED5">
        <w:rPr>
          <w:sz w:val="16"/>
          <w:szCs w:val="20"/>
        </w:rPr>
        <w:t xml:space="preserve"> While the nomadic fantasies of A Thousand Plateaus were being composed</w:t>
      </w:r>
      <w:r w:rsidRPr="004C1863">
        <w:rPr>
          <w:b/>
          <w:szCs w:val="20"/>
          <w:u w:val="single"/>
        </w:rPr>
        <w:t>, one revolutionary movement actually did carry out Deleuze and Guattari's dream of destroying the city</w:t>
      </w:r>
      <w:r w:rsidRPr="00A22ED5">
        <w:rPr>
          <w:sz w:val="16"/>
          <w:szCs w:val="20"/>
        </w:rPr>
        <w:t xml:space="preserve">. Led by a vanguard of Paris-educated intellectuals, the Khmer Rouge overthrew an oppressive regime installed by the Americans. </w:t>
      </w:r>
      <w:r w:rsidRPr="004C1863">
        <w:rPr>
          <w:b/>
          <w:szCs w:val="20"/>
          <w:highlight w:val="green"/>
          <w:u w:val="single"/>
        </w:rPr>
        <w:t>Rejecting the 'grand narrative'</w:t>
      </w:r>
      <w:r w:rsidRPr="004C1863">
        <w:rPr>
          <w:b/>
          <w:szCs w:val="20"/>
          <w:u w:val="single"/>
        </w:rPr>
        <w:t xml:space="preserve"> of economic progress, Pol Pot and </w:t>
      </w:r>
      <w:r w:rsidRPr="004C1863">
        <w:rPr>
          <w:b/>
          <w:szCs w:val="20"/>
          <w:highlight w:val="green"/>
          <w:u w:val="single"/>
        </w:rPr>
        <w:t>his organisation</w:t>
      </w:r>
      <w:r w:rsidRPr="004C1863">
        <w:rPr>
          <w:b/>
          <w:szCs w:val="20"/>
          <w:u w:val="single"/>
        </w:rPr>
        <w:t xml:space="preserve"> instead </w:t>
      </w:r>
      <w:r w:rsidRPr="004C1863">
        <w:rPr>
          <w:b/>
          <w:szCs w:val="20"/>
          <w:highlight w:val="green"/>
          <w:u w:val="single"/>
        </w:rPr>
        <w:t>tried to construct a rural utopia.</w:t>
      </w:r>
      <w:r w:rsidRPr="004C1863">
        <w:rPr>
          <w:b/>
          <w:szCs w:val="20"/>
          <w:u w:val="single"/>
        </w:rPr>
        <w:t xml:space="preserve"> However, </w:t>
      </w:r>
      <w:r w:rsidRPr="001565C9">
        <w:rPr>
          <w:rStyle w:val="Emphasis"/>
          <w:highlight w:val="green"/>
        </w:rPr>
        <w:t>when the economy</w:t>
      </w:r>
      <w:r w:rsidRPr="004C1863">
        <w:rPr>
          <w:b/>
          <w:szCs w:val="20"/>
          <w:u w:val="single"/>
        </w:rPr>
        <w:t xml:space="preserve"> subsequently </w:t>
      </w:r>
      <w:r w:rsidRPr="001565C9">
        <w:rPr>
          <w:rStyle w:val="Emphasis"/>
          <w:highlight w:val="green"/>
        </w:rPr>
        <w:t>imploded</w:t>
      </w:r>
      <w:r w:rsidRPr="004C1863">
        <w:rPr>
          <w:b/>
          <w:szCs w:val="20"/>
          <w:u w:val="single"/>
        </w:rPr>
        <w:t xml:space="preserve">, the </w:t>
      </w:r>
      <w:r w:rsidRPr="001565C9">
        <w:rPr>
          <w:rStyle w:val="Emphasis"/>
          <w:highlight w:val="green"/>
        </w:rPr>
        <w:t>regime embarked on</w:t>
      </w:r>
      <w:r w:rsidRPr="004C1863">
        <w:rPr>
          <w:b/>
          <w:szCs w:val="20"/>
          <w:u w:val="single"/>
        </w:rPr>
        <w:t xml:space="preserve"> ever more ferocious </w:t>
      </w:r>
      <w:r w:rsidRPr="001565C9">
        <w:rPr>
          <w:rStyle w:val="Emphasis"/>
          <w:highlight w:val="green"/>
        </w:rPr>
        <w:t>purges until the country was rescued by an invasion</w:t>
      </w:r>
      <w:r w:rsidRPr="004C1863">
        <w:rPr>
          <w:b/>
          <w:szCs w:val="20"/>
          <w:u w:val="single"/>
        </w:rPr>
        <w:t xml:space="preserve"> by neighbouring Vietnam. Deleuze and Guattari had claimed that the destruction of the city would create direct democracy and libidinal ecstasy. Instead, </w:t>
      </w:r>
      <w:r w:rsidRPr="004C1863">
        <w:rPr>
          <w:b/>
          <w:szCs w:val="20"/>
          <w:highlight w:val="green"/>
          <w:u w:val="single"/>
        </w:rPr>
        <w:t>the application of</w:t>
      </w:r>
      <w:r w:rsidRPr="004C1863">
        <w:rPr>
          <w:b/>
          <w:szCs w:val="20"/>
          <w:u w:val="single"/>
        </w:rPr>
        <w:t xml:space="preserve"> such anti-</w:t>
      </w:r>
      <w:r w:rsidRPr="004C1863">
        <w:rPr>
          <w:b/>
          <w:szCs w:val="20"/>
          <w:highlight w:val="green"/>
          <w:u w:val="single"/>
        </w:rPr>
        <w:t>modernism</w:t>
      </w:r>
      <w:r w:rsidRPr="004C1863">
        <w:rPr>
          <w:b/>
          <w:szCs w:val="20"/>
          <w:u w:val="single"/>
        </w:rPr>
        <w:t xml:space="preserve"> in practice </w:t>
      </w:r>
      <w:r w:rsidRPr="004C1863">
        <w:rPr>
          <w:b/>
          <w:szCs w:val="20"/>
          <w:highlight w:val="green"/>
          <w:u w:val="single"/>
        </w:rPr>
        <w:t>resulted in tyranny and genocide</w:t>
      </w:r>
      <w:r w:rsidRPr="004C1863">
        <w:rPr>
          <w:b/>
          <w:szCs w:val="20"/>
          <w:u w:val="single"/>
        </w:rPr>
        <w:t>. The 'line of flight' from Stalin had led to Pol Pot</w:t>
      </w:r>
      <w:r w:rsidRPr="00A22ED5">
        <w:rPr>
          <w:sz w:val="16"/>
          <w:szCs w:val="20"/>
        </w:rPr>
        <w:t>.</w:t>
      </w:r>
    </w:p>
    <w:p w14:paraId="6062DC64" w14:textId="77777777" w:rsidR="00AF01F4" w:rsidRPr="004C1863" w:rsidRDefault="00AF01F4" w:rsidP="00AF01F4">
      <w:pPr>
        <w:rPr>
          <w:b/>
          <w:szCs w:val="20"/>
          <w:u w:val="single"/>
        </w:rPr>
      </w:pPr>
    </w:p>
    <w:p w14:paraId="4BADD499" w14:textId="77777777" w:rsidR="00AF01F4" w:rsidRDefault="00AF01F4" w:rsidP="00AF01F4">
      <w:pPr>
        <w:pStyle w:val="Heading4"/>
      </w:pPr>
      <w:r>
        <w:t xml:space="preserve">Deleuze’s control society thesis is </w:t>
      </w:r>
      <w:r w:rsidRPr="005C0C7D">
        <w:rPr>
          <w:u w:val="single"/>
        </w:rPr>
        <w:t>completely wrong</w:t>
      </w:r>
      <w:r>
        <w:t xml:space="preserve"> – the role of institutions is growing, not shrinking, which means their analysis fails to understand contemporary political situations and produces </w:t>
      </w:r>
      <w:r w:rsidRPr="005C0C7D">
        <w:rPr>
          <w:u w:val="single"/>
        </w:rPr>
        <w:t>incoherent resistance</w:t>
      </w:r>
      <w:r>
        <w:t xml:space="preserve"> </w:t>
      </w:r>
    </w:p>
    <w:p w14:paraId="66C1DD7A" w14:textId="77777777" w:rsidR="00AF01F4" w:rsidRPr="00574D35" w:rsidRDefault="00AF01F4" w:rsidP="00AF01F4">
      <w:pPr>
        <w:pStyle w:val="ListParagraph"/>
        <w:numPr>
          <w:ilvl w:val="0"/>
          <w:numId w:val="13"/>
        </w:numPr>
      </w:pPr>
      <w:r>
        <w:t xml:space="preserve">this card goes through literally every example from Deleuze’s Society of Control article and explains why it’s just a mode of disciplinary power as opposed to a break or rupture with it </w:t>
      </w:r>
    </w:p>
    <w:p w14:paraId="365A80BD" w14:textId="77777777" w:rsidR="00AF01F4" w:rsidRPr="00CF793C" w:rsidRDefault="00AF01F4" w:rsidP="00AF01F4">
      <w:r w:rsidRPr="005C0C7D">
        <w:rPr>
          <w:rStyle w:val="Style13ptBold"/>
        </w:rPr>
        <w:t>Kelly 15</w:t>
      </w:r>
      <w:r>
        <w:rPr>
          <w:rStyle w:val="Style13ptBold"/>
        </w:rPr>
        <w:t>.</w:t>
      </w:r>
      <w:r>
        <w:rPr>
          <w:b/>
        </w:rPr>
        <w:t xml:space="preserve"> </w:t>
      </w:r>
      <w:r w:rsidRPr="005C0C7D">
        <w:rPr>
          <w:sz w:val="18"/>
        </w:rPr>
        <w:t xml:space="preserve">Mark G.E. Kelly, senior lecturer and ARC Future Fellow in the School of Humanities and Communication Arts at Western Sydney University, “Discipline is Control: Foucault contra Deleuze,” </w:t>
      </w:r>
      <w:r w:rsidRPr="005C0C7D">
        <w:rPr>
          <w:i/>
          <w:sz w:val="18"/>
        </w:rPr>
        <w:t>new formations: a journal of culture/theory/politics</w:t>
      </w:r>
      <w:r w:rsidRPr="005C0C7D">
        <w:rPr>
          <w:sz w:val="18"/>
        </w:rPr>
        <w:t>, Volume 84-85, 2015</w:t>
      </w:r>
    </w:p>
    <w:p w14:paraId="4909B052" w14:textId="77777777" w:rsidR="00AF01F4" w:rsidRPr="005C0C7D" w:rsidRDefault="00AF01F4" w:rsidP="00AF01F4">
      <w:pPr>
        <w:rPr>
          <w:sz w:val="16"/>
        </w:rPr>
      </w:pPr>
      <w:r w:rsidRPr="00574D35">
        <w:rPr>
          <w:sz w:val="16"/>
        </w:rPr>
        <w:t xml:space="preserve">In The Birth of Biopolitics, a rare foray by Foucault into contemporary history, he does argue that </w:t>
      </w:r>
      <w:r w:rsidRPr="00574D35">
        <w:rPr>
          <w:rStyle w:val="StyleUnderline"/>
        </w:rPr>
        <w:t>our most recent governmentality, neoliberalism, feeds into the formulation of a ‘less . . . disciplinary’ form of economic policy</w:t>
      </w:r>
      <w:r w:rsidRPr="00574D35">
        <w:rPr>
          <w:sz w:val="16"/>
        </w:rPr>
        <w:t xml:space="preserve">.23 Less disciplinary it may be, but </w:t>
      </w:r>
      <w:r w:rsidRPr="00574D35">
        <w:rPr>
          <w:rStyle w:val="StyleUnderline"/>
        </w:rPr>
        <w:t>this does not make it non- or anti- or post-disciplinary. Contemporary public policy does not bypass discipline, but utilises it in different ways</w:t>
      </w:r>
      <w:r w:rsidRPr="00574D35">
        <w:rPr>
          <w:sz w:val="16"/>
        </w:rPr>
        <w:t xml:space="preserve">: </w:t>
      </w:r>
      <w:r w:rsidRPr="00574D35">
        <w:rPr>
          <w:rStyle w:val="StyleUnderline"/>
        </w:rPr>
        <w:t xml:space="preserve">in neoliberalism we are disciplined not so much through the direct intervention of the state, but the </w:t>
      </w:r>
      <w:r w:rsidRPr="00574D35">
        <w:rPr>
          <w:rStyle w:val="Emphasis"/>
        </w:rPr>
        <w:t>provision of incentives to drive human behaviour</w:t>
      </w:r>
      <w:r w:rsidRPr="00574D35">
        <w:rPr>
          <w:rStyle w:val="StyleUnderline"/>
        </w:rPr>
        <w:t xml:space="preserve"> </w:t>
      </w:r>
      <w:r w:rsidRPr="00574D35">
        <w:rPr>
          <w:sz w:val="16"/>
        </w:rPr>
        <w:t xml:space="preserve">characteristic of neoliberal governmentality nevertheless </w:t>
      </w:r>
      <w:r w:rsidRPr="00574D35">
        <w:rPr>
          <w:rStyle w:val="StyleUnderline"/>
        </w:rPr>
        <w:t>requires disciplining at the level of enterprises, and is indeed in itself disciplinary</w:t>
      </w:r>
      <w:r w:rsidRPr="00574D35">
        <w:rPr>
          <w:sz w:val="16"/>
        </w:rPr>
        <w:t>.</w:t>
      </w:r>
      <w:r>
        <w:rPr>
          <w:sz w:val="16"/>
        </w:rPr>
        <w:t xml:space="preserve"> </w:t>
      </w:r>
      <w:r w:rsidRPr="00574D35">
        <w:rPr>
          <w:sz w:val="16"/>
        </w:rPr>
        <w:t xml:space="preserve">Still, since Foucault does identify historic shifts in the operation of power it does not necessarily contradict him to posit a change that occurred after his death. Such historical ruptures are the stuff of history for him. He is, however, circumspect about identifying one’s own time period as a privileged moment. Moreover, </w:t>
      </w:r>
      <w:r w:rsidRPr="00574D35">
        <w:rPr>
          <w:rStyle w:val="StyleUnderline"/>
        </w:rPr>
        <w:t>Deleuze’s suggestion that Foucault would prognosticate about the determinate ways in which the future would be different to the present is contrary to Foucault’s essentially critical ethos</w:t>
      </w:r>
      <w:r w:rsidRPr="00574D35">
        <w:rPr>
          <w:sz w:val="16"/>
        </w:rPr>
        <w:t>.</w:t>
      </w:r>
      <w:r>
        <w:rPr>
          <w:sz w:val="16"/>
        </w:rPr>
        <w:t xml:space="preserve"> </w:t>
      </w:r>
      <w:r w:rsidRPr="00574D35">
        <w:rPr>
          <w:sz w:val="16"/>
        </w:rPr>
        <w:t xml:space="preserve">Of course, Deleuze is right that things have changed in recent decades. </w:t>
      </w:r>
      <w:r w:rsidRPr="00574D35">
        <w:rPr>
          <w:rStyle w:val="StyleUnderline"/>
        </w:rPr>
        <w:t>It is in the nature of things always to change. The question is to what extent they are changing, whether the changes are breaks in some respect</w:t>
      </w:r>
      <w:r w:rsidRPr="00574D35">
        <w:rPr>
          <w:sz w:val="16"/>
        </w:rPr>
        <w:t xml:space="preserve">, and if so how. I will maintain that </w:t>
      </w:r>
      <w:r w:rsidRPr="00574D35">
        <w:rPr>
          <w:rStyle w:val="Emphasis"/>
        </w:rPr>
        <w:t>recent changes identified by Deleuze have been</w:t>
      </w:r>
      <w:r w:rsidRPr="00574D35">
        <w:rPr>
          <w:sz w:val="16"/>
        </w:rPr>
        <w:t xml:space="preserve"> </w:t>
      </w:r>
      <w:r w:rsidRPr="00574D35">
        <w:rPr>
          <w:rStyle w:val="Emphasis"/>
        </w:rPr>
        <w:t>of intensity and not of type</w:t>
      </w:r>
      <w:r w:rsidRPr="00574D35">
        <w:rPr>
          <w:sz w:val="16"/>
        </w:rPr>
        <w:t xml:space="preserve">, </w:t>
      </w:r>
      <w:r w:rsidRPr="00574D35">
        <w:rPr>
          <w:rStyle w:val="Emphasis"/>
        </w:rPr>
        <w:t>at least in relation to the technologies of power as outlined by Foucault</w:t>
      </w:r>
      <w:r w:rsidRPr="00574D35">
        <w:rPr>
          <w:sz w:val="16"/>
        </w:rPr>
        <w:t>.</w:t>
      </w:r>
      <w:r>
        <w:rPr>
          <w:sz w:val="16"/>
        </w:rPr>
        <w:t xml:space="preserve"> </w:t>
      </w:r>
      <w:r w:rsidRPr="00574D35">
        <w:rPr>
          <w:rStyle w:val="StyleUnderline"/>
        </w:rPr>
        <w:t>Foucault</w:t>
      </w:r>
      <w:r w:rsidRPr="00574D35">
        <w:rPr>
          <w:sz w:val="16"/>
        </w:rPr>
        <w:t xml:space="preserve"> for his part </w:t>
      </w:r>
      <w:r w:rsidRPr="00574D35">
        <w:rPr>
          <w:rStyle w:val="StyleUnderline"/>
        </w:rPr>
        <w:t>does not define discipline succinctly, but he consistently characterises it differently to Deleuze</w:t>
      </w:r>
      <w:r w:rsidRPr="00574D35">
        <w:rPr>
          <w:sz w:val="16"/>
        </w:rPr>
        <w:t xml:space="preserve">. </w:t>
      </w:r>
      <w:r w:rsidRPr="00574D35">
        <w:rPr>
          <w:rStyle w:val="StyleUnderline"/>
        </w:rPr>
        <w:t>He understands it</w:t>
      </w:r>
      <w:r w:rsidRPr="00574D35">
        <w:rPr>
          <w:sz w:val="16"/>
        </w:rPr>
        <w:t xml:space="preserve">, </w:t>
      </w:r>
      <w:r w:rsidRPr="00574D35">
        <w:rPr>
          <w:rStyle w:val="StyleUnderline"/>
        </w:rPr>
        <w:t>as distinct from the older sovereign power that operated by damaging bodies, as shaping and cultivating bodies</w:t>
      </w:r>
      <w:r w:rsidRPr="00574D35">
        <w:rPr>
          <w:sz w:val="16"/>
        </w:rPr>
        <w:t xml:space="preserve">. For this reason, he uses the phrase ‘anatomo-politics’ (that is, ‘body politics’) as a synonym for discipline.24 </w:t>
      </w:r>
      <w:r w:rsidRPr="00574D35">
        <w:rPr>
          <w:rStyle w:val="StyleUnderline"/>
        </w:rPr>
        <w:t>It does not stop at the body</w:t>
      </w:r>
      <w:r w:rsidRPr="00574D35">
        <w:rPr>
          <w:sz w:val="16"/>
        </w:rPr>
        <w:t xml:space="preserve">, however: rather, </w:t>
      </w:r>
      <w:r w:rsidRPr="00574D35">
        <w:rPr>
          <w:rStyle w:val="StyleUnderline"/>
        </w:rPr>
        <w:t>he argues</w:t>
      </w:r>
      <w:r w:rsidRPr="00574D35">
        <w:rPr>
          <w:sz w:val="16"/>
        </w:rPr>
        <w:t xml:space="preserve"> in Discipline and Punish </w:t>
      </w:r>
      <w:r w:rsidRPr="00574D35">
        <w:rPr>
          <w:rStyle w:val="StyleUnderline"/>
        </w:rPr>
        <w:t>that disciplinary power produces a ‘soul’ on the basis of the body</w:t>
      </w:r>
      <w:r w:rsidRPr="00574D35">
        <w:rPr>
          <w:sz w:val="16"/>
        </w:rPr>
        <w:t xml:space="preserve">.25 </w:t>
      </w:r>
      <w:r w:rsidRPr="00574D35">
        <w:rPr>
          <w:rStyle w:val="StyleUnderline"/>
        </w:rPr>
        <w:t>This means that there can be ‘consensual disciplines’</w:t>
      </w:r>
      <w:r w:rsidRPr="00574D35">
        <w:rPr>
          <w:sz w:val="16"/>
        </w:rPr>
        <w:t>, in which those disciplined identify with and accept their disciplining.26 He also argues that ‘at the heart of all disciplinary mechanisms functions a small penal mechanism’,27 which is to say that punishment (which may or may not take the form of confinement) is always involved in them, and that disciplines are ‘essentially non-egalitarian and asymmetrical’ (p222), even though they may be consensual</w:t>
      </w:r>
      <w:r w:rsidRPr="00574D35">
        <w:rPr>
          <w:rStyle w:val="StyleUnderline"/>
        </w:rPr>
        <w:t>. Any suggestion</w:t>
      </w:r>
      <w:r w:rsidRPr="00574D35">
        <w:rPr>
          <w:sz w:val="16"/>
        </w:rPr>
        <w:t xml:space="preserve"> then that </w:t>
      </w:r>
      <w:r w:rsidRPr="00574D35">
        <w:rPr>
          <w:rStyle w:val="StyleUnderline"/>
        </w:rPr>
        <w:t xml:space="preserve">there is a new form of power </w:t>
      </w:r>
      <w:r w:rsidRPr="00574D35">
        <w:rPr>
          <w:sz w:val="16"/>
        </w:rPr>
        <w:t xml:space="preserve">abroad </w:t>
      </w:r>
      <w:r w:rsidRPr="00574D35">
        <w:rPr>
          <w:rStyle w:val="StyleUnderline"/>
        </w:rPr>
        <w:t>because today we are in the</w:t>
      </w:r>
      <w:r w:rsidRPr="00574D35">
        <w:rPr>
          <w:sz w:val="16"/>
        </w:rPr>
        <w:t xml:space="preserve"> </w:t>
      </w:r>
      <w:r w:rsidRPr="00574D35">
        <w:rPr>
          <w:rStyle w:val="StyleUnderline"/>
        </w:rPr>
        <w:t>grip of a soft rather than a hard power that works by subtly influencing our behaviour rather than gruffly mandating it misses the point that such a transition is already at the heart of what Foucault calls ‘discipline’ from its inception centuries ago.</w:t>
      </w:r>
      <w:r>
        <w:rPr>
          <w:rStyle w:val="StyleUnderline"/>
        </w:rPr>
        <w:t xml:space="preserve"> </w:t>
      </w:r>
      <w:r w:rsidRPr="00574D35">
        <w:rPr>
          <w:sz w:val="16"/>
        </w:rPr>
        <w:t xml:space="preserve">Not only does Deleuze define discipline narrowly and inaccurately, his claims for the decline of discipline even on his definition are overblown. </w:t>
      </w:r>
      <w:r w:rsidRPr="00574D35">
        <w:rPr>
          <w:rStyle w:val="StyleUnderline"/>
        </w:rPr>
        <w:t>Deleuze declares that ‘we’re in the midst of a general breakdown of all sites of confinement</w:t>
      </w:r>
      <w:r w:rsidRPr="00574D35">
        <w:rPr>
          <w:sz w:val="16"/>
        </w:rPr>
        <w:t xml:space="preserve"> – prisons, hospitals, factories, schools, the family’ (‘Postscript’, p178). </w:t>
      </w:r>
      <w:r w:rsidRPr="00574D35">
        <w:rPr>
          <w:rStyle w:val="Emphasis"/>
        </w:rPr>
        <w:t>Not only was this not true in 1990, it is still not true today</w:t>
      </w:r>
      <w:r w:rsidRPr="00574D35">
        <w:rPr>
          <w:sz w:val="16"/>
        </w:rPr>
        <w:t xml:space="preserve">. </w:t>
      </w:r>
      <w:r w:rsidRPr="00574D35">
        <w:rPr>
          <w:rStyle w:val="Emphasis"/>
        </w:rPr>
        <w:t>Imprisonment</w:t>
      </w:r>
      <w:r w:rsidRPr="00574D35">
        <w:rPr>
          <w:sz w:val="16"/>
        </w:rPr>
        <w:t xml:space="preserve"> in particular </w:t>
      </w:r>
      <w:r w:rsidRPr="00574D35">
        <w:rPr>
          <w:rStyle w:val="Emphasis"/>
        </w:rPr>
        <w:t>has increased to previously unseen levels</w:t>
      </w:r>
      <w:r w:rsidRPr="00574D35">
        <w:rPr>
          <w:sz w:val="16"/>
        </w:rPr>
        <w:t xml:space="preserve"> since Deleuze wrote these words, particularly in the United States, </w:t>
      </w:r>
      <w:r w:rsidRPr="00574D35">
        <w:rPr>
          <w:rStyle w:val="StyleUnderline"/>
        </w:rPr>
        <w:t>which now incarcerates its populace at a rate unprecedented in human history. Prison</w:t>
      </w:r>
      <w:r w:rsidRPr="00574D35">
        <w:rPr>
          <w:sz w:val="16"/>
        </w:rPr>
        <w:t xml:space="preserve"> itself </w:t>
      </w:r>
      <w:r w:rsidRPr="00574D35">
        <w:rPr>
          <w:rStyle w:val="StyleUnderline"/>
        </w:rPr>
        <w:t>has not changed</w:t>
      </w:r>
      <w:r w:rsidRPr="00574D35">
        <w:rPr>
          <w:sz w:val="16"/>
        </w:rPr>
        <w:t xml:space="preserve">, at least not </w:t>
      </w:r>
      <w:r w:rsidRPr="00574D35">
        <w:rPr>
          <w:rStyle w:val="StyleUnderline"/>
        </w:rPr>
        <w:t xml:space="preserve">in any relevant way: </w:t>
      </w:r>
      <w:r w:rsidRPr="00574D35">
        <w:rPr>
          <w:rStyle w:val="Emphasis"/>
        </w:rPr>
        <w:t>prisons still brutalise inmates, make them work for profit of others</w:t>
      </w:r>
      <w:r w:rsidRPr="00574D35">
        <w:rPr>
          <w:sz w:val="16"/>
        </w:rPr>
        <w:t>. There are calls for reform, but Foucault showed that these have always been a constitutive element of the carceral system. Far from the decline of disciplinary punishment in favour of new forms of punishment, we have seen earlier forms of discipline reappear, such as the chain gang and execution in the United States during the 1990s. Though these have since largely disappeared again, both are still advocated and practised to an extent that they once were not. Whichever direction this takes going forward, however, it does not pose a threat to the validity of Foucault’s historical analysis, since he does not propound a unidirectional, progressive view of history. Discipline has always been incomplete and has wavered historically.28</w:t>
      </w:r>
      <w:r>
        <w:rPr>
          <w:sz w:val="16"/>
        </w:rPr>
        <w:t xml:space="preserve"> </w:t>
      </w:r>
      <w:r w:rsidRPr="00574D35">
        <w:rPr>
          <w:sz w:val="16"/>
        </w:rPr>
        <w:t xml:space="preserve">Deleuze claims that the traditional confining prison is being replaced through the use of electronic tagging (p182). Thus far, however, the adoption of tagging has coincided with a general increase rather than a decrease in confinement. Even were it to displace the prison, moreover, it is not at all [End Page 155] clear that this constitutes a decline of discipline, or even of confinement. Deleuze mentions (his major collaborator) Félix Guattari’s vision of a card-access city, as an example of ‘a control mechanism that can fix the position of any element at any moment’ (‘Postscript’, pp181-2). This does seem like a possible development: with contemporary GPS we can be tracked and fixed to a minute level. But this seems simply to extend the panoptic imperative behind the prison, creating an infinite management of bodies, completing rather than superseding disciplinary power. </w:t>
      </w:r>
      <w:r w:rsidRPr="00574D35">
        <w:rPr>
          <w:rStyle w:val="StyleUnderline"/>
        </w:rPr>
        <w:t>We are certainly today under much more surveillance than previously</w:t>
      </w:r>
      <w:r w:rsidRPr="00574D35">
        <w:rPr>
          <w:sz w:val="16"/>
        </w:rPr>
        <w:t xml:space="preserve">, with CCTV, the monitoring of internet content and of mobile phone calls. </w:t>
      </w:r>
      <w:r w:rsidRPr="00574D35">
        <w:rPr>
          <w:rStyle w:val="StyleUnderline"/>
        </w:rPr>
        <w:t>We are all now in the position of the prisoners in Bentham’s panopticon, having to presume we are being monitored all the time. Deleuze does not mention any of these connections,</w:t>
      </w:r>
      <w:r w:rsidRPr="00574D35">
        <w:rPr>
          <w:sz w:val="16"/>
        </w:rPr>
        <w:t xml:space="preserve"> </w:t>
      </w:r>
      <w:r w:rsidRPr="00574D35">
        <w:rPr>
          <w:rStyle w:val="StyleUnderline"/>
        </w:rPr>
        <w:t>however: the Panopticon</w:t>
      </w:r>
      <w:r w:rsidRPr="00574D35">
        <w:rPr>
          <w:sz w:val="16"/>
        </w:rPr>
        <w:t xml:space="preserve">, arguably the key figure of Foucault’s account of discipline, </w:t>
      </w:r>
      <w:r w:rsidRPr="00574D35">
        <w:rPr>
          <w:rStyle w:val="StyleUnderline"/>
        </w:rPr>
        <w:t>is missing from the ‘Postscript’</w:t>
      </w:r>
      <w:r w:rsidRPr="00574D35">
        <w:rPr>
          <w:sz w:val="16"/>
        </w:rPr>
        <w:t>, as are even very general themes, like the surveillance or punishment of Discipline and Punish’s original French title, Surveiller et punir.</w:t>
      </w:r>
      <w:r>
        <w:rPr>
          <w:sz w:val="16"/>
        </w:rPr>
        <w:t xml:space="preserve"> </w:t>
      </w:r>
      <w:r w:rsidRPr="00574D35">
        <w:rPr>
          <w:sz w:val="16"/>
        </w:rPr>
        <w:t xml:space="preserve">To date, in any case, </w:t>
      </w:r>
      <w:r w:rsidRPr="00574D35">
        <w:rPr>
          <w:rStyle w:val="Emphasis"/>
        </w:rPr>
        <w:t>discipline remains based in the same old cast of institutions</w:t>
      </w:r>
      <w:r w:rsidRPr="00574D35">
        <w:rPr>
          <w:sz w:val="16"/>
        </w:rPr>
        <w:t xml:space="preserve"> - the prison, the hospital, the school - to a large extent. </w:t>
      </w:r>
      <w:r w:rsidRPr="00574D35">
        <w:rPr>
          <w:rStyle w:val="StyleUnderline"/>
        </w:rPr>
        <w:t xml:space="preserve">Discipline can indeed never be dead as long as the prison exists in something like its classic form: all discipline has long been underwritten by imprisonment, wielded as the </w:t>
      </w:r>
      <w:r w:rsidRPr="00574D35">
        <w:rPr>
          <w:rStyle w:val="Emphasis"/>
        </w:rPr>
        <w:t>ultimate threat to ensure obedience</w:t>
      </w:r>
      <w:r w:rsidRPr="00574D35">
        <w:rPr>
          <w:sz w:val="16"/>
        </w:rPr>
        <w:t xml:space="preserve">. But </w:t>
      </w:r>
      <w:r w:rsidRPr="00574D35">
        <w:rPr>
          <w:rStyle w:val="StyleUnderline"/>
        </w:rPr>
        <w:t>just as prisons are growing, so too are several other disciplinary institutions.</w:t>
      </w:r>
      <w:r w:rsidRPr="00574D35">
        <w:rPr>
          <w:sz w:val="16"/>
        </w:rPr>
        <w:t xml:space="preserve"> </w:t>
      </w:r>
      <w:r w:rsidRPr="00574D35">
        <w:rPr>
          <w:rStyle w:val="StyleUnderline"/>
        </w:rPr>
        <w:t>Educational institutions continue to expand, and continue to be disciplinary. More and more people study to higher and higher</w:t>
      </w:r>
      <w:r w:rsidRPr="00574D35">
        <w:rPr>
          <w:sz w:val="16"/>
        </w:rPr>
        <w:t xml:space="preserve"> levels. Schools threaten to expand to take in more of the students’ day as the proportion of the population corralled in workplaces until five o’clock or later increases. Deleuze invokes continuous assessment as evidence of the crucial change in schools. This is indeed, as he thinks, the same kind of effect as tagging of prisoners; which is to say, not the decline, but intensification of disciplinary control. </w:t>
      </w:r>
      <w:r w:rsidRPr="00574D35">
        <w:rPr>
          <w:rStyle w:val="StyleUnderline"/>
        </w:rPr>
        <w:t>He is</w:t>
      </w:r>
      <w:r w:rsidRPr="00574D35">
        <w:rPr>
          <w:sz w:val="16"/>
        </w:rPr>
        <w:t xml:space="preserve"> clearly </w:t>
      </w:r>
      <w:r w:rsidRPr="00574D35">
        <w:rPr>
          <w:rStyle w:val="StyleUnderline"/>
        </w:rPr>
        <w:t>right to see universities as becoming businesses</w:t>
      </w:r>
      <w:r w:rsidRPr="00574D35">
        <w:rPr>
          <w:sz w:val="16"/>
        </w:rPr>
        <w:t xml:space="preserve"> (‘Postscript, p182), </w:t>
      </w:r>
      <w:r w:rsidRPr="00574D35">
        <w:rPr>
          <w:rStyle w:val="Emphasis"/>
        </w:rPr>
        <w:t>but this is simply neoliberalism</w:t>
      </w:r>
      <w:r w:rsidRPr="00574D35">
        <w:rPr>
          <w:sz w:val="16"/>
        </w:rPr>
        <w:t>, a shift in the boundary between public and private sectors, which is not a shift in the boundary of discipline, since it always straddled both.</w:t>
      </w:r>
      <w:r>
        <w:rPr>
          <w:sz w:val="16"/>
        </w:rPr>
        <w:t xml:space="preserve"> </w:t>
      </w:r>
      <w:r w:rsidRPr="00574D35">
        <w:rPr>
          <w:sz w:val="16"/>
        </w:rPr>
        <w:t xml:space="preserve">Regarding factories, </w:t>
      </w:r>
      <w:r w:rsidRPr="00574D35">
        <w:rPr>
          <w:rStyle w:val="StyleUnderline"/>
        </w:rPr>
        <w:t>disciplinary workplaces have in recent decades massively expanded their intake</w:t>
      </w:r>
      <w:r w:rsidRPr="00574D35">
        <w:rPr>
          <w:sz w:val="16"/>
        </w:rPr>
        <w:t xml:space="preserve">. In the First World, </w:t>
      </w:r>
      <w:r w:rsidRPr="00574D35">
        <w:rPr>
          <w:rStyle w:val="StyleUnderline"/>
        </w:rPr>
        <w:t xml:space="preserve">this expansion has occurred primarily through the bringing of women en masse from the home into the formal workforce </w:t>
      </w:r>
      <w:r w:rsidRPr="00574D35">
        <w:rPr>
          <w:sz w:val="16"/>
        </w:rPr>
        <w:t xml:space="preserve">(from the discipline of the family to the discipline of the workplace). Offices have displaced factories as the preeminent form of disciplinary workplace, and discipline here might be described as looser than that that prevailed in the factory, but it is less than clear whether it really is looser, since the office involves new forms of surveillance, particularly in the open-plan design that has become predominant in recent years. White collar workers’ hours have tended to increase significantly in recent years, with work blurring via communications devices into formerly private time, [End Page 156] representing an expansion rather than contraction of workplace discipline. In the Third World, moreover – and hence on a global average basis – </w:t>
      </w:r>
      <w:r w:rsidRPr="00574D35">
        <w:rPr>
          <w:rStyle w:val="StyleUnderline"/>
        </w:rPr>
        <w:t>factories now employ a greater mass of humanity than perhaps ever before, with new industrialisations of formerly agrarian populaces</w:t>
      </w:r>
      <w:r w:rsidRPr="00574D35">
        <w:rPr>
          <w:sz w:val="16"/>
        </w:rPr>
        <w:t xml:space="preserve"> (Deleuze indeed notes this offshoring tendency in the ‘Postscript’) (p181). The family itself does show some signs of decline or fragmentation, partly under the weight of the pressures of new patterns of work, but thirty years on from the ‘Postscript’ remains entrenched, albeit via changes, such as the widespread legal and social approval in the West of families centred on same-sex couples or lone adults. This indeed may be said however to have extended the nuclear family model into areas which were once outside it. The only institution dealt with by Foucault that had unambiguously declined by Deleuze’s time is one Deleuze does not mention it in the ‘Postscript’, the mental asylum. But this institution declined already during the period Foucault was writing, and didn’t lead Foucault to revise his thesis about discipline. This, I would suggest, is because its replacement, known in Britain as ‘care in the community’, is also disciplinary, since it tracks monitors and modifies behaviour, albeit with less confinement.</w:t>
      </w:r>
      <w:r>
        <w:rPr>
          <w:sz w:val="16"/>
        </w:rPr>
        <w:t xml:space="preserve"> </w:t>
      </w:r>
      <w:r w:rsidRPr="00574D35">
        <w:rPr>
          <w:rStyle w:val="StyleUnderline"/>
        </w:rPr>
        <w:t>Deleuze claims that</w:t>
      </w:r>
      <w:r w:rsidRPr="00574D35">
        <w:rPr>
          <w:sz w:val="16"/>
        </w:rPr>
        <w:t xml:space="preserve">, in the midst of their individual decline, </w:t>
      </w:r>
      <w:r w:rsidRPr="00574D35">
        <w:rPr>
          <w:rStyle w:val="StyleUnderline"/>
        </w:rPr>
        <w:t>the divisions between institutions are breaking down, that schools and factories are blending into one another</w:t>
      </w:r>
      <w:r w:rsidRPr="00574D35">
        <w:rPr>
          <w:sz w:val="16"/>
        </w:rPr>
        <w:t xml:space="preserve">. Certainly one can note increasing attempts at vocationalisation, and new corporate mantras of lifelong learning. But neither thing is particularly novel, and certainly </w:t>
      </w:r>
      <w:r w:rsidRPr="00574D35">
        <w:rPr>
          <w:rStyle w:val="Emphasis"/>
        </w:rPr>
        <w:t>the distinction has not been abolished</w:t>
      </w:r>
      <w:r w:rsidRPr="00574D35">
        <w:rPr>
          <w:sz w:val="16"/>
        </w:rPr>
        <w:t xml:space="preserve">: </w:t>
      </w:r>
      <w:r w:rsidRPr="00574D35">
        <w:rPr>
          <w:rStyle w:val="Emphasis"/>
        </w:rPr>
        <w:t>schools are still easily distinguishable from non-educational workplaces</w:t>
      </w:r>
      <w:r w:rsidRPr="00574D35">
        <w:rPr>
          <w:sz w:val="16"/>
        </w:rPr>
        <w:t>. On-the-job education is more rhetoric than reality, moreover: the casualisation of employment means a real decline in pedagogy in the workplace. In any case, the idea of a hybridisation between disciplinary institutions does not threaten disciplinary power as such, only particular, contingent institutional forms of it.</w:t>
      </w:r>
      <w:r>
        <w:rPr>
          <w:sz w:val="16"/>
        </w:rPr>
        <w:t xml:space="preserve"> </w:t>
      </w:r>
      <w:r w:rsidRPr="00574D35">
        <w:rPr>
          <w:sz w:val="16"/>
        </w:rPr>
        <w:t xml:space="preserve">Much of </w:t>
      </w:r>
      <w:r w:rsidRPr="00574D35">
        <w:rPr>
          <w:rStyle w:val="StyleUnderline"/>
        </w:rPr>
        <w:t>the ‘Postscript’</w:t>
      </w:r>
      <w:r w:rsidRPr="00574D35">
        <w:rPr>
          <w:sz w:val="16"/>
        </w:rPr>
        <w:t xml:space="preserve"> consists of a dense catalogue of phenomena which Deleuze presents as indicative of the new control society. It, at certain points, </w:t>
      </w:r>
      <w:r w:rsidRPr="00574D35">
        <w:rPr>
          <w:rStyle w:val="StyleUnderline"/>
        </w:rPr>
        <w:t xml:space="preserve">reads like a </w:t>
      </w:r>
      <w:r w:rsidRPr="00574D35">
        <w:rPr>
          <w:rStyle w:val="Emphasis"/>
        </w:rPr>
        <w:t>newspaper op-ed piece</w:t>
      </w:r>
      <w:r w:rsidRPr="00574D35">
        <w:rPr>
          <w:sz w:val="16"/>
        </w:rPr>
        <w:t xml:space="preserve">, </w:t>
      </w:r>
      <w:r w:rsidRPr="00574D35">
        <w:rPr>
          <w:rStyle w:val="Emphasis"/>
        </w:rPr>
        <w:t>complaining about modern life without coherence or concern for factual accuracy</w:t>
      </w:r>
      <w:r w:rsidRPr="00574D35">
        <w:rPr>
          <w:sz w:val="16"/>
        </w:rPr>
        <w:t xml:space="preserve">. He complains that art has been marketised. It’s true that the art market blew up in the 1980s, but wasn’t this just a new tulip mania, the kind of sudden commodification that always accompanied capitalism, as an effect of a surfeit of investment capital? </w:t>
      </w:r>
      <w:r w:rsidRPr="00574D35">
        <w:rPr>
          <w:rStyle w:val="StyleUnderline"/>
        </w:rPr>
        <w:t>He complains that rate fixing has replaced cost cutting, as if capitalism had not previously exhibited tendencies towards monopolisation or cartels</w:t>
      </w:r>
      <w:r w:rsidRPr="00574D35">
        <w:rPr>
          <w:sz w:val="16"/>
        </w:rPr>
        <w:t xml:space="preserve">. </w:t>
      </w:r>
      <w:r w:rsidRPr="00574D35">
        <w:rPr>
          <w:rStyle w:val="StyleUnderline"/>
        </w:rPr>
        <w:t>He complains that ‘we are taught that corporations have a soul, which is the most terrifying news in the world.’ This is supposed to indicate the depth of our corruption in the new</w:t>
      </w:r>
      <w:r w:rsidRPr="00574D35">
        <w:rPr>
          <w:sz w:val="16"/>
        </w:rPr>
        <w:t xml:space="preserve"> age. It’s is a great line, but </w:t>
      </w:r>
      <w:r w:rsidRPr="00574D35">
        <w:rPr>
          <w:rStyle w:val="Emphasis"/>
        </w:rPr>
        <w:t>who is really saying this</w:t>
      </w:r>
      <w:r w:rsidRPr="00574D35">
        <w:rPr>
          <w:sz w:val="16"/>
        </w:rPr>
        <w:t>? Corporations in the US have long (since 1886) been considered to be legal persons, but it seems this led precisely to accusations that they were soulless persons, and then in short order to corporations attempting to cast themselves as having souls by the 1920s.29</w:t>
      </w:r>
      <w:r>
        <w:rPr>
          <w:sz w:val="16"/>
        </w:rPr>
        <w:t xml:space="preserve"> </w:t>
      </w:r>
      <w:r w:rsidRPr="00574D35">
        <w:rPr>
          <w:sz w:val="16"/>
        </w:rPr>
        <w:t>He claims debt has replaced confinement. The two are hardly mutually exclusive, however, as debtors’ prisons once attested, and these indeed seem poised to make a comeback with changes to bankruptcy law. And haven’t people always been controlled by debt? David Graeber has recently argued prominently that we have, and it’s no new argument - Marcel Mauss said something similar the best part of a century earlier: both argue that accruing debts is fundamental to exchange and hence both to the economy and society itself.</w:t>
      </w:r>
      <w:r>
        <w:rPr>
          <w:sz w:val="16"/>
        </w:rPr>
        <w:t xml:space="preserve"> </w:t>
      </w:r>
      <w:r w:rsidRPr="00574D35">
        <w:rPr>
          <w:sz w:val="16"/>
        </w:rPr>
        <w:t xml:space="preserve">Deleuze suggests that the ‘new forces’ of control assembled gradually, beginning before World War II, but ‘accelerating’ after it. He thus sees Franz Kafka’s The Trial as standing, in the early twentieth century, already at the junction of discipline and control, seeing at once the old system, supposedly one of decisive judgment, with a new ‘endless postponement’. Thus, although the eponymous trial threatens to drag on indefinitely, it in fact ends decisively in execution; presumably were the novel written now, by Deleuze’s lights it would be entirely without conclusion, a juridical Waiting for Godot. From the point of view of the early twenty-first century, The Trial however seems perhaps more prescient than ever, with secret charges and secret courts, and guilt presumed, leading to sentences passed. But of course, </w:t>
      </w:r>
      <w:r w:rsidRPr="00574D35">
        <w:rPr>
          <w:rStyle w:val="StyleUnderline"/>
        </w:rPr>
        <w:t>such forms are not entirely new, but rather always haunted the judicial system: the system has long been a nightmare to navigate, baffling, arbitrary and unfair</w:t>
      </w:r>
      <w:r w:rsidRPr="00574D35">
        <w:rPr>
          <w:sz w:val="16"/>
        </w:rPr>
        <w:t xml:space="preserve">. I would suggest that </w:t>
      </w:r>
      <w:r w:rsidRPr="00574D35">
        <w:rPr>
          <w:rStyle w:val="StyleUnderline"/>
        </w:rPr>
        <w:t xml:space="preserve">really this novel deals with the Foucauldian theme of the replacement of older forms of law with the rule of the norm, by which everyone is endlessly investigable and always guilty of some abnormality, an effect associated with the broad form of </w:t>
      </w:r>
      <w:r w:rsidRPr="00574D35">
        <w:rPr>
          <w:rStyle w:val="Emphasis"/>
        </w:rPr>
        <w:t>biopower</w:t>
      </w:r>
      <w:r w:rsidRPr="00574D35">
        <w:rPr>
          <w:sz w:val="16"/>
        </w:rPr>
        <w:t xml:space="preserve"> going back to the end of the eighteenth century.</w:t>
      </w:r>
      <w:r>
        <w:rPr>
          <w:sz w:val="16"/>
        </w:rPr>
        <w:t xml:space="preserve"> </w:t>
      </w:r>
      <w:r w:rsidRPr="00574D35">
        <w:rPr>
          <w:sz w:val="16"/>
        </w:rPr>
        <w:t xml:space="preserve">However, it does seem Deleuze is right that </w:t>
      </w:r>
      <w:r w:rsidRPr="00574D35">
        <w:rPr>
          <w:rStyle w:val="StyleUnderline"/>
        </w:rPr>
        <w:t xml:space="preserve">things are postponed more than they used to be: criminal trials are longer </w:t>
      </w:r>
      <w:r w:rsidRPr="00574D35">
        <w:rPr>
          <w:sz w:val="16"/>
        </w:rPr>
        <w:t xml:space="preserve">(though rarely endless), penal sentences are longer (and increasingly endless); </w:t>
      </w:r>
      <w:r w:rsidRPr="00574D35">
        <w:rPr>
          <w:rStyle w:val="StyleUnderline"/>
        </w:rPr>
        <w:t>we spend longer in education, wait longer to marry, to have children</w:t>
      </w:r>
      <w:r w:rsidRPr="00574D35">
        <w:rPr>
          <w:sz w:val="16"/>
        </w:rPr>
        <w:t xml:space="preserve">, wait forever more than we used to, wait longer to establish ourselves in our careers, and in all these areas people increasingly postpone things indefinitely. Once again, however, </w:t>
      </w:r>
      <w:r w:rsidRPr="00574D35">
        <w:rPr>
          <w:rStyle w:val="StyleUnderline"/>
        </w:rPr>
        <w:t xml:space="preserve">this seems simply to </w:t>
      </w:r>
      <w:r w:rsidRPr="00574D35">
        <w:rPr>
          <w:rStyle w:val="Emphasis"/>
        </w:rPr>
        <w:t>extend, not</w:t>
      </w:r>
      <w:r w:rsidRPr="00574D35">
        <w:rPr>
          <w:rStyle w:val="StyleUnderline"/>
        </w:rPr>
        <w:t xml:space="preserve"> </w:t>
      </w:r>
      <w:r w:rsidRPr="00574D35">
        <w:rPr>
          <w:sz w:val="16"/>
        </w:rPr>
        <w:t xml:space="preserve">fundamentally </w:t>
      </w:r>
      <w:r w:rsidRPr="00574D35">
        <w:rPr>
          <w:rStyle w:val="Emphasis"/>
        </w:rPr>
        <w:t>alter</w:t>
      </w:r>
      <w:r w:rsidRPr="00574D35">
        <w:rPr>
          <w:sz w:val="16"/>
        </w:rPr>
        <w:t xml:space="preserve">, </w:t>
      </w:r>
      <w:r w:rsidRPr="00574D35">
        <w:rPr>
          <w:rStyle w:val="Emphasis"/>
        </w:rPr>
        <w:t>disciplinary power</w:t>
      </w:r>
      <w:r w:rsidRPr="00574D35">
        <w:rPr>
          <w:sz w:val="16"/>
        </w:rPr>
        <w:t xml:space="preserve">: </w:t>
      </w:r>
      <w:r w:rsidRPr="00574D35">
        <w:rPr>
          <w:rStyle w:val="StyleUnderline"/>
        </w:rPr>
        <w:t>the phenomenon of postponement is surely a hallmark of discipline, which</w:t>
      </w:r>
      <w:r w:rsidRPr="00574D35">
        <w:rPr>
          <w:sz w:val="16"/>
        </w:rPr>
        <w:t xml:space="preserve"> </w:t>
      </w:r>
      <w:r w:rsidRPr="00574D35">
        <w:rPr>
          <w:rStyle w:val="StyleUnderline"/>
        </w:rPr>
        <w:t>introduced prison sentences as an alternative to summary corporal justice, and education to mediate between infancy and adulthood</w:t>
      </w:r>
      <w:r w:rsidRPr="00574D35">
        <w:rPr>
          <w:sz w:val="16"/>
        </w:rPr>
        <w:t>.</w:t>
      </w:r>
      <w:r>
        <w:rPr>
          <w:sz w:val="16"/>
        </w:rPr>
        <w:t xml:space="preserve"> </w:t>
      </w:r>
      <w:r w:rsidRPr="00574D35">
        <w:rPr>
          <w:sz w:val="16"/>
        </w:rPr>
        <w:t>Deleuze alleges that we have moved from analogue to digital institutions (analogique-numérique in French, though translators of the ‘Postscript’ get this wrong: the earlier is slavishly literal, giving us ‘analogical’-‘numerical’; the more recent translation renders numérique as ‘digital’, but oddly counterposes it to ‘analogical’).30 While clearly several technologies have made this shift, I don’t understand what this could refer to in terms of power, and am reminded of Sokal and Bricmont’s assessment of Deleuze’s use of technical vocabulary.31 If anything, the opposite is true according to comments he then makes about the modulation of control: it is actually discipline in his schema that is digital [End Page 158] and control that is analogue, since it is the former that involves discrete units, whereas the latter is continuous and without boundaries. This distinction would then tend again to correspond to the distinction that Foucault located much earlier in history from inflexible law to the ambiguous norm.</w:t>
      </w:r>
      <w:r>
        <w:rPr>
          <w:sz w:val="16"/>
        </w:rPr>
        <w:t xml:space="preserve"> </w:t>
      </w:r>
      <w:r w:rsidRPr="00574D35">
        <w:rPr>
          <w:sz w:val="16"/>
        </w:rPr>
        <w:t xml:space="preserve">Deleuze also casts </w:t>
      </w:r>
      <w:r w:rsidRPr="00574D35">
        <w:rPr>
          <w:rStyle w:val="StyleUnderline"/>
        </w:rPr>
        <w:t>the move from the gold standard to fiat currency as significant</w:t>
      </w:r>
      <w:r w:rsidRPr="00574D35">
        <w:rPr>
          <w:sz w:val="16"/>
        </w:rPr>
        <w:t xml:space="preserve">, though the substance of this claim, that the gold standard is numerical whereas fiat currency is a floating code, </w:t>
      </w:r>
      <w:r w:rsidRPr="00574D35">
        <w:rPr>
          <w:rStyle w:val="StyleUnderline"/>
        </w:rPr>
        <w:t>seems</w:t>
      </w:r>
      <w:r w:rsidRPr="00574D35">
        <w:rPr>
          <w:sz w:val="16"/>
        </w:rPr>
        <w:t xml:space="preserve"> to me </w:t>
      </w:r>
      <w:r w:rsidRPr="00574D35">
        <w:rPr>
          <w:rStyle w:val="StyleUnderline"/>
        </w:rPr>
        <w:t>not to make sense</w:t>
      </w:r>
      <w:r w:rsidRPr="00574D35">
        <w:rPr>
          <w:sz w:val="16"/>
        </w:rPr>
        <w:t xml:space="preserve">, inasmuch as </w:t>
      </w:r>
      <w:r w:rsidRPr="00574D35">
        <w:rPr>
          <w:rStyle w:val="Emphasis"/>
        </w:rPr>
        <w:t>the value of gold also floats</w:t>
      </w:r>
      <w:r w:rsidRPr="00574D35">
        <w:rPr>
          <w:sz w:val="16"/>
        </w:rPr>
        <w:t xml:space="preserve">. In a risible crescendo to his litany of complaint, </w:t>
      </w:r>
      <w:r w:rsidRPr="00574D35">
        <w:rPr>
          <w:rStyle w:val="StyleUnderline"/>
        </w:rPr>
        <w:t>Deleuze inveighs that ‘surfing has taken over from all the old sports’</w:t>
      </w:r>
      <w:r w:rsidRPr="00574D35">
        <w:rPr>
          <w:sz w:val="16"/>
        </w:rPr>
        <w:t xml:space="preserve"> (‘Postscript’, p180). The opposite is true, however: </w:t>
      </w:r>
      <w:r w:rsidRPr="00574D35">
        <w:rPr>
          <w:rStyle w:val="StyleUnderline"/>
        </w:rPr>
        <w:t>surfing has been codified into a sport, just as other countercultural activities, such as skateboarding, or graffiti, or punk rock, have been professionalised and disciplinarised.</w:t>
      </w:r>
      <w:r>
        <w:rPr>
          <w:sz w:val="16"/>
        </w:rPr>
        <w:t xml:space="preserve"> </w:t>
      </w:r>
      <w:r w:rsidRPr="00574D35">
        <w:rPr>
          <w:sz w:val="16"/>
        </w:rPr>
        <w:t>Deleuze’s most serious claims concern the way work has been reorganised (p179). There has been a tendential shift away from an older pattern wherein workers at the same level in the same workplace were paid the same rate, to individualised contract negotiations. However, individualisation is the very stuff of discipline. The individual himself is precisely an artefact of discipline on Foucault’s account.</w:t>
      </w:r>
      <w:r>
        <w:rPr>
          <w:sz w:val="16"/>
        </w:rPr>
        <w:t xml:space="preserve"> </w:t>
      </w:r>
      <w:r w:rsidRPr="00574D35">
        <w:rPr>
          <w:sz w:val="16"/>
        </w:rPr>
        <w:t xml:space="preserve">Now, </w:t>
      </w:r>
      <w:r w:rsidRPr="00114070">
        <w:rPr>
          <w:rStyle w:val="StyleUnderline"/>
        </w:rPr>
        <w:t>Deleuze wants to argue that control has gone further than discipline in this regard, producing not individuals but dividuals. This concept</w:t>
      </w:r>
      <w:r w:rsidRPr="00574D35">
        <w:rPr>
          <w:sz w:val="16"/>
        </w:rPr>
        <w:t xml:space="preserve">, coined by Deleuze in this text, has been taken up widely since. However, it </w:t>
      </w:r>
      <w:r w:rsidRPr="00114070">
        <w:rPr>
          <w:rStyle w:val="Emphasis"/>
        </w:rPr>
        <w:t>lacks any clear determination</w:t>
      </w:r>
      <w:r w:rsidRPr="00574D35">
        <w:rPr>
          <w:sz w:val="16"/>
        </w:rPr>
        <w:t xml:space="preserve"> -unsurprisingly given the brevity of the ‘Postscript’. Deleuze does correlate ‘dividuality’ to the various other aspects of control society that he enumerates, but then these are themselves confused. The clearest indication he gives in the ‘Postscript’ of the way in which he believes individuality is heading, though he does not explicitly link this to the concept of the dividual, is to say that today individuals are ‘divided each within himself ’(‘Postscript’, pp179-80). However, </w:t>
      </w:r>
      <w:r w:rsidRPr="00114070">
        <w:rPr>
          <w:rStyle w:val="StyleUnderline"/>
        </w:rPr>
        <w:t xml:space="preserve">this seems to me to describe an effect that is not of a recent date at all, and indeed rather a generic truth of human existence: </w:t>
      </w:r>
      <w:r w:rsidRPr="00114070">
        <w:rPr>
          <w:rStyle w:val="Emphasis"/>
        </w:rPr>
        <w:t>individuals have never been solid kernels</w:t>
      </w:r>
      <w:r w:rsidRPr="00574D35">
        <w:rPr>
          <w:sz w:val="16"/>
        </w:rPr>
        <w:t xml:space="preserve">, but rather </w:t>
      </w:r>
      <w:r w:rsidRPr="00114070">
        <w:rPr>
          <w:rStyle w:val="StyleUnderline"/>
        </w:rPr>
        <w:t>individuality is a constitutive fiction masking considerable internal dehiscence</w:t>
      </w:r>
      <w:r w:rsidRPr="00574D35">
        <w:rPr>
          <w:sz w:val="16"/>
        </w:rPr>
        <w:t xml:space="preserve">. </w:t>
      </w:r>
      <w:r w:rsidRPr="00114070">
        <w:rPr>
          <w:rStyle w:val="StyleUnderline"/>
        </w:rPr>
        <w:t>Discipline establishes this fiction of individuality in a particularly</w:t>
      </w:r>
      <w:r w:rsidRPr="00574D35">
        <w:rPr>
          <w:sz w:val="16"/>
        </w:rPr>
        <w:t xml:space="preserve"> </w:t>
      </w:r>
      <w:r w:rsidRPr="00114070">
        <w:rPr>
          <w:rStyle w:val="StyleUnderline"/>
        </w:rPr>
        <w:t>monolithic way</w:t>
      </w:r>
      <w:r w:rsidRPr="00574D35">
        <w:rPr>
          <w:sz w:val="16"/>
        </w:rPr>
        <w:t xml:space="preserve">. </w:t>
      </w:r>
      <w:r w:rsidRPr="00114070">
        <w:rPr>
          <w:rStyle w:val="StyleUnderline"/>
        </w:rPr>
        <w:t>By setting up individuality as absolute, it creates a particularly fragile subject</w:t>
      </w:r>
      <w:r w:rsidRPr="00574D35">
        <w:rPr>
          <w:sz w:val="16"/>
        </w:rPr>
        <w:t xml:space="preserve">, beset on all sides by disintegration, hence leads us to feel peculiarly fragmented today when confronted with the fact of our inherent divisions. One might argue in a quasi-Marxist way that discipline thus undermines itself, causing its own workers to disintegrate at the level of their subjectivity, but if this is so it is a side-effect. </w:t>
      </w:r>
      <w:r w:rsidRPr="00114070">
        <w:rPr>
          <w:rStyle w:val="StyleUnderline"/>
        </w:rPr>
        <w:t>We see little decline in any case in the insistence on the individual and his truth and self presence in contemporary culture</w:t>
      </w:r>
      <w:r w:rsidRPr="00574D35">
        <w:rPr>
          <w:sz w:val="16"/>
        </w:rPr>
        <w:t xml:space="preserve">. </w:t>
      </w:r>
      <w:r w:rsidRPr="00114070">
        <w:rPr>
          <w:rStyle w:val="Emphasis"/>
        </w:rPr>
        <w:t>The rampant individualism of social networks is a case in point</w:t>
      </w:r>
      <w:r w:rsidRPr="00574D35">
        <w:rPr>
          <w:sz w:val="16"/>
        </w:rPr>
        <w:t xml:space="preserve">. </w:t>
      </w:r>
      <w:r w:rsidRPr="00114070">
        <w:rPr>
          <w:rStyle w:val="StyleUnderline"/>
        </w:rPr>
        <w:t xml:space="preserve">While new media clearly open up radical possibilities, they are still prevalently used by people to </w:t>
      </w:r>
      <w:r w:rsidRPr="00114070">
        <w:rPr>
          <w:rStyle w:val="Emphasis"/>
        </w:rPr>
        <w:t>cultivate their individual identity</w:t>
      </w:r>
      <w:r w:rsidRPr="00114070">
        <w:rPr>
          <w:rStyle w:val="StyleUnderline"/>
        </w:rPr>
        <w:t>,</w:t>
      </w:r>
      <w:r w:rsidRPr="00574D35">
        <w:rPr>
          <w:sz w:val="16"/>
        </w:rPr>
        <w:t xml:space="preserve"> indeed </w:t>
      </w:r>
      <w:r w:rsidRPr="00114070">
        <w:rPr>
          <w:rStyle w:val="Emphasis"/>
        </w:rPr>
        <w:t>to new heights</w:t>
      </w:r>
      <w:r w:rsidRPr="00574D35">
        <w:rPr>
          <w:sz w:val="16"/>
        </w:rPr>
        <w:t>. The ‘selfie’ may be held up as the clearest example of this in contemporary culture.</w:t>
      </w:r>
      <w:r>
        <w:rPr>
          <w:sz w:val="16"/>
        </w:rPr>
        <w:t xml:space="preserve"> </w:t>
      </w:r>
      <w:r w:rsidRPr="00574D35">
        <w:rPr>
          <w:sz w:val="16"/>
        </w:rPr>
        <w:t xml:space="preserve">What is odd about </w:t>
      </w:r>
      <w:r w:rsidRPr="00114070">
        <w:rPr>
          <w:rStyle w:val="StyleUnderline"/>
        </w:rPr>
        <w:t>Deleuze</w:t>
      </w:r>
      <w:r w:rsidRPr="00574D35">
        <w:rPr>
          <w:sz w:val="16"/>
        </w:rPr>
        <w:t xml:space="preserve">’s complaint about what we might call our ‘dividualisation’ is that he was even more critical of individuality than Foucault: </w:t>
      </w:r>
      <w:r w:rsidRPr="00114070">
        <w:rPr>
          <w:rStyle w:val="StyleUnderline"/>
        </w:rPr>
        <w:t>as Foucault describes the Deleuzian position in his preface to Anti-Oedipus</w:t>
      </w:r>
      <w:r w:rsidRPr="00574D35">
        <w:rPr>
          <w:sz w:val="16"/>
        </w:rPr>
        <w:t>, ‘</w:t>
      </w:r>
      <w:r w:rsidRPr="00114070">
        <w:rPr>
          <w:rStyle w:val="StyleUnderline"/>
        </w:rPr>
        <w:t>The individual is the product of power</w:t>
      </w:r>
      <w:r w:rsidRPr="00574D35">
        <w:rPr>
          <w:sz w:val="16"/>
        </w:rPr>
        <w:t xml:space="preserve">. </w:t>
      </w:r>
      <w:r w:rsidRPr="00114070">
        <w:rPr>
          <w:rStyle w:val="StyleUnderline"/>
        </w:rPr>
        <w:t>What is needed is to “de-individualize</w:t>
      </w:r>
      <w:r w:rsidRPr="00574D35">
        <w:rPr>
          <w:sz w:val="16"/>
        </w:rPr>
        <w:t xml:space="preserve">” by means of multiplication and displacement, diverse combinations.’32 The difference between this ‘de-individualisation’ and ‘dividualisation’ is clear already in this quotation, however: </w:t>
      </w:r>
      <w:r w:rsidRPr="00114070">
        <w:rPr>
          <w:rStyle w:val="StyleUnderline"/>
        </w:rPr>
        <w:t>Deleuze proposes to break the individual through establishing linkages with others that transcend individuality, while dividuals are not more linked to other people, but rather simply more divided</w:t>
      </w:r>
      <w:r w:rsidRPr="00574D35">
        <w:rPr>
          <w:sz w:val="16"/>
        </w:rPr>
        <w:t xml:space="preserve">. </w:t>
      </w:r>
      <w:r w:rsidRPr="00114070">
        <w:rPr>
          <w:rStyle w:val="StyleUnderline"/>
        </w:rPr>
        <w:t>He thus seems to think of dividualisation as hyper-individualisation</w:t>
      </w:r>
      <w:r w:rsidRPr="00574D35">
        <w:rPr>
          <w:sz w:val="16"/>
        </w:rPr>
        <w:t xml:space="preserve">: he claims that a hallmark of discipline is the absence of a contradiction between individual and mass, thus implying that only in the era of control did individualism cease to be at odds with group solidarity (‘Postscript’, pp179-80). However, </w:t>
      </w:r>
      <w:r w:rsidRPr="00114070">
        <w:rPr>
          <w:rStyle w:val="StyleUnderline"/>
        </w:rPr>
        <w:t>it is surely not empirically the case that no one protested in the name of the individual against massification during the disciplinary period</w:t>
      </w:r>
      <w:r w:rsidRPr="00574D35">
        <w:rPr>
          <w:sz w:val="16"/>
        </w:rPr>
        <w:t xml:space="preserve"> - quite the opposite. Rather, I would argue that </w:t>
      </w:r>
      <w:r w:rsidRPr="00114070">
        <w:rPr>
          <w:rStyle w:val="StyleUnderline"/>
        </w:rPr>
        <w:t>dividualisation is inseparable from individualisation: the more our fictitious individuality is insisted upon, the more its fragility asserts itself, but that this has continuously occurred throughout the process of disciplinary individualisation.</w:t>
      </w:r>
      <w:r>
        <w:rPr>
          <w:rStyle w:val="StyleUnderline"/>
        </w:rPr>
        <w:t xml:space="preserve"> </w:t>
      </w:r>
      <w:r w:rsidRPr="00114070">
        <w:rPr>
          <w:rStyle w:val="StyleUnderline"/>
        </w:rPr>
        <w:t>Deleuze</w:t>
      </w:r>
      <w:r w:rsidRPr="00574D35">
        <w:rPr>
          <w:sz w:val="16"/>
        </w:rPr>
        <w:t xml:space="preserve">, in true Marxist fashion, </w:t>
      </w:r>
      <w:r w:rsidRPr="00114070">
        <w:rPr>
          <w:rStyle w:val="StyleUnderline"/>
        </w:rPr>
        <w:t>sees resistance as emerging out of the tendencies of contemporary capitalism</w:t>
      </w:r>
      <w:r w:rsidRPr="00574D35">
        <w:rPr>
          <w:sz w:val="16"/>
        </w:rPr>
        <w:t xml:space="preserve">. Specifically, </w:t>
      </w:r>
      <w:r w:rsidRPr="00114070">
        <w:rPr>
          <w:rStyle w:val="StyleUnderline"/>
        </w:rPr>
        <w:t>he sees an avenue for resistance in the fact that today young people boast of being motivated, throwing themselves willingly into unpaid internships</w:t>
      </w:r>
      <w:r w:rsidRPr="00574D35">
        <w:rPr>
          <w:sz w:val="16"/>
        </w:rPr>
        <w:t xml:space="preserve"> (p182). I would suggest that </w:t>
      </w:r>
      <w:r w:rsidRPr="00114070">
        <w:rPr>
          <w:rStyle w:val="Emphasis"/>
        </w:rPr>
        <w:t>this is a mark of the success of discipline itself that people do willingly what they previously had to be cajoled into</w:t>
      </w:r>
      <w:r w:rsidRPr="00574D35">
        <w:rPr>
          <w:sz w:val="16"/>
        </w:rPr>
        <w:t xml:space="preserve">: </w:t>
      </w:r>
      <w:r w:rsidRPr="00114070">
        <w:rPr>
          <w:rStyle w:val="Emphasis"/>
        </w:rPr>
        <w:t>it is a case of consensual discipline</w:t>
      </w:r>
      <w:r w:rsidRPr="00574D35">
        <w:rPr>
          <w:sz w:val="16"/>
        </w:rPr>
        <w:t xml:space="preserve">. Today’s individual has an increased level of autonomy relative to her forebears, in the name of efficiency: she supplies answers to the questions she is given, without having to be told. </w:t>
      </w:r>
      <w:r w:rsidRPr="00114070">
        <w:rPr>
          <w:rStyle w:val="Emphasis"/>
        </w:rPr>
        <w:t>This was always the aim of disciplinary power</w:t>
      </w:r>
      <w:r w:rsidRPr="00574D35">
        <w:rPr>
          <w:sz w:val="16"/>
        </w:rPr>
        <w:t xml:space="preserve">, completely explicit in every disciplinary institution, even if success in this has varied. </w:t>
      </w:r>
      <w:r w:rsidRPr="00114070">
        <w:rPr>
          <w:rStyle w:val="StyleUnderline"/>
        </w:rPr>
        <w:t xml:space="preserve">This is not to say that there is no resistance from such subjects, but </w:t>
      </w:r>
      <w:r w:rsidRPr="00114070">
        <w:rPr>
          <w:rStyle w:val="Emphasis"/>
        </w:rPr>
        <w:t>there is no particular reason to expect more resistance than from any others</w:t>
      </w:r>
      <w:r w:rsidRPr="00114070">
        <w:rPr>
          <w:rStyle w:val="StyleUnderline"/>
        </w:rPr>
        <w:t>.</w:t>
      </w:r>
      <w:r>
        <w:rPr>
          <w:rStyle w:val="StyleUnderline"/>
        </w:rPr>
        <w:t xml:space="preserve"> </w:t>
      </w:r>
      <w:r w:rsidRPr="00114070">
        <w:rPr>
          <w:rStyle w:val="StyleUnderline"/>
        </w:rPr>
        <w:t>Deleuze argues that the loss of solidarity individuals experience in recent times involves a replacement of ‘watchwords’, shared maxims, with individual</w:t>
      </w:r>
      <w:r w:rsidRPr="00574D35">
        <w:rPr>
          <w:sz w:val="16"/>
        </w:rPr>
        <w:t xml:space="preserve"> </w:t>
      </w:r>
      <w:r w:rsidRPr="00114070">
        <w:rPr>
          <w:rStyle w:val="StyleUnderline"/>
        </w:rPr>
        <w:t>‘passwords’.</w:t>
      </w:r>
      <w:r w:rsidRPr="00574D35">
        <w:rPr>
          <w:sz w:val="16"/>
        </w:rPr>
        <w:t xml:space="preserve"> From our contemporary perspective, with its profusion of passwords, this seems plausible, but is again an intensification of individualising tendencies inherent in discipline.</w:t>
      </w:r>
      <w:r>
        <w:rPr>
          <w:sz w:val="16"/>
        </w:rPr>
        <w:t xml:space="preserve"> </w:t>
      </w:r>
      <w:r w:rsidRPr="00114070">
        <w:rPr>
          <w:rStyle w:val="StyleUnderline"/>
        </w:rPr>
        <w:t>One may refer here to the changes that Foucault identified already within the constitution of discipline in the nineteenth century</w:t>
      </w:r>
      <w:r w:rsidRPr="00574D35">
        <w:rPr>
          <w:sz w:val="16"/>
        </w:rPr>
        <w:t xml:space="preserve">. He tells us how </w:t>
      </w:r>
      <w:r w:rsidRPr="00114070">
        <w:rPr>
          <w:rStyle w:val="StyleUnderline"/>
        </w:rPr>
        <w:t>in those earlier days of disciplinary technology, all kinds of ‘utopias’ were experimented with</w:t>
      </w:r>
      <w:r w:rsidRPr="00574D35">
        <w:rPr>
          <w:sz w:val="16"/>
        </w:rPr>
        <w:t>. He gives the example of the ‘prison factory’, in which vast numbers of workers lived and slept shackles to their work stations.33 These, however, ‘were found not to be viable or manageable by capitalism</w:t>
      </w:r>
      <w:r w:rsidRPr="00114070">
        <w:rPr>
          <w:rStyle w:val="StyleUnderline"/>
        </w:rPr>
        <w:t>. The economic cost of these institutions immediately proved too heavy, and the rigid structure of these prison factories soon caused many of them to collapse’</w:t>
      </w:r>
      <w:r w:rsidRPr="00574D35">
        <w:rPr>
          <w:sz w:val="16"/>
        </w:rPr>
        <w:t xml:space="preserve"> (p76). The refinements we have been seeing of late are to the factories of a century ago as those factories themselves were to earlier prison factories: they are refinements of discipline.</w:t>
      </w:r>
      <w:r>
        <w:rPr>
          <w:sz w:val="16"/>
        </w:rPr>
        <w:t xml:space="preserve"> </w:t>
      </w:r>
      <w:r w:rsidRPr="00574D35">
        <w:rPr>
          <w:sz w:val="16"/>
        </w:rPr>
        <w:t xml:space="preserve">The factory is the particular institution that concerns Deleuze the most – and this is indicative of his residual Marxism. </w:t>
      </w:r>
      <w:r w:rsidRPr="00114070">
        <w:rPr>
          <w:rStyle w:val="StyleUnderline"/>
        </w:rPr>
        <w:t>Deleuze maintains a Marxist privileging of production, saying of control that ‘This technological development is more deeply rooted in a mutation of capitalism’</w:t>
      </w:r>
      <w:r w:rsidRPr="00574D35">
        <w:rPr>
          <w:sz w:val="16"/>
        </w:rPr>
        <w:t xml:space="preserve"> (‘Postscript’, p180). The factory is unique among the plethora of examples that Deleuze provides in that it is widely argued today in relation to it that there has been a recent major shift. I believe Deleuze’s ‘Postscript’ is both primarily animated by and has been most influential through its interaction with claims about the changed character of labour.</w:t>
      </w:r>
      <w:r>
        <w:rPr>
          <w:sz w:val="16"/>
        </w:rPr>
        <w:t xml:space="preserve"> </w:t>
      </w:r>
      <w:r w:rsidRPr="00574D35">
        <w:rPr>
          <w:sz w:val="16"/>
        </w:rPr>
        <w:t>Deleuze’s position in the ‘Postscript’ represents a cross-fertilisation of his thought with Antonio Negri’s Marxism in particular - it is worth noting the extent to which the interview from the same year, 1990, with Negri that precedes it in Deleuze’s Negotiations shares the Postscript’s perspective. Negri, an Italian philosopher living in exile in Paris since 1983, had become a collaborator of Deleuze’s. Negri’s perspective was representative of a broader tendency in Italian Marxism sometimes called ‘Autonomism’, amongst other appellations</w:t>
      </w:r>
      <w:r w:rsidRPr="00114070">
        <w:rPr>
          <w:rStyle w:val="StyleUnderline"/>
        </w:rPr>
        <w:t>. Of central importance to Negri’s thought and that of associated Italian Marxists is a particular elaboration of the notion of ‘post-Fordism’.</w:t>
      </w:r>
      <w:r w:rsidRPr="00574D35">
        <w:rPr>
          <w:sz w:val="16"/>
        </w:rPr>
        <w:t xml:space="preserve"> Deleuze does not mention </w:t>
      </w:r>
      <w:r w:rsidRPr="00114070">
        <w:rPr>
          <w:rStyle w:val="StyleUnderline"/>
        </w:rPr>
        <w:t>‘post-Fordism’</w:t>
      </w:r>
      <w:r w:rsidRPr="00574D35">
        <w:rPr>
          <w:sz w:val="16"/>
        </w:rPr>
        <w:t xml:space="preserve"> by name in the ‘Postscript’, but it </w:t>
      </w:r>
      <w:r w:rsidRPr="00114070">
        <w:rPr>
          <w:rStyle w:val="StyleUnderline"/>
        </w:rPr>
        <w:t>corresponds closely to his notion of ‘control’</w:t>
      </w:r>
      <w:r w:rsidRPr="00574D35">
        <w:rPr>
          <w:sz w:val="16"/>
        </w:rPr>
        <w:t>.</w:t>
      </w:r>
      <w:r>
        <w:rPr>
          <w:sz w:val="16"/>
        </w:rPr>
        <w:t xml:space="preserve"> </w:t>
      </w:r>
      <w:r w:rsidRPr="00114070">
        <w:rPr>
          <w:rStyle w:val="StyleUnderline"/>
        </w:rPr>
        <w:t>Theories of post-Fordism start from the premise that the paradigm of early twentieth century working practices were those typified by Henry Ford’s car plant in Detroit: the production line</w:t>
      </w:r>
      <w:r w:rsidRPr="00574D35">
        <w:rPr>
          <w:sz w:val="16"/>
        </w:rPr>
        <w:t>, with tasks split up into minute repetitive motions (involving Taylorist time-and-motion management), producing homogenous products. ‘</w:t>
      </w:r>
      <w:r w:rsidRPr="00114070">
        <w:rPr>
          <w:rStyle w:val="StyleUnderline"/>
        </w:rPr>
        <w:t>Post-Fordism</w:t>
      </w:r>
      <w:r w:rsidRPr="00574D35">
        <w:rPr>
          <w:sz w:val="16"/>
        </w:rPr>
        <w:t xml:space="preserve">’ by contrast </w:t>
      </w:r>
      <w:r w:rsidRPr="00114070">
        <w:rPr>
          <w:rStyle w:val="StyleUnderline"/>
        </w:rPr>
        <w:t>refers to a shift in working conditions in recent decades, from such old style factory production to a new kind of work, more flexible, creative, ‘affective’ and ephemeral.</w:t>
      </w:r>
      <w:r w:rsidRPr="00574D35">
        <w:rPr>
          <w:sz w:val="16"/>
        </w:rPr>
        <w:t xml:space="preserve"> Theorists of post-Fordism emphasise recent trends towards flexitime, working from home, open-plan offices, hot-desking and so on. It cannot be within this remit of this essay properly to consider the post-Fordist paradigm, but I will make a number of points in relation to Deleuze’s contention that it portends a shift at the level of social power itself as such.</w:t>
      </w:r>
      <w:r>
        <w:rPr>
          <w:sz w:val="16"/>
        </w:rPr>
        <w:t xml:space="preserve"> </w:t>
      </w:r>
      <w:r w:rsidRPr="00574D35">
        <w:rPr>
          <w:sz w:val="16"/>
        </w:rPr>
        <w:t xml:space="preserve">It is undeniable that, as Deleuze notes, the average working practice in the First World has shifted from factory to office, and from inflexible to flexible. </w:t>
      </w:r>
      <w:r w:rsidRPr="00114070">
        <w:rPr>
          <w:rStyle w:val="StyleUnderline"/>
        </w:rPr>
        <w:t>Does this entail a shift at the level of technologies of power itself?</w:t>
      </w:r>
      <w:r>
        <w:rPr>
          <w:rStyle w:val="StyleUnderline"/>
        </w:rPr>
        <w:t xml:space="preserve"> </w:t>
      </w:r>
      <w:r w:rsidRPr="00574D35">
        <w:rPr>
          <w:sz w:val="16"/>
        </w:rPr>
        <w:t xml:space="preserve">Some </w:t>
      </w:r>
      <w:r w:rsidRPr="00114070">
        <w:rPr>
          <w:rStyle w:val="StyleUnderline"/>
        </w:rPr>
        <w:t>aspects of post-Fordism are not genuinely novel</w:t>
      </w:r>
      <w:r w:rsidRPr="00574D35">
        <w:rPr>
          <w:sz w:val="16"/>
        </w:rPr>
        <w:t xml:space="preserve">, </w:t>
      </w:r>
      <w:r w:rsidRPr="00114070">
        <w:rPr>
          <w:rStyle w:val="StyleUnderline"/>
        </w:rPr>
        <w:t>so much as a return to pre-Fordism. Recent growth in ‘precarity’ is an example of this, constituting a return to earlier conditions of employment, a loss of security won by workers in twentieth century political and labour struggles</w:t>
      </w:r>
      <w:r w:rsidRPr="00574D35">
        <w:rPr>
          <w:sz w:val="16"/>
        </w:rPr>
        <w:t>. Other aspects of post-Fordism are at a level that is specifically about what may be called the relationship of subjectivity to production, rather than concerning power and control as such, such as increasingly immaterial and affective labour practices.</w:t>
      </w:r>
      <w:r>
        <w:rPr>
          <w:sz w:val="16"/>
        </w:rPr>
        <w:t xml:space="preserve"> </w:t>
      </w:r>
      <w:r w:rsidRPr="00574D35">
        <w:rPr>
          <w:sz w:val="16"/>
        </w:rPr>
        <w:t xml:space="preserve">What seems most genuinely novel in post-Fordism, and most political to boot, is the individualisation of employment contracts pointed to by Deleuze. This is a break with any earlier industrial system, since earlier systems always tended to treat ordinary workers as a mass rather than in a highly individualised way. The question is what the implication of this difference is. I believe </w:t>
      </w:r>
      <w:r w:rsidRPr="00114070">
        <w:rPr>
          <w:rStyle w:val="StyleUnderline"/>
        </w:rPr>
        <w:t>this difference can be characterised as a coincidence of post-Fordism with contemporary neo-liberalism. Neo-liberalism is a different kind of thing to post-Fordism: the latter is a form of working conditions, the former characterised by</w:t>
      </w:r>
      <w:r w:rsidRPr="00574D35">
        <w:rPr>
          <w:sz w:val="16"/>
        </w:rPr>
        <w:t xml:space="preserve"> Foucault precisely as </w:t>
      </w:r>
      <w:r w:rsidRPr="00114070">
        <w:rPr>
          <w:rStyle w:val="StyleUnderline"/>
        </w:rPr>
        <w:t xml:space="preserve">a ‘governmentality’, a </w:t>
      </w:r>
      <w:r w:rsidRPr="00114070">
        <w:rPr>
          <w:rStyle w:val="Emphasis"/>
        </w:rPr>
        <w:t>logic of government</w:t>
      </w:r>
      <w:r w:rsidRPr="00574D35">
        <w:rPr>
          <w:sz w:val="16"/>
        </w:rPr>
        <w:t xml:space="preserve">. </w:t>
      </w:r>
      <w:r w:rsidRPr="00114070">
        <w:rPr>
          <w:rStyle w:val="StyleUnderline"/>
        </w:rPr>
        <w:t>Neo-liberal governmentality specifically involves the state</w:t>
      </w:r>
      <w:r w:rsidRPr="00574D35">
        <w:rPr>
          <w:sz w:val="16"/>
        </w:rPr>
        <w:t xml:space="preserve"> </w:t>
      </w:r>
      <w:r w:rsidRPr="00114070">
        <w:rPr>
          <w:rStyle w:val="StyleUnderline"/>
        </w:rPr>
        <w:t>orienting itself primarily to fostering markets</w:t>
      </w:r>
      <w:r w:rsidRPr="00574D35">
        <w:rPr>
          <w:sz w:val="16"/>
        </w:rPr>
        <w:t xml:space="preserve">. </w:t>
      </w:r>
      <w:r w:rsidRPr="00114070">
        <w:rPr>
          <w:rStyle w:val="StyleUnderline"/>
        </w:rPr>
        <w:t>Neo-liberalism has seen governments aggressively breaking up worker solidarities that are judged to interfere with the operation of market mechanisms</w:t>
      </w:r>
      <w:r w:rsidRPr="00574D35">
        <w:rPr>
          <w:sz w:val="16"/>
        </w:rPr>
        <w:t xml:space="preserve">, as well as rampant (but paradoxically state-sponsored) privatisation. </w:t>
      </w:r>
      <w:r w:rsidRPr="00114070">
        <w:rPr>
          <w:rStyle w:val="StyleUnderline"/>
        </w:rPr>
        <w:t>It is</w:t>
      </w:r>
      <w:r w:rsidRPr="00574D35">
        <w:rPr>
          <w:sz w:val="16"/>
        </w:rPr>
        <w:t xml:space="preserve"> thus (one thing) </w:t>
      </w:r>
      <w:r w:rsidRPr="00114070">
        <w:rPr>
          <w:rStyle w:val="StyleUnderline"/>
        </w:rPr>
        <w:t>responsible for the increasing individualisatio</w:t>
      </w:r>
      <w:r w:rsidRPr="00574D35">
        <w:rPr>
          <w:sz w:val="16"/>
        </w:rPr>
        <w:t xml:space="preserve">n and marketisation </w:t>
      </w:r>
      <w:r w:rsidRPr="00114070">
        <w:rPr>
          <w:rStyle w:val="StyleUnderline"/>
        </w:rPr>
        <w:t>noted by Deleuze</w:t>
      </w:r>
      <w:r w:rsidRPr="00574D35">
        <w:rPr>
          <w:sz w:val="16"/>
        </w:rPr>
        <w:t xml:space="preserve"> in his ‘Postscript’. Such interventions threaten to recreate pre-twentieth century labour conditions in the West by breaking up the very solidarities that produced security for workers in the twentieth century, because this security is seen as a distortion of ideal market conditions. </w:t>
      </w:r>
      <w:r w:rsidRPr="00114070">
        <w:rPr>
          <w:rStyle w:val="StyleUnderline"/>
        </w:rPr>
        <w:t>Neo-liberalism is</w:t>
      </w:r>
      <w:r w:rsidRPr="00574D35">
        <w:rPr>
          <w:sz w:val="16"/>
        </w:rPr>
        <w:t xml:space="preserve"> thus </w:t>
      </w:r>
      <w:r w:rsidRPr="00114070">
        <w:rPr>
          <w:rStyle w:val="StyleUnderline"/>
        </w:rPr>
        <w:t>a combination of new and old</w:t>
      </w:r>
      <w:r w:rsidRPr="00574D35">
        <w:rPr>
          <w:sz w:val="16"/>
        </w:rPr>
        <w:t>, as its name suggests</w:t>
      </w:r>
      <w:r w:rsidRPr="00114070">
        <w:rPr>
          <w:rStyle w:val="StyleUnderline"/>
        </w:rPr>
        <w:t xml:space="preserve">, resurrecting classical conditions in a novel situation. </w:t>
      </w:r>
      <w:r w:rsidRPr="00114070">
        <w:rPr>
          <w:rStyle w:val="Emphasis"/>
        </w:rPr>
        <w:t>It does not imply</w:t>
      </w:r>
      <w:r w:rsidRPr="00574D35">
        <w:rPr>
          <w:sz w:val="16"/>
        </w:rPr>
        <w:t xml:space="preserve">, however, </w:t>
      </w:r>
      <w:r w:rsidRPr="00114070">
        <w:rPr>
          <w:rStyle w:val="Emphasis"/>
        </w:rPr>
        <w:t>a new technology of power</w:t>
      </w:r>
      <w:r w:rsidRPr="00574D35">
        <w:rPr>
          <w:sz w:val="16"/>
        </w:rPr>
        <w:t xml:space="preserve"> - rather, </w:t>
      </w:r>
      <w:r w:rsidRPr="00114070">
        <w:rPr>
          <w:rStyle w:val="Emphasis"/>
        </w:rPr>
        <w:t>it implies a new relation of the state to the economy within disciplinary, biopolitical capitalism.</w:t>
      </w:r>
      <w:r>
        <w:rPr>
          <w:rStyle w:val="Emphasis"/>
        </w:rPr>
        <w:t xml:space="preserve"> </w:t>
      </w:r>
      <w:r w:rsidRPr="00574D35">
        <w:rPr>
          <w:sz w:val="16"/>
        </w:rPr>
        <w:t xml:space="preserve">Thus, we can say that, </w:t>
      </w:r>
      <w:r w:rsidRPr="00114070">
        <w:rPr>
          <w:rStyle w:val="StyleUnderline"/>
        </w:rPr>
        <w:t>to the extent post-Fordism exists</w:t>
      </w:r>
      <w:r w:rsidRPr="00574D35">
        <w:rPr>
          <w:sz w:val="16"/>
        </w:rPr>
        <w:t xml:space="preserve">, whatever political and economic implications it has (and it may have many), </w:t>
      </w:r>
      <w:r w:rsidRPr="00114070">
        <w:rPr>
          <w:rStyle w:val="StyleUnderline"/>
        </w:rPr>
        <w:t>it must take its place alongside the analysis of forms of power, including both technologies of power and governmentalities</w:t>
      </w:r>
      <w:r w:rsidRPr="00574D35">
        <w:rPr>
          <w:sz w:val="16"/>
        </w:rPr>
        <w:t xml:space="preserve">. By contrast it seems to me that theorists of post-Fordism, and Deleuze in any case, seem to think it possible to in effect deduce effects at the level of power from changes in working conditions. </w:t>
      </w:r>
      <w:r w:rsidRPr="00574D35">
        <w:rPr>
          <w:rStyle w:val="Emphasis"/>
        </w:rPr>
        <w:t>Fordism and post-Fordism are both</w:t>
      </w:r>
      <w:r w:rsidRPr="00574D35">
        <w:rPr>
          <w:sz w:val="16"/>
        </w:rPr>
        <w:t xml:space="preserve">, from the point of view of power, as opposed to from the point of view of economics, </w:t>
      </w:r>
      <w:r w:rsidRPr="00574D35">
        <w:rPr>
          <w:rStyle w:val="Emphasis"/>
        </w:rPr>
        <w:t>examples of disciplinary power</w:t>
      </w:r>
      <w:r w:rsidRPr="00574D35">
        <w:rPr>
          <w:sz w:val="16"/>
        </w:rPr>
        <w:t xml:space="preserve">. </w:t>
      </w:r>
      <w:r w:rsidRPr="00574D35">
        <w:rPr>
          <w:rStyle w:val="StyleUnderline"/>
        </w:rPr>
        <w:t>Deleuze implicitly conflates Foucault’s discipline with Fordist production</w:t>
      </w:r>
      <w:r w:rsidRPr="00574D35">
        <w:rPr>
          <w:sz w:val="16"/>
        </w:rPr>
        <w:t xml:space="preserve">, </w:t>
      </w:r>
      <w:r w:rsidRPr="00574D35">
        <w:rPr>
          <w:rStyle w:val="StyleUnderline"/>
        </w:rPr>
        <w:t>whereas these are distinct kinds of things</w:t>
      </w:r>
      <w:r w:rsidRPr="00574D35">
        <w:rPr>
          <w:sz w:val="16"/>
        </w:rPr>
        <w:t xml:space="preserve"> - </w:t>
      </w:r>
      <w:r w:rsidRPr="00574D35">
        <w:rPr>
          <w:rStyle w:val="StyleUnderline"/>
        </w:rPr>
        <w:t>a technology of power versus a mode of production - with different chronologies, to produce a thesis precisely about a social essence</w:t>
      </w:r>
      <w:r w:rsidRPr="00574D35">
        <w:rPr>
          <w:sz w:val="16"/>
        </w:rPr>
        <w:t xml:space="preserve">. My point then is not to argue here that our society remains essentially the same as it was in the nineteenth century, that there are no major differences, only that </w:t>
      </w:r>
      <w:r w:rsidRPr="00574D35">
        <w:rPr>
          <w:rStyle w:val="Emphasis"/>
        </w:rPr>
        <w:t>the array of technologies of power remain the same</w:t>
      </w:r>
      <w:r w:rsidRPr="00574D35">
        <w:rPr>
          <w:sz w:val="16"/>
        </w:rPr>
        <w:t xml:space="preserve"> - </w:t>
      </w:r>
      <w:r w:rsidRPr="00574D35">
        <w:rPr>
          <w:rStyle w:val="Emphasis"/>
        </w:rPr>
        <w:t>and the Foucauldian point that we should not reduce society to these</w:t>
      </w:r>
      <w:r w:rsidRPr="00574D35">
        <w:rPr>
          <w:sz w:val="16"/>
        </w:rPr>
        <w:t xml:space="preserve">, </w:t>
      </w:r>
      <w:r w:rsidRPr="00574D35">
        <w:rPr>
          <w:rStyle w:val="Emphasis"/>
        </w:rPr>
        <w:t>any more than we should reduce it to a system of production, of either things or of desire</w:t>
      </w:r>
      <w:r w:rsidRPr="00574D35">
        <w:rPr>
          <w:sz w:val="16"/>
        </w:rPr>
        <w:t xml:space="preserve">. </w:t>
      </w:r>
    </w:p>
    <w:p w14:paraId="13BE1594" w14:textId="77777777" w:rsidR="00AF01F4" w:rsidRDefault="00AF01F4" w:rsidP="00AF01F4"/>
    <w:p w14:paraId="7E4E95CB" w14:textId="77777777" w:rsidR="00AF01F4" w:rsidRPr="00396996" w:rsidRDefault="00AF01F4" w:rsidP="00AF01F4">
      <w:pPr>
        <w:pStyle w:val="Heading4"/>
        <w:rPr>
          <w:rFonts w:asciiTheme="minorHAnsi" w:hAnsiTheme="minorHAnsi" w:cstheme="minorHAnsi"/>
          <w:u w:val="single"/>
        </w:rPr>
      </w:pPr>
      <w:r w:rsidRPr="00396996">
        <w:rPr>
          <w:rFonts w:asciiTheme="minorHAnsi" w:hAnsiTheme="minorHAnsi" w:cstheme="minorHAnsi"/>
        </w:rPr>
        <w:t xml:space="preserve">“Immanence” is </w:t>
      </w:r>
      <w:r w:rsidRPr="00396996">
        <w:rPr>
          <w:rFonts w:asciiTheme="minorHAnsi" w:hAnsiTheme="minorHAnsi" w:cstheme="minorHAnsi"/>
          <w:u w:val="single"/>
        </w:rPr>
        <w:t>in itself</w:t>
      </w:r>
      <w:r w:rsidRPr="00396996">
        <w:rPr>
          <w:rFonts w:asciiTheme="minorHAnsi" w:hAnsiTheme="minorHAnsi" w:cstheme="minorHAnsi"/>
        </w:rPr>
        <w:t xml:space="preserve"> a form of transcendence – to describe a guiding principle by which objects affect each other necessitates a universal idea which makes their philosophy </w:t>
      </w:r>
      <w:r w:rsidRPr="00396996">
        <w:rPr>
          <w:rFonts w:asciiTheme="minorHAnsi" w:hAnsiTheme="minorHAnsi" w:cstheme="minorHAnsi"/>
          <w:u w:val="single"/>
        </w:rPr>
        <w:t>self-defeating</w:t>
      </w:r>
    </w:p>
    <w:p w14:paraId="27D59471" w14:textId="77777777" w:rsidR="00AF01F4" w:rsidRPr="00396996" w:rsidRDefault="00AF01F4" w:rsidP="00AF01F4">
      <w:pPr>
        <w:rPr>
          <w:rFonts w:asciiTheme="minorHAnsi" w:hAnsiTheme="minorHAnsi" w:cstheme="minorHAnsi"/>
        </w:rPr>
      </w:pPr>
      <w:r w:rsidRPr="00396996">
        <w:rPr>
          <w:rStyle w:val="Style13ptBold"/>
          <w:rFonts w:asciiTheme="minorHAnsi" w:hAnsiTheme="minorHAnsi" w:cstheme="minorHAnsi"/>
        </w:rPr>
        <w:t>O’Neil 12.</w:t>
      </w:r>
      <w:r w:rsidRPr="00396996">
        <w:rPr>
          <w:rFonts w:asciiTheme="minorHAnsi" w:hAnsiTheme="minorHAnsi" w:cstheme="minorHAnsi"/>
        </w:rPr>
        <w:t xml:space="preserve"> Seamus, associate professor of Ancient and Medieval Philosophy at The Memorial University of Newfoundland, “In Defense of Hierarchy: A Response to Levi Bryant’s ‘A Logic of Multiplicities: Deleuze, Immanence, and Onticology’”, Analecta Hermeneutica, Volume 4 (2012) ISSN 1918-7351 //saenl</w:t>
      </w:r>
    </w:p>
    <w:p w14:paraId="47AC8B17" w14:textId="77777777" w:rsidR="00AF01F4" w:rsidRPr="00396996" w:rsidRDefault="00AF01F4" w:rsidP="00AF01F4">
      <w:pPr>
        <w:rPr>
          <w:rStyle w:val="Emphasis"/>
          <w:rFonts w:asciiTheme="minorHAnsi" w:hAnsiTheme="minorHAnsi" w:cstheme="minorHAnsi"/>
        </w:rPr>
      </w:pPr>
      <w:r w:rsidRPr="00396996">
        <w:rPr>
          <w:rStyle w:val="StyleUnderline"/>
          <w:rFonts w:asciiTheme="minorHAnsi" w:hAnsiTheme="minorHAnsi" w:cstheme="minorHAnsi"/>
        </w:rPr>
        <w:t>One requires something that is in principle different than the changing individuals in sensible experience, and yet unites them, in order to explain change and stability</w:t>
      </w:r>
      <w:r w:rsidRPr="00396996">
        <w:rPr>
          <w:rFonts w:asciiTheme="minorHAnsi" w:hAnsiTheme="minorHAnsi" w:cstheme="minorHAnsi"/>
          <w:sz w:val="16"/>
        </w:rPr>
        <w:t xml:space="preserve">. </w:t>
      </w:r>
      <w:r w:rsidRPr="00396996">
        <w:rPr>
          <w:rStyle w:val="StyleUnderline"/>
          <w:rFonts w:asciiTheme="minorHAnsi" w:hAnsiTheme="minorHAnsi" w:cstheme="minorHAnsi"/>
        </w:rPr>
        <w:t>Hence hierarchy</w:t>
      </w:r>
      <w:r w:rsidRPr="00396996">
        <w:rPr>
          <w:rFonts w:asciiTheme="minorHAnsi" w:hAnsiTheme="minorHAnsi" w:cstheme="minorHAnsi"/>
          <w:sz w:val="16"/>
        </w:rPr>
        <w:t xml:space="preserve">—at least </w:t>
      </w:r>
      <w:r w:rsidRPr="00396996">
        <w:rPr>
          <w:rStyle w:val="StyleUnderline"/>
          <w:rFonts w:asciiTheme="minorHAnsi" w:hAnsiTheme="minorHAnsi" w:cstheme="minorHAnsi"/>
        </w:rPr>
        <w:t>a fundamental and categorical difference and division between kinds of being</w:t>
      </w:r>
      <w:r w:rsidRPr="00396996">
        <w:rPr>
          <w:rFonts w:asciiTheme="minorHAnsi" w:hAnsiTheme="minorHAnsi" w:cstheme="minorHAnsi"/>
          <w:sz w:val="16"/>
        </w:rPr>
        <w:t xml:space="preserve">. This is what the defenders of vertical ontology claim, and they provide sensible reasons for proposing it.20 </w:t>
      </w:r>
      <w:r w:rsidRPr="00396996">
        <w:rPr>
          <w:rStyle w:val="StyleUnderline"/>
          <w:rFonts w:asciiTheme="minorHAnsi" w:hAnsiTheme="minorHAnsi" w:cstheme="minorHAnsi"/>
        </w:rPr>
        <w:t>One cannot explain the stability required to have individuals if all one has to work with is differentiation and contingency</w:t>
      </w:r>
      <w:r w:rsidRPr="00396996">
        <w:rPr>
          <w:rFonts w:asciiTheme="minorHAnsi" w:hAnsiTheme="minorHAnsi" w:cstheme="minorHAnsi"/>
          <w:sz w:val="16"/>
        </w:rPr>
        <w:t xml:space="preserve">, for these themselves are in constant motion. </w:t>
      </w:r>
      <w:r w:rsidRPr="00396996">
        <w:rPr>
          <w:rStyle w:val="StyleUnderline"/>
          <w:rFonts w:asciiTheme="minorHAnsi" w:hAnsiTheme="minorHAnsi" w:cstheme="minorHAnsi"/>
        </w:rPr>
        <w:t>Once one introduces a stable hierarchy,</w:t>
      </w:r>
      <w:r w:rsidRPr="00396996">
        <w:rPr>
          <w:rFonts w:asciiTheme="minorHAnsi" w:hAnsiTheme="minorHAnsi" w:cstheme="minorHAnsi"/>
          <w:sz w:val="16"/>
        </w:rPr>
        <w:t xml:space="preserve"> </w:t>
      </w:r>
      <w:r w:rsidRPr="00396996">
        <w:rPr>
          <w:rStyle w:val="StyleUnderline"/>
          <w:rFonts w:asciiTheme="minorHAnsi" w:hAnsiTheme="minorHAnsi" w:cstheme="minorHAnsi"/>
        </w:rPr>
        <w:t>one has</w:t>
      </w:r>
      <w:r w:rsidRPr="00396996">
        <w:rPr>
          <w:rFonts w:asciiTheme="minorHAnsi" w:hAnsiTheme="minorHAnsi" w:cstheme="minorHAnsi"/>
          <w:sz w:val="16"/>
        </w:rPr>
        <w:t xml:space="preserve"> also </w:t>
      </w:r>
      <w:r w:rsidRPr="00396996">
        <w:rPr>
          <w:rStyle w:val="StyleUnderline"/>
          <w:rFonts w:asciiTheme="minorHAnsi" w:hAnsiTheme="minorHAnsi" w:cstheme="minorHAnsi"/>
        </w:rPr>
        <w:t>introduced</w:t>
      </w:r>
      <w:r w:rsidRPr="00396996">
        <w:rPr>
          <w:rFonts w:asciiTheme="minorHAnsi" w:hAnsiTheme="minorHAnsi" w:cstheme="minorHAnsi"/>
          <w:sz w:val="16"/>
        </w:rPr>
        <w:t xml:space="preserve"> fundamental </w:t>
      </w:r>
      <w:r w:rsidRPr="00396996">
        <w:rPr>
          <w:rStyle w:val="StyleUnderline"/>
          <w:rFonts w:asciiTheme="minorHAnsi" w:hAnsiTheme="minorHAnsi" w:cstheme="minorHAnsi"/>
        </w:rPr>
        <w:t>difference between the changing universe</w:t>
      </w:r>
      <w:r w:rsidRPr="00396996">
        <w:rPr>
          <w:rFonts w:asciiTheme="minorHAnsi" w:hAnsiTheme="minorHAnsi" w:cstheme="minorHAnsi"/>
          <w:sz w:val="16"/>
        </w:rPr>
        <w:t xml:space="preserve"> (which everyone observes) </w:t>
      </w:r>
      <w:r w:rsidRPr="00396996">
        <w:rPr>
          <w:rStyle w:val="StyleUnderline"/>
          <w:rFonts w:asciiTheme="minorHAnsi" w:hAnsiTheme="minorHAnsi" w:cstheme="minorHAnsi"/>
        </w:rPr>
        <w:t>wherein things affect and are affected by others to different degrees, and a thing that can affect</w:t>
      </w:r>
      <w:r w:rsidRPr="00396996">
        <w:rPr>
          <w:rFonts w:asciiTheme="minorHAnsi" w:hAnsiTheme="minorHAnsi" w:cstheme="minorHAnsi"/>
          <w:sz w:val="16"/>
        </w:rPr>
        <w:t xml:space="preserve">, but cannot in principle be affected. </w:t>
      </w:r>
      <w:r w:rsidRPr="00396996">
        <w:rPr>
          <w:rStyle w:val="Emphasis"/>
          <w:rFonts w:asciiTheme="minorHAnsi" w:hAnsiTheme="minorHAnsi" w:cstheme="minorHAnsi"/>
        </w:rPr>
        <w:t>If affectation were not unilateral</w:t>
      </w:r>
      <w:r w:rsidRPr="00396996">
        <w:rPr>
          <w:rFonts w:asciiTheme="minorHAnsi" w:hAnsiTheme="minorHAnsi" w:cstheme="minorHAnsi"/>
          <w:sz w:val="16"/>
        </w:rPr>
        <w:t xml:space="preserve">, which Bryant seems to advocate, then </w:t>
      </w:r>
      <w:r w:rsidRPr="00396996">
        <w:rPr>
          <w:rStyle w:val="Emphasis"/>
          <w:rFonts w:asciiTheme="minorHAnsi" w:hAnsiTheme="minorHAnsi" w:cstheme="minorHAnsi"/>
        </w:rPr>
        <w:t xml:space="preserve">the stability of the transcendent elements, </w:t>
      </w:r>
      <w:r w:rsidRPr="00396996">
        <w:rPr>
          <w:rFonts w:asciiTheme="minorHAnsi" w:hAnsiTheme="minorHAnsi" w:cstheme="minorHAnsi"/>
          <w:sz w:val="16"/>
        </w:rPr>
        <w:t xml:space="preserve">whatever they may be according to the many versions of hierarchy, </w:t>
      </w:r>
      <w:r w:rsidRPr="00396996">
        <w:rPr>
          <w:rStyle w:val="Emphasis"/>
          <w:rFonts w:asciiTheme="minorHAnsi" w:hAnsiTheme="minorHAnsi" w:cstheme="minorHAnsi"/>
        </w:rPr>
        <w:t>would become themselves like the finite things whose</w:t>
      </w:r>
      <w:r w:rsidRPr="00396996">
        <w:rPr>
          <w:rStyle w:val="StyleUnderline"/>
          <w:rFonts w:asciiTheme="minorHAnsi" w:hAnsiTheme="minorHAnsi" w:cstheme="minorHAnsi"/>
        </w:rPr>
        <w:t xml:space="preserve"> motion and </w:t>
      </w:r>
      <w:r w:rsidRPr="00396996">
        <w:rPr>
          <w:rStyle w:val="Emphasis"/>
          <w:rFonts w:asciiTheme="minorHAnsi" w:hAnsiTheme="minorHAnsi" w:cstheme="minorHAnsi"/>
        </w:rPr>
        <w:t>change the stable</w:t>
      </w:r>
      <w:r w:rsidRPr="00396996">
        <w:rPr>
          <w:rStyle w:val="StyleUnderline"/>
          <w:rFonts w:asciiTheme="minorHAnsi" w:hAnsiTheme="minorHAnsi" w:cstheme="minorHAnsi"/>
        </w:rPr>
        <w:t xml:space="preserve"> and </w:t>
      </w:r>
      <w:r w:rsidRPr="00396996">
        <w:rPr>
          <w:rStyle w:val="Emphasis"/>
          <w:rFonts w:asciiTheme="minorHAnsi" w:hAnsiTheme="minorHAnsi" w:cstheme="minorHAnsi"/>
        </w:rPr>
        <w:t>transcendent elements were invoked in order to explain. One would require further transcendent</w:t>
      </w:r>
      <w:r w:rsidRPr="00396996">
        <w:rPr>
          <w:rFonts w:asciiTheme="minorHAnsi" w:hAnsiTheme="minorHAnsi" w:cstheme="minorHAnsi"/>
          <w:sz w:val="16"/>
        </w:rPr>
        <w:t xml:space="preserve">, stable, and unaffected </w:t>
      </w:r>
      <w:r w:rsidRPr="00396996">
        <w:rPr>
          <w:rStyle w:val="Emphasis"/>
          <w:rFonts w:asciiTheme="minorHAnsi" w:hAnsiTheme="minorHAnsi" w:cstheme="minorHAnsi"/>
        </w:rPr>
        <w:t>principles to explain these now affected transcendent principles.</w:t>
      </w:r>
    </w:p>
    <w:p w14:paraId="4160DB9B" w14:textId="77777777" w:rsidR="00AF01F4" w:rsidRPr="0055492E" w:rsidRDefault="00AF01F4" w:rsidP="00AF01F4"/>
    <w:p w14:paraId="3BD59284" w14:textId="77777777" w:rsidR="00AF01F4" w:rsidRPr="00501F28" w:rsidRDefault="00AF01F4" w:rsidP="00AF01F4">
      <w:pPr>
        <w:pStyle w:val="Heading4"/>
        <w:rPr>
          <w:sz w:val="22"/>
        </w:rPr>
      </w:pPr>
      <w:r w:rsidRPr="00501F28">
        <w:rPr>
          <w:b w:val="0"/>
          <w:sz w:val="22"/>
        </w:rPr>
        <w:t xml:space="preserve">Deleuzian abstraction relies upon a structure of ontological privilege – premising that all bodies can assimilate into immanence and escape initiates discussions of futurity which obfuscate the specificity of identity politics. </w:t>
      </w:r>
    </w:p>
    <w:p w14:paraId="0B629731" w14:textId="77777777" w:rsidR="00AF01F4" w:rsidRPr="00501F28" w:rsidRDefault="00AF01F4" w:rsidP="00AF01F4">
      <w:pPr>
        <w:rPr>
          <w:sz w:val="18"/>
        </w:rPr>
      </w:pPr>
      <w:r w:rsidRPr="00501F28">
        <w:rPr>
          <w:rStyle w:val="Style13ptBold"/>
          <w:highlight w:val="cyan"/>
        </w:rPr>
        <w:t>Yountae, 2013</w:t>
      </w:r>
      <w:r w:rsidRPr="00501F28">
        <w:rPr>
          <w:sz w:val="18"/>
        </w:rPr>
        <w:t xml:space="preserve"> - Visiting Assistant Professor @ Lebanon Valley College. PhD. In philosophical religion (An; “</w:t>
      </w:r>
      <w:r w:rsidRPr="00501F28">
        <w:rPr>
          <w:i/>
          <w:sz w:val="18"/>
        </w:rPr>
        <w:t>Beginning in the Middle: Deleuze, Glissant, and Colonial Difference</w:t>
      </w:r>
      <w:r w:rsidRPr="00501F28">
        <w:rPr>
          <w:sz w:val="18"/>
        </w:rPr>
        <w:t>”; Published Book; Pg. 290-292; DOA: 9/17/15)</w:t>
      </w:r>
    </w:p>
    <w:p w14:paraId="604EDFFB" w14:textId="77777777" w:rsidR="00AF01F4" w:rsidRPr="00501F28" w:rsidRDefault="00AF01F4" w:rsidP="00AF01F4">
      <w:pPr>
        <w:rPr>
          <w:sz w:val="10"/>
        </w:rPr>
      </w:pPr>
      <w:r w:rsidRPr="00501F28">
        <w:rPr>
          <w:rStyle w:val="StyleUnderline"/>
          <w:sz w:val="18"/>
          <w:highlight w:val="cyan"/>
        </w:rPr>
        <w:t>While Braidotti acknowledges the historical legacy of colonialism and violence</w:t>
      </w:r>
      <w:r w:rsidRPr="00501F28">
        <w:rPr>
          <w:sz w:val="10"/>
        </w:rPr>
        <w:t>, the middle</w:t>
      </w:r>
      <w:r w:rsidRPr="00501F28">
        <w:rPr>
          <w:rStyle w:val="StyleUnderline"/>
          <w:sz w:val="18"/>
        </w:rPr>
        <w:t xml:space="preserve">, </w:t>
      </w:r>
      <w:r w:rsidRPr="00501F28">
        <w:rPr>
          <w:rStyle w:val="StyleUnderline"/>
          <w:sz w:val="18"/>
          <w:highlight w:val="cyan"/>
        </w:rPr>
        <w:t>in her reading</w:t>
      </w:r>
      <w:r w:rsidRPr="00501F28">
        <w:rPr>
          <w:rStyle w:val="StyleUnderline"/>
          <w:sz w:val="18"/>
        </w:rPr>
        <w:t xml:space="preserve"> of Glissant, </w:t>
      </w:r>
      <w:r w:rsidRPr="00501F28">
        <w:rPr>
          <w:rStyle w:val="StyleUnderline"/>
          <w:sz w:val="18"/>
          <w:highlight w:val="cyan"/>
        </w:rPr>
        <w:t>still remains a privileged ground for a politics of becoming</w:t>
      </w:r>
      <w:r w:rsidRPr="00501F28">
        <w:rPr>
          <w:sz w:val="10"/>
        </w:rPr>
        <w:t xml:space="preserve"> (Braidotti 2006: 68). </w:t>
      </w:r>
      <w:r w:rsidRPr="00501F28">
        <w:rPr>
          <w:rStyle w:val="StyleUnderline"/>
          <w:sz w:val="18"/>
          <w:highlight w:val="cyan"/>
        </w:rPr>
        <w:t>For</w:t>
      </w:r>
      <w:r w:rsidRPr="00501F28">
        <w:rPr>
          <w:sz w:val="10"/>
        </w:rPr>
        <w:t xml:space="preserve"> both </w:t>
      </w:r>
      <w:r w:rsidRPr="00501F28">
        <w:rPr>
          <w:rStyle w:val="StyleUnderline"/>
          <w:sz w:val="18"/>
          <w:highlight w:val="cyan"/>
        </w:rPr>
        <w:t>Deleuze</w:t>
      </w:r>
      <w:r w:rsidRPr="00501F28">
        <w:rPr>
          <w:sz w:val="10"/>
        </w:rPr>
        <w:t xml:space="preserve"> and Glissant, </w:t>
      </w:r>
      <w:r w:rsidRPr="00501F28">
        <w:rPr>
          <w:rStyle w:val="StyleUnderline"/>
          <w:sz w:val="18"/>
          <w:highlight w:val="cyan"/>
        </w:rPr>
        <w:t>the middle is the space in which intensities and creative potential are being channeled</w:t>
      </w:r>
      <w:r w:rsidRPr="00501F28">
        <w:rPr>
          <w:rStyle w:val="StyleUnderline"/>
          <w:sz w:val="18"/>
        </w:rPr>
        <w:t>.</w:t>
      </w:r>
      <w:r w:rsidRPr="00501F28">
        <w:rPr>
          <w:sz w:val="10"/>
        </w:rPr>
        <w:t xml:space="preserve"> As it has been discussed so far, for Glissant, the intensities in the middle enfold the roiling water of darkness. It is important to note that while it is not often acknowledged by many critics, </w:t>
      </w:r>
      <w:r w:rsidRPr="00501F28">
        <w:rPr>
          <w:rStyle w:val="StyleUnderline"/>
          <w:sz w:val="18"/>
        </w:rPr>
        <w:t>for Deleuze too, the middle includes the substratum of dark negativity just as he claims that in the Baroque, harmony always ‘goes through a crisis that leads to a broadened chromatic scale, to an emancipation of dissonance or of unresolved accords, accords not brought back to tonality’</w:t>
      </w:r>
      <w:r w:rsidRPr="00501F28">
        <w:rPr>
          <w:sz w:val="10"/>
        </w:rPr>
        <w:t xml:space="preserve"> (Deleuze 1993: 93). </w:t>
      </w:r>
      <w:r w:rsidRPr="00501F28">
        <w:rPr>
          <w:rStyle w:val="StyleUnderline"/>
          <w:sz w:val="18"/>
        </w:rPr>
        <w:t>Even chaos, adds Deleuze, the matrix out of which the world is made and which contains all colors, emerges out of the uscum subnigrum (the dark background of the soul in Leibniz), the depthless shadow of darkness</w:t>
      </w:r>
      <w:r w:rsidRPr="00501F28">
        <w:rPr>
          <w:sz w:val="10"/>
        </w:rPr>
        <w:t xml:space="preserve"> (1993: 93). Contrary to Braidot- ti’s nomadic middle, </w:t>
      </w:r>
      <w:r w:rsidRPr="00501F28">
        <w:rPr>
          <w:rStyle w:val="StyleUnderline"/>
          <w:sz w:val="18"/>
        </w:rPr>
        <w:t>for</w:t>
      </w:r>
      <w:r w:rsidRPr="00501F28">
        <w:rPr>
          <w:sz w:val="10"/>
        </w:rPr>
        <w:t xml:space="preserve"> both </w:t>
      </w:r>
      <w:r w:rsidRPr="00501F28">
        <w:rPr>
          <w:rStyle w:val="StyleUnderline"/>
          <w:sz w:val="18"/>
        </w:rPr>
        <w:t>Deleuze</w:t>
      </w:r>
      <w:r w:rsidRPr="00501F28">
        <w:rPr>
          <w:sz w:val="10"/>
        </w:rPr>
        <w:t xml:space="preserve"> and Glissant, </w:t>
      </w:r>
      <w:r w:rsidRPr="00501F28">
        <w:rPr>
          <w:rStyle w:val="StyleUnderline"/>
          <w:sz w:val="18"/>
        </w:rPr>
        <w:t xml:space="preserve">the middle is the space of becoming in which the darkness of the depth gives rise to an ever new act of beginning. </w:t>
      </w:r>
      <w:r w:rsidRPr="00501F28">
        <w:rPr>
          <w:rStyle w:val="StyleUnderline"/>
          <w:sz w:val="18"/>
          <w:highlight w:val="cyan"/>
        </w:rPr>
        <w:t xml:space="preserve">Braidotti’s nomadic ethics shows how a radical thinking falls easily into the trap of Eurocentrism </w:t>
      </w:r>
      <w:r w:rsidRPr="00501F28">
        <w:rPr>
          <w:rStyle w:val="StyleUnderline"/>
          <w:sz w:val="18"/>
        </w:rPr>
        <w:t>when it fails to take into account the colonial difference and the bottomless dimension of the historical trauma, which cracks open the ontological ground of the colonial subject who drifts ‘between the first innumerable long-ago and the second all too easily enumerated present’</w:t>
      </w:r>
      <w:r w:rsidRPr="00501F28">
        <w:rPr>
          <w:sz w:val="10"/>
        </w:rPr>
        <w:t xml:space="preserve"> (Britton 1999: 41). On the other hand, while Deleuze might still hold accountable to the post- colonial context, I argue that </w:t>
      </w:r>
      <w:r w:rsidRPr="00501F28">
        <w:rPr>
          <w:rStyle w:val="StyleUnderline"/>
          <w:sz w:val="18"/>
          <w:highlight w:val="cyan"/>
        </w:rPr>
        <w:t>Deleuze’s depersonalised and decontextualised language is hardly capable of capturing the full depth of the colonial trauma or colonial difference that constitute the ontological edifice of the colonised subject</w:t>
      </w:r>
      <w:r w:rsidRPr="00501F28">
        <w:rPr>
          <w:rStyle w:val="StyleUnderline"/>
          <w:sz w:val="18"/>
        </w:rPr>
        <w:t xml:space="preserve">. It follows that </w:t>
      </w:r>
      <w:r w:rsidRPr="00501F28">
        <w:rPr>
          <w:rStyle w:val="StyleUnderline"/>
          <w:sz w:val="18"/>
          <w:highlight w:val="cyan"/>
        </w:rPr>
        <w:t>when such philosophical ideas are translated into a political language and applied universally to different political contexts, it results in a disregard of the weight of history and the need of a different kind of political imagination.</w:t>
      </w:r>
      <w:r w:rsidRPr="00501F28">
        <w:rPr>
          <w:sz w:val="10"/>
        </w:rPr>
        <w:t xml:space="preserve"> Concluding remarks Glissant’s decolonial imagination is shaped by this irremediable gap that splits the colonial subject. The middle, for Glissant, is an unde(te)rmined ground or groundlessness (abyss), for the Martinican reality is trapped between the unending collective memory of suffering and the still absurd present. </w:t>
      </w:r>
      <w:r w:rsidRPr="00501F28">
        <w:rPr>
          <w:rStyle w:val="StyleUnderline"/>
          <w:sz w:val="18"/>
          <w:highlight w:val="cyan"/>
        </w:rPr>
        <w:t>The notion of freedom as arduously advocated by philosophical nomadism is based on an ontological privilege, which enables the subject to name the present in relation to a past and a future that is conceivable.</w:t>
      </w:r>
      <w:r w:rsidRPr="00501F28">
        <w:rPr>
          <w:sz w:val="10"/>
        </w:rPr>
        <w:t xml:space="preserve"> Glissant’s decolonial poetics stands as the refusal of such privileged time and space constituting the ontological ground of the Western-nomadic subject. Nevertheless, this is not a project constrained to the past or a refusal to accept the present. Rather, it points to the present of people whose reality is breached with the coloniality of Being: people for whom the denied past has not yet been materi- alised; people whose present socio-reality is in an immediate continuity with the absurd past. The ‘solid ground’ underlying Braidotti’s nomadic thought refers to the middle as an ‘eventive space’ inhabited by the creative affirmations of the life of free subjects. On the other hand, the ground, in Glissant’s decolonial poetics, is another name for the precarious groundlessness of being, which can only be glimpsed in the collective work of taking upon oneself the weight of the unbearable past and naming the unspeakable present.</w:t>
      </w:r>
      <w:r w:rsidRPr="00501F28">
        <w:rPr>
          <w:rStyle w:val="StyleUnderline"/>
          <w:sz w:val="18"/>
        </w:rPr>
        <w:t xml:space="preserve"> A critical contribution that Glissant made for thinking the meaning of the middle in relation to the past and trauma is that he urges us to turn to ‘Relation’ amidst suffering. In his endeavor to make sense of the fragmented sense of (collective) identity after catastrophe, Glissant elaborates the trope of Relation. The key to envisioning the future, which is a seemingly impossible project when looked at from the colonial abyss, lies in the liberating power of Relation as the abyss, the abyss of suffering in particular, makes one see the ‘freeing knowledge of Relation within the Whole’ </w:t>
      </w:r>
      <w:r w:rsidRPr="00501F28">
        <w:rPr>
          <w:sz w:val="10"/>
        </w:rPr>
        <w:t xml:space="preserve">(Glissant 1997: 8). This is another reason why the tragically sad landscape of the Caribbean islands and the history that accompanies it is, at the same time, beautiful. The horrifying abyss of time is, paradoxically, the very womb in which the shared experience of suffering gives rise to a vision of future, relationality, and a collective sense of identity. Rhizomatic multiplicity arises out of this topographical matrix composed of relations: a bottomless middle where finitude and vulnerability bear the soil for new relations and new beginnings. As Marija Cetinic remarked in her reflection on the thoughts of Jean-Luc Nancy in their relation to trauma and community, </w:t>
      </w:r>
      <w:r w:rsidRPr="00501F28">
        <w:rPr>
          <w:rStyle w:val="StyleUnderline"/>
          <w:sz w:val="18"/>
        </w:rPr>
        <w:t>even when the particularity of each traumatic event can not be shared, ‘what trauma nonetheless forces us to share is the experience of a limit, the limit as shared, or the finite sharing of finitude’</w:t>
      </w:r>
      <w:r w:rsidRPr="00501F28">
        <w:rPr>
          <w:sz w:val="10"/>
        </w:rPr>
        <w:t xml:space="preserve"> (Cetinic 2010: 292). </w:t>
      </w:r>
      <w:r w:rsidRPr="00501F28">
        <w:rPr>
          <w:rStyle w:val="StyleUnderline"/>
          <w:sz w:val="18"/>
        </w:rPr>
        <w:t xml:space="preserve">The underdeveloped trope of relation in Deleuze and Braidotti becomes, in Glissant, the very material through which he transposes the void of loss, the painful middle of the fragmented history. </w:t>
      </w:r>
      <w:r w:rsidRPr="00501F28">
        <w:rPr>
          <w:rStyle w:val="StyleUnderline"/>
          <w:sz w:val="18"/>
          <w:highlight w:val="cyan"/>
        </w:rPr>
        <w:t>Immanent multi- plicity and nomadic subjectivity certainly expose their limits when confined to the obsessive terms of self-affirmation, movement, and endless becoming</w:t>
      </w:r>
      <w:r w:rsidRPr="00501F28">
        <w:rPr>
          <w:rStyle w:val="StyleUnderline"/>
          <w:sz w:val="18"/>
        </w:rPr>
        <w:t>.</w:t>
      </w:r>
      <w:r w:rsidRPr="00501F28">
        <w:rPr>
          <w:sz w:val="10"/>
        </w:rPr>
        <w:t xml:space="preserve"> It is then Glissant who epitomises an alternative set of terms for embodying multiplicity and immanence differently. The embrace of finitude needs not be a denial of the present, a regression to the past or a refusal to (re)construct the future. Rather, Glissant shows us that the humble submission to finitude signifies the middle space in which the unified, sovereign self is dissolved and the liberating power of relation propels the self forward to the opaque future. The freeing power of becoming and multiplicity is glimpsed perhaps in this groundless middle, which as Glissant remarks, will allow each person, each creolised self ‘to be there and elsewhere, rooted and open, lost in the mountains and free beneath the sea, in harmony and in errantry’ (Glissant 1997: 34).</w:t>
      </w:r>
    </w:p>
    <w:p w14:paraId="4CF38E54" w14:textId="3F75CE1C" w:rsidR="00AF01F4" w:rsidRPr="00FF26BF" w:rsidRDefault="00AF01F4" w:rsidP="00AF01F4">
      <w:pPr>
        <w:pStyle w:val="Heading3"/>
        <w:rPr>
          <w:rFonts w:asciiTheme="minorHAnsi" w:hAnsiTheme="minorHAnsi"/>
        </w:rPr>
      </w:pPr>
      <w:r>
        <w:rPr>
          <w:rFonts w:asciiTheme="minorHAnsi" w:hAnsiTheme="minorHAnsi"/>
        </w:rPr>
        <w:t>D and G = bad</w:t>
      </w:r>
    </w:p>
    <w:p w14:paraId="36A806CE" w14:textId="77777777" w:rsidR="00AF01F4" w:rsidRPr="00FF26BF" w:rsidRDefault="00AF01F4" w:rsidP="00AF01F4">
      <w:pPr>
        <w:pStyle w:val="Heading4"/>
        <w:rPr>
          <w:rFonts w:asciiTheme="minorHAnsi" w:hAnsiTheme="minorHAnsi"/>
        </w:rPr>
      </w:pPr>
      <w:r w:rsidRPr="00FF26BF">
        <w:rPr>
          <w:rFonts w:asciiTheme="minorHAnsi" w:hAnsiTheme="minorHAnsi"/>
        </w:rPr>
        <w:t>Deleuze failed his entrance exam and didn’t know how to use a typewriter</w:t>
      </w:r>
      <w:r>
        <w:rPr>
          <w:rFonts w:asciiTheme="minorHAnsi" w:hAnsiTheme="minorHAnsi"/>
        </w:rPr>
        <w:t>.</w:t>
      </w:r>
      <w:r w:rsidRPr="00FF26BF">
        <w:rPr>
          <w:rFonts w:asciiTheme="minorHAnsi" w:hAnsiTheme="minorHAnsi"/>
        </w:rPr>
        <w:t xml:space="preserve"> </w:t>
      </w:r>
    </w:p>
    <w:p w14:paraId="6719E1F4" w14:textId="77777777" w:rsidR="00AF01F4" w:rsidRPr="00FF26BF" w:rsidRDefault="00AF01F4" w:rsidP="00AF01F4">
      <w:pPr>
        <w:rPr>
          <w:rStyle w:val="IntenseEmphasis"/>
          <w:rFonts w:asciiTheme="minorHAnsi" w:hAnsiTheme="minorHAnsi"/>
        </w:rPr>
      </w:pPr>
      <w:r w:rsidRPr="00FF26BF">
        <w:rPr>
          <w:rStyle w:val="Style13ptBold"/>
          <w:rFonts w:asciiTheme="minorHAnsi" w:hAnsiTheme="minorHAnsi"/>
        </w:rPr>
        <w:t>Wolters 13</w:t>
      </w:r>
      <w:r w:rsidRPr="00FF26BF">
        <w:rPr>
          <w:rFonts w:asciiTheme="minorHAnsi" w:hAnsiTheme="minorHAnsi"/>
        </w:rPr>
        <w:t xml:space="preserve"> (Eugene, 6-18-13, “13 THINGS YOU DIDN’T KNOW ABOUT DELEUZE AND GUATTARI – PART I” http://www.critical-theory.com/deleuze-guattari-biography/)//kbuck</w:t>
      </w:r>
    </w:p>
    <w:p w14:paraId="66FE34AA" w14:textId="77777777" w:rsidR="00AF01F4" w:rsidRPr="00FF26BF" w:rsidRDefault="00AF01F4" w:rsidP="00AF01F4">
      <w:pPr>
        <w:rPr>
          <w:rStyle w:val="IntenseEmphasis"/>
          <w:rFonts w:asciiTheme="minorHAnsi" w:hAnsiTheme="minorHAnsi"/>
        </w:rPr>
      </w:pPr>
      <w:r w:rsidRPr="00FF26BF">
        <w:rPr>
          <w:rStyle w:val="IntenseEmphasis"/>
          <w:rFonts w:asciiTheme="minorHAnsi" w:hAnsiTheme="minorHAnsi"/>
        </w:rPr>
        <w:t>Deleuze failed his entrance exam into the</w:t>
      </w:r>
      <w:r w:rsidRPr="00FF26BF">
        <w:rPr>
          <w:rFonts w:asciiTheme="minorHAnsi" w:hAnsiTheme="minorHAnsi"/>
        </w:rPr>
        <w:t xml:space="preserve"> prestigious École Normale Supérieure (</w:t>
      </w:r>
      <w:r w:rsidRPr="00FF26BF">
        <w:rPr>
          <w:rStyle w:val="IntenseEmphasis"/>
          <w:rFonts w:asciiTheme="minorHAnsi" w:hAnsiTheme="minorHAnsi"/>
        </w:rPr>
        <w:t>ENS</w:t>
      </w:r>
      <w:r w:rsidRPr="00FF26BF">
        <w:rPr>
          <w:rFonts w:asciiTheme="minorHAnsi" w:hAnsiTheme="minorHAnsi"/>
        </w:rPr>
        <w:t xml:space="preserve">). Despite his exceptional abilities, Deleuze failed the entrance examination for the ENS, </w:t>
      </w:r>
      <w:r w:rsidRPr="00FF26BF">
        <w:rPr>
          <w:rStyle w:val="IntenseEmphasis"/>
          <w:rFonts w:asciiTheme="minorHAnsi" w:hAnsiTheme="minorHAnsi"/>
        </w:rPr>
        <w:t xml:space="preserve">even though his lectures drew large audiences and were considered must-see events </w:t>
      </w:r>
      <w:r w:rsidRPr="00FF26BF">
        <w:rPr>
          <w:rFonts w:asciiTheme="minorHAnsi" w:hAnsiTheme="minorHAnsi"/>
        </w:rPr>
        <w:t xml:space="preserve">But it wasn’t all gloom and doom for Deleuze. He received a scholarship to study for the </w:t>
      </w:r>
      <w:hyperlink r:id="rId79" w:history="1">
        <w:r w:rsidRPr="00FF26BF">
          <w:rPr>
            <w:rStyle w:val="Hyperlink"/>
            <w:rFonts w:asciiTheme="minorHAnsi" w:hAnsiTheme="minorHAnsi"/>
          </w:rPr>
          <w:t>agregation</w:t>
        </w:r>
      </w:hyperlink>
      <w:r w:rsidRPr="00FF26BF">
        <w:rPr>
          <w:rFonts w:asciiTheme="minorHAnsi" w:hAnsiTheme="minorHAnsi"/>
        </w:rPr>
        <w:t xml:space="preserve"> exam and began attending</w:t>
      </w:r>
      <w:hyperlink r:id="rId80" w:history="1">
        <w:r w:rsidRPr="00FF26BF">
          <w:rPr>
            <w:rStyle w:val="Hyperlink"/>
            <w:rFonts w:asciiTheme="minorHAnsi" w:hAnsiTheme="minorHAnsi"/>
          </w:rPr>
          <w:t>Sorbonne</w:t>
        </w:r>
      </w:hyperlink>
      <w:r w:rsidRPr="00FF26BF">
        <w:rPr>
          <w:rFonts w:asciiTheme="minorHAnsi" w:hAnsiTheme="minorHAnsi"/>
        </w:rPr>
        <w:t xml:space="preserve">. </w:t>
      </w:r>
      <w:r w:rsidRPr="00FF26BF">
        <w:rPr>
          <w:rStyle w:val="IntenseEmphasis"/>
          <w:rFonts w:asciiTheme="minorHAnsi" w:hAnsiTheme="minorHAnsi"/>
        </w:rPr>
        <w:t>When Deleuze was ready to write his thesis, he was shit-outta-luck, however, because he didn’t know how to use a typewriter</w:t>
      </w:r>
      <w:r w:rsidRPr="00FF26BF">
        <w:rPr>
          <w:rFonts w:asciiTheme="minorHAnsi" w:hAnsiTheme="minorHAnsi"/>
        </w:rPr>
        <w:t>. Luckily, Deleuze’s friend Michael Tournier typed up Deleuze’s work for him. Michel Tournier’s friendly gesture was met with deep suspicion from Deleuze</w:t>
      </w:r>
      <w:r w:rsidRPr="00FF26BF">
        <w:rPr>
          <w:rStyle w:val="IntenseEmphasis"/>
          <w:rFonts w:asciiTheme="minorHAnsi" w:hAnsiTheme="minorHAnsi"/>
        </w:rPr>
        <w:t>. After reading the typed manuscript, Deleuze “did not recognize what he had written and suspected that something had been deleted.” He gave a copy of his completed work to Tournier which read</w:t>
      </w:r>
      <w:r w:rsidRPr="00FF26BF">
        <w:rPr>
          <w:rFonts w:asciiTheme="minorHAnsi" w:hAnsiTheme="minorHAnsi"/>
        </w:rPr>
        <w:t xml:space="preserve">: </w:t>
      </w:r>
      <w:r w:rsidRPr="00FF26BF">
        <w:rPr>
          <w:rStyle w:val="IntenseEmphasis"/>
          <w:rFonts w:asciiTheme="minorHAnsi" w:hAnsiTheme="minorHAnsi"/>
        </w:rPr>
        <w:t>For Michel, the book that he typed and criticized, roundly protested, and may have even shortened since I’m sure that it was longer, but which also belongs to him somewhat as I owe him a lot (not for Hume) in philosophy.</w:t>
      </w:r>
    </w:p>
    <w:p w14:paraId="41375498" w14:textId="77777777" w:rsidR="00AF01F4" w:rsidRPr="00FF26BF" w:rsidRDefault="00AF01F4" w:rsidP="00AF01F4">
      <w:pPr>
        <w:rPr>
          <w:rFonts w:asciiTheme="minorHAnsi" w:hAnsiTheme="minorHAnsi"/>
        </w:rPr>
      </w:pPr>
    </w:p>
    <w:p w14:paraId="02B52835" w14:textId="77777777" w:rsidR="00AF01F4" w:rsidRPr="00FF26BF" w:rsidRDefault="00AF01F4" w:rsidP="00AF01F4">
      <w:pPr>
        <w:pStyle w:val="Heading4"/>
        <w:rPr>
          <w:rFonts w:asciiTheme="minorHAnsi" w:hAnsiTheme="minorHAnsi"/>
        </w:rPr>
      </w:pPr>
      <w:r w:rsidRPr="00FF26BF">
        <w:rPr>
          <w:rFonts w:asciiTheme="minorHAnsi" w:hAnsiTheme="minorHAnsi"/>
        </w:rPr>
        <w:t>Guattari was a horrible father who also started a committee to break up monogamous couples.</w:t>
      </w:r>
    </w:p>
    <w:p w14:paraId="7AD43CB0" w14:textId="77777777" w:rsidR="00AF01F4" w:rsidRPr="00FF26BF" w:rsidRDefault="00AF01F4" w:rsidP="00AF01F4">
      <w:pPr>
        <w:rPr>
          <w:rFonts w:asciiTheme="minorHAnsi" w:hAnsiTheme="minorHAnsi"/>
        </w:rPr>
      </w:pPr>
      <w:r w:rsidRPr="00FF26BF">
        <w:rPr>
          <w:rStyle w:val="Style13ptBold"/>
          <w:rFonts w:asciiTheme="minorHAnsi" w:hAnsiTheme="minorHAnsi"/>
        </w:rPr>
        <w:t xml:space="preserve">Wolters 13 </w:t>
      </w:r>
      <w:r w:rsidRPr="00FF26BF">
        <w:rPr>
          <w:rFonts w:asciiTheme="minorHAnsi" w:hAnsiTheme="minorHAnsi"/>
        </w:rPr>
        <w:t>(Eugene, 6-18-13, “13 THINGS YOU DIDN’T KNOW ABOUT DELEUZE AND GUATTARI – PART I” http://www.critical-theory.com/deleuze-guattari-biography/)//kbuck</w:t>
      </w:r>
    </w:p>
    <w:p w14:paraId="3B291810" w14:textId="77777777" w:rsidR="00AF01F4" w:rsidRPr="00FF26BF" w:rsidRDefault="00AF01F4" w:rsidP="00AF01F4">
      <w:pPr>
        <w:rPr>
          <w:rFonts w:asciiTheme="minorHAnsi" w:hAnsiTheme="minorHAnsi"/>
          <w:u w:val="single"/>
        </w:rPr>
      </w:pPr>
      <w:r w:rsidRPr="00FF26BF">
        <w:rPr>
          <w:rFonts w:asciiTheme="minorHAnsi" w:hAnsiTheme="minorHAnsi"/>
        </w:rPr>
        <w:t xml:space="preserve">It should be no surprise that </w:t>
      </w:r>
      <w:r w:rsidRPr="00FF26BF">
        <w:rPr>
          <w:rStyle w:val="IntenseEmphasis"/>
          <w:rFonts w:asciiTheme="minorHAnsi" w:hAnsiTheme="minorHAnsi"/>
        </w:rPr>
        <w:t>Guattari</w:t>
      </w:r>
      <w:r w:rsidRPr="00FF26BF">
        <w:rPr>
          <w:rFonts w:asciiTheme="minorHAnsi" w:hAnsiTheme="minorHAnsi"/>
        </w:rPr>
        <w:t>, whose work in </w:t>
      </w:r>
      <w:hyperlink r:id="rId81" w:history="1">
        <w:r w:rsidRPr="00FF26BF">
          <w:rPr>
            <w:rStyle w:val="Hyperlink"/>
            <w:rFonts w:asciiTheme="minorHAnsi" w:hAnsiTheme="minorHAnsi"/>
          </w:rPr>
          <w:t>Anti-Oedipus</w:t>
        </w:r>
      </w:hyperlink>
      <w:r w:rsidRPr="00FF26BF">
        <w:rPr>
          <w:rFonts w:asciiTheme="minorHAnsi" w:hAnsiTheme="minorHAnsi"/>
        </w:rPr>
        <w:t xml:space="preserve"> </w:t>
      </w:r>
      <w:r w:rsidRPr="00FF26BF">
        <w:rPr>
          <w:rStyle w:val="IntenseEmphasis"/>
          <w:rFonts w:asciiTheme="minorHAnsi" w:hAnsiTheme="minorHAnsi"/>
        </w:rPr>
        <w:t>was anti-familial to</w:t>
      </w:r>
      <w:r w:rsidRPr="00FF26BF">
        <w:rPr>
          <w:rFonts w:asciiTheme="minorHAnsi" w:hAnsiTheme="minorHAnsi"/>
        </w:rPr>
        <w:t xml:space="preserve"> </w:t>
      </w:r>
      <w:r w:rsidRPr="00FF26BF">
        <w:rPr>
          <w:rStyle w:val="IntenseEmphasis"/>
          <w:rFonts w:asciiTheme="minorHAnsi" w:hAnsiTheme="minorHAnsi"/>
        </w:rPr>
        <w:t>say the least, was not a fan of family in real life</w:t>
      </w:r>
      <w:r w:rsidRPr="00FF26BF">
        <w:rPr>
          <w:rFonts w:asciiTheme="minorHAnsi" w:hAnsiTheme="minorHAnsi"/>
        </w:rPr>
        <w:t xml:space="preserve">. Under the mentorship of his friend Jean-Claude Polack, </w:t>
      </w:r>
      <w:r w:rsidRPr="00FF26BF">
        <w:rPr>
          <w:rStyle w:val="IntenseEmphasis"/>
          <w:rFonts w:asciiTheme="minorHAnsi" w:hAnsiTheme="minorHAnsi"/>
        </w:rPr>
        <w:t>Guattari became an “impenitent womanizer</w:t>
      </w:r>
      <w:r w:rsidRPr="00FF26BF">
        <w:rPr>
          <w:rFonts w:asciiTheme="minorHAnsi" w:hAnsiTheme="minorHAnsi"/>
        </w:rPr>
        <w:t xml:space="preserve">.” The habit would last until the end of his life, </w:t>
      </w:r>
      <w:r w:rsidRPr="00FF26BF">
        <w:rPr>
          <w:rStyle w:val="IntenseEmphasis"/>
          <w:rFonts w:asciiTheme="minorHAnsi" w:hAnsiTheme="minorHAnsi"/>
        </w:rPr>
        <w:t xml:space="preserve">a month before he died at the age of 62, he started an affair with a 26-year-old Serbian actress, whom Guattari encouraged to “have lots of lovers, but don’t leave me!”. </w:t>
      </w:r>
      <w:r w:rsidRPr="00FF26BF">
        <w:rPr>
          <w:rFonts w:asciiTheme="minorHAnsi" w:hAnsiTheme="minorHAnsi"/>
        </w:rPr>
        <w:t>Tales of Guattari’s philandering  reached some of his family members in a rather unseemly way – at his funeral. Guattari’s old brother Jean was “surprised and disturbed by the enumeration of his various feminine conquest in front of his brother’s tomb”. But having his own amazing sex life wasn’t enough for Felix</w:t>
      </w:r>
      <w:r w:rsidRPr="00FF26BF">
        <w:rPr>
          <w:rStyle w:val="IntenseEmphasis"/>
          <w:rFonts w:asciiTheme="minorHAnsi" w:hAnsiTheme="minorHAnsi"/>
        </w:rPr>
        <w:t>. Felix, who was always creating political groups and committees, created a group of “erotic kamikazes” whose goal was to “root out couples representing ‘horrible conjugality.'”</w:t>
      </w:r>
      <w:r w:rsidRPr="00FF26BF">
        <w:rPr>
          <w:rFonts w:asciiTheme="minorHAnsi" w:hAnsiTheme="minorHAnsi"/>
        </w:rPr>
        <w:t xml:space="preserve"> Guattari’s boss at La Borde recounts: </w:t>
      </w:r>
      <w:r w:rsidRPr="00FF26BF">
        <w:rPr>
          <w:rStyle w:val="IntenseEmphasis"/>
          <w:rFonts w:asciiTheme="minorHAnsi" w:hAnsiTheme="minorHAnsi"/>
        </w:rPr>
        <w:t xml:space="preserve">When any couple got together, they sent in a kamikaze within a week to break them up </w:t>
      </w:r>
      <w:r w:rsidRPr="008D675F">
        <w:rPr>
          <w:rStyle w:val="Emphasis"/>
        </w:rPr>
        <w:t>because love was capitalistic</w:t>
      </w:r>
      <w:r w:rsidRPr="00FF26BF">
        <w:rPr>
          <w:rFonts w:asciiTheme="minorHAnsi" w:hAnsiTheme="minorHAnsi"/>
        </w:rPr>
        <w:t xml:space="preserve">.But </w:t>
      </w:r>
      <w:r w:rsidRPr="00FF26BF">
        <w:rPr>
          <w:rStyle w:val="IntenseEmphasis"/>
          <w:rFonts w:asciiTheme="minorHAnsi" w:hAnsiTheme="minorHAnsi"/>
        </w:rPr>
        <w:t>Guattari was also married</w:t>
      </w:r>
      <w:r w:rsidRPr="00FF26BF">
        <w:rPr>
          <w:rFonts w:asciiTheme="minorHAnsi" w:hAnsiTheme="minorHAnsi"/>
        </w:rPr>
        <w:t xml:space="preserve"> at various points in his life, </w:t>
      </w:r>
      <w:r w:rsidRPr="00FF26BF">
        <w:rPr>
          <w:rStyle w:val="IntenseEmphasis"/>
          <w:rFonts w:asciiTheme="minorHAnsi" w:hAnsiTheme="minorHAnsi"/>
        </w:rPr>
        <w:t>and had several children to whom he was mostly absent</w:t>
      </w:r>
      <w:r w:rsidRPr="00FF26BF">
        <w:rPr>
          <w:rFonts w:asciiTheme="minorHAnsi" w:hAnsiTheme="minorHAnsi"/>
        </w:rPr>
        <w:t xml:space="preserve">. </w:t>
      </w:r>
      <w:r w:rsidRPr="00FF26BF">
        <w:rPr>
          <w:rStyle w:val="IntenseEmphasis"/>
          <w:rFonts w:asciiTheme="minorHAnsi" w:hAnsiTheme="minorHAnsi"/>
        </w:rPr>
        <w:t>When he was present, he ruled over his kids with the same authoritarianism he exhibited as a leader of a worker’s brigade</w:t>
      </w:r>
      <w:r w:rsidRPr="00FF26BF">
        <w:rPr>
          <w:rFonts w:asciiTheme="minorHAnsi" w:hAnsiTheme="minorHAnsi"/>
        </w:rPr>
        <w:t xml:space="preserve">. </w:t>
      </w:r>
      <w:r w:rsidRPr="00FF26BF">
        <w:rPr>
          <w:rStyle w:val="IntenseEmphasis"/>
          <w:rFonts w:asciiTheme="minorHAnsi" w:hAnsiTheme="minorHAnsi"/>
        </w:rPr>
        <w:t>He taught his</w:t>
      </w:r>
      <w:r w:rsidRPr="00FF26BF">
        <w:rPr>
          <w:rFonts w:asciiTheme="minorHAnsi" w:hAnsiTheme="minorHAnsi"/>
        </w:rPr>
        <w:t xml:space="preserve"> eldest </w:t>
      </w:r>
      <w:r w:rsidRPr="00FF26BF">
        <w:rPr>
          <w:rStyle w:val="IntenseEmphasis"/>
          <w:rFonts w:asciiTheme="minorHAnsi" w:hAnsiTheme="minorHAnsi"/>
        </w:rPr>
        <w:t>son Bruno to read and write</w:t>
      </w:r>
      <w:r w:rsidRPr="00FF26BF">
        <w:rPr>
          <w:rFonts w:asciiTheme="minorHAnsi" w:hAnsiTheme="minorHAnsi"/>
        </w:rPr>
        <w:t xml:space="preserve"> at a very early age, in part </w:t>
      </w:r>
      <w:r w:rsidRPr="00FF26BF">
        <w:rPr>
          <w:rStyle w:val="IntenseEmphasis"/>
          <w:rFonts w:asciiTheme="minorHAnsi" w:hAnsiTheme="minorHAnsi"/>
        </w:rPr>
        <w:t>by locking Bruno in a room with a pen and paper until he wrote an adequate amount in his diary.</w:t>
      </w:r>
      <w:r w:rsidRPr="00FF26BF">
        <w:rPr>
          <w:rFonts w:asciiTheme="minorHAnsi" w:hAnsiTheme="minorHAnsi"/>
        </w:rPr>
        <w:t xml:space="preserve">But it was a good thing, because all of that spartan training Bruno received would come in hand when Guattari decided “fuck it” in regards to his younger children. </w:t>
      </w:r>
      <w:r w:rsidRPr="00FF26BF">
        <w:rPr>
          <w:rStyle w:val="IntenseEmphasis"/>
          <w:rFonts w:asciiTheme="minorHAnsi" w:hAnsiTheme="minorHAnsi"/>
        </w:rPr>
        <w:t xml:space="preserve">After separating from his wife, Guattari told Bruno “I haven’t got the time, you take care of everything.” </w:t>
      </w:r>
      <w:r w:rsidRPr="00FF26BF">
        <w:rPr>
          <w:rFonts w:asciiTheme="minorHAnsi" w:hAnsiTheme="minorHAnsi"/>
        </w:rPr>
        <w:t xml:space="preserve">The plan’s results were less than stellar. </w:t>
      </w:r>
      <w:r w:rsidRPr="00FF26BF">
        <w:rPr>
          <w:rStyle w:val="IntenseEmphasis"/>
          <w:rFonts w:asciiTheme="minorHAnsi" w:hAnsiTheme="minorHAnsi"/>
        </w:rPr>
        <w:t>Guattari’s daughter even had fungus growing on her head.</w:t>
      </w:r>
      <w:r w:rsidRPr="00FF26BF">
        <w:rPr>
          <w:rFonts w:asciiTheme="minorHAnsi" w:hAnsiTheme="minorHAnsi"/>
        </w:rPr>
        <w:t>  When Guattari claimed in public that “parents are meaningless,” he must have forgot to add “but essential to stop foreign organisms from growing on your child’s head.”The most ironic part? Guattari freaked out when his mother died and “repeated over and over ‘I am an orphan'”.</w:t>
      </w:r>
    </w:p>
    <w:p w14:paraId="328CEC6A" w14:textId="77777777" w:rsidR="00AF01F4" w:rsidRDefault="00AF01F4" w:rsidP="00AF01F4">
      <w:pPr>
        <w:rPr>
          <w:rFonts w:asciiTheme="minorHAnsi" w:hAnsiTheme="minorHAnsi"/>
        </w:rPr>
      </w:pPr>
    </w:p>
    <w:p w14:paraId="635666BD" w14:textId="77777777" w:rsidR="00AF01F4" w:rsidRDefault="00AF01F4" w:rsidP="00AF01F4">
      <w:pPr>
        <w:pStyle w:val="Heading3"/>
      </w:pPr>
      <w:r>
        <w:t>Cap Links</w:t>
      </w:r>
    </w:p>
    <w:p w14:paraId="04B03E66" w14:textId="77777777" w:rsidR="00AF01F4" w:rsidRPr="00942B51" w:rsidRDefault="00AF01F4" w:rsidP="00AF01F4">
      <w:pPr>
        <w:pStyle w:val="Heading4"/>
        <w:spacing w:before="0" w:line="240" w:lineRule="auto"/>
      </w:pPr>
      <w:r w:rsidRPr="00942B51">
        <w:t xml:space="preserve">Deleuze’s conception of reality and signs is wrong. The critique’s complicity within this rhetoric results in positivist empiricism, which sustains advanced capitalist neocolonialism. </w:t>
      </w:r>
    </w:p>
    <w:p w14:paraId="78568B72" w14:textId="77777777" w:rsidR="00AF01F4" w:rsidRPr="00942B51" w:rsidRDefault="00AF01F4" w:rsidP="00AF01F4">
      <w:pPr>
        <w:spacing w:after="0" w:line="240" w:lineRule="auto"/>
      </w:pPr>
      <w:r w:rsidRPr="00942B51">
        <w:rPr>
          <w:rStyle w:val="Style13ptBold"/>
        </w:rPr>
        <w:t>Spivak 88</w:t>
      </w:r>
      <w:r w:rsidRPr="00942B51">
        <w:t xml:space="preserve"> Spivak, Gayatri Chakravorty. “Can the Subaltern Speak?” Marxism and the Interpretation of Culture, 1988, pp. 271–313., doi:10.1007/978-1-349-19059-1_20. – Hebron AL</w:t>
      </w:r>
    </w:p>
    <w:p w14:paraId="2B307DB1" w14:textId="77777777" w:rsidR="00AF01F4" w:rsidRPr="00942B51" w:rsidRDefault="00AF01F4" w:rsidP="00AF01F4">
      <w:pPr>
        <w:spacing w:after="0" w:line="240" w:lineRule="auto"/>
      </w:pPr>
    </w:p>
    <w:p w14:paraId="7E52AAB7" w14:textId="77777777" w:rsidR="00AF01F4" w:rsidRPr="00942B51" w:rsidRDefault="00AF01F4" w:rsidP="00AF01F4">
      <w:pPr>
        <w:spacing w:after="0" w:line="240" w:lineRule="auto"/>
        <w:rPr>
          <w:rStyle w:val="StyleUnderline"/>
        </w:rPr>
      </w:pPr>
      <w:r w:rsidRPr="00942B51">
        <w:t xml:space="preserve">What happens to the critique of the sovereign subject in these pronouncements? </w:t>
      </w:r>
      <w:r w:rsidRPr="00942B51">
        <w:rPr>
          <w:rStyle w:val="StyleUnderline"/>
        </w:rPr>
        <w:t>The limits of this representationalist realism are reached with Deleuze: 'Reality is what actually happens in a factory, in a school, in barracks, in a prison, in a police station</w:t>
      </w:r>
      <w:r w:rsidRPr="00942B51">
        <w:t xml:space="preserve">' (FD, p.212). </w:t>
      </w:r>
      <w:r w:rsidRPr="00942B51">
        <w:rPr>
          <w:rStyle w:val="StyleUnderline"/>
        </w:rPr>
        <w:t>This foreclosing of the necessity of the difficult task of counterhegemonic ideological production has not been salutary. It has helped positivist empiricism - the justifying foundation of advanced capitalist neocolonialism</w:t>
      </w:r>
      <w:r w:rsidRPr="00942B51">
        <w:t xml:space="preserve"> - to define its own arena as 'concrete experience', 'what actually happens'. Indeed, the concrete experience that is the guarantor of the political appeal of prisoners, soldiers and schoolchildren is disclosed through the concrete experience of the intellectual, the one who diagnoses the episteme. lO </w:t>
      </w:r>
      <w:r w:rsidRPr="00942B51">
        <w:rPr>
          <w:rStyle w:val="StyleUnderline"/>
        </w:rPr>
        <w:t>Neither Deleuze nor Foucault seems aware that the intellectual within socialized capital, brandishing concrete experience, can help consolidate the international division of labor. The unrecognized contradiction within a position that valorizes the concrete experience of the oppressed, while being so uncritical about the historical role of the intellectual, is maintained by a verbal slippage. Thus Deleuze makes this remarkable pronouncement: 'A theory is like a box of tools. Nothing to do with the signifier' (FD, p. 208). Considering that the verbalism of the theoretical world and its access to any world defined against it as 'practical' is irreducible, such a declaration helps only the intellectual anxious to prove that intellectual labor is just like manual labor. It is when signifiers are left to look after themselves that verbal slippages happen. The signifier 'representation' is a case in point.</w:t>
      </w:r>
      <w:r w:rsidRPr="00942B51">
        <w:t xml:space="preserve"> In the same dismissive tone that severs theory's link to the signifier, Deleuze declares, 'There is no more representation; there's nothing but action' - 'action of theory and action of practice which relate to each other as relays and form networks' (FD, pp. 206-7</w:t>
      </w:r>
      <w:r w:rsidRPr="00942B51">
        <w:rPr>
          <w:rStyle w:val="StyleUnderline"/>
        </w:rPr>
        <w:t>). Yet an important point is being made here: the production of theory is also a practice; the opposition between abstract 'pure' theory and concrete 'applied' practice is too quick and easy.tt If this is, indeed, Deleuze's argument, his articulation of it is problematic. Two senses of representation are being run together: representation as 'speaking for', as in politics, and representation as 're-presentation', as in art or philosophy. Since theory is also only 'action', the theoretician does not represent (speak for) the oppressed group</w:t>
      </w:r>
      <w:r w:rsidRPr="00942B51">
        <w:t xml:space="preserve">. Indeed, the subject is not seen as a representative consciousness (one re-presenting reality adequately). </w:t>
      </w:r>
      <w:r w:rsidRPr="00942B51">
        <w:rPr>
          <w:rStyle w:val="StyleUnderline"/>
        </w:rPr>
        <w:t>These two senses of representation - within state formation and the law, on the one hand, and in subject-predication, on the other - are related but irreducibly discontinuous. To cover over the discontinuity with an analogy that is presented as a proof reflects again a paradoxical subjectprivileging. 12 Because 'the person who speaks and acts ... is always a multiplicity', no 'theorizing intellectual ... [or] party or ... union' can represent 'those who act and struggle' (FD, p. 206). Are those who act and struggle mute, as opposed to those who act and speak (FD, p. 206)? These immense problems are buried in the differences between the 'same' words: consciousness and conscience (both conscience in French), representation and re-presentation.</w:t>
      </w:r>
      <w:r w:rsidRPr="00942B51">
        <w:t xml:space="preserve"> The critique of ideological subjectconstitution within state formations and systems of political economy can now be effaced, as can the active theoretical practice of the 'transformation of consciousness'. The banality of leftist intellectuals' lists of self-knowing, politically canny subalterns stands revealed; representing them, the intellectuals represent themselves as transparent. </w:t>
      </w:r>
      <w:r w:rsidRPr="00942B51">
        <w:rPr>
          <w:rStyle w:val="StyleUnderline"/>
        </w:rPr>
        <w:t>If such a critique and such a project are not to be given up, the shifting distinctions between representation within the state and political economy, on the one hand, and within the theory of the Subject, on the other, must not be obliterated.</w:t>
      </w:r>
      <w:r w:rsidRPr="00942B51">
        <w:t xml:space="preserve"> Let us consider the play of vertreten ('represent' in the first sense) and darstellen ('represent' in the second sense) in a famous passage in The Eighteenth Brumaire of Louis Bonaparte, where Marx touches on 'class' as a descriptive and transformative concept in a manner somewhat more complex than Althusser's distinction between class instinct and class position would allow. Marx's contention here is that the descriptive definition of a class can be a differential one - its cutting off and difference from all other classes: 'in so far as millions of families live under economic conditions of existence that cut off their mode of life, their interest, and their formation from those of the other classes and place them in inimical confrontation [feindlich gegenuberstellen] , they form a dass,.13 There is no such thing as a 'class instinct' at work here. In fact, the collectivity of familial existence, which might be considered the arena of 'instinct', is discontinuous with, though operated by, the differential isolation of classes. In this context, one far more pertinent to the France of the 1970s than it can be to the international periphery, the formation of a class is artificial and economic, and the economic agency or interest is impersonal because it is systematic and heterogeneous. This agency or interest is tied to the Hegelian critique of the individual subject, for it marks the subject's empty place in that process without a subject which is history and political economy. Here the is defined as 'the conscious bearer [Trager] of the limitless movement of capital' .14 My point is that </w:t>
      </w:r>
      <w:r w:rsidRPr="00942B51">
        <w:rPr>
          <w:rStyle w:val="StyleUnderline"/>
        </w:rPr>
        <w:t>Marx is not working to create an undivided subject where desire and interest coincide. Class consciousness does not operate toward that goal. Both in the economic area (capitalist) and in the political (world-historical agent), Marx is obliged to construct models of a divided and dislocated subject whose parts are not continuous or coherent with each other. A celebrated passage like the description of capital as the Faustian monster brings this home vividly. IS</w:t>
      </w:r>
    </w:p>
    <w:p w14:paraId="446C3042" w14:textId="77777777" w:rsidR="00AF01F4" w:rsidRPr="00942B51" w:rsidRDefault="00AF01F4" w:rsidP="00AF01F4">
      <w:pPr>
        <w:spacing w:after="0" w:line="240" w:lineRule="auto"/>
      </w:pPr>
    </w:p>
    <w:p w14:paraId="05841E89" w14:textId="77777777" w:rsidR="00AF01F4" w:rsidRPr="00942B51" w:rsidRDefault="00AF01F4" w:rsidP="00AF01F4">
      <w:pPr>
        <w:pStyle w:val="Heading4"/>
        <w:spacing w:before="0" w:line="240" w:lineRule="auto"/>
      </w:pPr>
      <w:r w:rsidRPr="00942B51">
        <w:t xml:space="preserve">Deleuze and Guattari’s alternative definition of desire does not alter the specificity of the desiring subject rather it fails to consider the relations between desire, power, and subjectivity. This model of desire results in the reproduction of submission to a ruling ideology of workers resulting in exploitation. </w:t>
      </w:r>
    </w:p>
    <w:p w14:paraId="389416FB" w14:textId="77777777" w:rsidR="00AF01F4" w:rsidRPr="00942B51" w:rsidRDefault="00AF01F4" w:rsidP="00AF01F4">
      <w:pPr>
        <w:spacing w:after="0" w:line="240" w:lineRule="auto"/>
      </w:pPr>
      <w:r w:rsidRPr="00942B51">
        <w:rPr>
          <w:rStyle w:val="Style13ptBold"/>
        </w:rPr>
        <w:t>Spivak 88</w:t>
      </w:r>
      <w:r w:rsidRPr="00942B51">
        <w:t xml:space="preserve"> Spivak, Gayatri Chakravorty. “Can the Subaltern Speak?” Marxism and the Interpretation of Culture, 1988, pp. 271–313., doi:10.1007/978-1-349-19059-1_20. – Hebron AL</w:t>
      </w:r>
    </w:p>
    <w:p w14:paraId="24427147" w14:textId="77777777" w:rsidR="00AF01F4" w:rsidRPr="00942B51" w:rsidRDefault="00AF01F4" w:rsidP="00AF01F4">
      <w:pPr>
        <w:spacing w:after="0" w:line="240" w:lineRule="auto"/>
      </w:pPr>
    </w:p>
    <w:p w14:paraId="24007F52" w14:textId="77777777" w:rsidR="00AF01F4" w:rsidRPr="00942B51" w:rsidRDefault="00AF01F4" w:rsidP="00AF01F4">
      <w:pPr>
        <w:spacing w:after="0" w:line="240" w:lineRule="auto"/>
      </w:pPr>
      <w:r w:rsidRPr="00942B51">
        <w:rPr>
          <w:rStyle w:val="StyleUnderline"/>
        </w:rPr>
        <w:t>The link to the workers' struggle is located, simply, in desire. Elsewhere, Deleuze and Guattari have attempted an alternative definition of desire,</w:t>
      </w:r>
      <w:r w:rsidRPr="00942B51">
        <w:t xml:space="preserve"> revising the one offered by psychoanalysis: 'Desire does not lack anything; it does not lack its object. It is, rather, the subject that is lacking desire, or desire that lacks a fixed subject; there is no fixed subject except by repression. Desire and its object are a unity: it is the machine, as a machine of a machine. Desire is machine, the object of desire also a connected machine, so that the product is lifted from the process of producing and something detaches itself from producing to product and gives a leftover to the vagabond, nomad subject.,5 </w:t>
      </w:r>
      <w:r w:rsidRPr="00942B51">
        <w:rPr>
          <w:rStyle w:val="StyleUnderline"/>
        </w:rPr>
        <w:t>This definition does not alter the specificity of the desiring subject (or leftover subject-effect) that attaches to specific instances of desire or to production of the desiring machine. Moreover, when the connection between desire and the subject is taken as irrelevant or merely reversed, the subject-effect that surreptitiously emerges is much like the generalized ideological subject of the theorist. This may be the legal subject of socialized capital, neither labor nor management, holding a 'strong' passport, using a 'strong' or 'hard' currency, with supposedly unquestioned access to due process. It is certainly not the desiring subject as Other. The failure of Deleuze and Guattari to consider the relations between desire, power and subjectivity renders them incapable of articulating a theory of interests.</w:t>
      </w:r>
      <w:r w:rsidRPr="00942B51">
        <w:t xml:space="preserve"> In this context, their indifference to ideology (a theory of which is necessary for an understanding of interests) is striking but consistent. </w:t>
      </w:r>
      <w:r w:rsidRPr="00942B51">
        <w:rPr>
          <w:rStyle w:val="StyleUnderline"/>
        </w:rPr>
        <w:t>Foucault's commitment to 'genealogical' speculation prevents him from locating, in 'great names' like Marx and Freud, watersheds in some continuous stream of intellectual history. 6 This commitment has created an unfortunate resistance in Foucault's work to 'mere' ideological critique. Western speculations on the ideological reproduction of social relations belong to that mainstream, and</w:t>
      </w:r>
      <w:r w:rsidRPr="00942B51">
        <w:t xml:space="preserve"> it is within this tradition that Althusser writes: 'The reproduction of labour power </w:t>
      </w:r>
      <w:r w:rsidRPr="00942B51">
        <w:rPr>
          <w:rStyle w:val="StyleUnderline"/>
        </w:rPr>
        <w:t xml:space="preserve">requires not only a reproduction of its skills, but also at the same time, a reproduction of its submission to the ruling ideology for the workers, and a reproduction of the ability to manipulate the ruling ideology correctly for the agents of exploitation and repression, so that they, too, will provide for the domination of the ruling class "in and by words" </w:t>
      </w:r>
      <w:r w:rsidRPr="00942B51">
        <w:t xml:space="preserve">[par la parole].,7 </w:t>
      </w:r>
    </w:p>
    <w:p w14:paraId="42212E0D" w14:textId="77777777" w:rsidR="00AF01F4" w:rsidRPr="00942B51" w:rsidRDefault="00AF01F4" w:rsidP="00AF01F4">
      <w:pPr>
        <w:spacing w:after="0" w:line="240" w:lineRule="auto"/>
      </w:pPr>
    </w:p>
    <w:p w14:paraId="3DEF7515" w14:textId="77777777" w:rsidR="00AF01F4" w:rsidRPr="00AF01F4" w:rsidRDefault="00AF01F4" w:rsidP="00AF01F4"/>
    <w:sectPr w:rsidR="00AF01F4" w:rsidRPr="00AF01F4" w:rsidSect="00067A35">
      <w:headerReference w:type="even" r:id="rId82"/>
      <w:headerReference w:type="default" r:id="rId83"/>
      <w:headerReference w:type="first" r:id="rId8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921D13" w14:textId="77777777" w:rsidR="009F56AC" w:rsidRDefault="009F56AC" w:rsidP="00896920">
      <w:pPr>
        <w:spacing w:after="0" w:line="240" w:lineRule="auto"/>
      </w:pPr>
      <w:r>
        <w:separator/>
      </w:r>
    </w:p>
  </w:endnote>
  <w:endnote w:type="continuationSeparator" w:id="0">
    <w:p w14:paraId="609DE80B" w14:textId="77777777" w:rsidR="009F56AC" w:rsidRDefault="009F56AC" w:rsidP="00896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Book Antiqua">
    <w:panose1 w:val="02040602050305030304"/>
    <w:charset w:val="00"/>
    <w:family w:val="auto"/>
    <w:pitch w:val="variable"/>
    <w:sig w:usb0="00000003" w:usb1="00000000" w:usb2="00000000" w:usb3="00000000" w:csb0="00000001" w:csb1="00000000"/>
  </w:font>
  <w:font w:name="American Typewriter">
    <w:panose1 w:val="02090604020004020304"/>
    <w:charset w:val="00"/>
    <w:family w:val="auto"/>
    <w:pitch w:val="variable"/>
    <w:sig w:usb0="A000006F" w:usb1="00000019" w:usb2="00000000" w:usb3="00000000" w:csb0="00000111" w:csb1="00000000"/>
  </w:font>
  <w:font w:name="Times">
    <w:panose1 w:val="02000500000000000000"/>
    <w:charset w:val="00"/>
    <w:family w:val="auto"/>
    <w:pitch w:val="variable"/>
    <w:sig w:usb0="00000003" w:usb1="00000000" w:usb2="00000000" w:usb3="00000000" w:csb0="00000001" w:csb1="00000000"/>
  </w:font>
  <w:font w:name="Constantia">
    <w:panose1 w:val="02030602050306030303"/>
    <w:charset w:val="00"/>
    <w:family w:val="auto"/>
    <w:pitch w:val="variable"/>
    <w:sig w:usb0="A00002EF" w:usb1="4000204B" w:usb2="00000000" w:usb3="00000000" w:csb0="0000019F" w:csb1="00000000"/>
  </w:font>
  <w:font w:name="David">
    <w:altName w:val="Didot"/>
    <w:charset w:val="B1"/>
    <w:family w:val="swiss"/>
    <w:pitch w:val="variable"/>
    <w:sig w:usb0="00000801" w:usb1="00000000" w:usb2="00000000" w:usb3="00000000" w:csb0="00000020"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AdvPSA88A">
    <w:altName w:val="Georgia"/>
    <w:panose1 w:val="00000000000000000000"/>
    <w:charset w:val="00"/>
    <w:family w:val="roman"/>
    <w:notTrueType/>
    <w:pitch w:val="default"/>
    <w:sig w:usb0="00000003" w:usb1="00000000" w:usb2="00000000" w:usb3="00000000" w:csb0="00000001" w:csb1="00000000"/>
  </w:font>
  <w:font w:name="AdvP640E">
    <w:panose1 w:val="00000000000000000000"/>
    <w:charset w:val="00"/>
    <w:family w:val="swiss"/>
    <w:notTrueType/>
    <w:pitch w:val="default"/>
    <w:sig w:usb0="00000003" w:usb1="00000000" w:usb2="00000000" w:usb3="00000000" w:csb0="00000001" w:csb1="00000000"/>
  </w:font>
  <w:font w:name="AdvPSA88B">
    <w:panose1 w:val="00000000000000000000"/>
    <w:charset w:val="00"/>
    <w:family w:val="roman"/>
    <w:notTrueType/>
    <w:pitch w:val="default"/>
    <w:sig w:usb0="00000003" w:usb1="00000000" w:usb2="00000000" w:usb3="00000000" w:csb0="00000001" w:csb1="00000000"/>
  </w:font>
  <w:font w:name="AdvPS44A44B">
    <w:panose1 w:val="00000000000000000000"/>
    <w:charset w:val="00"/>
    <w:family w:val="roman"/>
    <w:notTrueType/>
    <w:pitch w:val="default"/>
    <w:sig w:usb0="00000003" w:usb1="00000000" w:usb2="00000000" w:usb3="00000000" w:csb0="00000001" w:csb1="00000000"/>
  </w:font>
  <w:font w:name="Source Sans Pro">
    <w:altName w:val="Arial"/>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39CDB2" w14:textId="77777777" w:rsidR="009F56AC" w:rsidRDefault="009F56AC" w:rsidP="00896920">
      <w:pPr>
        <w:spacing w:after="0" w:line="240" w:lineRule="auto"/>
      </w:pPr>
      <w:r>
        <w:separator/>
      </w:r>
    </w:p>
  </w:footnote>
  <w:footnote w:type="continuationSeparator" w:id="0">
    <w:p w14:paraId="115B1301" w14:textId="77777777" w:rsidR="009F56AC" w:rsidRDefault="009F56AC" w:rsidP="00896920">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028F15" w14:textId="77777777" w:rsidR="009F56AC" w:rsidRDefault="009F56AC">
    <w:pPr>
      <w:tabs>
        <w:tab w:val="center" w:pos="5066"/>
        <w:tab w:val="right" w:pos="6241"/>
      </w:tabs>
      <w:spacing w:after="0"/>
    </w:pPr>
    <w:r>
      <w:rPr>
        <w:rFonts w:eastAsia="Calibri"/>
        <w:color w:val="000000"/>
      </w:rPr>
      <w:tab/>
    </w:r>
    <w:r>
      <w:rPr>
        <w:i/>
      </w:rPr>
      <w:t xml:space="preserve">Whither Fanon? </w:t>
    </w:r>
    <w:r>
      <w:rPr>
        <w:i/>
      </w:rPr>
      <w:tab/>
      <w:t xml:space="preserve"> </w:t>
    </w:r>
    <w:r>
      <w:fldChar w:fldCharType="begin"/>
    </w:r>
    <w:r>
      <w:instrText xml:space="preserve"> PAGE   \* MERGEFORMAT </w:instrText>
    </w:r>
    <w:r>
      <w:fldChar w:fldCharType="separate"/>
    </w:r>
    <w:r>
      <w:t>17</w:t>
    </w:r>
    <w: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87FBDA" w14:textId="77777777" w:rsidR="009F56AC" w:rsidRDefault="009F56AC">
    <w:pPr>
      <w:tabs>
        <w:tab w:val="center" w:pos="5066"/>
        <w:tab w:val="right" w:pos="6241"/>
      </w:tabs>
      <w:spacing w:after="0"/>
    </w:pPr>
    <w:r>
      <w:rPr>
        <w:rFonts w:eastAsia="Calibri"/>
        <w:color w:val="000000"/>
      </w:rPr>
      <w:tab/>
    </w:r>
    <w:r>
      <w:rPr>
        <w:i/>
      </w:rPr>
      <w:t xml:space="preserve">Whither Fanon? </w:t>
    </w:r>
    <w:r>
      <w:rPr>
        <w:i/>
      </w:rPr>
      <w:tab/>
      <w:t xml:space="preserve"> </w:t>
    </w:r>
    <w:r>
      <w:fldChar w:fldCharType="begin"/>
    </w:r>
    <w:r>
      <w:instrText xml:space="preserve"> PAGE   \* MERGEFORMAT </w:instrText>
    </w:r>
    <w:r>
      <w:fldChar w:fldCharType="separate"/>
    </w:r>
    <w:r w:rsidR="004D7BC9">
      <w:rPr>
        <w:noProof/>
      </w:rPr>
      <w:t>371</w:t>
    </w:r>
    <w:r>
      <w:fldChar w:fldCharType="end"/>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041EFB" w14:textId="77777777" w:rsidR="009F56AC" w:rsidRDefault="009F56AC">
    <w:pPr>
      <w:tabs>
        <w:tab w:val="center" w:pos="5066"/>
        <w:tab w:val="right" w:pos="6241"/>
      </w:tabs>
      <w:spacing w:after="0"/>
    </w:pPr>
    <w:r>
      <w:rPr>
        <w:rFonts w:eastAsia="Calibri"/>
        <w:color w:val="000000"/>
      </w:rPr>
      <w:tab/>
    </w:r>
    <w:r>
      <w:rPr>
        <w:i/>
      </w:rPr>
      <w:t xml:space="preserve">Whither Fanon? </w:t>
    </w:r>
    <w:r>
      <w:rPr>
        <w:i/>
      </w:rPr>
      <w:tab/>
      <w:t xml:space="preserve"> </w:t>
    </w:r>
    <w:r>
      <w:fldChar w:fldCharType="begin"/>
    </w:r>
    <w:r>
      <w:instrText xml:space="preserve"> PAGE   \* MERGEFORMAT </w:instrText>
    </w:r>
    <w:r>
      <w:fldChar w:fldCharType="separate"/>
    </w:r>
    <w:r>
      <w:t>17</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F267260"/>
    <w:multiLevelType w:val="hybridMultilevel"/>
    <w:tmpl w:val="3AF2C2DC"/>
    <w:lvl w:ilvl="0" w:tplc="C016BAB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9E62C76"/>
    <w:multiLevelType w:val="hybridMultilevel"/>
    <w:tmpl w:val="B0A8B4DE"/>
    <w:lvl w:ilvl="0" w:tplc="EA78C6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37C7"/>
    <w:rsid w:val="0001310F"/>
    <w:rsid w:val="00024B51"/>
    <w:rsid w:val="00031B88"/>
    <w:rsid w:val="00033210"/>
    <w:rsid w:val="00040823"/>
    <w:rsid w:val="0004668F"/>
    <w:rsid w:val="0005493D"/>
    <w:rsid w:val="00056EAA"/>
    <w:rsid w:val="00067A35"/>
    <w:rsid w:val="000728DF"/>
    <w:rsid w:val="000907AC"/>
    <w:rsid w:val="000964D1"/>
    <w:rsid w:val="000A3AB3"/>
    <w:rsid w:val="000B2662"/>
    <w:rsid w:val="000B7301"/>
    <w:rsid w:val="000C3CA6"/>
    <w:rsid w:val="000D632D"/>
    <w:rsid w:val="000D6B16"/>
    <w:rsid w:val="000D7450"/>
    <w:rsid w:val="000E39B2"/>
    <w:rsid w:val="000F20A2"/>
    <w:rsid w:val="000F3EBC"/>
    <w:rsid w:val="000F404C"/>
    <w:rsid w:val="000F6F13"/>
    <w:rsid w:val="00101A5B"/>
    <w:rsid w:val="00105097"/>
    <w:rsid w:val="001359DA"/>
    <w:rsid w:val="00141285"/>
    <w:rsid w:val="00144133"/>
    <w:rsid w:val="00150B99"/>
    <w:rsid w:val="00172900"/>
    <w:rsid w:val="00176106"/>
    <w:rsid w:val="001A58F6"/>
    <w:rsid w:val="001B0A46"/>
    <w:rsid w:val="001B2E69"/>
    <w:rsid w:val="001B5F9A"/>
    <w:rsid w:val="001B60B8"/>
    <w:rsid w:val="001C04DD"/>
    <w:rsid w:val="001C156A"/>
    <w:rsid w:val="001D76BC"/>
    <w:rsid w:val="001E3A5E"/>
    <w:rsid w:val="001E4CF1"/>
    <w:rsid w:val="001E4E5F"/>
    <w:rsid w:val="001E508D"/>
    <w:rsid w:val="001F5B89"/>
    <w:rsid w:val="002022E2"/>
    <w:rsid w:val="0021273B"/>
    <w:rsid w:val="00214D0A"/>
    <w:rsid w:val="00220E24"/>
    <w:rsid w:val="002234A0"/>
    <w:rsid w:val="00224B91"/>
    <w:rsid w:val="00224D0B"/>
    <w:rsid w:val="00237C7B"/>
    <w:rsid w:val="00242BA7"/>
    <w:rsid w:val="0024671E"/>
    <w:rsid w:val="00255F1E"/>
    <w:rsid w:val="00260FE0"/>
    <w:rsid w:val="00271925"/>
    <w:rsid w:val="00275BA1"/>
    <w:rsid w:val="00277187"/>
    <w:rsid w:val="00283211"/>
    <w:rsid w:val="00283903"/>
    <w:rsid w:val="0028472A"/>
    <w:rsid w:val="0029512C"/>
    <w:rsid w:val="00297649"/>
    <w:rsid w:val="002A3E66"/>
    <w:rsid w:val="002B2FC6"/>
    <w:rsid w:val="002B3276"/>
    <w:rsid w:val="002B4D41"/>
    <w:rsid w:val="002C3084"/>
    <w:rsid w:val="002D29C1"/>
    <w:rsid w:val="002E62B4"/>
    <w:rsid w:val="002F3463"/>
    <w:rsid w:val="002F7B52"/>
    <w:rsid w:val="00302425"/>
    <w:rsid w:val="00311F5D"/>
    <w:rsid w:val="0034131A"/>
    <w:rsid w:val="003424EE"/>
    <w:rsid w:val="0035612D"/>
    <w:rsid w:val="00357DEC"/>
    <w:rsid w:val="00364E22"/>
    <w:rsid w:val="00372E9E"/>
    <w:rsid w:val="003741D2"/>
    <w:rsid w:val="00374B3D"/>
    <w:rsid w:val="003819E4"/>
    <w:rsid w:val="00390318"/>
    <w:rsid w:val="00390B83"/>
    <w:rsid w:val="0039456D"/>
    <w:rsid w:val="00395DAC"/>
    <w:rsid w:val="003979BD"/>
    <w:rsid w:val="003A257A"/>
    <w:rsid w:val="003B03B6"/>
    <w:rsid w:val="003C5601"/>
    <w:rsid w:val="003C697C"/>
    <w:rsid w:val="00407CC3"/>
    <w:rsid w:val="00421FDA"/>
    <w:rsid w:val="0043015B"/>
    <w:rsid w:val="00435694"/>
    <w:rsid w:val="0043733A"/>
    <w:rsid w:val="00437679"/>
    <w:rsid w:val="00437A1D"/>
    <w:rsid w:val="00444F47"/>
    <w:rsid w:val="004636D5"/>
    <w:rsid w:val="00463BDC"/>
    <w:rsid w:val="004737C1"/>
    <w:rsid w:val="00474240"/>
    <w:rsid w:val="00475F66"/>
    <w:rsid w:val="00482EB8"/>
    <w:rsid w:val="004912CD"/>
    <w:rsid w:val="00492AF9"/>
    <w:rsid w:val="0049471D"/>
    <w:rsid w:val="004A2A8F"/>
    <w:rsid w:val="004A33A2"/>
    <w:rsid w:val="004B5BF5"/>
    <w:rsid w:val="004B5C2B"/>
    <w:rsid w:val="004B715E"/>
    <w:rsid w:val="004C0383"/>
    <w:rsid w:val="004C0598"/>
    <w:rsid w:val="004C1146"/>
    <w:rsid w:val="004C22EA"/>
    <w:rsid w:val="004C6216"/>
    <w:rsid w:val="004D7BC9"/>
    <w:rsid w:val="004F0B0E"/>
    <w:rsid w:val="00500C4E"/>
    <w:rsid w:val="00501CD7"/>
    <w:rsid w:val="00502D1C"/>
    <w:rsid w:val="0050329E"/>
    <w:rsid w:val="005062D5"/>
    <w:rsid w:val="0051427B"/>
    <w:rsid w:val="00535A48"/>
    <w:rsid w:val="00541924"/>
    <w:rsid w:val="0054376A"/>
    <w:rsid w:val="00554DC5"/>
    <w:rsid w:val="00556D14"/>
    <w:rsid w:val="00561D45"/>
    <w:rsid w:val="00571147"/>
    <w:rsid w:val="00571B8A"/>
    <w:rsid w:val="0057453B"/>
    <w:rsid w:val="0058100B"/>
    <w:rsid w:val="00582158"/>
    <w:rsid w:val="00587A72"/>
    <w:rsid w:val="00596917"/>
    <w:rsid w:val="005B00BB"/>
    <w:rsid w:val="005B1174"/>
    <w:rsid w:val="005C0F9B"/>
    <w:rsid w:val="005D13F6"/>
    <w:rsid w:val="005D595E"/>
    <w:rsid w:val="005E44C4"/>
    <w:rsid w:val="005F2612"/>
    <w:rsid w:val="00604484"/>
    <w:rsid w:val="00635DE1"/>
    <w:rsid w:val="00642B74"/>
    <w:rsid w:val="006462EA"/>
    <w:rsid w:val="00647433"/>
    <w:rsid w:val="00660AFA"/>
    <w:rsid w:val="00665269"/>
    <w:rsid w:val="00666D0B"/>
    <w:rsid w:val="00685CF1"/>
    <w:rsid w:val="0069460C"/>
    <w:rsid w:val="006A426A"/>
    <w:rsid w:val="006A75E3"/>
    <w:rsid w:val="006B34AD"/>
    <w:rsid w:val="006C756E"/>
    <w:rsid w:val="006D285A"/>
    <w:rsid w:val="006E1F8A"/>
    <w:rsid w:val="006F2BE1"/>
    <w:rsid w:val="006F32A1"/>
    <w:rsid w:val="006F79DF"/>
    <w:rsid w:val="006F7C81"/>
    <w:rsid w:val="0070070D"/>
    <w:rsid w:val="007124AB"/>
    <w:rsid w:val="00717581"/>
    <w:rsid w:val="007273E8"/>
    <w:rsid w:val="007278AD"/>
    <w:rsid w:val="007331E6"/>
    <w:rsid w:val="0075748D"/>
    <w:rsid w:val="007604D7"/>
    <w:rsid w:val="00761430"/>
    <w:rsid w:val="00770496"/>
    <w:rsid w:val="007906D6"/>
    <w:rsid w:val="0079412D"/>
    <w:rsid w:val="007B2CC1"/>
    <w:rsid w:val="007B5EA2"/>
    <w:rsid w:val="007C324F"/>
    <w:rsid w:val="007C7852"/>
    <w:rsid w:val="007E5FD3"/>
    <w:rsid w:val="007F6273"/>
    <w:rsid w:val="007F6423"/>
    <w:rsid w:val="0080269B"/>
    <w:rsid w:val="00805919"/>
    <w:rsid w:val="00807080"/>
    <w:rsid w:val="00812E48"/>
    <w:rsid w:val="008302F8"/>
    <w:rsid w:val="00842D10"/>
    <w:rsid w:val="00843AF4"/>
    <w:rsid w:val="00847804"/>
    <w:rsid w:val="00850F26"/>
    <w:rsid w:val="00854439"/>
    <w:rsid w:val="00871DA4"/>
    <w:rsid w:val="0089138B"/>
    <w:rsid w:val="00891B2C"/>
    <w:rsid w:val="00891DB7"/>
    <w:rsid w:val="00892FE7"/>
    <w:rsid w:val="00895CD6"/>
    <w:rsid w:val="00896920"/>
    <w:rsid w:val="008A1AB6"/>
    <w:rsid w:val="008A35B3"/>
    <w:rsid w:val="008A74C6"/>
    <w:rsid w:val="008B2240"/>
    <w:rsid w:val="008B5E4D"/>
    <w:rsid w:val="008C3591"/>
    <w:rsid w:val="008C7041"/>
    <w:rsid w:val="008D30E8"/>
    <w:rsid w:val="008D6005"/>
    <w:rsid w:val="00903B13"/>
    <w:rsid w:val="00910A54"/>
    <w:rsid w:val="00910E21"/>
    <w:rsid w:val="00912E1E"/>
    <w:rsid w:val="00917F03"/>
    <w:rsid w:val="00924274"/>
    <w:rsid w:val="00931A38"/>
    <w:rsid w:val="00933A42"/>
    <w:rsid w:val="00947A5F"/>
    <w:rsid w:val="00957164"/>
    <w:rsid w:val="009620A7"/>
    <w:rsid w:val="009666BE"/>
    <w:rsid w:val="00967DBC"/>
    <w:rsid w:val="00975409"/>
    <w:rsid w:val="00983A7A"/>
    <w:rsid w:val="0098612F"/>
    <w:rsid w:val="009A012C"/>
    <w:rsid w:val="009A0C36"/>
    <w:rsid w:val="009A5410"/>
    <w:rsid w:val="009B1B30"/>
    <w:rsid w:val="009B3A40"/>
    <w:rsid w:val="009C2013"/>
    <w:rsid w:val="009C7A89"/>
    <w:rsid w:val="009D0480"/>
    <w:rsid w:val="009D53F7"/>
    <w:rsid w:val="009D70CF"/>
    <w:rsid w:val="009D766D"/>
    <w:rsid w:val="009E3DA1"/>
    <w:rsid w:val="009E5AD2"/>
    <w:rsid w:val="009F242E"/>
    <w:rsid w:val="009F365C"/>
    <w:rsid w:val="009F56AC"/>
    <w:rsid w:val="009F68F8"/>
    <w:rsid w:val="00A10E7A"/>
    <w:rsid w:val="00A14F65"/>
    <w:rsid w:val="00A24B0A"/>
    <w:rsid w:val="00A26D50"/>
    <w:rsid w:val="00A31124"/>
    <w:rsid w:val="00A36700"/>
    <w:rsid w:val="00A41033"/>
    <w:rsid w:val="00A4684F"/>
    <w:rsid w:val="00A73513"/>
    <w:rsid w:val="00A74B31"/>
    <w:rsid w:val="00A8445E"/>
    <w:rsid w:val="00A91EDD"/>
    <w:rsid w:val="00A96458"/>
    <w:rsid w:val="00AA103F"/>
    <w:rsid w:val="00AB008D"/>
    <w:rsid w:val="00AB1E7C"/>
    <w:rsid w:val="00AB2F49"/>
    <w:rsid w:val="00AB5ABA"/>
    <w:rsid w:val="00AC6C2B"/>
    <w:rsid w:val="00AD3645"/>
    <w:rsid w:val="00AD3D07"/>
    <w:rsid w:val="00AF01F4"/>
    <w:rsid w:val="00AF37C7"/>
    <w:rsid w:val="00B138D6"/>
    <w:rsid w:val="00B1781F"/>
    <w:rsid w:val="00B37D89"/>
    <w:rsid w:val="00B45F22"/>
    <w:rsid w:val="00B4676C"/>
    <w:rsid w:val="00B46D38"/>
    <w:rsid w:val="00B50E40"/>
    <w:rsid w:val="00B560F0"/>
    <w:rsid w:val="00B63256"/>
    <w:rsid w:val="00B71FEA"/>
    <w:rsid w:val="00B75EDC"/>
    <w:rsid w:val="00B772D6"/>
    <w:rsid w:val="00B95CAA"/>
    <w:rsid w:val="00B97742"/>
    <w:rsid w:val="00BA16DB"/>
    <w:rsid w:val="00BC35EE"/>
    <w:rsid w:val="00BE6082"/>
    <w:rsid w:val="00BF2C16"/>
    <w:rsid w:val="00BF4770"/>
    <w:rsid w:val="00C00F2E"/>
    <w:rsid w:val="00C1225A"/>
    <w:rsid w:val="00C1349B"/>
    <w:rsid w:val="00C14F36"/>
    <w:rsid w:val="00C17257"/>
    <w:rsid w:val="00C202D1"/>
    <w:rsid w:val="00C2193F"/>
    <w:rsid w:val="00C332F7"/>
    <w:rsid w:val="00C3659C"/>
    <w:rsid w:val="00C41700"/>
    <w:rsid w:val="00C43085"/>
    <w:rsid w:val="00C44122"/>
    <w:rsid w:val="00C53F44"/>
    <w:rsid w:val="00C56901"/>
    <w:rsid w:val="00C816A0"/>
    <w:rsid w:val="00C826B0"/>
    <w:rsid w:val="00C84AA2"/>
    <w:rsid w:val="00C84D98"/>
    <w:rsid w:val="00C879EC"/>
    <w:rsid w:val="00C90FCC"/>
    <w:rsid w:val="00C9729F"/>
    <w:rsid w:val="00CA18F2"/>
    <w:rsid w:val="00CA23D4"/>
    <w:rsid w:val="00CA283D"/>
    <w:rsid w:val="00CA46B9"/>
    <w:rsid w:val="00CA7E23"/>
    <w:rsid w:val="00CB7AC1"/>
    <w:rsid w:val="00CC70FA"/>
    <w:rsid w:val="00CD1578"/>
    <w:rsid w:val="00CD48B3"/>
    <w:rsid w:val="00CD7231"/>
    <w:rsid w:val="00CF115B"/>
    <w:rsid w:val="00CF520F"/>
    <w:rsid w:val="00CF6150"/>
    <w:rsid w:val="00D0172B"/>
    <w:rsid w:val="00D11A85"/>
    <w:rsid w:val="00D13414"/>
    <w:rsid w:val="00D228FB"/>
    <w:rsid w:val="00D22CC8"/>
    <w:rsid w:val="00D24FA1"/>
    <w:rsid w:val="00D3140E"/>
    <w:rsid w:val="00D459FB"/>
    <w:rsid w:val="00D460B6"/>
    <w:rsid w:val="00D46B25"/>
    <w:rsid w:val="00D574FE"/>
    <w:rsid w:val="00D614DA"/>
    <w:rsid w:val="00D76F81"/>
    <w:rsid w:val="00D80E4F"/>
    <w:rsid w:val="00DA7B0B"/>
    <w:rsid w:val="00DB1264"/>
    <w:rsid w:val="00DB1663"/>
    <w:rsid w:val="00DB57DE"/>
    <w:rsid w:val="00DB629B"/>
    <w:rsid w:val="00DC737A"/>
    <w:rsid w:val="00DC7CE8"/>
    <w:rsid w:val="00DD1569"/>
    <w:rsid w:val="00DE3531"/>
    <w:rsid w:val="00DE3BAF"/>
    <w:rsid w:val="00DE72DA"/>
    <w:rsid w:val="00DF6523"/>
    <w:rsid w:val="00DF7172"/>
    <w:rsid w:val="00DF7E72"/>
    <w:rsid w:val="00E15ADA"/>
    <w:rsid w:val="00E2212A"/>
    <w:rsid w:val="00E337FF"/>
    <w:rsid w:val="00E35406"/>
    <w:rsid w:val="00E3757C"/>
    <w:rsid w:val="00E5202C"/>
    <w:rsid w:val="00E52EA1"/>
    <w:rsid w:val="00E54A1C"/>
    <w:rsid w:val="00E54C13"/>
    <w:rsid w:val="00E5532A"/>
    <w:rsid w:val="00E6239B"/>
    <w:rsid w:val="00E6621F"/>
    <w:rsid w:val="00E672F3"/>
    <w:rsid w:val="00E71AD2"/>
    <w:rsid w:val="00E871C6"/>
    <w:rsid w:val="00EA0AC1"/>
    <w:rsid w:val="00EA0F2B"/>
    <w:rsid w:val="00EA43D6"/>
    <w:rsid w:val="00EB13B8"/>
    <w:rsid w:val="00EB55A9"/>
    <w:rsid w:val="00EB62AD"/>
    <w:rsid w:val="00EE1DC9"/>
    <w:rsid w:val="00EE59BB"/>
    <w:rsid w:val="00EF1120"/>
    <w:rsid w:val="00EF33DD"/>
    <w:rsid w:val="00F03E98"/>
    <w:rsid w:val="00F04D14"/>
    <w:rsid w:val="00F06464"/>
    <w:rsid w:val="00F067FB"/>
    <w:rsid w:val="00F06DB9"/>
    <w:rsid w:val="00F13E30"/>
    <w:rsid w:val="00F232BF"/>
    <w:rsid w:val="00F27828"/>
    <w:rsid w:val="00F3659F"/>
    <w:rsid w:val="00F466F7"/>
    <w:rsid w:val="00F46C8D"/>
    <w:rsid w:val="00F50833"/>
    <w:rsid w:val="00F51BD8"/>
    <w:rsid w:val="00F65B7A"/>
    <w:rsid w:val="00F66CD2"/>
    <w:rsid w:val="00F76290"/>
    <w:rsid w:val="00F77B00"/>
    <w:rsid w:val="00F814DA"/>
    <w:rsid w:val="00F94653"/>
    <w:rsid w:val="00F968CD"/>
    <w:rsid w:val="00F976DE"/>
    <w:rsid w:val="00F977AC"/>
    <w:rsid w:val="00F97A53"/>
    <w:rsid w:val="00FA3D43"/>
    <w:rsid w:val="00FA7CFE"/>
    <w:rsid w:val="00FC6B63"/>
    <w:rsid w:val="00FD3440"/>
    <w:rsid w:val="00FD3BB4"/>
    <w:rsid w:val="00FD535D"/>
    <w:rsid w:val="00FE16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E43D19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D6B16"/>
    <w:pPr>
      <w:spacing w:after="160" w:line="259" w:lineRule="auto"/>
    </w:pPr>
    <w:rPr>
      <w:rFonts w:ascii="Georgia" w:hAnsi="Georgia"/>
      <w:sz w:val="22"/>
    </w:rPr>
  </w:style>
  <w:style w:type="paragraph" w:styleId="Heading1">
    <w:name w:val="heading 1"/>
    <w:aliases w:val="Pocket"/>
    <w:basedOn w:val="Normal"/>
    <w:next w:val="Normal"/>
    <w:link w:val="Heading1Char"/>
    <w:autoRedefine/>
    <w:uiPriority w:val="9"/>
    <w:qFormat/>
    <w:rsid w:val="000D6B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9"/>
    <w:unhideWhenUsed/>
    <w:qFormat/>
    <w:rsid w:val="000D6B16"/>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autoRedefine/>
    <w:uiPriority w:val="9"/>
    <w:unhideWhenUsed/>
    <w:qFormat/>
    <w:rsid w:val="000D6B16"/>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Normal Tag,small text,body,heading 2,Heading 2 Char2 Char,Heading 2 Char1 Char Char, Ch,Ch,TAG,no read,No Spacing211,No Spacing12,No Spacing2111,No Spacing4,No Spacing11111,No Spacing5,Card,tags,No Spacing1111,ta,small space,T,t"/>
    <w:basedOn w:val="Normal"/>
    <w:next w:val="Normal"/>
    <w:link w:val="Heading4Char"/>
    <w:autoRedefine/>
    <w:uiPriority w:val="9"/>
    <w:unhideWhenUsed/>
    <w:qFormat/>
    <w:rsid w:val="000D6B16"/>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0D6B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6B16"/>
  </w:style>
  <w:style w:type="character" w:customStyle="1" w:styleId="Heading1Char">
    <w:name w:val="Heading 1 Char"/>
    <w:aliases w:val="Pocket Char"/>
    <w:link w:val="Heading1"/>
    <w:uiPriority w:val="9"/>
    <w:rsid w:val="000D6B16"/>
    <w:rPr>
      <w:rFonts w:ascii="Georgia" w:eastAsia="ＭＳ ゴシック" w:hAnsi="Georgia"/>
      <w:b/>
      <w:bCs/>
      <w:sz w:val="52"/>
      <w:szCs w:val="32"/>
    </w:rPr>
  </w:style>
  <w:style w:type="character" w:customStyle="1" w:styleId="Heading2Char">
    <w:name w:val="Heading 2 Char"/>
    <w:aliases w:val="Hat Char"/>
    <w:link w:val="Heading2"/>
    <w:uiPriority w:val="9"/>
    <w:rsid w:val="000D6B16"/>
    <w:rPr>
      <w:rFonts w:ascii="Georgia" w:eastAsia="ＭＳ ゴシック" w:hAnsi="Georgia"/>
      <w:b/>
      <w:bCs/>
      <w:sz w:val="44"/>
      <w:szCs w:val="44"/>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link w:val="Heading3"/>
    <w:uiPriority w:val="9"/>
    <w:rsid w:val="000D6B16"/>
    <w:rPr>
      <w:rFonts w:ascii="Georgia" w:eastAsia="ＭＳ ゴシック" w:hAnsi="Georgia"/>
      <w:b/>
      <w:bCs/>
      <w:sz w:val="26"/>
      <w:szCs w:val="32"/>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link w:val="Heading4"/>
    <w:uiPriority w:val="9"/>
    <w:rsid w:val="000D6B16"/>
    <w:rPr>
      <w:rFonts w:ascii="Georgia" w:eastAsia="ＭＳ ゴシック" w:hAnsi="Georgia"/>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1"/>
    <w:qFormat/>
    <w:rsid w:val="000D6B16"/>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1"/>
    <w:qFormat/>
    <w:rsid w:val="000D6B16"/>
    <w:rPr>
      <w:b w:val="0"/>
      <w:sz w:val="22"/>
      <w:u w:val="single"/>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20"/>
    <w:qFormat/>
    <w:rsid w:val="000D6B16"/>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0D6B16"/>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0D6B16"/>
    <w:rPr>
      <w:color w:val="auto"/>
      <w:u w:val="none"/>
    </w:rPr>
  </w:style>
  <w:style w:type="paragraph" w:styleId="DocumentMap">
    <w:name w:val="Document Map"/>
    <w:basedOn w:val="Normal"/>
    <w:link w:val="DocumentMapChar"/>
    <w:uiPriority w:val="99"/>
    <w:semiHidden/>
    <w:unhideWhenUsed/>
    <w:rsid w:val="000D6B1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D6B16"/>
    <w:rPr>
      <w:rFonts w:ascii="Lucida Grande" w:hAnsi="Lucida Grande" w:cs="Lucida Grande"/>
    </w:rPr>
  </w:style>
  <w:style w:type="paragraph" w:customStyle="1" w:styleId="card">
    <w:name w:val="card"/>
    <w:aliases w:val="No Spacing,Medium Grid 21,Tags,No Spacing31,No Spacing22,No Spacing111,No Spacing3,tag,Tag and Cite,nonunderlined,Dont use,Very Small Text,No Spacing111112,No Spacing1121,No Spacing41,No Spacing112,Card Format,Small Text,No Spacing21"/>
    <w:basedOn w:val="Normal"/>
    <w:next w:val="Normal"/>
    <w:link w:val="StyleUnderline"/>
    <w:uiPriority w:val="1"/>
    <w:qFormat/>
    <w:rsid w:val="0034131A"/>
    <w:pPr>
      <w:ind w:left="288" w:right="288"/>
    </w:pPr>
    <w:rPr>
      <w:rFonts w:asciiTheme="minorHAnsi" w:hAnsiTheme="minorHAnsi"/>
      <w:u w:val="single"/>
    </w:rPr>
  </w:style>
  <w:style w:type="paragraph" w:customStyle="1" w:styleId="textbold">
    <w:name w:val="text bold"/>
    <w:basedOn w:val="Normal"/>
    <w:link w:val="Emphasis"/>
    <w:uiPriority w:val="20"/>
    <w:qFormat/>
    <w:rsid w:val="0034131A"/>
    <w:pPr>
      <w:ind w:left="720"/>
      <w:jc w:val="both"/>
    </w:pPr>
    <w:rPr>
      <w:b/>
      <w:iCs/>
      <w:u w:val="single"/>
    </w:rPr>
  </w:style>
  <w:style w:type="character" w:customStyle="1" w:styleId="st">
    <w:name w:val="st"/>
    <w:basedOn w:val="DefaultParagraphFont"/>
    <w:rsid w:val="001E4E5F"/>
  </w:style>
  <w:style w:type="paragraph" w:styleId="FootnoteText">
    <w:name w:val="footnote text"/>
    <w:basedOn w:val="Normal"/>
    <w:link w:val="FootnoteTextChar"/>
    <w:uiPriority w:val="99"/>
    <w:unhideWhenUsed/>
    <w:rsid w:val="00896920"/>
    <w:pPr>
      <w:spacing w:after="0" w:line="240" w:lineRule="auto"/>
    </w:pPr>
    <w:rPr>
      <w:sz w:val="24"/>
    </w:rPr>
  </w:style>
  <w:style w:type="character" w:customStyle="1" w:styleId="FootnoteTextChar">
    <w:name w:val="Footnote Text Char"/>
    <w:basedOn w:val="DefaultParagraphFont"/>
    <w:link w:val="FootnoteText"/>
    <w:uiPriority w:val="99"/>
    <w:rsid w:val="00896920"/>
    <w:rPr>
      <w:rFonts w:ascii="Georgia" w:hAnsi="Georgia"/>
    </w:rPr>
  </w:style>
  <w:style w:type="character" w:styleId="FootnoteReference">
    <w:name w:val="footnote reference"/>
    <w:basedOn w:val="DefaultParagraphFont"/>
    <w:uiPriority w:val="99"/>
    <w:unhideWhenUsed/>
    <w:rsid w:val="00896920"/>
    <w:rPr>
      <w:vertAlign w:val="superscript"/>
    </w:rPr>
  </w:style>
  <w:style w:type="character" w:customStyle="1" w:styleId="apple-converted-space">
    <w:name w:val="apple-converted-space"/>
    <w:rsid w:val="009C7A89"/>
  </w:style>
  <w:style w:type="paragraph" w:customStyle="1" w:styleId="Emphasis1">
    <w:name w:val="Emphasis1"/>
    <w:basedOn w:val="Normal"/>
    <w:uiPriority w:val="7"/>
    <w:qFormat/>
    <w:rsid w:val="00C84AA2"/>
    <w:pPr>
      <w:pBdr>
        <w:top w:val="single" w:sz="4" w:space="1" w:color="auto"/>
        <w:left w:val="single" w:sz="4" w:space="4" w:color="auto"/>
        <w:bottom w:val="single" w:sz="4" w:space="1" w:color="auto"/>
        <w:right w:val="single" w:sz="4" w:space="4" w:color="auto"/>
      </w:pBdr>
      <w:ind w:left="720"/>
      <w:jc w:val="both"/>
    </w:pPr>
    <w:rPr>
      <w:rFonts w:ascii="Calibri" w:eastAsiaTheme="minorHAnsi" w:hAnsi="Calibri" w:cs="Calibri"/>
      <w:b/>
      <w:iCs/>
      <w:szCs w:val="22"/>
      <w:u w:val="single"/>
    </w:rPr>
  </w:style>
  <w:style w:type="character" w:customStyle="1" w:styleId="m-8743033502879143016gmail-style13ptbold">
    <w:name w:val="m_-8743033502879143016gmail-style13ptbold"/>
    <w:basedOn w:val="DefaultParagraphFont"/>
    <w:rsid w:val="009A012C"/>
  </w:style>
  <w:style w:type="character" w:customStyle="1" w:styleId="m-8743033502879143016gmail-msohyperlink">
    <w:name w:val="m_-8743033502879143016gmail-msohyperlink"/>
    <w:basedOn w:val="DefaultParagraphFont"/>
    <w:rsid w:val="009A012C"/>
  </w:style>
  <w:style w:type="character" w:customStyle="1" w:styleId="m-8743033502879143016gmail-styleunderline">
    <w:name w:val="m_-8743033502879143016gmail-styleunderline"/>
    <w:basedOn w:val="DefaultParagraphFont"/>
    <w:rsid w:val="009A012C"/>
  </w:style>
  <w:style w:type="character" w:customStyle="1" w:styleId="m4709855579313809306gmail-style13ptbold">
    <w:name w:val="m_4709855579313809306gmail-style13ptbold"/>
    <w:basedOn w:val="DefaultParagraphFont"/>
    <w:rsid w:val="00364E22"/>
  </w:style>
  <w:style w:type="character" w:customStyle="1" w:styleId="m4709855579313809306gmail-styleunderline">
    <w:name w:val="m_4709855579313809306gmail-styleunderline"/>
    <w:basedOn w:val="DefaultParagraphFont"/>
    <w:rsid w:val="00364E22"/>
  </w:style>
  <w:style w:type="character" w:customStyle="1" w:styleId="apple-style-span">
    <w:name w:val="apple-style-span"/>
    <w:rsid w:val="00E54C13"/>
  </w:style>
  <w:style w:type="paragraph" w:styleId="ListParagraph">
    <w:name w:val="List Paragraph"/>
    <w:basedOn w:val="Normal"/>
    <w:uiPriority w:val="99"/>
    <w:unhideWhenUsed/>
    <w:qFormat/>
    <w:rsid w:val="00AF01F4"/>
    <w:pPr>
      <w:ind w:left="720"/>
      <w:contextualSpacing/>
    </w:pPr>
    <w:rPr>
      <w:rFonts w:ascii="Calibri" w:eastAsiaTheme="minorHAnsi" w:hAnsi="Calibri"/>
      <w:szCs w:val="22"/>
    </w:rPr>
  </w:style>
  <w:style w:type="character" w:styleId="IntenseEmphasis">
    <w:name w:val="Intense Emphasis"/>
    <w:aliases w:val="Heading 3 Char Char Char1"/>
    <w:basedOn w:val="DefaultParagraphFont"/>
    <w:uiPriority w:val="1"/>
    <w:qFormat/>
    <w:rsid w:val="00AF01F4"/>
    <w:rPr>
      <w:b w:val="0"/>
      <w:bCs w:val="0"/>
      <w:sz w:val="22"/>
      <w:u w:val="single"/>
    </w:rPr>
  </w:style>
  <w:style w:type="character" w:customStyle="1" w:styleId="underline">
    <w:name w:val="underline"/>
    <w:basedOn w:val="DefaultParagraphFont"/>
    <w:qFormat/>
    <w:rsid w:val="00283211"/>
    <w:rPr>
      <w:u w:val="single"/>
    </w:rPr>
  </w:style>
  <w:style w:type="character" w:customStyle="1" w:styleId="cardChar">
    <w:name w:val="card Char"/>
    <w:basedOn w:val="DefaultParagraphFont"/>
    <w:rsid w:val="00283211"/>
    <w:rPr>
      <w:rFonts w:ascii="Book Antiqua" w:hAnsi="Book Antiq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D6B16"/>
    <w:pPr>
      <w:spacing w:after="160" w:line="259" w:lineRule="auto"/>
    </w:pPr>
    <w:rPr>
      <w:rFonts w:ascii="Georgia" w:hAnsi="Georgia"/>
      <w:sz w:val="22"/>
    </w:rPr>
  </w:style>
  <w:style w:type="paragraph" w:styleId="Heading1">
    <w:name w:val="heading 1"/>
    <w:aliases w:val="Pocket"/>
    <w:basedOn w:val="Normal"/>
    <w:next w:val="Normal"/>
    <w:link w:val="Heading1Char"/>
    <w:autoRedefine/>
    <w:uiPriority w:val="9"/>
    <w:qFormat/>
    <w:rsid w:val="000D6B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9"/>
    <w:unhideWhenUsed/>
    <w:qFormat/>
    <w:rsid w:val="000D6B16"/>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autoRedefine/>
    <w:uiPriority w:val="9"/>
    <w:unhideWhenUsed/>
    <w:qFormat/>
    <w:rsid w:val="000D6B16"/>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Normal Tag,small text,body,heading 2,Heading 2 Char2 Char,Heading 2 Char1 Char Char, Ch,Ch,TAG,no read,No Spacing211,No Spacing12,No Spacing2111,No Spacing4,No Spacing11111,No Spacing5,Card,tags,No Spacing1111,ta,small space,T,t"/>
    <w:basedOn w:val="Normal"/>
    <w:next w:val="Normal"/>
    <w:link w:val="Heading4Char"/>
    <w:autoRedefine/>
    <w:uiPriority w:val="9"/>
    <w:unhideWhenUsed/>
    <w:qFormat/>
    <w:rsid w:val="000D6B16"/>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0D6B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6B16"/>
  </w:style>
  <w:style w:type="character" w:customStyle="1" w:styleId="Heading1Char">
    <w:name w:val="Heading 1 Char"/>
    <w:aliases w:val="Pocket Char"/>
    <w:link w:val="Heading1"/>
    <w:uiPriority w:val="9"/>
    <w:rsid w:val="000D6B16"/>
    <w:rPr>
      <w:rFonts w:ascii="Georgia" w:eastAsia="ＭＳ ゴシック" w:hAnsi="Georgia"/>
      <w:b/>
      <w:bCs/>
      <w:sz w:val="52"/>
      <w:szCs w:val="32"/>
    </w:rPr>
  </w:style>
  <w:style w:type="character" w:customStyle="1" w:styleId="Heading2Char">
    <w:name w:val="Heading 2 Char"/>
    <w:aliases w:val="Hat Char"/>
    <w:link w:val="Heading2"/>
    <w:uiPriority w:val="9"/>
    <w:rsid w:val="000D6B16"/>
    <w:rPr>
      <w:rFonts w:ascii="Georgia" w:eastAsia="ＭＳ ゴシック" w:hAnsi="Georgia"/>
      <w:b/>
      <w:bCs/>
      <w:sz w:val="44"/>
      <w:szCs w:val="44"/>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link w:val="Heading3"/>
    <w:uiPriority w:val="9"/>
    <w:rsid w:val="000D6B16"/>
    <w:rPr>
      <w:rFonts w:ascii="Georgia" w:eastAsia="ＭＳ ゴシック" w:hAnsi="Georgia"/>
      <w:b/>
      <w:bCs/>
      <w:sz w:val="26"/>
      <w:szCs w:val="32"/>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link w:val="Heading4"/>
    <w:uiPriority w:val="9"/>
    <w:rsid w:val="000D6B16"/>
    <w:rPr>
      <w:rFonts w:ascii="Georgia" w:eastAsia="ＭＳ ゴシック" w:hAnsi="Georgia"/>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1"/>
    <w:qFormat/>
    <w:rsid w:val="000D6B16"/>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1"/>
    <w:qFormat/>
    <w:rsid w:val="000D6B16"/>
    <w:rPr>
      <w:b w:val="0"/>
      <w:sz w:val="22"/>
      <w:u w:val="single"/>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20"/>
    <w:qFormat/>
    <w:rsid w:val="000D6B16"/>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0D6B16"/>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0D6B16"/>
    <w:rPr>
      <w:color w:val="auto"/>
      <w:u w:val="none"/>
    </w:rPr>
  </w:style>
  <w:style w:type="paragraph" w:styleId="DocumentMap">
    <w:name w:val="Document Map"/>
    <w:basedOn w:val="Normal"/>
    <w:link w:val="DocumentMapChar"/>
    <w:uiPriority w:val="99"/>
    <w:semiHidden/>
    <w:unhideWhenUsed/>
    <w:rsid w:val="000D6B1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D6B16"/>
    <w:rPr>
      <w:rFonts w:ascii="Lucida Grande" w:hAnsi="Lucida Grande" w:cs="Lucida Grande"/>
    </w:rPr>
  </w:style>
  <w:style w:type="paragraph" w:customStyle="1" w:styleId="card">
    <w:name w:val="card"/>
    <w:aliases w:val="No Spacing,Medium Grid 21,Tags,No Spacing31,No Spacing22,No Spacing111,No Spacing3,tag,Tag and Cite,nonunderlined,Dont use,Very Small Text,No Spacing111112,No Spacing1121,No Spacing41,No Spacing112,Card Format,Small Text,No Spacing21"/>
    <w:basedOn w:val="Normal"/>
    <w:next w:val="Normal"/>
    <w:link w:val="StyleUnderline"/>
    <w:uiPriority w:val="1"/>
    <w:qFormat/>
    <w:rsid w:val="0034131A"/>
    <w:pPr>
      <w:ind w:left="288" w:right="288"/>
    </w:pPr>
    <w:rPr>
      <w:rFonts w:asciiTheme="minorHAnsi" w:hAnsiTheme="minorHAnsi"/>
      <w:u w:val="single"/>
    </w:rPr>
  </w:style>
  <w:style w:type="paragraph" w:customStyle="1" w:styleId="textbold">
    <w:name w:val="text bold"/>
    <w:basedOn w:val="Normal"/>
    <w:link w:val="Emphasis"/>
    <w:uiPriority w:val="20"/>
    <w:qFormat/>
    <w:rsid w:val="0034131A"/>
    <w:pPr>
      <w:ind w:left="720"/>
      <w:jc w:val="both"/>
    </w:pPr>
    <w:rPr>
      <w:b/>
      <w:iCs/>
      <w:u w:val="single"/>
    </w:rPr>
  </w:style>
  <w:style w:type="character" w:customStyle="1" w:styleId="st">
    <w:name w:val="st"/>
    <w:basedOn w:val="DefaultParagraphFont"/>
    <w:rsid w:val="001E4E5F"/>
  </w:style>
  <w:style w:type="paragraph" w:styleId="FootnoteText">
    <w:name w:val="footnote text"/>
    <w:basedOn w:val="Normal"/>
    <w:link w:val="FootnoteTextChar"/>
    <w:uiPriority w:val="99"/>
    <w:unhideWhenUsed/>
    <w:rsid w:val="00896920"/>
    <w:pPr>
      <w:spacing w:after="0" w:line="240" w:lineRule="auto"/>
    </w:pPr>
    <w:rPr>
      <w:sz w:val="24"/>
    </w:rPr>
  </w:style>
  <w:style w:type="character" w:customStyle="1" w:styleId="FootnoteTextChar">
    <w:name w:val="Footnote Text Char"/>
    <w:basedOn w:val="DefaultParagraphFont"/>
    <w:link w:val="FootnoteText"/>
    <w:uiPriority w:val="99"/>
    <w:rsid w:val="00896920"/>
    <w:rPr>
      <w:rFonts w:ascii="Georgia" w:hAnsi="Georgia"/>
    </w:rPr>
  </w:style>
  <w:style w:type="character" w:styleId="FootnoteReference">
    <w:name w:val="footnote reference"/>
    <w:basedOn w:val="DefaultParagraphFont"/>
    <w:uiPriority w:val="99"/>
    <w:unhideWhenUsed/>
    <w:rsid w:val="00896920"/>
    <w:rPr>
      <w:vertAlign w:val="superscript"/>
    </w:rPr>
  </w:style>
  <w:style w:type="character" w:customStyle="1" w:styleId="apple-converted-space">
    <w:name w:val="apple-converted-space"/>
    <w:rsid w:val="009C7A89"/>
  </w:style>
  <w:style w:type="paragraph" w:customStyle="1" w:styleId="Emphasis1">
    <w:name w:val="Emphasis1"/>
    <w:basedOn w:val="Normal"/>
    <w:uiPriority w:val="7"/>
    <w:qFormat/>
    <w:rsid w:val="00C84AA2"/>
    <w:pPr>
      <w:pBdr>
        <w:top w:val="single" w:sz="4" w:space="1" w:color="auto"/>
        <w:left w:val="single" w:sz="4" w:space="4" w:color="auto"/>
        <w:bottom w:val="single" w:sz="4" w:space="1" w:color="auto"/>
        <w:right w:val="single" w:sz="4" w:space="4" w:color="auto"/>
      </w:pBdr>
      <w:ind w:left="720"/>
      <w:jc w:val="both"/>
    </w:pPr>
    <w:rPr>
      <w:rFonts w:ascii="Calibri" w:eastAsiaTheme="minorHAnsi" w:hAnsi="Calibri" w:cs="Calibri"/>
      <w:b/>
      <w:iCs/>
      <w:szCs w:val="22"/>
      <w:u w:val="single"/>
    </w:rPr>
  </w:style>
  <w:style w:type="character" w:customStyle="1" w:styleId="m-8743033502879143016gmail-style13ptbold">
    <w:name w:val="m_-8743033502879143016gmail-style13ptbold"/>
    <w:basedOn w:val="DefaultParagraphFont"/>
    <w:rsid w:val="009A012C"/>
  </w:style>
  <w:style w:type="character" w:customStyle="1" w:styleId="m-8743033502879143016gmail-msohyperlink">
    <w:name w:val="m_-8743033502879143016gmail-msohyperlink"/>
    <w:basedOn w:val="DefaultParagraphFont"/>
    <w:rsid w:val="009A012C"/>
  </w:style>
  <w:style w:type="character" w:customStyle="1" w:styleId="m-8743033502879143016gmail-styleunderline">
    <w:name w:val="m_-8743033502879143016gmail-styleunderline"/>
    <w:basedOn w:val="DefaultParagraphFont"/>
    <w:rsid w:val="009A012C"/>
  </w:style>
  <w:style w:type="character" w:customStyle="1" w:styleId="m4709855579313809306gmail-style13ptbold">
    <w:name w:val="m_4709855579313809306gmail-style13ptbold"/>
    <w:basedOn w:val="DefaultParagraphFont"/>
    <w:rsid w:val="00364E22"/>
  </w:style>
  <w:style w:type="character" w:customStyle="1" w:styleId="m4709855579313809306gmail-styleunderline">
    <w:name w:val="m_4709855579313809306gmail-styleunderline"/>
    <w:basedOn w:val="DefaultParagraphFont"/>
    <w:rsid w:val="00364E22"/>
  </w:style>
  <w:style w:type="character" w:customStyle="1" w:styleId="apple-style-span">
    <w:name w:val="apple-style-span"/>
    <w:rsid w:val="00E54C13"/>
  </w:style>
  <w:style w:type="paragraph" w:styleId="ListParagraph">
    <w:name w:val="List Paragraph"/>
    <w:basedOn w:val="Normal"/>
    <w:uiPriority w:val="99"/>
    <w:unhideWhenUsed/>
    <w:qFormat/>
    <w:rsid w:val="00AF01F4"/>
    <w:pPr>
      <w:ind w:left="720"/>
      <w:contextualSpacing/>
    </w:pPr>
    <w:rPr>
      <w:rFonts w:ascii="Calibri" w:eastAsiaTheme="minorHAnsi" w:hAnsi="Calibri"/>
      <w:szCs w:val="22"/>
    </w:rPr>
  </w:style>
  <w:style w:type="character" w:styleId="IntenseEmphasis">
    <w:name w:val="Intense Emphasis"/>
    <w:aliases w:val="Heading 3 Char Char Char1"/>
    <w:basedOn w:val="DefaultParagraphFont"/>
    <w:uiPriority w:val="1"/>
    <w:qFormat/>
    <w:rsid w:val="00AF01F4"/>
    <w:rPr>
      <w:b w:val="0"/>
      <w:bCs w:val="0"/>
      <w:sz w:val="22"/>
      <w:u w:val="single"/>
    </w:rPr>
  </w:style>
  <w:style w:type="character" w:customStyle="1" w:styleId="underline">
    <w:name w:val="underline"/>
    <w:basedOn w:val="DefaultParagraphFont"/>
    <w:qFormat/>
    <w:rsid w:val="00283211"/>
    <w:rPr>
      <w:u w:val="single"/>
    </w:rPr>
  </w:style>
  <w:style w:type="character" w:customStyle="1" w:styleId="cardChar">
    <w:name w:val="card Char"/>
    <w:basedOn w:val="DefaultParagraphFont"/>
    <w:rsid w:val="00283211"/>
    <w:rPr>
      <w:rFonts w:ascii="Book Antiqua" w:hAnsi="Book Antiq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603377">
      <w:bodyDiv w:val="1"/>
      <w:marLeft w:val="0"/>
      <w:marRight w:val="0"/>
      <w:marTop w:val="0"/>
      <w:marBottom w:val="0"/>
      <w:divBdr>
        <w:top w:val="none" w:sz="0" w:space="0" w:color="auto"/>
        <w:left w:val="none" w:sz="0" w:space="0" w:color="auto"/>
        <w:bottom w:val="none" w:sz="0" w:space="0" w:color="auto"/>
        <w:right w:val="none" w:sz="0" w:space="0" w:color="auto"/>
      </w:divBdr>
    </w:div>
    <w:div w:id="277221306">
      <w:bodyDiv w:val="1"/>
      <w:marLeft w:val="0"/>
      <w:marRight w:val="0"/>
      <w:marTop w:val="0"/>
      <w:marBottom w:val="0"/>
      <w:divBdr>
        <w:top w:val="none" w:sz="0" w:space="0" w:color="auto"/>
        <w:left w:val="none" w:sz="0" w:space="0" w:color="auto"/>
        <w:bottom w:val="none" w:sz="0" w:space="0" w:color="auto"/>
        <w:right w:val="none" w:sz="0" w:space="0" w:color="auto"/>
      </w:divBdr>
    </w:div>
    <w:div w:id="695619658">
      <w:bodyDiv w:val="1"/>
      <w:marLeft w:val="0"/>
      <w:marRight w:val="0"/>
      <w:marTop w:val="0"/>
      <w:marBottom w:val="0"/>
      <w:divBdr>
        <w:top w:val="none" w:sz="0" w:space="0" w:color="auto"/>
        <w:left w:val="none" w:sz="0" w:space="0" w:color="auto"/>
        <w:bottom w:val="none" w:sz="0" w:space="0" w:color="auto"/>
        <w:right w:val="none" w:sz="0" w:space="0" w:color="auto"/>
      </w:divBdr>
    </w:div>
    <w:div w:id="1524633665">
      <w:bodyDiv w:val="1"/>
      <w:marLeft w:val="0"/>
      <w:marRight w:val="0"/>
      <w:marTop w:val="0"/>
      <w:marBottom w:val="0"/>
      <w:divBdr>
        <w:top w:val="none" w:sz="0" w:space="0" w:color="auto"/>
        <w:left w:val="none" w:sz="0" w:space="0" w:color="auto"/>
        <w:bottom w:val="none" w:sz="0" w:space="0" w:color="auto"/>
        <w:right w:val="none" w:sz="0" w:space="0" w:color="auto"/>
      </w:divBdr>
    </w:div>
    <w:div w:id="1749694973">
      <w:bodyDiv w:val="1"/>
      <w:marLeft w:val="0"/>
      <w:marRight w:val="0"/>
      <w:marTop w:val="0"/>
      <w:marBottom w:val="0"/>
      <w:divBdr>
        <w:top w:val="none" w:sz="0" w:space="0" w:color="auto"/>
        <w:left w:val="none" w:sz="0" w:space="0" w:color="auto"/>
        <w:bottom w:val="none" w:sz="0" w:space="0" w:color="auto"/>
        <w:right w:val="none" w:sz="0" w:space="0" w:color="auto"/>
      </w:divBdr>
    </w:div>
    <w:div w:id="194191154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books.google.com/books?id=5AaRo8c2-JYC&amp;pg=PA83&amp;lpg=PA83&amp;dq=arthur+samuel+atkinson+killing+maori&amp;source=bl&amp;ots=GMsXrn6JNH&amp;sig=tMvg8D1knMq2knttH3w4YyRvuJM&amp;hl=en&amp;sa=X&amp;ved=0ahUKEwjCze3M_6PQAhWmsFQKHfmZAfsQ6AEIITAB" TargetMode="External"/><Relationship Id="rId9" Type="http://schemas.openxmlformats.org/officeDocument/2006/relationships/hyperlink" Target="http://www.nytimes.com/2016/05/29/books/review/an-american-genocide-by-benja.html?_r=0" TargetMode="External"/><Relationship Id="rId10" Type="http://schemas.openxmlformats.org/officeDocument/2006/relationships/hyperlink" Target="http://www.startribune.com/dec-26-1862-38-dakota-men-executed-in-mankato/138273909/" TargetMode="External"/><Relationship Id="rId11" Type="http://schemas.openxmlformats.org/officeDocument/2006/relationships/hyperlink" Target="https://www.jacobinmag.com/2016/09/standing-rock-dakota-access-pipeline-protest/" TargetMode="External"/><Relationship Id="rId12" Type="http://schemas.openxmlformats.org/officeDocument/2006/relationships/hyperlink" Target="http://www.cjcj.org/news/8113" TargetMode="External"/><Relationship Id="rId13" Type="http://schemas.openxmlformats.org/officeDocument/2006/relationships/hyperlink" Target="https://www.census.gov/did/www/saipe/data/statecounty/data/2014.html" TargetMode="External"/><Relationship Id="rId14" Type="http://schemas.openxmlformats.org/officeDocument/2006/relationships/hyperlink" Target="http://vup.victoria.ac.nz/maori-and-the-state-crown-maori-relations-in-new-zealand-aotearoa-1950-2000/" TargetMode="External"/><Relationship Id="rId15" Type="http://schemas.openxmlformats.org/officeDocument/2006/relationships/hyperlink" Target="http://duwaterlawreview.com/new-zealand-maori-council/" TargetMode="External"/><Relationship Id="rId16" Type="http://schemas.openxmlformats.org/officeDocument/2006/relationships/hyperlink" Target="https://books.google.com/books?id=9v3HZDKUlG4C" TargetMode="External"/><Relationship Id="rId17" Type="http://schemas.openxmlformats.org/officeDocument/2006/relationships/hyperlink" Target="https://www.dukeupress.edu/the-cunning-of-recognition" TargetMode="External"/><Relationship Id="rId18" Type="http://schemas.openxmlformats.org/officeDocument/2006/relationships/hyperlink" Target="http://www.uhpress.hawaii.edu/p-5513-9781869692865.aspx" TargetMode="External"/><Relationship Id="rId19" Type="http://schemas.openxmlformats.org/officeDocument/2006/relationships/hyperlink" Target="https://www.upress.umn.edu/book-division/books/red-skin-white-masks" TargetMode="External"/><Relationship Id="rId30" Type="http://schemas.openxmlformats.org/officeDocument/2006/relationships/hyperlink" Target="https://www.washingtonpost.com/news/wonk/wp/2016/11/10/the-private-prison-industry-was-crashing-until-donald-trumps-victory/" TargetMode="External"/><Relationship Id="rId31" Type="http://schemas.openxmlformats.org/officeDocument/2006/relationships/hyperlink" Target="https://www.theguardian.com/australia-news/2016/aug/24/indigenous-prison-rate-soars-52-in-decade-report-reveals" TargetMode="External"/><Relationship Id="rId32" Type="http://schemas.openxmlformats.org/officeDocument/2006/relationships/hyperlink" Target="https://www.washingtonpost.com/world/asia_pacific/in-australian-state-aboriginal-kids-53-times-more-likely-to-be-in-jail-than-others/2016/03/05/210dadc4-e15a-11e5-8c00-8aa03741dced_story.html" TargetMode="External"/><Relationship Id="rId33" Type="http://schemas.openxmlformats.org/officeDocument/2006/relationships/hyperlink" Target="https://www.theguardian.com/environment/true-north/2016/sep/19/justin-trudeaus-lofty-rhetoric-on-first-nations-a-cheap-simulation-of-justice" TargetMode="External"/><Relationship Id="rId34" Type="http://schemas.openxmlformats.org/officeDocument/2006/relationships/hyperlink" Target="http://www.cbc.ca/news/canada/british-columbia/first-nations-site-c-challenge-denied-1.3830441" TargetMode="External"/><Relationship Id="rId35" Type="http://schemas.openxmlformats.org/officeDocument/2006/relationships/hyperlink" Target="http://bc.ctvnews.ca/thousands-protest-kinder-morgan-pipeline-expansion-in-vancouver-1.3168634" TargetMode="External"/><Relationship Id="rId36" Type="http://schemas.openxmlformats.org/officeDocument/2006/relationships/hyperlink" Target="http://www.ubcic.bc.ca/consent" TargetMode="External"/><Relationship Id="rId37" Type="http://schemas.openxmlformats.org/officeDocument/2006/relationships/hyperlink" Target="https://www.theguardian.com/world/2016/oct/18/britain-and-new-zealand-agree-to-start-regular-trade-talks-in-wake-of-brexit" TargetMode="External"/><Relationship Id="rId38" Type="http://schemas.openxmlformats.org/officeDocument/2006/relationships/hyperlink" Target="http://www.telegraph.co.uk/news/2016/08/31/brexit-brings-the-chance-to-build-a-new-and-better-commonwealth/" TargetMode="External"/><Relationship Id="rId39" Type="http://schemas.openxmlformats.org/officeDocument/2006/relationships/hyperlink" Target="http://www.newstatesman.com/politics/2015/02/rise-anglosphere-how-right-dreamed-new-conservative-world-order" TargetMode="External"/><Relationship Id="rId50" Type="http://schemas.openxmlformats.org/officeDocument/2006/relationships/hyperlink" Target="http://www.nytimes.com/2015/10/13/business/international/oil-sands-boom-dries-up-in-alberta-taking-thousands-of-jobs-with-it.html?_r=0" TargetMode="External"/><Relationship Id="rId51" Type="http://schemas.openxmlformats.org/officeDocument/2006/relationships/hyperlink" Target="http://www.reuters.com/article/us-refineries-east-coast-bakken-idUSKCN0SS1TC20151103" TargetMode="External"/><Relationship Id="rId52" Type="http://schemas.openxmlformats.org/officeDocument/2006/relationships/hyperlink" Target="http://www.bloomberg.com/news/articles/2016-10-03/pipeline-split-among-canada-aboriginals-seen-as-risk-to-wealth" TargetMode="External"/><Relationship Id="rId53" Type="http://schemas.openxmlformats.org/officeDocument/2006/relationships/hyperlink" Target="http://washpost.bloomberg.com/Story?docId=1376-OGHRQB6K50Y601-7SR1IG7KTEDDO0TMTAHADR4SOB" TargetMode="External"/><Relationship Id="rId54" Type="http://schemas.openxmlformats.org/officeDocument/2006/relationships/hyperlink" Target="https://www.google.com/url?hl=en&amp;q=http://www.wsj.com/articles/sunoco-logistics-to-buy-energy-transfer-owners-of-dakota-access-pipeline-1479742796&amp;source=gmail&amp;ust=1479870941381000&amp;usg=AFQjCNHM50Hw54I45oD4j_GE1EE_Twnx3g" TargetMode="External"/><Relationship Id="rId55" Type="http://schemas.openxmlformats.org/officeDocument/2006/relationships/hyperlink" Target="http://www.forbes.com/sites/clairepoole/2016/11/21/is-there-value-in-sunoco-logistics-merger-with-energy-transfer-partners/" TargetMode="External"/><Relationship Id="rId56" Type="http://schemas.openxmlformats.org/officeDocument/2006/relationships/hyperlink" Target="http://reviewfortune.com/2016/11/03/energy-transfer-equity-l-p-nyseete-insiders-look-optimistic-about-prospects-8/" TargetMode="External"/><Relationship Id="rId57" Type="http://schemas.openxmlformats.org/officeDocument/2006/relationships/hyperlink" Target="http://www.seattletimes.com/seattle-news/environment/trumps-election-buoys-dakota-access-pipeline-project/" TargetMode="External"/><Relationship Id="rId58" Type="http://schemas.openxmlformats.org/officeDocument/2006/relationships/hyperlink" Target="http://www.greenpeace.org/usa/global-warming/keep-it-in-the-ground/" TargetMode="External"/><Relationship Id="rId59" Type="http://schemas.openxmlformats.org/officeDocument/2006/relationships/hyperlink" Target="https://www.versobooks.com/books/1989-inventing-the-future" TargetMode="External"/><Relationship Id="rId70" Type="http://schemas.openxmlformats.org/officeDocument/2006/relationships/hyperlink" Target="https://www.tandfonline.com/doi/abs/10.1080/21624887.2013.790217?journalCode=rcss20" TargetMode="External"/><Relationship Id="rId71" Type="http://schemas.openxmlformats.org/officeDocument/2006/relationships/hyperlink" Target="http://www.e-flux.com/journal/the-coming-global-civil-war-is-there-any-way-out/" TargetMode="External"/><Relationship Id="rId72" Type="http://schemas.openxmlformats.org/officeDocument/2006/relationships/hyperlink" Target="https://doi.org/10.1080/0969725X.2019.1574079" TargetMode="External"/><Relationship Id="rId73" Type="http://schemas.openxmlformats.org/officeDocument/2006/relationships/hyperlink" Target="https://www.e-flux.com/journal/44/60173/toxic-assemblages-queer-socialities-a-dialogue-of-mutual-poisoning/" TargetMode="External"/><Relationship Id="rId74" Type="http://schemas.openxmlformats.org/officeDocument/2006/relationships/hyperlink" Target="http://www.inflexions.org" TargetMode="External"/><Relationship Id="rId75" Type="http://schemas.openxmlformats.org/officeDocument/2006/relationships/hyperlink" Target="https://journals-sagepub-com.proxy.lib.umich.edu/doi/full/10.1177/0263276418816369" TargetMode="External"/><Relationship Id="rId76" Type="http://schemas.openxmlformats.org/officeDocument/2006/relationships/hyperlink" Target="https://search.proquest.com/openview/856f349f72354b8220670912735378cf/1?pq-origsite=gscholar&amp;amp;cbl=18750&amp;amp;diss=y" TargetMode="External"/><Relationship Id="rId77" Type="http://schemas.openxmlformats.org/officeDocument/2006/relationships/hyperlink" Target="http://usawocc.army.mil/IMI/wg12.htm" TargetMode="External"/><Relationship Id="rId78" Type="http://schemas.openxmlformats.org/officeDocument/2006/relationships/hyperlink" Target="http://www.democracynature.org/vol8/ojeili_ethics.htm" TargetMode="External"/><Relationship Id="rId79" Type="http://schemas.openxmlformats.org/officeDocument/2006/relationships/hyperlink" Target="http://en.wikipedia.org/wiki/Agr%C3%A9gation" TargetMode="External"/><Relationship Id="rId20" Type="http://schemas.openxmlformats.org/officeDocument/2006/relationships/hyperlink" Target="https://www.theguardian.com/commentisfree/2015/aug/03/canada-first-nation-land-rights" TargetMode="External"/><Relationship Id="rId21" Type="http://schemas.openxmlformats.org/officeDocument/2006/relationships/hyperlink" Target="https://www.jacobinmag.com/2016/11/trump-victory-clinton-sanders-democratic-party/" TargetMode="External"/><Relationship Id="rId22" Type="http://schemas.openxmlformats.org/officeDocument/2006/relationships/hyperlink" Target="http://www.history.ac.uk/reviews/review/895" TargetMode="External"/><Relationship Id="rId23" Type="http://schemas.openxmlformats.org/officeDocument/2006/relationships/hyperlink" Target="http://www.msnbc.com/interactives/geography-of-poverty/nw.html" TargetMode="External"/><Relationship Id="rId24" Type="http://schemas.openxmlformats.org/officeDocument/2006/relationships/hyperlink" Target="http://www.express.co.uk/news/politics/691826/Brexit-what-mean-for-Commonwealth-Britain-leaves-EU-impact-new-trade-deals-migration" TargetMode="External"/><Relationship Id="rId25" Type="http://schemas.openxmlformats.org/officeDocument/2006/relationships/hyperlink" Target="https://www.theguardian.com/us-news/2016/oct/26/donald-trump-dakota-access-pipeline-investment-energy-transfer-partners" TargetMode="External"/><Relationship Id="rId26" Type="http://schemas.openxmlformats.org/officeDocument/2006/relationships/hyperlink" Target="https://www.washingtonpost.com/news/energy-environment/wp/2016/11/09/now-that-trump-has-won-transcanada-wants-to-give-keystone-xl-pipeline-another-try/" TargetMode="External"/><Relationship Id="rId27" Type="http://schemas.openxmlformats.org/officeDocument/2006/relationships/hyperlink" Target="http://www.wsj.com/articles/oil-coal-seen-as-winners-with-trump-victory-1478693338" TargetMode="External"/><Relationship Id="rId28" Type="http://schemas.openxmlformats.org/officeDocument/2006/relationships/hyperlink" Target="http://www.reuters.com/article/us-usa-trump-interior-idUSKBN13G2C0" TargetMode="External"/><Relationship Id="rId29" Type="http://schemas.openxmlformats.org/officeDocument/2006/relationships/hyperlink" Target="https://www.theguardian.com/commentisfree/2016/nov/09/president-trump-national-security-nuclear-arsenal" TargetMode="External"/><Relationship Id="rId40" Type="http://schemas.openxmlformats.org/officeDocument/2006/relationships/hyperlink" Target="http://www.nybooks.com/articles/2000/05/11/the-anglosphere/" TargetMode="External"/><Relationship Id="rId41" Type="http://schemas.openxmlformats.org/officeDocument/2006/relationships/hyperlink" Target="https://www.theguardian.com/business/2010/feb/14/canada-china-investment-oil-sands" TargetMode="External"/><Relationship Id="rId42" Type="http://schemas.openxmlformats.org/officeDocument/2006/relationships/hyperlink" Target="https://www.theguardian.com/australia-news/2015/mar/26/aboriginal-group-fights-to-stop-16bn-carmichael-coalmine" TargetMode="External"/><Relationship Id="rId43" Type="http://schemas.openxmlformats.org/officeDocument/2006/relationships/hyperlink" Target="https://www.kpmg.com/NZ/en/IssuesAndInsights/ArticlesPublications/Documents/KPMG-Foreign-Direct-Investment-analysis-August-2015.pdf" TargetMode="External"/><Relationship Id="rId44" Type="http://schemas.openxmlformats.org/officeDocument/2006/relationships/hyperlink" Target="http://www.wsj.com/articles/SB10001424052748704141104575588721155904524" TargetMode="External"/><Relationship Id="rId45" Type="http://schemas.openxmlformats.org/officeDocument/2006/relationships/hyperlink" Target="https://www.jacobinmag.com/2016/10/standing-rock-dakota-access-pipeline-labor-trumka/" TargetMode="External"/><Relationship Id="rId46" Type="http://schemas.openxmlformats.org/officeDocument/2006/relationships/hyperlink" Target="http://www.opensecrets.org/pacs/lookup2.php?strID=C00438754" TargetMode="External"/><Relationship Id="rId47" Type="http://schemas.openxmlformats.org/officeDocument/2006/relationships/hyperlink" Target="https://www.theguardian.com/us-news/2016/oct/26/donald-trump-dakota-access-pipeline-investment-energy-transfer-partners" TargetMode="External"/><Relationship Id="rId48" Type="http://schemas.openxmlformats.org/officeDocument/2006/relationships/hyperlink" Target="http://rejectandprotect.org/" TargetMode="External"/><Relationship Id="rId49" Type="http://schemas.openxmlformats.org/officeDocument/2006/relationships/hyperlink" Target="https://insideclimatenews.org/news/23022016/tar-sands-becoming-worthless-production-rises-even-prices-plummet" TargetMode="External"/><Relationship Id="rId60" Type="http://schemas.openxmlformats.org/officeDocument/2006/relationships/hyperlink" Target="https://www.justice.gov/opa/pr/joint-statement-department-justice-department-army-and-department-interior-regarding-standing" TargetMode="External"/><Relationship Id="rId61" Type="http://schemas.openxmlformats.org/officeDocument/2006/relationships/hyperlink" Target="http://www.sanders.senate.gov/newsroom/press-releases/sanders-baldwin-introduce-bill-to-stop-land-giveaway-protect-native-american-place-of-worship" TargetMode="External"/><Relationship Id="rId62" Type="http://schemas.openxmlformats.org/officeDocument/2006/relationships/hyperlink" Target="https://www.theguardian.com/commentisfree/2015/sep/07/canada-first-nations-vote-native-canadian-politics-election" TargetMode="External"/><Relationship Id="rId63" Type="http://schemas.openxmlformats.org/officeDocument/2006/relationships/hyperlink" Target="http://www.cnbc.com/2015/03/10/why-we-need-a-global-wealth-tax-piketty.html" TargetMode="External"/><Relationship Id="rId64" Type="http://schemas.openxmlformats.org/officeDocument/2006/relationships/hyperlink" Target="http://www.nbcnews.com/storyline/dakota-pipeline-protests/scores-arrested-dakota-access-pipeline-protests-nationwide-n684531" TargetMode="External"/><Relationship Id="rId65" Type="http://schemas.openxmlformats.org/officeDocument/2006/relationships/hyperlink" Target="https://www.theguardian.com/us-news/video/2016/nov/21/dakota-access-pipeline-standing-rock-water-cannon-video" TargetMode="External"/><Relationship Id="rId66" Type="http://schemas.openxmlformats.org/officeDocument/2006/relationships/hyperlink" Target="https://www.theguardian.com/us-news/2016/nov/23/standing-rock-dakota-access-pipeline-sophia-wilansky-injury" TargetMode="External"/><Relationship Id="rId67" Type="http://schemas.openxmlformats.org/officeDocument/2006/relationships/hyperlink" Target="http://search.proquest.com.proxy.lib.umich.edu/docview/210807450?pq-origsite=summon&amp;accountid=14667" TargetMode="External"/><Relationship Id="rId68" Type="http://schemas.openxmlformats.org/officeDocument/2006/relationships/hyperlink" Target="http://www2.ubishops.ca/baudrillardstudies/vol-11_2/v11-2-shapiro.html" TargetMode="External"/><Relationship Id="rId69" Type="http://schemas.openxmlformats.org/officeDocument/2006/relationships/hyperlink" Target="https://muse-jhu-edu.proxy.lib.umich.edu/article/710032" TargetMode="External"/><Relationship Id="rId80" Type="http://schemas.openxmlformats.org/officeDocument/2006/relationships/hyperlink" Target="https://en.wikipedia.org/wiki/University_of_Paris" TargetMode="External"/><Relationship Id="rId81" Type="http://schemas.openxmlformats.org/officeDocument/2006/relationships/hyperlink" Target="http://www.amazon.com/gp/product/0143105825/ref=as_li_qf_sp_asin_tl?ie=UTF8&amp;camp=1789&amp;creative=9325&amp;creativeASIN=0143105825&amp;linkCode=as2&amp;tag=criticatheory-20" TargetMode="External"/><Relationship Id="rId82" Type="http://schemas.openxmlformats.org/officeDocument/2006/relationships/header" Target="header1.xml"/><Relationship Id="rId83" Type="http://schemas.openxmlformats.org/officeDocument/2006/relationships/header" Target="header2.xml"/><Relationship Id="rId84" Type="http://schemas.openxmlformats.org/officeDocument/2006/relationships/header" Target="header3.xml"/><Relationship Id="rId85" Type="http://schemas.openxmlformats.org/officeDocument/2006/relationships/fontTable" Target="fontTable.xml"/><Relationship Id="rId86"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williammorg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8</TotalTime>
  <Pages>461</Pages>
  <Words>259531</Words>
  <Characters>1479330</Characters>
  <Application>Microsoft Macintosh Word</Application>
  <DocSecurity>0</DocSecurity>
  <Lines>12327</Lines>
  <Paragraphs>3470</Paragraphs>
  <ScaleCrop>false</ScaleCrop>
  <Company>Project MKULTRA</Company>
  <LinksUpToDate>false</LinksUpToDate>
  <CharactersWithSpaces>1735391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Morgan</dc:creator>
  <cp:keywords/>
  <dc:description/>
  <cp:lastModifiedBy>William Morgan</cp:lastModifiedBy>
  <cp:revision>8</cp:revision>
  <dcterms:created xsi:type="dcterms:W3CDTF">2019-07-11T21:02:00Z</dcterms:created>
  <dcterms:modified xsi:type="dcterms:W3CDTF">2019-07-11T21:17:00Z</dcterms:modified>
</cp:coreProperties>
</file>