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2A39" w:rsidRDefault="00E02A39" w:rsidP="00E02A39">
      <w:pPr>
        <w:pStyle w:val="Heading1"/>
      </w:pPr>
      <w:r>
        <w:t>Drones NEG</w:t>
      </w:r>
    </w:p>
    <w:p w:rsidR="00E02A39" w:rsidRDefault="00E02A39" w:rsidP="00E02A39">
      <w:pPr>
        <w:pStyle w:val="Heading2"/>
      </w:pPr>
      <w:r>
        <w:t>Classification CP</w:t>
      </w:r>
    </w:p>
    <w:p w:rsidR="00E02A39" w:rsidRDefault="00E02A39" w:rsidP="00E02A39">
      <w:pPr>
        <w:pStyle w:val="Heading4"/>
      </w:pPr>
      <w:r>
        <w:t>Plan: The Missile Technology Control Regime should classify drones in the same exempt category as manned aircrafts, and move regulation of UAV’s out from under the dictate of the MTCR.</w:t>
      </w:r>
    </w:p>
    <w:p w:rsidR="00E02A39" w:rsidRPr="0090747F" w:rsidRDefault="00E02A39" w:rsidP="00E02A39"/>
    <w:p w:rsidR="00E02A39" w:rsidRDefault="00E02A39" w:rsidP="00E02A39">
      <w:pPr>
        <w:pStyle w:val="Heading4"/>
      </w:pPr>
      <w:r>
        <w:t>Drone regulation and classification destroys MTCR credibility, ending it solves compliance and credibility, turns the case</w:t>
      </w:r>
    </w:p>
    <w:p w:rsidR="00E02A39" w:rsidRDefault="00E02A39" w:rsidP="00E02A39">
      <w:pPr>
        <w:spacing w:after="0" w:line="240" w:lineRule="auto"/>
      </w:pPr>
      <w:r>
        <w:rPr>
          <w:rStyle w:val="Style13ptBold"/>
        </w:rPr>
        <w:t xml:space="preserve">Horowitz 17 </w:t>
      </w:r>
      <w:r w:rsidRPr="00876C67">
        <w:t xml:space="preserve">– Micheal C., associate professor of political science and the associate director of Perry World House at the University of Pennsylvania. His research interests include military innovation, the future of war, the role of leaders in international politics, and forecasting. “Drones aren’t missiles, so don’t regulate them like they are,” </w:t>
      </w:r>
      <w:hyperlink r:id="rId9" w:history="1">
        <w:r w:rsidRPr="00876C67">
          <w:rPr>
            <w:rStyle w:val="Hyperlink"/>
          </w:rPr>
          <w:t>https://thebulletin.org/2017/06/drones-arent-missiles-so-dont-regulate-them-like-they-are/</w:t>
        </w:r>
      </w:hyperlink>
      <w:r w:rsidRPr="00876C67">
        <w:t>.</w:t>
      </w:r>
    </w:p>
    <w:p w:rsidR="00E02A39" w:rsidRDefault="00E02A39" w:rsidP="00E02A39">
      <w:pPr>
        <w:spacing w:after="0" w:line="240" w:lineRule="auto"/>
        <w:rPr>
          <w:rFonts w:ascii="Times New Roman" w:hAnsi="Times New Roman" w:cs="Times New Roman"/>
          <w:sz w:val="24"/>
        </w:rPr>
      </w:pPr>
    </w:p>
    <w:p w:rsidR="00E02A39" w:rsidRDefault="00E02A39" w:rsidP="00E02A39">
      <w:pPr>
        <w:rPr>
          <w:rStyle w:val="Emphasis"/>
        </w:rPr>
      </w:pPr>
      <w:r w:rsidRPr="005173AE">
        <w:rPr>
          <w:sz w:val="16"/>
        </w:rPr>
        <w:t xml:space="preserve">This year marks the 30th anniversary of </w:t>
      </w:r>
      <w:r w:rsidRPr="003530C6">
        <w:rPr>
          <w:rStyle w:val="StyleUnderline"/>
        </w:rPr>
        <w:t>the</w:t>
      </w:r>
      <w:r w:rsidRPr="005173AE">
        <w:rPr>
          <w:sz w:val="16"/>
        </w:rPr>
        <w:t xml:space="preserve"> Missile Technology Control Regime (</w:t>
      </w:r>
      <w:hyperlink r:id="rId10" w:history="1">
        <w:r w:rsidRPr="003530C6">
          <w:rPr>
            <w:rStyle w:val="StyleUnderline"/>
          </w:rPr>
          <w:t>MTCR</w:t>
        </w:r>
      </w:hyperlink>
      <w:r w:rsidRPr="005173AE">
        <w:rPr>
          <w:sz w:val="16"/>
        </w:rPr>
        <w:t xml:space="preserve">), </w:t>
      </w:r>
      <w:r w:rsidRPr="003530C6">
        <w:rPr>
          <w:rStyle w:val="StyleUnderline"/>
        </w:rPr>
        <w:t>a voluntary arrangemen</w:t>
      </w:r>
      <w:r w:rsidRPr="005173AE">
        <w:rPr>
          <w:sz w:val="16"/>
        </w:rPr>
        <w:t xml:space="preserve">t founded by seven countries in 1987 </w:t>
      </w:r>
      <w:r w:rsidRPr="003530C6">
        <w:rPr>
          <w:rStyle w:val="StyleUnderline"/>
        </w:rPr>
        <w:t>to prevent the spread of longer-range cruise and ballistic missiles</w:t>
      </w:r>
      <w:r w:rsidRPr="005173AE">
        <w:rPr>
          <w:sz w:val="16"/>
        </w:rPr>
        <w:t xml:space="preserve"> with the potential to carry weapons of mass destruction. Today, the MTCR has 35 member states, and while </w:t>
      </w:r>
      <w:r w:rsidRPr="003530C6">
        <w:rPr>
          <w:rStyle w:val="Emphasis"/>
        </w:rPr>
        <w:t>containing cruise missile proliferation has proven difficult</w:t>
      </w:r>
      <w:r w:rsidRPr="005173AE">
        <w:rPr>
          <w:sz w:val="16"/>
        </w:rPr>
        <w:t xml:space="preserve">, it has effectively slowed the spread of long-range ballistic missiles. </w:t>
      </w:r>
      <w:r w:rsidRPr="003530C6">
        <w:rPr>
          <w:rStyle w:val="StyleUnderline"/>
        </w:rPr>
        <w:t>With any regime focused on controlling specific technologies</w:t>
      </w:r>
      <w:r w:rsidRPr="005173AE">
        <w:rPr>
          <w:sz w:val="16"/>
        </w:rPr>
        <w:t>, though</w:t>
      </w:r>
      <w:r w:rsidRPr="003530C6">
        <w:rPr>
          <w:rStyle w:val="StyleUnderline"/>
        </w:rPr>
        <w:t>, there is always a risk that advances in the field will outstrip the initial regulatory framework</w:t>
      </w:r>
      <w:r w:rsidRPr="005173AE">
        <w:rPr>
          <w:sz w:val="16"/>
        </w:rPr>
        <w:t xml:space="preserve">. Unfortunately, </w:t>
      </w:r>
      <w:r w:rsidRPr="003530C6">
        <w:rPr>
          <w:rStyle w:val="StyleUnderline"/>
        </w:rPr>
        <w:t>that is exactly what has happened to the MTCR</w:t>
      </w:r>
      <w:r w:rsidRPr="005173AE">
        <w:rPr>
          <w:sz w:val="16"/>
        </w:rPr>
        <w:t xml:space="preserve"> in at least one respect. </w:t>
      </w:r>
      <w:r w:rsidRPr="003530C6">
        <w:rPr>
          <w:rStyle w:val="StyleUnderline"/>
        </w:rPr>
        <w:t>When the regime was set up</w:t>
      </w:r>
      <w:r w:rsidRPr="005173AE">
        <w:rPr>
          <w:sz w:val="16"/>
        </w:rPr>
        <w:t xml:space="preserve"> in the 1980s, remotely-piloted aircraft—better known as </w:t>
      </w:r>
      <w:r w:rsidRPr="003530C6">
        <w:rPr>
          <w:rStyle w:val="StyleUnderline"/>
        </w:rPr>
        <w:t>drones</w:t>
      </w:r>
      <w:r w:rsidRPr="005173AE">
        <w:rPr>
          <w:sz w:val="16"/>
        </w:rPr>
        <w:t>—</w:t>
      </w:r>
      <w:r w:rsidRPr="003530C6">
        <w:rPr>
          <w:rStyle w:val="StyleUnderline"/>
        </w:rPr>
        <w:t>had a lot in common with missiles</w:t>
      </w:r>
      <w:r w:rsidRPr="005173AE">
        <w:rPr>
          <w:sz w:val="16"/>
        </w:rPr>
        <w:t xml:space="preserve">. They were generally either target drones with limited utility, </w:t>
      </w:r>
      <w:r w:rsidRPr="003530C6">
        <w:rPr>
          <w:rStyle w:val="StyleUnderline"/>
        </w:rPr>
        <w:t>designed for one-way missions to test missile accuracy, or very short-range surveillance platforms. The MTCR was therefore set up to control them too.</w:t>
      </w:r>
      <w:r w:rsidRPr="005173AE">
        <w:rPr>
          <w:sz w:val="16"/>
        </w:rPr>
        <w:t xml:space="preserve"> </w:t>
      </w:r>
      <w:r w:rsidRPr="003530C6">
        <w:rPr>
          <w:rStyle w:val="StyleUnderline"/>
        </w:rPr>
        <w:t>Current-generation drones</w:t>
      </w:r>
      <w:r w:rsidRPr="005173AE">
        <w:rPr>
          <w:sz w:val="16"/>
        </w:rPr>
        <w:t xml:space="preserve">, however, </w:t>
      </w:r>
      <w:r w:rsidRPr="003530C6">
        <w:rPr>
          <w:rStyle w:val="Emphasis"/>
        </w:rPr>
        <w:t>are much more akin to aircraft than missiles</w:t>
      </w:r>
      <w:r w:rsidRPr="005173AE">
        <w:rPr>
          <w:sz w:val="16"/>
        </w:rPr>
        <w:t xml:space="preserve">, because they are recoverable airframes designed to conduct increasingly sophisticated surveillance missions or launch weapons at a target and then return to base. </w:t>
      </w:r>
      <w:r w:rsidRPr="003530C6">
        <w:rPr>
          <w:rStyle w:val="StyleUnderline"/>
        </w:rPr>
        <w:t>The MTCR was never intended to regulate aircraft, a ubiquitous technology that cannot be controlled with export regimes</w:t>
      </w:r>
      <w:r w:rsidRPr="005173AE">
        <w:rPr>
          <w:sz w:val="16"/>
        </w:rPr>
        <w:t xml:space="preserve">. </w:t>
      </w:r>
      <w:r w:rsidRPr="003530C6">
        <w:rPr>
          <w:rStyle w:val="StyleUnderline"/>
        </w:rPr>
        <w:t>Regulating the export of drones</w:t>
      </w:r>
      <w:r w:rsidRPr="005173AE">
        <w:rPr>
          <w:sz w:val="16"/>
        </w:rPr>
        <w:t xml:space="preserve"> and drone parts </w:t>
      </w:r>
      <w:r w:rsidRPr="003530C6">
        <w:rPr>
          <w:rStyle w:val="StyleUnderline"/>
        </w:rPr>
        <w:t>using</w:t>
      </w:r>
      <w:r w:rsidRPr="005173AE">
        <w:rPr>
          <w:sz w:val="16"/>
        </w:rPr>
        <w:t xml:space="preserve"> range and payload </w:t>
      </w:r>
      <w:r w:rsidRPr="003530C6">
        <w:rPr>
          <w:rStyle w:val="StyleUnderline"/>
        </w:rPr>
        <w:t>standards relevant for missiles represents a mismatch between technology and reality</w:t>
      </w:r>
      <w:r w:rsidRPr="005173AE">
        <w:rPr>
          <w:sz w:val="16"/>
        </w:rPr>
        <w:t xml:space="preserve">, which could have negative effects. Advanced and armed drones are proliferating rapidly, many exported by China. </w:t>
      </w:r>
      <w:r w:rsidRPr="003530C6">
        <w:rPr>
          <w:rStyle w:val="StyleUnderline"/>
        </w:rPr>
        <w:t>Drone proliferation threatens to undermine the MTCR</w:t>
      </w:r>
      <w:r w:rsidRPr="005173AE">
        <w:rPr>
          <w:sz w:val="16"/>
        </w:rPr>
        <w:t xml:space="preserve"> as a whole</w:t>
      </w:r>
      <w:r w:rsidRPr="003530C6">
        <w:rPr>
          <w:rStyle w:val="Emphasis"/>
        </w:rPr>
        <w:t>, signaling its general lack of effectiveness, if the regime purports to control the technology</w:t>
      </w:r>
      <w:r w:rsidRPr="005173AE">
        <w:rPr>
          <w:sz w:val="16"/>
        </w:rPr>
        <w:t xml:space="preserve"> while clearly failing to do so. Sustaining the original intent of the regime—to halt or at least slow the spread of missiles capable of delivering weapons of mass destruction—may therefore require a </w:t>
      </w:r>
      <w:hyperlink r:id="rId11" w:history="1">
        <w:r w:rsidRPr="005173AE">
          <w:rPr>
            <w:rStyle w:val="Hyperlink"/>
            <w:sz w:val="16"/>
          </w:rPr>
          <w:t>new path forward</w:t>
        </w:r>
      </w:hyperlink>
      <w:r w:rsidRPr="005173AE">
        <w:rPr>
          <w:sz w:val="16"/>
        </w:rPr>
        <w:t xml:space="preserve">. </w:t>
      </w:r>
      <w:r w:rsidRPr="003530C6">
        <w:rPr>
          <w:rStyle w:val="StyleUnderline"/>
        </w:rPr>
        <w:t>Placing drones in the same exempt category as crewed aircraft would reflect the technological reality and help preserve the integrity of the regime.</w:t>
      </w:r>
      <w:r w:rsidRPr="005173AE">
        <w:rPr>
          <w:sz w:val="16"/>
        </w:rPr>
        <w:t xml:space="preserve"> How does the MTCR work? The MTCR seeks to prevent the spread of </w:t>
      </w:r>
      <w:hyperlink r:id="rId12" w:history="1">
        <w:r w:rsidRPr="005173AE">
          <w:rPr>
            <w:rStyle w:val="Hyperlink"/>
            <w:sz w:val="16"/>
          </w:rPr>
          <w:t>Category I</w:t>
        </w:r>
      </w:hyperlink>
      <w:r w:rsidRPr="005173AE">
        <w:rPr>
          <w:sz w:val="16"/>
        </w:rPr>
        <w:t xml:space="preserve"> missile systems, or missiles that can travel more than 300 kilometers (km) and carry a payload of more than 500 kilograms (kg). Under the regime’s guidelines, members are </w:t>
      </w:r>
      <w:hyperlink r:id="rId13" w:history="1">
        <w:r w:rsidRPr="005173AE">
          <w:rPr>
            <w:rStyle w:val="Hyperlink"/>
            <w:sz w:val="16"/>
          </w:rPr>
          <w:t>not permitted to export</w:t>
        </w:r>
      </w:hyperlink>
      <w:r w:rsidRPr="005173AE">
        <w:rPr>
          <w:sz w:val="16"/>
        </w:rPr>
        <w:t xml:space="preserve"> Category I items except on rare occasions. (The phrase used by the regime is that there is a “strong presumption of denial” against exporting such systems.) Compliance is voluntary, though states commit to announcing any Category I exports. Given that many airplanes can also travel more than 300 km and carry a payload of more than 500 kg, </w:t>
      </w:r>
      <w:hyperlink r:id="rId14" w:history="1">
        <w:r w:rsidRPr="005173AE">
          <w:rPr>
            <w:rStyle w:val="Hyperlink"/>
            <w:sz w:val="16"/>
          </w:rPr>
          <w:t>crewed aircraft are exempt</w:t>
        </w:r>
      </w:hyperlink>
      <w:r w:rsidRPr="005173AE">
        <w:rPr>
          <w:sz w:val="16"/>
        </w:rPr>
        <w:t xml:space="preserve">. Though it is not a treaty, making it more informal than agreements such as the Nuclear Nonproliferation Treaty, many analysts believe that the MTCR has played at least a modestly useful role in restricting long-range missile proliferation. Long-range rocket engines and guidance systems are </w:t>
      </w:r>
      <w:hyperlink r:id="rId15" w:history="1">
        <w:r w:rsidRPr="005173AE">
          <w:rPr>
            <w:rStyle w:val="Hyperlink"/>
            <w:sz w:val="16"/>
          </w:rPr>
          <w:t>difficult</w:t>
        </w:r>
      </w:hyperlink>
      <w:r w:rsidRPr="005173AE">
        <w:rPr>
          <w:sz w:val="16"/>
        </w:rPr>
        <w:t xml:space="preserve"> to design and build. Given the technological hurdles necessary to acquire long-range missiles and the membership of nearly all advanced missile producers in the MTCR, voluntary compliance has meaningfully moved the needle. Even the People’s Republic of China, though not a member, has committed itself to following MTCR guidelines since 1991. Drone evolution. If current-generation drones are more like crewed aircraft than other systems, how did they end up wrapped up in the MTCR in the first place? </w:t>
      </w:r>
      <w:r w:rsidRPr="005173AE">
        <w:rPr>
          <w:rStyle w:val="StyleUnderline"/>
        </w:rPr>
        <w:t xml:space="preserve">Drones were once considered a subset of cruise missiles because they had active guidance, and were generally used for target practice. However, developments in drone technology over the last few decades mean that the real-world uses of drones by national militaries bear little if any resemblance to the technologies of the late 1980s and early 1990s. The regime originally included drones out of fear they could be used as cruise missiles armed with weapons of mass destruction. Today’s drones, though, are much more like aircraft than cruise missiles. </w:t>
      </w:r>
      <w:r w:rsidRPr="005173AE">
        <w:rPr>
          <w:sz w:val="16"/>
        </w:rPr>
        <w:t xml:space="preserve">Like aircraft, drones such as China’s CH-4, Israel’s Heron TP, or the United States’s </w:t>
      </w:r>
      <w:hyperlink r:id="rId16" w:history="1">
        <w:r w:rsidRPr="005173AE">
          <w:rPr>
            <w:rStyle w:val="Hyperlink"/>
            <w:sz w:val="16"/>
          </w:rPr>
          <w:t>MQ-9 Reaper</w:t>
        </w:r>
      </w:hyperlink>
      <w:r w:rsidRPr="005173AE">
        <w:rPr>
          <w:sz w:val="16"/>
        </w:rPr>
        <w:t xml:space="preserve"> can stay in the air for hours or days to conduct surveillance missions, and they increasingly have the ability to launch precision-guided missiles, such as the Hellfire in the case of the MQ-9 Reaper. The RQ-4 Global Hawk used by the United States even carries much of the same surveillance equipment as the crewed U-2 aircraft. While one could still put a weapon of mass destruction on a drone and fly it into a target, rather than use it as a recoverable airframe, the same is true of aircraft. </w:t>
      </w:r>
      <w:r w:rsidRPr="005173AE">
        <w:rPr>
          <w:rStyle w:val="StyleUnderline"/>
        </w:rPr>
        <w:t>Yet the MTCR has not changed</w:t>
      </w:r>
      <w:r w:rsidRPr="005173AE">
        <w:rPr>
          <w:sz w:val="16"/>
        </w:rPr>
        <w:t xml:space="preserve">, meaning that members including the United States subject themselves to </w:t>
      </w:r>
      <w:hyperlink r:id="rId17" w:history="1">
        <w:r w:rsidRPr="005173AE">
          <w:rPr>
            <w:rStyle w:val="Hyperlink"/>
            <w:sz w:val="16"/>
          </w:rPr>
          <w:t>export control rules for drones</w:t>
        </w:r>
      </w:hyperlink>
      <w:r w:rsidRPr="005173AE">
        <w:rPr>
          <w:sz w:val="16"/>
        </w:rPr>
        <w:t xml:space="preserve"> with range (300km) and payload (500kg) restrictions meant to apply to missiles. These </w:t>
      </w:r>
      <w:r w:rsidRPr="005173AE">
        <w:rPr>
          <w:rStyle w:val="StyleUnderline"/>
        </w:rPr>
        <w:t>restrictions are arbitrary when applied to current-generation drones, since they do not represent any meaningful break-point in capability.</w:t>
      </w:r>
      <w:r w:rsidRPr="005173AE">
        <w:rPr>
          <w:sz w:val="16"/>
        </w:rPr>
        <w:t xml:space="preserve"> Furthermore, </w:t>
      </w:r>
      <w:r w:rsidRPr="005173AE">
        <w:rPr>
          <w:rStyle w:val="StyleUnderline"/>
        </w:rPr>
        <w:t>given that drone technology continues to advance, the conceptual mismatch between the reality of military drones and their inclusion in the MTCR will only become clearer in the years ahead</w:t>
      </w:r>
      <w:r w:rsidRPr="005173AE">
        <w:rPr>
          <w:sz w:val="16"/>
        </w:rPr>
        <w:t xml:space="preserve">. The restrictions also mean that, functionally, it is harder for a country such as the United States to export an unarmed MQ-9 Reaper drone to a NATO ally than it is to sell them an F-35, precision guided munitions, or a tank. A path forward. Politically there is no easy way to proceed, because the MTCR operates by consensus, but </w:t>
      </w:r>
      <w:r w:rsidRPr="005173AE">
        <w:rPr>
          <w:rStyle w:val="Emphasis"/>
        </w:rPr>
        <w:t>an exemption for drones similar to the one for crewed aircraft could represent a credible step forward</w:t>
      </w:r>
      <w:r w:rsidRPr="005173AE">
        <w:rPr>
          <w:rStyle w:val="StyleUnderline"/>
        </w:rPr>
        <w:t>. Such an exemption would reflect today’s technological realities and help the regime move forward. The goal should be to strengthen its ability to do what it was designed to do in the first place: prevent the spread of long-range ballistic and cruise missiles</w:t>
      </w:r>
      <w:r w:rsidRPr="005173AE">
        <w:rPr>
          <w:sz w:val="16"/>
        </w:rPr>
        <w:t xml:space="preserve"> with the ability to deliver weapons of mass destruction. A substantive criticism of this proposal might be that, even if including drones in the MTCR is arbitrary based on the reality of today’s technology, an overly restrictive policy is good because it helps prevent the spread of systems that could be used for targeted killings or domestic repression. Unfortunately, </w:t>
      </w:r>
      <w:r w:rsidRPr="005173AE">
        <w:rPr>
          <w:rStyle w:val="Emphasis"/>
        </w:rPr>
        <w:t>the current approach to drones within the MTCR framework is not substantially limiting drone proliferation</w:t>
      </w:r>
      <w:r w:rsidRPr="005173AE">
        <w:rPr>
          <w:sz w:val="16"/>
        </w:rPr>
        <w:t xml:space="preserve">, as a </w:t>
      </w:r>
      <w:hyperlink r:id="rId18" w:history="1">
        <w:r w:rsidRPr="005173AE">
          <w:rPr>
            <w:rStyle w:val="Hyperlink"/>
            <w:sz w:val="16"/>
          </w:rPr>
          <w:t>new report</w:t>
        </w:r>
      </w:hyperlink>
      <w:r w:rsidRPr="005173AE">
        <w:rPr>
          <w:sz w:val="16"/>
        </w:rPr>
        <w:t xml:space="preserve"> from the Center for a New American Security makes clear. (Full disclosure: I am one of the authors of the report.) </w:t>
      </w:r>
      <w:r w:rsidRPr="005173AE">
        <w:rPr>
          <w:rStyle w:val="StyleUnderline"/>
        </w:rPr>
        <w:t>Drone exports are increasing anyway, and both states and non-state actors have a growing ability to use commercial technology to build their own armed drones</w:t>
      </w:r>
      <w:r w:rsidRPr="005173AE">
        <w:rPr>
          <w:sz w:val="16"/>
        </w:rPr>
        <w:t xml:space="preserve">. Put another way, </w:t>
      </w:r>
      <w:hyperlink r:id="rId19" w:history="1">
        <w:r w:rsidRPr="005173AE">
          <w:rPr>
            <w:rStyle w:val="Emphasis"/>
          </w:rPr>
          <w:t>drone proliferation is inevitable</w:t>
        </w:r>
      </w:hyperlink>
      <w:r w:rsidRPr="005173AE">
        <w:rPr>
          <w:sz w:val="16"/>
        </w:rPr>
        <w:t xml:space="preserve">: About 17 countries already have armed drone capabilities and more than a dozen are pursuing them. Of those countries, six or seven have acquired them in just the last two years, meaning the rate of proliferation is accelerating. The United States has only exported armed drones to one country, the United Kingdom, though it also approved a sale that would arm previously unarmed MQ-9 Reaper drones it </w:t>
      </w:r>
      <w:hyperlink r:id="rId20" w:history="1">
        <w:r w:rsidRPr="005173AE">
          <w:rPr>
            <w:rStyle w:val="Hyperlink"/>
            <w:sz w:val="16"/>
          </w:rPr>
          <w:t>sold to Italy</w:t>
        </w:r>
      </w:hyperlink>
      <w:r w:rsidRPr="005173AE">
        <w:rPr>
          <w:sz w:val="16"/>
        </w:rPr>
        <w:t xml:space="preserve"> in 2011. China, however, has reportedly exported armed drones to 10 countries (Egypt, Iraq, Jordan, Kazakhstan, Myanmar, Nigeria, Pakistan, Saudi Arabia, Turkmenistan, and the United Arab Emirates), and another six countries have built armed drones themselves (China, </w:t>
      </w:r>
      <w:hyperlink r:id="rId21" w:history="1">
        <w:r w:rsidRPr="005173AE">
          <w:rPr>
            <w:rStyle w:val="Hyperlink"/>
            <w:sz w:val="16"/>
          </w:rPr>
          <w:t>Iran</w:t>
        </w:r>
      </w:hyperlink>
      <w:r w:rsidRPr="005173AE">
        <w:rPr>
          <w:sz w:val="16"/>
        </w:rPr>
        <w:t xml:space="preserve">, Israel, Russia, Turkey, and the United States). Iran has allegedly </w:t>
      </w:r>
      <w:hyperlink r:id="rId22" w:history="1">
        <w:r w:rsidRPr="005173AE">
          <w:rPr>
            <w:rStyle w:val="Hyperlink"/>
            <w:sz w:val="16"/>
          </w:rPr>
          <w:t>exported drones</w:t>
        </w:r>
      </w:hyperlink>
      <w:r w:rsidRPr="005173AE">
        <w:rPr>
          <w:sz w:val="16"/>
        </w:rPr>
        <w:t xml:space="preserve"> to Hezbollah, a non-state militant group. Essentially, </w:t>
      </w:r>
      <w:r w:rsidRPr="005173AE">
        <w:rPr>
          <w:rStyle w:val="StyleUnderline"/>
        </w:rPr>
        <w:t>suppliers exist that can deliver</w:t>
      </w:r>
      <w:r>
        <w:rPr>
          <w:rStyle w:val="StyleUnderline"/>
        </w:rPr>
        <w:t xml:space="preserve"> </w:t>
      </w:r>
      <w:hyperlink r:id="rId23" w:history="1">
        <w:r w:rsidRPr="005173AE">
          <w:rPr>
            <w:rStyle w:val="StyleUnderline"/>
          </w:rPr>
          <w:t>significant capabilities</w:t>
        </w:r>
      </w:hyperlink>
      <w:r w:rsidRPr="005173AE">
        <w:rPr>
          <w:rStyle w:val="StyleUnderline"/>
        </w:rPr>
        <w:t>, and countries are beginning to have success at designing their own advanced and armed drones.</w:t>
      </w:r>
      <w:r w:rsidRPr="005173AE">
        <w:rPr>
          <w:sz w:val="16"/>
        </w:rPr>
        <w:t xml:space="preserve"> Moreover, </w:t>
      </w:r>
      <w:r w:rsidRPr="005173AE">
        <w:rPr>
          <w:rStyle w:val="StyleUnderline"/>
        </w:rPr>
        <w:t>to claim technical compliance with MTCR guideline</w:t>
      </w:r>
      <w:r w:rsidRPr="005173AE">
        <w:rPr>
          <w:sz w:val="16"/>
        </w:rPr>
        <w:t xml:space="preserve">s, the armed drones China exports (the CH-3, Wing-Loong, and CH-4B) </w:t>
      </w:r>
      <w:r w:rsidRPr="005173AE">
        <w:rPr>
          <w:rStyle w:val="StyleUnderline"/>
        </w:rPr>
        <w:t>tend to have publicly announced payloads that fall just under 500 kg.</w:t>
      </w:r>
      <w:r w:rsidRPr="005173AE">
        <w:rPr>
          <w:sz w:val="16"/>
        </w:rPr>
        <w:t xml:space="preserve"> (Countries voluntarily declare whether their platforms pass the Category I threshold, but </w:t>
      </w:r>
      <w:r w:rsidRPr="005173AE">
        <w:rPr>
          <w:rStyle w:val="StyleUnderline"/>
        </w:rPr>
        <w:t>there is no way to verify whether their statements about payload size are accurate.)</w:t>
      </w:r>
      <w:r w:rsidRPr="005173AE">
        <w:rPr>
          <w:sz w:val="16"/>
        </w:rPr>
        <w:t xml:space="preserve"> Similarly, later this year, the Israeli firm IAI will </w:t>
      </w:r>
      <w:hyperlink r:id="rId24" w:history="1">
        <w:r w:rsidRPr="005173AE">
          <w:rPr>
            <w:rStyle w:val="Hyperlink"/>
            <w:sz w:val="16"/>
          </w:rPr>
          <w:t xml:space="preserve">deliver </w:t>
        </w:r>
      </w:hyperlink>
      <w:r w:rsidRPr="005173AE">
        <w:rPr>
          <w:sz w:val="16"/>
        </w:rPr>
        <w:t xml:space="preserve">10 armed Heron TP drones to India as part of a contract signed in 2015. IAI says that the exported variant of the Heron TP has a payload of </w:t>
      </w:r>
      <w:hyperlink r:id="rId25" w:history="1">
        <w:r w:rsidRPr="005173AE">
          <w:rPr>
            <w:rStyle w:val="Hyperlink"/>
            <w:sz w:val="16"/>
          </w:rPr>
          <w:t>450 kg</w:t>
        </w:r>
      </w:hyperlink>
      <w:r w:rsidRPr="005173AE">
        <w:rPr>
          <w:sz w:val="16"/>
        </w:rPr>
        <w:t>, in contrast to the more capable Israeli-operated variant, which is a Category I system. Why does this matter?</w:t>
      </w:r>
      <w:r w:rsidRPr="005173AE">
        <w:rPr>
          <w:rStyle w:val="Emphasis"/>
        </w:rPr>
        <w:t xml:space="preserve"> There is nothing inherently consequential about the difference between 450 kg and 500 kg when it comes to the capabilities of a current-generation drone</w:t>
      </w:r>
      <w:r w:rsidRPr="005173AE">
        <w:rPr>
          <w:sz w:val="16"/>
        </w:rPr>
        <w:t>. In fact, what enables a country to operate a drone effectively is not a 50 kg difference in payload, but whether it has the organizational capacity to integrate large amounts of intelligence, surveillance, and reconnaissance data in real time. Nevertheless</w:t>
      </w:r>
      <w:r w:rsidRPr="005173AE">
        <w:rPr>
          <w:rStyle w:val="StyleUnderline"/>
        </w:rPr>
        <w:t>, continued gaming of the system undermines the MTCR as a whole by demonstrating that it cannot succeed over time in significantly restricting the number of states with militarily relevant drones</w:t>
      </w:r>
      <w:r w:rsidRPr="005173AE">
        <w:rPr>
          <w:sz w:val="16"/>
        </w:rPr>
        <w:t xml:space="preserve">. If drone proliferation is inevitable, </w:t>
      </w:r>
      <w:r w:rsidRPr="005173AE">
        <w:rPr>
          <w:rStyle w:val="StyleUnderline"/>
        </w:rPr>
        <w:t>the logic of using arbitrary and overly restrictive MTCR guidelines to govern their export is unpersuasive</w:t>
      </w:r>
      <w:r w:rsidRPr="005173AE">
        <w:rPr>
          <w:sz w:val="16"/>
        </w:rPr>
        <w:t xml:space="preserve">. Rather than making drone proliferation less likely, </w:t>
      </w:r>
      <w:r w:rsidRPr="005173AE">
        <w:rPr>
          <w:rStyle w:val="Emphasis"/>
        </w:rPr>
        <w:t>the MTCR as presently constructed</w:t>
      </w:r>
      <w:r w:rsidRPr="005173AE">
        <w:rPr>
          <w:sz w:val="16"/>
        </w:rPr>
        <w:t xml:space="preserve"> simply shifts who supplies armed drones, and </w:t>
      </w:r>
      <w:r w:rsidRPr="005173AE">
        <w:rPr>
          <w:rStyle w:val="Emphasis"/>
        </w:rPr>
        <w:t>incentivizes countries to develop their own.</w:t>
      </w:r>
    </w:p>
    <w:p w:rsidR="00E02A39" w:rsidRDefault="00E02A39" w:rsidP="00E02A39">
      <w:pPr>
        <w:pStyle w:val="Heading2"/>
      </w:pPr>
      <w:r>
        <w:t>Embargo CP</w:t>
      </w:r>
    </w:p>
    <w:p w:rsidR="00E02A39" w:rsidRDefault="00E02A39" w:rsidP="00E02A39">
      <w:pPr>
        <w:pStyle w:val="Heading4"/>
      </w:pPr>
      <w:r>
        <w:t>Plan: The US, China and Russia should issue a three-state embargo imposing international restrictions on hypersonic technology proliferation under the threat of sanctions, commit to not testing such missile technology and end compliance with the MTCR on hypersonic proliferation.</w:t>
      </w:r>
    </w:p>
    <w:p w:rsidR="00E02A39" w:rsidRPr="0090747F" w:rsidRDefault="00E02A39" w:rsidP="00E02A39"/>
    <w:p w:rsidR="00E02A39" w:rsidRPr="0090747F" w:rsidRDefault="00E02A39" w:rsidP="00E02A39">
      <w:pPr>
        <w:pStyle w:val="Heading4"/>
      </w:pPr>
      <w:r>
        <w:t>All three countries say yes, more effective than the MTCR</w:t>
      </w:r>
    </w:p>
    <w:p w:rsidR="00E02A39" w:rsidRPr="00CA3ED3" w:rsidRDefault="00E02A39" w:rsidP="00E02A39">
      <w:pPr>
        <w:spacing w:after="0" w:line="240" w:lineRule="auto"/>
      </w:pPr>
      <w:r>
        <w:rPr>
          <w:rStyle w:val="Style13ptBold"/>
        </w:rPr>
        <w:t xml:space="preserve">Speier 18 </w:t>
      </w:r>
      <w:r w:rsidRPr="00CA3ED3">
        <w:t xml:space="preserve">– Richard, Adjunct Staff with the RAND Corp, consults in the Washington, D.C. area. He has worked with both non-profit and for-profit organizations.  His dozens of writings include a history of the negotiation of the MTCR, a study of nonproliferation sanctions, and articles on the implications of unmanned air vehicles, space launch vehicles, missile defense, and hypersonic missiles. “Hypersonic Missiles: A New Proliferation Challenge,” </w:t>
      </w:r>
      <w:hyperlink r:id="rId26" w:history="1">
        <w:r w:rsidRPr="00CA3ED3">
          <w:rPr>
            <w:rStyle w:val="Hyperlink"/>
          </w:rPr>
          <w:t>https://www.rand.org/blog/2018/03/hypersonic-missiles-a-new-proliferation-challenge.html</w:t>
        </w:r>
      </w:hyperlink>
    </w:p>
    <w:p w:rsidR="00E02A39" w:rsidRPr="00CA3ED3" w:rsidRDefault="00E02A39" w:rsidP="00E02A39">
      <w:pPr>
        <w:spacing w:after="0" w:line="240" w:lineRule="auto"/>
        <w:rPr>
          <w:rStyle w:val="Style13ptBold"/>
          <w:rFonts w:ascii="Times New Roman" w:hAnsi="Times New Roman" w:cs="Times New Roman"/>
          <w:b w:val="0"/>
          <w:sz w:val="24"/>
        </w:rPr>
      </w:pPr>
    </w:p>
    <w:p w:rsidR="00E02A39" w:rsidRPr="0090747F" w:rsidRDefault="00E02A39" w:rsidP="00E02A39">
      <w:pPr>
        <w:rPr>
          <w:sz w:val="16"/>
        </w:rPr>
      </w:pPr>
      <w:r w:rsidRPr="0090747F">
        <w:rPr>
          <w:sz w:val="16"/>
        </w:rPr>
        <w:t xml:space="preserve">A recent </w:t>
      </w:r>
      <w:r w:rsidRPr="005173AE">
        <w:rPr>
          <w:rStyle w:val="StyleUnderline"/>
        </w:rPr>
        <w:t>RAND</w:t>
      </w:r>
      <w:r w:rsidRPr="0090747F">
        <w:rPr>
          <w:sz w:val="16"/>
        </w:rPr>
        <w:t xml:space="preserve"> Corporation </w:t>
      </w:r>
      <w:hyperlink r:id="rId27" w:history="1">
        <w:r w:rsidRPr="0090747F">
          <w:rPr>
            <w:rStyle w:val="Hyperlink"/>
            <w:sz w:val="16"/>
          </w:rPr>
          <w:t>report</w:t>
        </w:r>
      </w:hyperlink>
      <w:r w:rsidRPr="0090747F">
        <w:rPr>
          <w:sz w:val="16"/>
        </w:rPr>
        <w:t xml:space="preserve"> </w:t>
      </w:r>
      <w:r w:rsidRPr="005173AE">
        <w:rPr>
          <w:rStyle w:val="StyleUnderline"/>
        </w:rPr>
        <w:t>recommends that the United States, Russia, and China</w:t>
      </w:r>
      <w:r w:rsidRPr="0090747F">
        <w:rPr>
          <w:sz w:val="16"/>
        </w:rPr>
        <w:t xml:space="preserve"> (the Big Three</w:t>
      </w:r>
      <w:r w:rsidRPr="005173AE">
        <w:rPr>
          <w:rStyle w:val="StyleUnderline"/>
        </w:rPr>
        <w:t>) take advantage of these technical barriers by agreeing to embargo complete hypersonic missiles and their major components</w:t>
      </w:r>
      <w:r w:rsidRPr="0090747F">
        <w:rPr>
          <w:sz w:val="16"/>
        </w:rPr>
        <w:t xml:space="preserve">. Because of the challenges associated with the technology, </w:t>
      </w:r>
      <w:r w:rsidRPr="005173AE">
        <w:rPr>
          <w:rStyle w:val="Emphasis"/>
        </w:rPr>
        <w:t>this embargo could limit hypersonic missiles to the Big Three for many years</w:t>
      </w:r>
      <w:r w:rsidRPr="0090747F">
        <w:rPr>
          <w:sz w:val="16"/>
        </w:rPr>
        <w:t xml:space="preserve">. In fact, it is in the interests of the three states to reduce their exposure to this new threat. </w:t>
      </w:r>
      <w:r w:rsidRPr="005173AE">
        <w:rPr>
          <w:rStyle w:val="StyleUnderline"/>
        </w:rPr>
        <w:t>Russia in particular has been vocal regarding the dangers of hypersonic missiles</w:t>
      </w:r>
      <w:r w:rsidRPr="0090747F">
        <w:rPr>
          <w:sz w:val="16"/>
        </w:rPr>
        <w:t xml:space="preserve">, perhaps due to a fear that NATO could mount a devastating hypersonic attack. Further, </w:t>
      </w:r>
      <w:r w:rsidRPr="0090747F">
        <w:rPr>
          <w:rStyle w:val="StyleUnderline"/>
        </w:rPr>
        <w:t>China can be expected to oppose both Japanese and Indian acquisition of such weapons</w:t>
      </w:r>
      <w:r w:rsidRPr="0090747F">
        <w:rPr>
          <w:sz w:val="16"/>
        </w:rPr>
        <w:t xml:space="preserve">. At the international level, a broad agreement to limit trade in lower-level hypersonic technologies should exist so that this trade is undertaken only with the greatest circumspection. </w:t>
      </w:r>
      <w:r w:rsidRPr="005173AE">
        <w:rPr>
          <w:rStyle w:val="Emphasis"/>
        </w:rPr>
        <w:t>The M</w:t>
      </w:r>
      <w:r w:rsidRPr="0090747F">
        <w:rPr>
          <w:sz w:val="16"/>
        </w:rPr>
        <w:t xml:space="preserve">issile </w:t>
      </w:r>
      <w:r w:rsidRPr="005173AE">
        <w:rPr>
          <w:rStyle w:val="Emphasis"/>
        </w:rPr>
        <w:t>T</w:t>
      </w:r>
      <w:r w:rsidRPr="0090747F">
        <w:rPr>
          <w:sz w:val="16"/>
        </w:rPr>
        <w:t xml:space="preserve">echnology </w:t>
      </w:r>
      <w:r w:rsidRPr="005173AE">
        <w:rPr>
          <w:rStyle w:val="Emphasis"/>
        </w:rPr>
        <w:t>C</w:t>
      </w:r>
      <w:r w:rsidRPr="0090747F">
        <w:rPr>
          <w:sz w:val="16"/>
        </w:rPr>
        <w:t xml:space="preserve">ontrol </w:t>
      </w:r>
      <w:r w:rsidRPr="005173AE">
        <w:rPr>
          <w:rStyle w:val="Emphasis"/>
        </w:rPr>
        <w:t>R</w:t>
      </w:r>
      <w:r w:rsidRPr="0090747F">
        <w:rPr>
          <w:sz w:val="16"/>
        </w:rPr>
        <w:t xml:space="preserve">egime (MTCR), a 35-state international policy </w:t>
      </w:r>
      <w:r w:rsidRPr="005173AE">
        <w:rPr>
          <w:rStyle w:val="StyleUnderline"/>
        </w:rPr>
        <w:t>aimed at restricting missile proliferation, currently covers some hypersonic technologies.</w:t>
      </w:r>
      <w:r w:rsidRPr="0090747F">
        <w:rPr>
          <w:sz w:val="16"/>
        </w:rPr>
        <w:t xml:space="preserve"> For example, Japan and Europe have expressed a desire to develop hypersonic airliners. Due to challenges associated with past efforts to develop cost-effective, hypersonic airliners, as exemplified by the fate of the Concorde airliner, the RAND Corporation </w:t>
      </w:r>
      <w:hyperlink r:id="rId28" w:history="1">
        <w:r w:rsidRPr="0090747F">
          <w:rPr>
            <w:rStyle w:val="Hyperlink"/>
            <w:sz w:val="16"/>
          </w:rPr>
          <w:t>report</w:t>
        </w:r>
      </w:hyperlink>
      <w:r w:rsidRPr="0090747F">
        <w:rPr>
          <w:sz w:val="16"/>
        </w:rPr>
        <w:t xml:space="preserve"> expresses skepticism regarding the feasibility of this goal. Nevertheless, </w:t>
      </w:r>
      <w:r w:rsidRPr="005173AE">
        <w:rPr>
          <w:rStyle w:val="StyleUnderline"/>
        </w:rPr>
        <w:t>for situations involving hypersonic aircraft to be used as airliners or for launching space satellites, the MTCR provides a case-by-case review process</w:t>
      </w:r>
      <w:r w:rsidRPr="0090747F">
        <w:rPr>
          <w:sz w:val="16"/>
        </w:rPr>
        <w:t xml:space="preserve"> to try to prevent technologies from proliferating to state weapons programs. </w:t>
      </w:r>
      <w:r w:rsidRPr="005173AE">
        <w:rPr>
          <w:rStyle w:val="Emphasis"/>
        </w:rPr>
        <w:t>However,</w:t>
      </w:r>
      <w:r w:rsidRPr="005173AE">
        <w:rPr>
          <w:rStyle w:val="StyleUnderline"/>
        </w:rPr>
        <w:t xml:space="preserve"> there</w:t>
      </w:r>
      <w:r w:rsidRPr="0090747F">
        <w:rPr>
          <w:sz w:val="16"/>
        </w:rPr>
        <w:t xml:space="preserve"> are some </w:t>
      </w:r>
      <w:r w:rsidRPr="005173AE">
        <w:rPr>
          <w:rStyle w:val="StyleUnderline"/>
        </w:rPr>
        <w:t>loopholes in the policy's coverage of hypersonic missiles.</w:t>
      </w:r>
      <w:r w:rsidRPr="0090747F">
        <w:rPr>
          <w:sz w:val="16"/>
        </w:rPr>
        <w:t xml:space="preserve"> For instance, </w:t>
      </w:r>
      <w:r w:rsidRPr="005173AE">
        <w:rPr>
          <w:rStyle w:val="StyleUnderline"/>
        </w:rPr>
        <w:t>China is not a member of the MTCR.</w:t>
      </w:r>
      <w:r w:rsidRPr="0090747F">
        <w:rPr>
          <w:sz w:val="16"/>
        </w:rPr>
        <w:t xml:space="preserve"> </w:t>
      </w:r>
      <w:r w:rsidRPr="005173AE">
        <w:rPr>
          <w:rStyle w:val="StyleUnderline"/>
        </w:rPr>
        <w:t>Additionally, because hypersonic missiles require little or no payload</w:t>
      </w:r>
      <w:r w:rsidRPr="0090747F">
        <w:rPr>
          <w:sz w:val="16"/>
        </w:rPr>
        <w:t xml:space="preserve"> (such as explosives) </w:t>
      </w:r>
      <w:r w:rsidRPr="005173AE">
        <w:rPr>
          <w:rStyle w:val="StyleUnderline"/>
        </w:rPr>
        <w:t>to constitute a threat, they do not conform to the payload requirements in the regime's definition of a missile that is subject to its tightest restrictions.</w:t>
      </w:r>
      <w:r w:rsidRPr="0090747F">
        <w:rPr>
          <w:sz w:val="16"/>
        </w:rPr>
        <w:t xml:space="preserve"> Therefore, </w:t>
      </w:r>
      <w:r w:rsidRPr="005173AE">
        <w:rPr>
          <w:rStyle w:val="StyleUnderline"/>
        </w:rPr>
        <w:t>if a</w:t>
      </w:r>
      <w:r w:rsidRPr="0090747F">
        <w:rPr>
          <w:sz w:val="16"/>
        </w:rPr>
        <w:t xml:space="preserve"> minimal, three-state </w:t>
      </w:r>
      <w:r w:rsidRPr="005173AE">
        <w:rPr>
          <w:rStyle w:val="StyleUnderline"/>
        </w:rPr>
        <w:t>embargo</w:t>
      </w:r>
      <w:r w:rsidRPr="0090747F">
        <w:rPr>
          <w:sz w:val="16"/>
        </w:rPr>
        <w:t>—</w:t>
      </w:r>
      <w:r w:rsidRPr="005173AE">
        <w:rPr>
          <w:rStyle w:val="Emphasis"/>
        </w:rPr>
        <w:t>one that includes China and imposes stiffer restrictions than the MTCR</w:t>
      </w:r>
      <w:r w:rsidRPr="0090747F">
        <w:rPr>
          <w:sz w:val="16"/>
        </w:rPr>
        <w:t>—</w:t>
      </w:r>
      <w:r w:rsidRPr="005173AE">
        <w:rPr>
          <w:rStyle w:val="StyleUnderline"/>
        </w:rPr>
        <w:t>is to be rapidly established, such a policy must be formulated outside of the existing regime</w:t>
      </w:r>
      <w:r w:rsidRPr="0090747F">
        <w:rPr>
          <w:sz w:val="16"/>
        </w:rPr>
        <w:t>.</w:t>
      </w:r>
    </w:p>
    <w:p w:rsidR="00E02A39" w:rsidRDefault="00E02A39" w:rsidP="00E02A39">
      <w:pPr>
        <w:pStyle w:val="Heading4"/>
      </w:pPr>
      <w:r>
        <w:t>An embargo and testing ban is necessary to control prolif and contain potential first strikes</w:t>
      </w:r>
    </w:p>
    <w:p w:rsidR="00E02A39" w:rsidRDefault="00E02A39" w:rsidP="00E02A39">
      <w:pPr>
        <w:spacing w:after="0" w:line="240" w:lineRule="auto"/>
      </w:pPr>
      <w:r>
        <w:rPr>
          <w:rStyle w:val="Style13ptBold"/>
        </w:rPr>
        <w:t xml:space="preserve">Leopold 6/21 </w:t>
      </w:r>
      <w:r w:rsidRPr="0090747F">
        <w:t xml:space="preserve">– George, science and technology writer for various publications, including the New York Times and the New Scientist, for the last 20 years. “Ban Hypersonic Weapons,” </w:t>
      </w:r>
      <w:hyperlink r:id="rId29" w:history="1">
        <w:r w:rsidRPr="0090747F">
          <w:rPr>
            <w:rStyle w:val="Hyperlink"/>
          </w:rPr>
          <w:t>https://www.eetimes.com/author.asp?section_id=36&amp;doc_id=1334843#</w:t>
        </w:r>
      </w:hyperlink>
    </w:p>
    <w:p w:rsidR="00E02A39" w:rsidRPr="0090747F" w:rsidRDefault="00E02A39" w:rsidP="00E02A39">
      <w:pPr>
        <w:spacing w:after="0" w:line="240" w:lineRule="auto"/>
        <w:rPr>
          <w:rStyle w:val="Style13ptBold"/>
          <w:rFonts w:ascii="Times New Roman" w:hAnsi="Times New Roman" w:cs="Times New Roman"/>
          <w:b w:val="0"/>
          <w:sz w:val="24"/>
        </w:rPr>
      </w:pPr>
    </w:p>
    <w:p w:rsidR="00E02A39" w:rsidRPr="00E02A39" w:rsidRDefault="00E02A39" w:rsidP="00E02A39">
      <w:pPr>
        <w:rPr>
          <w:sz w:val="14"/>
        </w:rPr>
      </w:pPr>
      <w:r w:rsidRPr="00286A62">
        <w:rPr>
          <w:sz w:val="14"/>
        </w:rPr>
        <w:t xml:space="preserve">The biannual air show is a platform for aircraft manufacturers to announce big orders—something that was in short supply until Boeing stunned attendees with its “secret” 737 Max deal with the U.K. carrier. European rival Airbus, which is challenging Boeing’s flagship plane with its upgraded A321neo, vowed this week to challenge the deal, claiming it never received a request for proposals—standard procedure for most major aircraft deals. Despite the surprise 737 Max deal, American Airlines said it would buy 50 new Airbus A321XLR “extra-long range” aircraft. That order supplements and earlier order by the U.S. carrier for 30 A321neo aircraft, a move that prompted Boeing’s rush to field its troubled 737 Max. The legendary airshow at Le Bourget, north of Paris, also highlights the latest in fighter aircraft and military hardware, complete with ear-splitting flight maneuvers. Among the highlights this week was an unnerving announcement by Northrop Grumman and Raytheon that they are teaming to develop and integrate a scramjet combustor. Combustion that occurs within a supersonic airflow is a key component of the scramjet engines to be used in Raytheon’s future air-breathing hypersonic weapons. </w:t>
      </w:r>
      <w:r w:rsidRPr="0090747F">
        <w:rPr>
          <w:rStyle w:val="Emphasis"/>
        </w:rPr>
        <w:t>Lockheed Martin and Boeing</w:t>
      </w:r>
      <w:r w:rsidRPr="00286A62">
        <w:rPr>
          <w:sz w:val="14"/>
        </w:rPr>
        <w:t xml:space="preserve"> also </w:t>
      </w:r>
      <w:r w:rsidRPr="0090747F">
        <w:rPr>
          <w:rStyle w:val="Emphasis"/>
        </w:rPr>
        <w:t>are working on hypersonic technologies.</w:t>
      </w:r>
      <w:r w:rsidRPr="00286A62">
        <w:rPr>
          <w:sz w:val="14"/>
        </w:rPr>
        <w:t xml:space="preserve"> Scramjet engines use a vehicle’s high Mach number to compress incoming air before combustion to enable sustained flight at hypersonic speeds. </w:t>
      </w:r>
      <w:r w:rsidRPr="0090747F">
        <w:rPr>
          <w:rStyle w:val="StyleUnderline"/>
        </w:rPr>
        <w:t>Northrop Grumman and Raytheon are working under a $200 million contract to deliver a hypersonic weapon concept</w:t>
      </w:r>
      <w:r w:rsidRPr="00286A62">
        <w:rPr>
          <w:sz w:val="14"/>
        </w:rPr>
        <w:t xml:space="preserve"> to the Defense Advanced Research Projects Agency. Eventually</w:t>
      </w:r>
      <w:r w:rsidRPr="0090747F">
        <w:rPr>
          <w:rStyle w:val="StyleUnderline"/>
        </w:rPr>
        <w:t>, the Air Force could use as a prototype for a future hypersonic cruise missile.</w:t>
      </w:r>
      <w:r>
        <w:rPr>
          <w:rStyle w:val="StyleUnderline"/>
        </w:rPr>
        <w:t xml:space="preserve"> </w:t>
      </w:r>
      <w:r w:rsidRPr="00286A62">
        <w:rPr>
          <w:sz w:val="14"/>
        </w:rPr>
        <w:t xml:space="preserve">The uptick in hypersonic weapon development responds in part to Russian tests last year of its own hypersonic weapon capable of attaining speeds up to Mach 9, or about 6,851 mph. The </w:t>
      </w:r>
      <w:r w:rsidRPr="00286A62">
        <w:rPr>
          <w:rStyle w:val="Emphasis"/>
        </w:rPr>
        <w:t>Russian tests and the U.S. response are troubling. Hypersonic weapons are destabilizing</w:t>
      </w:r>
      <w:r w:rsidRPr="00286A62">
        <w:rPr>
          <w:sz w:val="14"/>
        </w:rPr>
        <w:t xml:space="preserve">. If you don’t believe us, consider an analysis from the peaceniks at the RAND Corp. who are on-record as </w:t>
      </w:r>
      <w:r w:rsidRPr="00286A62">
        <w:rPr>
          <w:rStyle w:val="StyleUnderline"/>
        </w:rPr>
        <w:t>stating hypersonic missiles represent a new</w:t>
      </w:r>
      <w:r>
        <w:rPr>
          <w:rStyle w:val="StyleUnderline"/>
        </w:rPr>
        <w:t xml:space="preserve"> </w:t>
      </w:r>
      <w:hyperlink r:id="rId30" w:tgtFrame="_blank" w:history="1">
        <w:r w:rsidRPr="00286A62">
          <w:rPr>
            <w:rStyle w:val="StyleUnderline"/>
          </w:rPr>
          <w:t>weapon proliferation challenge</w:t>
        </w:r>
      </w:hyperlink>
      <w:r w:rsidRPr="00286A62">
        <w:rPr>
          <w:sz w:val="14"/>
        </w:rPr>
        <w:t xml:space="preserve">. The problem, RAND analyst Richard Speier notes, is that </w:t>
      </w:r>
      <w:r w:rsidRPr="00286A62">
        <w:rPr>
          <w:rStyle w:val="StyleUnderline"/>
        </w:rPr>
        <w:t>hypersonic missiles</w:t>
      </w:r>
      <w:r w:rsidRPr="00286A62">
        <w:rPr>
          <w:sz w:val="14"/>
        </w:rPr>
        <w:t xml:space="preserve"> traveling at speeds of 1 mile per second or more </w:t>
      </w:r>
      <w:r w:rsidRPr="00286A62">
        <w:rPr>
          <w:rStyle w:val="StyleUnderline"/>
        </w:rPr>
        <w:t>leave the targeted country little or no time to respond. The likely outcome would be either an immediate retaliatory strike or even a preemptive strike before hypersonic weapons are launched.</w:t>
      </w:r>
      <w:r w:rsidRPr="00286A62">
        <w:rPr>
          <w:sz w:val="14"/>
        </w:rPr>
        <w:t xml:space="preserve"> From a proliferation standpoint, “All of these choices invite trigger-happy state behavior,” Speier warned last year as the hypersonic missile race was heating up. If there’s any good news here, it is that hypersonic technology faces major engineering hurdles. Analysts have equated igniting an engine at these speeds to lighting a match in a 2,000-mph wind. </w:t>
      </w:r>
      <w:r w:rsidRPr="00286A62">
        <w:rPr>
          <w:rStyle w:val="StyleUnderline"/>
        </w:rPr>
        <w:t>Before the hypersonic arms race gets out of hand</w:t>
      </w:r>
      <w:r w:rsidRPr="00286A62">
        <w:rPr>
          <w:sz w:val="14"/>
        </w:rPr>
        <w:t xml:space="preserve">, RAND recommends </w:t>
      </w:r>
      <w:r w:rsidRPr="00286A62">
        <w:rPr>
          <w:rStyle w:val="Emphasis"/>
        </w:rPr>
        <w:t>the U.S., Russia and China agree to an embargo on exporting hypersonic missiles or components. An embargo would at least stem the proliferation of hypersonic technology beyond those countries.</w:t>
      </w:r>
      <w:r>
        <w:rPr>
          <w:rStyle w:val="Emphasis"/>
        </w:rPr>
        <w:t xml:space="preserve"> </w:t>
      </w:r>
      <w:r w:rsidRPr="00286A62">
        <w:rPr>
          <w:rStyle w:val="StyleUnderline"/>
        </w:rPr>
        <w:t>Better yet, the three military powers should at least agree to keep the technology in the lab and not deploy destabilizing hypersonic weapo</w:t>
      </w:r>
      <w:r w:rsidRPr="00286A62">
        <w:rPr>
          <w:sz w:val="14"/>
        </w:rPr>
        <w:t xml:space="preserve">ns. </w:t>
      </w:r>
      <w:r w:rsidRPr="00286A62">
        <w:rPr>
          <w:rStyle w:val="Emphasis"/>
        </w:rPr>
        <w:t>Hair-trigger weapons do nothing for national security, and could end up inviting a pre-emptive attack</w:t>
      </w:r>
      <w:r w:rsidRPr="00286A62">
        <w:rPr>
          <w:sz w:val="14"/>
        </w:rPr>
        <w:t xml:space="preserve">. An altogether better solution would be a global ban on hypersonic weapons. The world is plenty dangerous already. </w:t>
      </w:r>
      <w:r w:rsidRPr="00286A62">
        <w:rPr>
          <w:rStyle w:val="StyleUnderline"/>
        </w:rPr>
        <w:t>There is no national security rationale for hypersonic weapons.</w:t>
      </w:r>
      <w:r>
        <w:rPr>
          <w:rStyle w:val="StyleUnderline"/>
        </w:rPr>
        <w:t xml:space="preserve"> </w:t>
      </w:r>
      <w:r w:rsidRPr="00286A62">
        <w:rPr>
          <w:sz w:val="14"/>
        </w:rPr>
        <w:t xml:space="preserve">For more on the national security implications of hypersonic weapons, including an assessment from a U.S. official that China and Russia are “batshit paranoid” about an American preemptive strike, see this </w:t>
      </w:r>
      <w:hyperlink r:id="rId31" w:tgtFrame="_blank" w:history="1">
        <w:r w:rsidRPr="00286A62">
          <w:rPr>
            <w:rStyle w:val="Hyperlink"/>
            <w:sz w:val="14"/>
          </w:rPr>
          <w:t>New York Times Magazine article</w:t>
        </w:r>
      </w:hyperlink>
      <w:r w:rsidRPr="00286A62">
        <w:rPr>
          <w:sz w:val="14"/>
        </w:rPr>
        <w:t>.</w:t>
      </w:r>
    </w:p>
    <w:p w:rsidR="00E02A39" w:rsidRDefault="00E02A39" w:rsidP="00E02A39">
      <w:pPr>
        <w:pStyle w:val="Heading2"/>
      </w:pPr>
      <w:r>
        <w:t>Space Debris CP</w:t>
      </w:r>
    </w:p>
    <w:p w:rsidR="00E02A39" w:rsidRDefault="00E02A39" w:rsidP="00E02A39">
      <w:pPr>
        <w:rPr>
          <w:b/>
          <w:bCs/>
          <w:sz w:val="28"/>
          <w:szCs w:val="32"/>
        </w:rPr>
      </w:pPr>
      <w:r>
        <w:rPr>
          <w:b/>
          <w:bCs/>
          <w:sz w:val="28"/>
          <w:szCs w:val="32"/>
        </w:rPr>
        <w:t>The United States federal government should propose to Russia, China, India, Pakistan, and the European Space Agency that they should pool their space situational awareness data.</w:t>
      </w:r>
    </w:p>
    <w:p w:rsidR="00E02A39" w:rsidRDefault="00E02A39" w:rsidP="00E02A39">
      <w:pPr>
        <w:pStyle w:val="Heading4"/>
      </w:pPr>
      <w:r w:rsidRPr="0029022F">
        <w:rPr>
          <w:szCs w:val="28"/>
        </w:rPr>
        <w:t>This solves miscal</w:t>
      </w:r>
      <w:r>
        <w:rPr>
          <w:szCs w:val="28"/>
        </w:rPr>
        <w:t>c</w:t>
      </w:r>
      <w:r w:rsidRPr="0029022F">
        <w:rPr>
          <w:szCs w:val="28"/>
        </w:rPr>
        <w:t xml:space="preserve"> because countries know who the space debris belongs to</w:t>
      </w:r>
    </w:p>
    <w:p w:rsidR="00E02A39" w:rsidRPr="0029022F" w:rsidRDefault="00E02A39" w:rsidP="00E02A39">
      <w:pPr>
        <w:spacing w:after="0" w:line="240" w:lineRule="auto"/>
        <w:rPr>
          <w:rStyle w:val="Style13ptBold"/>
          <w:b w:val="0"/>
          <w:bCs/>
          <w:szCs w:val="21"/>
        </w:rPr>
      </w:pPr>
      <w:r>
        <w:rPr>
          <w:rStyle w:val="Style13ptBold"/>
        </w:rPr>
        <w:t xml:space="preserve">Console 16 </w:t>
      </w:r>
      <w:r>
        <w:rPr>
          <w:rStyle w:val="Style13ptBold"/>
          <w:b w:val="0"/>
          <w:bCs/>
          <w:szCs w:val="21"/>
        </w:rPr>
        <w:t>(Andrea- Lietenannt Colonel in the italian Air Force, served</w:t>
      </w:r>
      <w:r w:rsidRPr="0029022F">
        <w:rPr>
          <w:rStyle w:val="Style13ptBold"/>
          <w:b w:val="0"/>
          <w:bCs/>
          <w:szCs w:val="21"/>
        </w:rPr>
        <w:t xml:space="preserve"> in the Italian Defence Telecommunications Procurement Agency (TELEDIFE</w:t>
      </w:r>
      <w:r>
        <w:rPr>
          <w:rStyle w:val="Style13ptBold"/>
          <w:b w:val="0"/>
          <w:bCs/>
          <w:szCs w:val="21"/>
        </w:rPr>
        <w:t>),  “</w:t>
      </w:r>
      <w:r w:rsidRPr="0029022F">
        <w:rPr>
          <w:rStyle w:val="Style13ptBold"/>
          <w:b w:val="0"/>
          <w:bCs/>
          <w:szCs w:val="21"/>
        </w:rPr>
        <w:t>Looking Up Together</w:t>
      </w:r>
    </w:p>
    <w:p w:rsidR="00E02A39" w:rsidRPr="0029022F" w:rsidRDefault="00E02A39" w:rsidP="00E02A39">
      <w:pPr>
        <w:spacing w:after="0" w:line="240" w:lineRule="auto"/>
        <w:rPr>
          <w:rStyle w:val="Style13ptBold"/>
          <w:rFonts w:ascii="Times New Roman" w:hAnsi="Times New Roman" w:cs="Times New Roman"/>
          <w:b w:val="0"/>
          <w:sz w:val="24"/>
        </w:rPr>
      </w:pPr>
      <w:r w:rsidRPr="0029022F">
        <w:rPr>
          <w:rStyle w:val="Style13ptBold"/>
          <w:b w:val="0"/>
          <w:bCs/>
          <w:szCs w:val="21"/>
        </w:rPr>
        <w:t>Multinational Space Surveillance and Tracking Initiatives from a NATO Perspective</w:t>
      </w:r>
      <w:r>
        <w:rPr>
          <w:rStyle w:val="Style13ptBold"/>
          <w:b w:val="0"/>
          <w:bCs/>
          <w:szCs w:val="21"/>
        </w:rPr>
        <w:t xml:space="preserve">”, The Journal of the JAPCC, Autumn/Winter 2016, </w:t>
      </w:r>
      <w:hyperlink r:id="rId32" w:history="1">
        <w:r>
          <w:rPr>
            <w:rStyle w:val="Hyperlink"/>
          </w:rPr>
          <w:t>https://www.japcc.org/looking-up-together-multinational-space-surveillance-tracking-initiatives-nato-perspective/</w:t>
        </w:r>
      </w:hyperlink>
      <w:r>
        <w:rPr>
          <w:rFonts w:ascii="Times New Roman" w:hAnsi="Times New Roman" w:cs="Times New Roman"/>
          <w:sz w:val="24"/>
        </w:rPr>
        <w:t>)</w:t>
      </w:r>
    </w:p>
    <w:p w:rsidR="00E02A39" w:rsidRPr="00E02A39" w:rsidRDefault="00E02A39" w:rsidP="00E02A39">
      <w:pPr>
        <w:rPr>
          <w:sz w:val="15"/>
          <w:szCs w:val="28"/>
        </w:rPr>
      </w:pPr>
      <w:r w:rsidRPr="00D635EF">
        <w:rPr>
          <w:sz w:val="15"/>
          <w:szCs w:val="28"/>
        </w:rPr>
        <w:t xml:space="preserve">Introduction </w:t>
      </w:r>
      <w:r w:rsidRPr="00D635EF">
        <w:rPr>
          <w:sz w:val="24"/>
          <w:szCs w:val="28"/>
          <w:u w:val="single"/>
        </w:rPr>
        <w:t>Modern societies are increasingly reliant on space-based services.</w:t>
      </w:r>
      <w:r w:rsidRPr="00D635EF">
        <w:rPr>
          <w:sz w:val="15"/>
          <w:szCs w:val="28"/>
        </w:rPr>
        <w:t xml:space="preserve"> Positioning, Navigation and Timing (PNT), satellite imagery, and long-distance communications to include media broadcasting as well as the World Wide Web are only few examples of the wide spectrum of services on which civil and military actors rely. </w:t>
      </w:r>
      <w:r w:rsidRPr="00D635EF">
        <w:rPr>
          <w:sz w:val="24"/>
          <w:szCs w:val="28"/>
          <w:u w:val="single"/>
        </w:rPr>
        <w:t>This also means large numbers of related assets are deployed in Space surrounding the globe, which leads to the well-known concern that Space is becoming increasingly ‘contested, congested and competitive’.1 Developing Space capabilities is usually very time-consuming and costly</w:t>
      </w:r>
      <w:r w:rsidRPr="00D635EF">
        <w:rPr>
          <w:sz w:val="15"/>
          <w:szCs w:val="28"/>
        </w:rPr>
        <w:t xml:space="preserve">, turning these space systems into invaluable assets requiring protection against the manifold natural and artificial threats to which they are vulnerable. </w:t>
      </w:r>
      <w:r w:rsidRPr="00D635EF">
        <w:rPr>
          <w:sz w:val="24"/>
          <w:szCs w:val="28"/>
          <w:u w:val="single"/>
        </w:rPr>
        <w:t>The safety of satellites and even the long-term sustainability of outer space activities are endangered by the presence of space debris and other objects coming from the space environment</w:t>
      </w:r>
      <w:r w:rsidRPr="00D635EF">
        <w:rPr>
          <w:sz w:val="15"/>
          <w:szCs w:val="28"/>
        </w:rPr>
        <w:t xml:space="preserve">. ‘Space weather’ is another concern, as disturbances stemming from the sun or outer space deliver subatomic particles and high-energy electromagnetic radiation that can severely affect the performance of space-based services as well as the functional capability of electronic devices, both in space and on Earth. </w:t>
      </w:r>
      <w:r w:rsidRPr="00D635EF">
        <w:rPr>
          <w:sz w:val="24"/>
          <w:szCs w:val="28"/>
          <w:u w:val="single"/>
        </w:rPr>
        <w:t xml:space="preserve">This amplifies </w:t>
      </w:r>
      <w:r w:rsidRPr="00D635EF">
        <w:rPr>
          <w:sz w:val="24"/>
          <w:szCs w:val="28"/>
          <w:highlight w:val="yellow"/>
          <w:u w:val="single"/>
        </w:rPr>
        <w:t>the need for</w:t>
      </w:r>
      <w:r w:rsidRPr="00D635EF">
        <w:rPr>
          <w:sz w:val="24"/>
          <w:szCs w:val="28"/>
          <w:u w:val="single"/>
        </w:rPr>
        <w:t xml:space="preserve"> so-called </w:t>
      </w:r>
      <w:r w:rsidRPr="00D635EF">
        <w:rPr>
          <w:sz w:val="24"/>
          <w:szCs w:val="28"/>
          <w:highlight w:val="yellow"/>
          <w:u w:val="single"/>
        </w:rPr>
        <w:t>Space Situational Awareness</w:t>
      </w:r>
      <w:r w:rsidRPr="00D635EF">
        <w:rPr>
          <w:sz w:val="24"/>
          <w:szCs w:val="28"/>
          <w:u w:val="single"/>
        </w:rPr>
        <w:t xml:space="preserve"> (SSA). SSA can be defined as </w:t>
      </w:r>
      <w:r w:rsidRPr="00D635EF">
        <w:rPr>
          <w:sz w:val="24"/>
          <w:szCs w:val="28"/>
          <w:highlight w:val="yellow"/>
          <w:u w:val="single"/>
        </w:rPr>
        <w:t>prompt and detailed data collection about the space environment</w:t>
      </w:r>
      <w:r w:rsidRPr="00D635EF">
        <w:rPr>
          <w:sz w:val="24"/>
          <w:szCs w:val="28"/>
          <w:u w:val="single"/>
        </w:rPr>
        <w:t xml:space="preserve"> and activities </w:t>
      </w:r>
      <w:r w:rsidRPr="00D635EF">
        <w:rPr>
          <w:sz w:val="24"/>
          <w:szCs w:val="28"/>
          <w:highlight w:val="yellow"/>
          <w:u w:val="single"/>
        </w:rPr>
        <w:t>to support</w:t>
      </w:r>
      <w:r w:rsidRPr="00D635EF">
        <w:rPr>
          <w:sz w:val="24"/>
          <w:szCs w:val="28"/>
          <w:u w:val="single"/>
        </w:rPr>
        <w:t xml:space="preserve"> current and predictive </w:t>
      </w:r>
      <w:r w:rsidRPr="00D635EF">
        <w:rPr>
          <w:sz w:val="24"/>
          <w:szCs w:val="28"/>
          <w:highlight w:val="yellow"/>
          <w:u w:val="single"/>
        </w:rPr>
        <w:t>assessment of</w:t>
      </w:r>
      <w:r w:rsidRPr="00D635EF">
        <w:rPr>
          <w:sz w:val="24"/>
          <w:szCs w:val="28"/>
          <w:u w:val="single"/>
        </w:rPr>
        <w:t xml:space="preserve"> space systems status and of any </w:t>
      </w:r>
      <w:r w:rsidRPr="00D635EF">
        <w:rPr>
          <w:sz w:val="24"/>
          <w:szCs w:val="28"/>
          <w:highlight w:val="yellow"/>
          <w:u w:val="single"/>
        </w:rPr>
        <w:t>potential threat related to Space. Every nation with space ambitions recognizes the requirement for SSA.</w:t>
      </w:r>
      <w:r w:rsidRPr="00D635EF">
        <w:rPr>
          <w:sz w:val="24"/>
          <w:szCs w:val="28"/>
          <w:u w:val="single"/>
        </w:rPr>
        <w:t xml:space="preserve"> For this reason, various Space Surveillance and Tracking (SST) facilities are currently in development by the US and European nations, with plans to improve SSA through shared data, information and services.</w:t>
      </w:r>
      <w:r w:rsidRPr="00D635EF">
        <w:rPr>
          <w:sz w:val="15"/>
          <w:szCs w:val="28"/>
        </w:rPr>
        <w:t xml:space="preserve"> These efforts are critical to NATO as well as to </w:t>
      </w:r>
      <w:r w:rsidRPr="00D635EF">
        <w:rPr>
          <w:sz w:val="24"/>
          <w:szCs w:val="28"/>
          <w:u w:val="single"/>
        </w:rPr>
        <w:t xml:space="preserve">individual member </w:t>
      </w:r>
      <w:r w:rsidRPr="00D635EF">
        <w:rPr>
          <w:sz w:val="24"/>
          <w:szCs w:val="28"/>
          <w:highlight w:val="yellow"/>
          <w:u w:val="single"/>
        </w:rPr>
        <w:t>nations</w:t>
      </w:r>
      <w:r w:rsidRPr="00D635EF">
        <w:rPr>
          <w:sz w:val="24"/>
          <w:szCs w:val="28"/>
          <w:u w:val="single"/>
        </w:rPr>
        <w:t xml:space="preserve"> and the Alliance </w:t>
      </w:r>
      <w:r w:rsidRPr="00D635EF">
        <w:rPr>
          <w:sz w:val="24"/>
          <w:szCs w:val="28"/>
          <w:highlight w:val="yellow"/>
          <w:u w:val="single"/>
        </w:rPr>
        <w:t>should make it a point to get involved where possible.</w:t>
      </w:r>
      <w:r w:rsidRPr="00D635EF">
        <w:rPr>
          <w:sz w:val="24"/>
          <w:szCs w:val="28"/>
          <w:u w:val="single"/>
        </w:rPr>
        <w:t xml:space="preserve"> </w:t>
      </w:r>
      <w:r w:rsidRPr="00D635EF">
        <w:rPr>
          <w:sz w:val="15"/>
          <w:szCs w:val="28"/>
        </w:rPr>
        <w:t xml:space="preserve">Space Surveillance and Tracking (SST) </w:t>
      </w:r>
      <w:r w:rsidRPr="00D635EF">
        <w:rPr>
          <w:sz w:val="24"/>
          <w:szCs w:val="28"/>
          <w:u w:val="single"/>
        </w:rPr>
        <w:t xml:space="preserve">SST is the survey, tracking, analysis, identification, and cataloguing of active and inactive satellites and other man-made debris (fragments of satellites, launchers, junk coming from space missions) that orbit the Earth. The main aim of SST is to detect such objects and predict their trajectory in order to provide an assessment of the risk they pose for space activities. In fact, even a small piece of debris constitutes a considerable threat to space assets, due to the high speed and resultant kinetic energy that makes it a dangerous projectile. SST makes it possible to manoeuvre at-risk space assets out of harm’s way, assuming they have the necessary remote steering capabilities. Besides this kind of space safety, SST can also be exploited for additional purposes, such as re-entry prediction. Every space object in lower orbits will eventually fall back to Earth due to the atmospheric drag, which is the deceleration caused by the contact with atmospheric molecules. Given this hazard scenario, the ability to forecast the impact zone of larger debris that will not burn up during re-entry can be critical for the population’s safety. </w:t>
      </w:r>
      <w:r w:rsidRPr="00D635EF">
        <w:rPr>
          <w:sz w:val="15"/>
          <w:szCs w:val="28"/>
        </w:rPr>
        <w:t xml:space="preserve">Another interesting application of SST is the prediction of satellite overflights. For the military, this is important for planning both intelligence and counter-intelligence operations. Based on the intervals when space-based Intelligence, Surveillance, And Reconnaissance (ISR) assets are expected over an area, intelligence collection can be better managed. Conversely adversary satellite detection of operations in an area can be avoided by scheduling mission execution times accordingly. Yet another possible application, useful for both military and civil actors, is the prediction of Global Navigation Satellite System (GNSS) precision, i.e. of the effect known as Position Dilution of Precision (PDOP). In fact, positioning precision strongly depends on the number and the distribution of the GNSS satellites available in a specific area at a specific time. </w:t>
      </w:r>
    </w:p>
    <w:p w:rsidR="00E02A39" w:rsidRPr="00E02A39" w:rsidRDefault="00E02A39" w:rsidP="00E02A39">
      <w:pPr>
        <w:pStyle w:val="Heading2"/>
      </w:pPr>
      <w:r>
        <w:t>Case</w:t>
      </w:r>
    </w:p>
    <w:p w:rsidR="00E02A39" w:rsidRDefault="00E02A39" w:rsidP="00E02A39">
      <w:pPr>
        <w:pStyle w:val="Heading3"/>
      </w:pPr>
      <w:r>
        <w:t>Advantage</w:t>
      </w:r>
    </w:p>
    <w:p w:rsidR="00E02A39" w:rsidRDefault="00E02A39" w:rsidP="00E02A39">
      <w:pPr>
        <w:pStyle w:val="Heading4"/>
      </w:pPr>
      <w:r>
        <w:t xml:space="preserve">No Solvency - overwhelming MTCR ineffectiveness </w:t>
      </w:r>
    </w:p>
    <w:p w:rsidR="00E02A39" w:rsidRDefault="00E02A39" w:rsidP="00E02A39">
      <w:pPr>
        <w:spacing w:after="0" w:line="240" w:lineRule="auto"/>
      </w:pPr>
      <w:r>
        <w:rPr>
          <w:rStyle w:val="Style13ptBold"/>
        </w:rPr>
        <w:t>CEIP ’01</w:t>
      </w:r>
      <w:r w:rsidRPr="00CA3ED3">
        <w:t xml:space="preserve"> – Carnegie Endowment for International Peace, a </w:t>
      </w:r>
      <w:hyperlink r:id="rId33" w:tooltip="Foreign policy" w:history="1">
        <w:r w:rsidRPr="00CA3ED3">
          <w:rPr>
            <w:rStyle w:val="Hyperlink"/>
          </w:rPr>
          <w:t>foreign-policy</w:t>
        </w:r>
      </w:hyperlink>
      <w:r w:rsidRPr="00CA3ED3">
        <w:t> </w:t>
      </w:r>
      <w:hyperlink r:id="rId34" w:tooltip="Think tank" w:history="1">
        <w:r w:rsidRPr="00CA3ED3">
          <w:rPr>
            <w:rStyle w:val="Hyperlink"/>
          </w:rPr>
          <w:t>think tank</w:t>
        </w:r>
      </w:hyperlink>
      <w:r w:rsidRPr="00CA3ED3">
        <w:t xml:space="preserve"> dedicated to advancing cooperation between nations and promoting active international engagement by the United States. “How Effective is the MTCR?” </w:t>
      </w:r>
      <w:hyperlink r:id="rId35" w:history="1">
        <w:r w:rsidRPr="00CA3ED3">
          <w:rPr>
            <w:rStyle w:val="Hyperlink"/>
          </w:rPr>
          <w:t>https://carnegieendowment.org/2001/04/12/how-effective-is-mtcr-pub-672</w:t>
        </w:r>
      </w:hyperlink>
    </w:p>
    <w:p w:rsidR="00E02A39" w:rsidRPr="00CA3ED3" w:rsidRDefault="00E02A39" w:rsidP="00E02A39">
      <w:pPr>
        <w:spacing w:after="0" w:line="240" w:lineRule="auto"/>
        <w:rPr>
          <w:rFonts w:ascii="Times New Roman" w:hAnsi="Times New Roman" w:cs="Times New Roman"/>
          <w:sz w:val="24"/>
        </w:rPr>
      </w:pPr>
    </w:p>
    <w:p w:rsidR="00E02A39" w:rsidRDefault="00E02A39" w:rsidP="00E02A39">
      <w:pPr>
        <w:rPr>
          <w:sz w:val="16"/>
        </w:rPr>
      </w:pPr>
      <w:r w:rsidRPr="00476A2A">
        <w:rPr>
          <w:rStyle w:val="Emphasis"/>
          <w:highlight w:val="yellow"/>
        </w:rPr>
        <w:t xml:space="preserve">The MTCR faces challenges </w:t>
      </w:r>
      <w:r w:rsidRPr="00C47F37">
        <w:rPr>
          <w:rStyle w:val="Emphasis"/>
        </w:rPr>
        <w:t>in at least three areas:</w:t>
      </w:r>
      <w:r w:rsidRPr="00C47F37">
        <w:rPr>
          <w:rStyle w:val="StyleUnderline"/>
        </w:rPr>
        <w:t xml:space="preserve"> the stability of its rules of restraint, the technical coverage of its restrictions, and the continued activities of some missile suppliers. </w:t>
      </w:r>
      <w:r w:rsidRPr="00C47F37">
        <w:rPr>
          <w:sz w:val="16"/>
        </w:rPr>
        <w:t>Rules: Last month</w:t>
      </w:r>
      <w:r w:rsidRPr="00876C67">
        <w:rPr>
          <w:sz w:val="16"/>
        </w:rPr>
        <w:t xml:space="preserve"> </w:t>
      </w:r>
      <w:r w:rsidRPr="00986305">
        <w:rPr>
          <w:rStyle w:val="StyleUnderline"/>
          <w:highlight w:val="yellow"/>
        </w:rPr>
        <w:t>South Korea became the 33rd memb</w:t>
      </w:r>
      <w:r w:rsidRPr="00876C67">
        <w:rPr>
          <w:rStyle w:val="StyleUnderline"/>
        </w:rPr>
        <w:t>er</w:t>
      </w:r>
      <w:r w:rsidRPr="00876C67">
        <w:rPr>
          <w:sz w:val="16"/>
        </w:rPr>
        <w:t xml:space="preserve"> of the MTCR. </w:t>
      </w:r>
      <w:r w:rsidRPr="00476A2A">
        <w:rPr>
          <w:rStyle w:val="StyleUnderline"/>
          <w:highlight w:val="yellow"/>
        </w:rPr>
        <w:t>The conditions under which they joined allows them to develop longer range missiles than heretofore</w:t>
      </w:r>
      <w:r w:rsidRPr="00876C67">
        <w:rPr>
          <w:rStyle w:val="StyleUnderline"/>
        </w:rPr>
        <w:t xml:space="preserve">, and even to resume development of an SLV abandoned under U.S. pressure a decade earlier. After similar concessions to Brazil and Ukraine </w:t>
      </w:r>
      <w:r w:rsidRPr="00876C67">
        <w:rPr>
          <w:sz w:val="16"/>
        </w:rPr>
        <w:t xml:space="preserve">in the mid-1990's, </w:t>
      </w:r>
      <w:r w:rsidRPr="00876C67">
        <w:rPr>
          <w:rStyle w:val="StyleUnderline"/>
        </w:rPr>
        <w:t xml:space="preserve">one may ask: </w:t>
      </w:r>
      <w:r w:rsidRPr="00476A2A">
        <w:rPr>
          <w:rStyle w:val="Emphasis"/>
          <w:highlight w:val="yellow"/>
        </w:rPr>
        <w:t>Are governments now joining the MTCR in order to acquire bigger missiles</w:t>
      </w:r>
      <w:r w:rsidRPr="00876C67">
        <w:rPr>
          <w:rStyle w:val="Emphasis"/>
        </w:rPr>
        <w:t>?</w:t>
      </w:r>
      <w:r w:rsidRPr="00876C67">
        <w:rPr>
          <w:sz w:val="16"/>
        </w:rPr>
        <w:t xml:space="preserve"> MTCR members have often discussed missile export restraint with non-member China. Late last year, the U.S. welcomed China's new formulation of the restraint Beijing will apply. </w:t>
      </w:r>
      <w:r w:rsidRPr="00876C67">
        <w:rPr>
          <w:rStyle w:val="StyleUnderline"/>
        </w:rPr>
        <w:t>China</w:t>
      </w:r>
      <w:r w:rsidRPr="00876C67">
        <w:rPr>
          <w:sz w:val="16"/>
        </w:rPr>
        <w:t xml:space="preserve"> </w:t>
      </w:r>
      <w:r w:rsidRPr="00876C67">
        <w:rPr>
          <w:rStyle w:val="StyleUnderline"/>
        </w:rPr>
        <w:t xml:space="preserve">now says it will not export "nuclear-capable ballistic </w:t>
      </w:r>
      <w:r w:rsidRPr="00C47F37">
        <w:rPr>
          <w:rStyle w:val="StyleUnderline"/>
        </w:rPr>
        <w:t>missiles."</w:t>
      </w:r>
      <w:r w:rsidRPr="00C47F37">
        <w:rPr>
          <w:sz w:val="16"/>
        </w:rPr>
        <w:t xml:space="preserve"> </w:t>
      </w:r>
      <w:r w:rsidRPr="00C47F37">
        <w:rPr>
          <w:rStyle w:val="StyleUnderline"/>
        </w:rPr>
        <w:t>This leaves open the question of how it will treat such MTCR-restricted items as cruise missiles or missiles capable of delivering chemical or biological agents</w:t>
      </w:r>
      <w:r w:rsidRPr="00C47F37">
        <w:rPr>
          <w:sz w:val="16"/>
        </w:rPr>
        <w:t xml:space="preserve"> - </w:t>
      </w:r>
      <w:r w:rsidRPr="00C47F37">
        <w:rPr>
          <w:rStyle w:val="StyleUnderline"/>
        </w:rPr>
        <w:t>and whether multiple sets of rules are now being established</w:t>
      </w:r>
      <w:r w:rsidRPr="00C47F37">
        <w:rPr>
          <w:sz w:val="16"/>
        </w:rPr>
        <w:t>. T</w:t>
      </w:r>
      <w:r w:rsidRPr="00876C67">
        <w:rPr>
          <w:sz w:val="16"/>
        </w:rPr>
        <w:t xml:space="preserve">he </w:t>
      </w:r>
      <w:r w:rsidRPr="00476A2A">
        <w:rPr>
          <w:rStyle w:val="StyleUnderline"/>
          <w:highlight w:val="yellow"/>
        </w:rPr>
        <w:t>MTCR rules face competition from alternative proposals meant to promote missile restraint among non-members</w:t>
      </w:r>
      <w:r w:rsidRPr="00876C67">
        <w:rPr>
          <w:rStyle w:val="StyleUnderline"/>
        </w:rPr>
        <w:t>.</w:t>
      </w:r>
      <w:r w:rsidRPr="00876C67">
        <w:rPr>
          <w:sz w:val="16"/>
        </w:rPr>
        <w:t xml:space="preserve"> Last year the MTCR members proposed a "code of conduct" featuring inspections of proscribed missile-related programs. Some </w:t>
      </w:r>
      <w:r w:rsidRPr="00876C67">
        <w:rPr>
          <w:rStyle w:val="StyleUnderline"/>
        </w:rPr>
        <w:t>observers fear such dealings could lead to acceptance of those programs.</w:t>
      </w:r>
      <w:r w:rsidRPr="00876C67">
        <w:rPr>
          <w:sz w:val="16"/>
        </w:rPr>
        <w:t xml:space="preserve"> Last month Russia held an international conference outside of the MTCR to promote a "Global Control System". And </w:t>
      </w:r>
      <w:r w:rsidRPr="00876C67">
        <w:rPr>
          <w:rStyle w:val="StyleUnderline"/>
        </w:rPr>
        <w:t>the UN Secretary General and others are proposing global missile non-proliferation treaties</w:t>
      </w:r>
      <w:r w:rsidRPr="00876C67">
        <w:rPr>
          <w:sz w:val="16"/>
        </w:rPr>
        <w:t xml:space="preserve">, some offering SLV cooperation as an incentive for participation by "have-nots". Technology: </w:t>
      </w:r>
      <w:r w:rsidRPr="00876C67">
        <w:rPr>
          <w:rStyle w:val="StyleUnderline"/>
        </w:rPr>
        <w:t>As military systems evolve is the MTCR adequately covering them</w:t>
      </w:r>
      <w:r w:rsidRPr="00876C67">
        <w:rPr>
          <w:sz w:val="16"/>
        </w:rPr>
        <w:t xml:space="preserve">? Unmanned air vehicles (UAV's) - cruise missiles and systems readily converted to them - are particular concerns. Controls on stealthy cruise missiles, key components such as engines and guidance/control systems, and definitions of range and payload may be falling behind the times. Moreover, </w:t>
      </w:r>
      <w:r w:rsidRPr="00876C67">
        <w:rPr>
          <w:rStyle w:val="StyleUnderline"/>
        </w:rPr>
        <w:t>as</w:t>
      </w:r>
      <w:r w:rsidRPr="00876C67">
        <w:rPr>
          <w:sz w:val="16"/>
        </w:rPr>
        <w:t xml:space="preserve"> large </w:t>
      </w:r>
      <w:r w:rsidRPr="00876C67">
        <w:rPr>
          <w:rStyle w:val="StyleUnderline"/>
        </w:rPr>
        <w:t>UAV's evolve</w:t>
      </w:r>
      <w:r w:rsidRPr="00876C67">
        <w:rPr>
          <w:sz w:val="16"/>
        </w:rPr>
        <w:t xml:space="preserve"> for reconnaissance, missile launching, and even civilian communications - </w:t>
      </w:r>
      <w:r w:rsidRPr="00876C67">
        <w:rPr>
          <w:rStyle w:val="StyleUnderline"/>
        </w:rPr>
        <w:t>pressures are growing to</w:t>
      </w:r>
      <w:r w:rsidRPr="00876C67">
        <w:rPr>
          <w:rStyle w:val="Emphasis"/>
        </w:rPr>
        <w:t xml:space="preserve"> relax MTCR restrictions.</w:t>
      </w:r>
      <w:r w:rsidRPr="00876C67">
        <w:rPr>
          <w:sz w:val="16"/>
        </w:rPr>
        <w:t xml:space="preserve"> Given the likely importance of unmanned combat ai</w:t>
      </w:r>
      <w:r w:rsidRPr="00C47F37">
        <w:rPr>
          <w:sz w:val="16"/>
        </w:rPr>
        <w:t>r vehicles (UCAV's) and other UAV's in the Bush Administration's military strategy, these issues will come to the fore very soon. Suppliers</w:t>
      </w:r>
      <w:r w:rsidRPr="00C47F37">
        <w:rPr>
          <w:rStyle w:val="StyleUnderline"/>
        </w:rPr>
        <w:t>: As an export control regime the MTCR depends on supplier restraint</w:t>
      </w:r>
      <w:r w:rsidRPr="00C47F37">
        <w:rPr>
          <w:sz w:val="16"/>
        </w:rPr>
        <w:t xml:space="preserve">. It has succeeded in restricting many potentially troublesome exports from Western Europe. However, </w:t>
      </w:r>
      <w:r w:rsidRPr="00C47F37">
        <w:rPr>
          <w:rStyle w:val="Emphasis"/>
        </w:rPr>
        <w:t>restraint has been lacking in three suppliers</w:t>
      </w:r>
      <w:r w:rsidRPr="00C47F37">
        <w:rPr>
          <w:sz w:val="16"/>
        </w:rPr>
        <w:t>. Reportedly</w:t>
      </w:r>
      <w:r w:rsidRPr="00876C67">
        <w:rPr>
          <w:sz w:val="16"/>
        </w:rPr>
        <w:t xml:space="preserve">, </w:t>
      </w:r>
      <w:r w:rsidRPr="00476A2A">
        <w:rPr>
          <w:rStyle w:val="StyleUnderline"/>
          <w:highlight w:val="yellow"/>
        </w:rPr>
        <w:t>Russia is leaking or deliberately supplying MTCR-restricted missile technology</w:t>
      </w:r>
      <w:r w:rsidRPr="00876C67">
        <w:rPr>
          <w:rStyle w:val="StyleUnderline"/>
        </w:rPr>
        <w:t xml:space="preserve"> to India and Iran. </w:t>
      </w:r>
      <w:r w:rsidRPr="00476A2A">
        <w:rPr>
          <w:rStyle w:val="StyleUnderline"/>
          <w:highlight w:val="yellow"/>
        </w:rPr>
        <w:t>China's latest missile restraint proclamation has yet to be fully defined and implemented</w:t>
      </w:r>
      <w:r w:rsidRPr="00876C67">
        <w:rPr>
          <w:rStyle w:val="StyleUnderline"/>
        </w:rPr>
        <w:t xml:space="preserve">, and China may be continuing to export missile technology to Pakistan and the Middle East. </w:t>
      </w:r>
      <w:r w:rsidRPr="00876C67">
        <w:rPr>
          <w:sz w:val="16"/>
        </w:rPr>
        <w:t xml:space="preserve">And </w:t>
      </w:r>
      <w:r w:rsidRPr="00476A2A">
        <w:rPr>
          <w:rStyle w:val="StyleUnderline"/>
          <w:highlight w:val="yellow"/>
        </w:rPr>
        <w:t>North Korea continues to export</w:t>
      </w:r>
      <w:r w:rsidRPr="00876C67">
        <w:rPr>
          <w:rStyle w:val="StyleUnderline"/>
        </w:rPr>
        <w:t xml:space="preserve"> Scud-based missiles and their technology.</w:t>
      </w:r>
      <w:r w:rsidRPr="00876C67">
        <w:rPr>
          <w:sz w:val="16"/>
        </w:rPr>
        <w:t xml:space="preserve"> </w:t>
      </w:r>
      <w:r w:rsidRPr="00876C67">
        <w:rPr>
          <w:rStyle w:val="StyleUnderline"/>
        </w:rPr>
        <w:t xml:space="preserve">Secondary suppliers </w:t>
      </w:r>
      <w:r w:rsidRPr="00876C67">
        <w:rPr>
          <w:sz w:val="16"/>
        </w:rPr>
        <w:t xml:space="preserve">such as India and Iran </w:t>
      </w:r>
      <w:r w:rsidRPr="00876C67">
        <w:rPr>
          <w:rStyle w:val="StyleUnderline"/>
        </w:rPr>
        <w:t>are a growing concern.</w:t>
      </w:r>
      <w:r w:rsidRPr="00876C67">
        <w:rPr>
          <w:sz w:val="16"/>
        </w:rPr>
        <w:t xml:space="preserve"> Some, such as Iran, are under a U.S. embargo. But for others and for China, U.S. sanctions, designed especially to restrict exports from MTCR non-members, have been little used in recent years.</w:t>
      </w:r>
    </w:p>
    <w:p w:rsidR="00E02A39" w:rsidRDefault="00E02A39" w:rsidP="00E02A39">
      <w:pPr>
        <w:pStyle w:val="Heading4"/>
      </w:pPr>
      <w:r>
        <w:t>No solvency – MTCR is not binding.</w:t>
      </w:r>
    </w:p>
    <w:p w:rsidR="00E02A39" w:rsidRPr="001D0C00" w:rsidRDefault="00E02A39" w:rsidP="00E02A39">
      <w:r>
        <w:rPr>
          <w:rStyle w:val="Style13ptBold"/>
        </w:rPr>
        <w:t xml:space="preserve">Mirmina 05 </w:t>
      </w:r>
      <w:r w:rsidRPr="001D0C00">
        <w:t>– Steven A., worked as an attorney at NASA since 1999 in the International Law division of the Office of the General Counsel. Professor Mirmina has helped negotiate and conclude more than one thousand international agreements for missions across all NASA Mission Directorates, including activities ranging from human space flight and Mars exploration, to Earth science missions and aeronautics research. “Reducing the Proliferation of Orbital Debris: Alternatives to a Legally Binding Instrument,”</w:t>
      </w:r>
      <w:r>
        <w:t xml:space="preserve"> </w:t>
      </w:r>
      <w:hyperlink r:id="rId36" w:history="1">
        <w:r w:rsidRPr="008B1630">
          <w:rPr>
            <w:rStyle w:val="Hyperlink"/>
          </w:rPr>
          <w:t>https://www.jstor.org/stable/pdf/1602296.pdf?refreqid=excelsior%3A22b7c48ce4e4085dc1c79807588a7ee6</w:t>
        </w:r>
      </w:hyperlink>
    </w:p>
    <w:p w:rsidR="00E02A39" w:rsidRPr="005276F9" w:rsidRDefault="00E02A39" w:rsidP="00E02A39">
      <w:pPr>
        <w:rPr>
          <w:sz w:val="14"/>
          <w:lang w:eastAsia="zh-CN"/>
        </w:rPr>
      </w:pPr>
      <w:r w:rsidRPr="005276F9">
        <w:rPr>
          <w:sz w:val="14"/>
          <w:lang w:eastAsia="zh-CN"/>
        </w:rPr>
        <w:t xml:space="preserve">In 1987 the United States and the other countries in the Group of Seven (Canada, France, Germany, Italy, Japan, and the United Kingdom) formed the Missile Technology Control Regime.31 </w:t>
      </w:r>
      <w:r w:rsidRPr="001D0C00">
        <w:rPr>
          <w:rStyle w:val="StyleUnderline"/>
        </w:rPr>
        <w:t>The aim of the MTCR is to limit the spread of intercontinental ballistic missiles</w:t>
      </w:r>
      <w:r w:rsidRPr="005276F9">
        <w:rPr>
          <w:sz w:val="14"/>
          <w:lang w:eastAsia="zh-CN"/>
        </w:rPr>
        <w:t xml:space="preserve"> that could be used to launch chemical, biological, or nuclear weapons.32 </w:t>
      </w:r>
      <w:r w:rsidRPr="001D0C00">
        <w:rPr>
          <w:rStyle w:val="Emphasis"/>
        </w:rPr>
        <w:t xml:space="preserve">Yet </w:t>
      </w:r>
      <w:r w:rsidRPr="00476A2A">
        <w:rPr>
          <w:rStyle w:val="Emphasis"/>
          <w:highlight w:val="yellow"/>
        </w:rPr>
        <w:t>the MTCR is not itself a legally binding treaty. It is voluntary</w:t>
      </w:r>
      <w:r w:rsidRPr="001D0C00">
        <w:rPr>
          <w:rStyle w:val="Emphasis"/>
        </w:rPr>
        <w:t>.</w:t>
      </w:r>
      <w:r w:rsidRPr="005276F9">
        <w:rPr>
          <w:sz w:val="14"/>
          <w:lang w:eastAsia="zh-CN"/>
        </w:rPr>
        <w:t xml:space="preserve"> </w:t>
      </w:r>
      <w:r w:rsidRPr="00C47F37">
        <w:rPr>
          <w:rStyle w:val="StyleUnderline"/>
        </w:rPr>
        <w:t>The responsibility of each MTCR member does not derive from international legal provisions</w:t>
      </w:r>
      <w:r w:rsidRPr="005276F9">
        <w:rPr>
          <w:sz w:val="14"/>
          <w:lang w:eastAsia="zh-CN"/>
        </w:rPr>
        <w:t>. Rather</w:t>
      </w:r>
      <w:r w:rsidRPr="00C47F37">
        <w:rPr>
          <w:rStyle w:val="StyleUnderline"/>
        </w:rPr>
        <w:t>, each member's primary responsibility is to establish effective national export control policies and procedures covering various types of equipment and technologies</w:t>
      </w:r>
      <w:r w:rsidRPr="005276F9">
        <w:rPr>
          <w:sz w:val="14"/>
          <w:lang w:eastAsia="zh-CN"/>
        </w:rPr>
        <w:t>.33 This voluntary arrangement (now comprising thirty-three countries) of shared export policy applicable to a common list of con- trolled items has successfully restricted the exportation of delivery systems capable of carrying weapons of mass destruction and related technology and equipment</w:t>
      </w:r>
      <w:r w:rsidRPr="001D0C00">
        <w:rPr>
          <w:rStyle w:val="StyleUnderline"/>
        </w:rPr>
        <w:t>. Governments implement the guidelines in accordance with national legislation</w:t>
      </w:r>
      <w:r w:rsidRPr="005276F9">
        <w:rPr>
          <w:sz w:val="14"/>
          <w:lang w:eastAsia="zh-CN"/>
        </w:rPr>
        <w:t xml:space="preserve">.34 As a voluntary arrangement, </w:t>
      </w:r>
      <w:r w:rsidRPr="00476A2A">
        <w:rPr>
          <w:rStyle w:val="Emphasis"/>
          <w:highlight w:val="yellow"/>
        </w:rPr>
        <w:t>the MTCR contains no penalties for violations</w:t>
      </w:r>
      <w:r w:rsidRPr="001D0C00">
        <w:rPr>
          <w:rStyle w:val="Emphasis"/>
        </w:rPr>
        <w:t xml:space="preserve"> </w:t>
      </w:r>
      <w:r w:rsidRPr="005276F9">
        <w:rPr>
          <w:sz w:val="14"/>
          <w:lang w:eastAsia="zh-CN"/>
        </w:rPr>
        <w:t xml:space="preserve">(e.g., exporting controlled items). </w:t>
      </w:r>
    </w:p>
    <w:p w:rsidR="00E02A39" w:rsidRDefault="00E02A39" w:rsidP="00E02A39">
      <w:pPr>
        <w:pStyle w:val="Heading4"/>
        <w:rPr>
          <w:lang w:eastAsia="zh-CN"/>
        </w:rPr>
      </w:pPr>
      <w:r>
        <w:rPr>
          <w:lang w:eastAsia="zh-CN"/>
        </w:rPr>
        <w:t xml:space="preserve">The new regulations haven’t even lead to increased exports more than a year since implementation, that means the aff is non-inherent </w:t>
      </w:r>
    </w:p>
    <w:p w:rsidR="00E02A39" w:rsidRDefault="00E02A39" w:rsidP="00E02A39">
      <w:pPr>
        <w:spacing w:after="0" w:line="240" w:lineRule="auto"/>
        <w:rPr>
          <w:rFonts w:ascii="Times New Roman" w:hAnsi="Times New Roman" w:cs="Times New Roman"/>
          <w:sz w:val="24"/>
        </w:rPr>
      </w:pPr>
      <w:r>
        <w:rPr>
          <w:rStyle w:val="Style13ptBold"/>
        </w:rPr>
        <w:t xml:space="preserve">Seligman 12/6/18 – </w:t>
      </w:r>
      <w:r w:rsidRPr="00D15253">
        <w:t xml:space="preserve">Lara, Foreign Policy’s Pentagon correspondent. Before joining FP, she served as the Pentagon editor for Aviation Week and Space Technology. Seligman has also held positions at Inside Defense, Defense News, National Journal, and The Hill. She is a graduate of the University of Pennsylvania. “Trump’s Push to Boost Lethal Drone Exports Reaps Few Rewards,” </w:t>
      </w:r>
      <w:hyperlink r:id="rId37" w:history="1">
        <w:r w:rsidRPr="00D15253">
          <w:rPr>
            <w:rStyle w:val="Hyperlink"/>
          </w:rPr>
          <w:t>https://foreignpolicy.com/2018/12/06/trump-push-to-boost-lethal-drone-exports-reaps-few-rewards-uas-mtcr/</w:t>
        </w:r>
      </w:hyperlink>
    </w:p>
    <w:p w:rsidR="00E02A39" w:rsidRPr="00D15253" w:rsidRDefault="00E02A39" w:rsidP="00E02A39">
      <w:pPr>
        <w:spacing w:after="0" w:line="240" w:lineRule="auto"/>
        <w:rPr>
          <w:rStyle w:val="Style13ptBold"/>
          <w:rFonts w:ascii="Times New Roman" w:hAnsi="Times New Roman" w:cs="Times New Roman"/>
          <w:b w:val="0"/>
          <w:sz w:val="24"/>
        </w:rPr>
      </w:pPr>
    </w:p>
    <w:p w:rsidR="00E02A39" w:rsidRPr="00BA159E" w:rsidRDefault="00E02A39" w:rsidP="00E02A39">
      <w:pPr>
        <w:rPr>
          <w:sz w:val="14"/>
        </w:rPr>
      </w:pPr>
      <w:r w:rsidRPr="00D15253">
        <w:rPr>
          <w:rStyle w:val="StyleUnderline"/>
        </w:rPr>
        <w:t>More than six months after</w:t>
      </w:r>
      <w:r w:rsidRPr="00BA159E">
        <w:rPr>
          <w:sz w:val="14"/>
        </w:rPr>
        <w:t xml:space="preserve"> the </w:t>
      </w:r>
      <w:r w:rsidRPr="00D15253">
        <w:rPr>
          <w:rStyle w:val="StyleUnderline"/>
        </w:rPr>
        <w:t>Trump</w:t>
      </w:r>
      <w:r w:rsidRPr="00BA159E">
        <w:rPr>
          <w:sz w:val="14"/>
        </w:rPr>
        <w:t xml:space="preserve"> administration </w:t>
      </w:r>
      <w:r w:rsidRPr="00D15253">
        <w:rPr>
          <w:rStyle w:val="StyleUnderline"/>
        </w:rPr>
        <w:t>rolled out</w:t>
      </w:r>
      <w:r w:rsidRPr="00BA159E">
        <w:rPr>
          <w:sz w:val="14"/>
        </w:rPr>
        <w:t xml:space="preserve"> a </w:t>
      </w:r>
      <w:r w:rsidRPr="00D15253">
        <w:rPr>
          <w:rStyle w:val="StyleUnderline"/>
        </w:rPr>
        <w:t>new</w:t>
      </w:r>
      <w:r w:rsidRPr="00BA159E">
        <w:rPr>
          <w:sz w:val="14"/>
        </w:rPr>
        <w:t xml:space="preserve"> set of </w:t>
      </w:r>
      <w:r w:rsidRPr="00D15253">
        <w:rPr>
          <w:rStyle w:val="StyleUnderline"/>
        </w:rPr>
        <w:t>regulations promising to make it easier to sell American-made military drones abroad</w:t>
      </w:r>
      <w:r w:rsidRPr="00D15253">
        <w:rPr>
          <w:rStyle w:val="Emphasis"/>
        </w:rPr>
        <w:t>, no new sales have been made</w:t>
      </w:r>
      <w:r w:rsidRPr="00BA159E">
        <w:rPr>
          <w:sz w:val="14"/>
        </w:rPr>
        <w:t xml:space="preserve">, and drone-makers are frustrated by the lack of concrete results. </w:t>
      </w:r>
      <w:r w:rsidRPr="008A4531">
        <w:rPr>
          <w:rStyle w:val="StyleUnderline"/>
        </w:rPr>
        <w:t>Experts agree the administration has a genuine</w:t>
      </w:r>
      <w:r w:rsidRPr="00BA159E">
        <w:rPr>
          <w:sz w:val="14"/>
        </w:rPr>
        <w:t xml:space="preserve"> </w:t>
      </w:r>
      <w:r w:rsidRPr="008A4531">
        <w:rPr>
          <w:rStyle w:val="StyleUnderline"/>
        </w:rPr>
        <w:t>desire to ease the restrictions as part of a broader initiative to boost the competitiveness of U.S. products in a booming international market increasingly dominated by the Chinese. The challenge</w:t>
      </w:r>
      <w:r w:rsidRPr="00BA159E">
        <w:rPr>
          <w:sz w:val="14"/>
        </w:rPr>
        <w:t xml:space="preserve">, according to observers and industry sources, </w:t>
      </w:r>
      <w:r w:rsidRPr="008A4531">
        <w:rPr>
          <w:rStyle w:val="StyleUnderline"/>
        </w:rPr>
        <w:t>is enforcing the new policy across a government bureaucracy that is both spread thin and stubbornly averse to change</w:t>
      </w:r>
      <w:r w:rsidRPr="00BA159E">
        <w:rPr>
          <w:sz w:val="14"/>
        </w:rPr>
        <w:t xml:space="preserve">. “I know senior Commerce and Defense Department leadership want to see change, but we’ve seen little to none thus far in actual exports of advanced UAS,” said Ben Schwartz, the executive director of the Defense and Aerospace Export Council at the U.S. Chamber of Commerce, referring to unmanned aerial systems. </w:t>
      </w:r>
      <w:r w:rsidRPr="008A4531">
        <w:rPr>
          <w:rStyle w:val="StyleUnderline"/>
        </w:rPr>
        <w:t>The difficulty the</w:t>
      </w:r>
      <w:r w:rsidRPr="00BA159E">
        <w:rPr>
          <w:sz w:val="14"/>
        </w:rPr>
        <w:t xml:space="preserve"> Trump </w:t>
      </w:r>
      <w:r w:rsidRPr="008A4531">
        <w:rPr>
          <w:rStyle w:val="StyleUnderline"/>
        </w:rPr>
        <w:t>administration has had</w:t>
      </w:r>
      <w:r w:rsidRPr="00BA159E">
        <w:rPr>
          <w:sz w:val="14"/>
        </w:rPr>
        <w:t xml:space="preserve"> putting the new policy into practice </w:t>
      </w:r>
      <w:r w:rsidRPr="008A4531">
        <w:rPr>
          <w:rStyle w:val="StyleUnderline"/>
        </w:rPr>
        <w:t>reflects yet another example of a government agency deliberately trying to slow-walk the president</w:t>
      </w:r>
      <w:r w:rsidRPr="00BA159E">
        <w:rPr>
          <w:sz w:val="14"/>
        </w:rPr>
        <w:t xml:space="preserve">. Industry sources said the Department of Defense, particularly the U.S. Air Force, has stubbornly resisted the change. “The Air Force has made the determination for national security reasons that certain airframes can only be transferred under the foreign military sales rule set,” rather than through commercial channels, one industry source said. </w:t>
      </w:r>
      <w:r w:rsidRPr="00480840">
        <w:rPr>
          <w:rStyle w:val="Emphasis"/>
        </w:rPr>
        <w:t>Global sales of military drones are rising rapidly, but U.S. export policy has not kept up with demand</w:t>
      </w:r>
      <w:r w:rsidRPr="00BA159E">
        <w:rPr>
          <w:sz w:val="14"/>
        </w:rPr>
        <w:t xml:space="preserve">. A 2017 Rand Corp. </w:t>
      </w:r>
      <w:hyperlink r:id="rId38" w:history="1">
        <w:r w:rsidRPr="00BA159E">
          <w:rPr>
            <w:rStyle w:val="Hyperlink"/>
            <w:sz w:val="14"/>
          </w:rPr>
          <w:t>study</w:t>
        </w:r>
      </w:hyperlink>
      <w:r w:rsidRPr="00BA159E">
        <w:rPr>
          <w:sz w:val="14"/>
        </w:rPr>
        <w:t xml:space="preserve"> concluded that </w:t>
      </w:r>
      <w:r w:rsidRPr="00480840">
        <w:rPr>
          <w:rStyle w:val="StyleUnderline"/>
        </w:rPr>
        <w:t>previous administrations’ restrictive regulations on shipping armed and unarmed drones to foreign customers has left U.S. manufacturers at a disadvantage, effectively ceding the market to China</w:t>
      </w:r>
      <w:r w:rsidRPr="00BA159E">
        <w:rPr>
          <w:sz w:val="14"/>
        </w:rPr>
        <w:t xml:space="preserve">. The </w:t>
      </w:r>
      <w:r w:rsidRPr="00480840">
        <w:rPr>
          <w:rStyle w:val="StyleUnderline"/>
        </w:rPr>
        <w:t>Obama</w:t>
      </w:r>
      <w:r w:rsidRPr="00BA159E">
        <w:rPr>
          <w:sz w:val="14"/>
        </w:rPr>
        <w:t xml:space="preserve"> administration also </w:t>
      </w:r>
      <w:r w:rsidRPr="00480840">
        <w:rPr>
          <w:rStyle w:val="StyleUnderline"/>
        </w:rPr>
        <w:t>sought to ease the drone export process, but</w:t>
      </w:r>
      <w:r w:rsidRPr="00BA159E">
        <w:rPr>
          <w:sz w:val="14"/>
        </w:rPr>
        <w:t xml:space="preserve"> the </w:t>
      </w:r>
      <w:r w:rsidRPr="00480840">
        <w:rPr>
          <w:rStyle w:val="Emphasis"/>
        </w:rPr>
        <w:t>Trump</w:t>
      </w:r>
      <w:r w:rsidRPr="00BA159E">
        <w:rPr>
          <w:sz w:val="14"/>
        </w:rPr>
        <w:t xml:space="preserve"> administration </w:t>
      </w:r>
      <w:r w:rsidRPr="00480840">
        <w:rPr>
          <w:rStyle w:val="Emphasis"/>
        </w:rPr>
        <w:t>went further</w:t>
      </w:r>
      <w:r w:rsidRPr="00BA159E">
        <w:rPr>
          <w:sz w:val="14"/>
        </w:rPr>
        <w:t xml:space="preserve">, </w:t>
      </w:r>
      <w:hyperlink r:id="rId39" w:history="1">
        <w:r w:rsidRPr="00BA159E">
          <w:rPr>
            <w:rStyle w:val="Hyperlink"/>
            <w:sz w:val="14"/>
          </w:rPr>
          <w:t>rolling out</w:t>
        </w:r>
      </w:hyperlink>
      <w:r w:rsidRPr="00BA159E">
        <w:rPr>
          <w:sz w:val="14"/>
        </w:rPr>
        <w:t xml:space="preserve"> the new policy in April. </w:t>
      </w:r>
      <w:r w:rsidRPr="00BA159E">
        <w:rPr>
          <w:rStyle w:val="StyleUnderline"/>
        </w:rPr>
        <w:t xml:space="preserve">The </w:t>
      </w:r>
      <w:hyperlink r:id="rId40" w:history="1">
        <w:r w:rsidRPr="00BA159E">
          <w:rPr>
            <w:rStyle w:val="StyleUnderline"/>
          </w:rPr>
          <w:t>new rules</w:t>
        </w:r>
      </w:hyperlink>
      <w:r w:rsidRPr="00BA159E">
        <w:rPr>
          <w:rStyle w:val="StyleUnderline"/>
        </w:rPr>
        <w:t xml:space="preserve"> for the first time allow direct commercial sales of large, armed drones, meaning the customer can potentially buy the product directly from the manufacturer, bypassing the clunkier foreign military sales process through the U.S. government</w:t>
      </w:r>
      <w:r w:rsidRPr="00BA159E">
        <w:rPr>
          <w:sz w:val="14"/>
        </w:rPr>
        <w:t xml:space="preserve">. The new policy also reclassifies drones with strike-enabling technology, like laser target designators, as unarmed, which will make them easier to export. But Heidi Grant, the deputy undersecretary of the Air Force for international affairs, noted that despite the administration’s changes to drone export policies, “there are still going to be some systems that need to be protected.” Defense Department spokesman Lt. Col. Mike Andrews said the department is “fully supportive of implementing all aspects of this Administration’s updated UAS policy.” </w:t>
      </w:r>
    </w:p>
    <w:p w:rsidR="00E02A39" w:rsidRDefault="00E02A39" w:rsidP="00E02A39">
      <w:pPr>
        <w:pStyle w:val="Heading4"/>
      </w:pPr>
      <w:r>
        <w:t>Alt Causes- INF pullout thumps compliance expectations</w:t>
      </w:r>
    </w:p>
    <w:p w:rsidR="00E02A39" w:rsidRPr="00CA3ED3" w:rsidRDefault="00E02A39" w:rsidP="00E02A39">
      <w:pPr>
        <w:rPr>
          <w:rStyle w:val="Style13ptBold"/>
          <w:b w:val="0"/>
        </w:rPr>
      </w:pPr>
      <w:r w:rsidRPr="00CA3ED3">
        <w:rPr>
          <w:rStyle w:val="Style13ptBold"/>
        </w:rPr>
        <w:t>Speier et al 17</w:t>
      </w:r>
      <w:r w:rsidRPr="00CA3ED3">
        <w:t xml:space="preserve"> – Richard, George Nacouzi, Carrie A. Lee, Richard M. Moore. Speier is Adjunct Staff with the RAND Corp, consults in the Washington, D.C. area. He has worked with both non-profit and for-profit organizations.  His dozens of writings include a history of the negotiation of the MTCR, a study of nonproliferation sanctions, and articles on the implications of unmanned air vehicles, space launch vehicles, missile defense, and hypersonic missiles. “Hypersonic Missile Nonproliferation:</w:t>
      </w:r>
      <w:r>
        <w:t xml:space="preserve"> </w:t>
      </w:r>
      <w:r w:rsidRPr="00CA3ED3">
        <w:t>Hindering the Spread of a New Class of Weapons</w:t>
      </w:r>
      <w:r>
        <w:t>.”</w:t>
      </w:r>
    </w:p>
    <w:p w:rsidR="00E02A39" w:rsidRDefault="00E02A39" w:rsidP="00E02A39">
      <w:pPr>
        <w:rPr>
          <w:sz w:val="14"/>
        </w:rPr>
      </w:pPr>
      <w:r w:rsidRPr="005276F9">
        <w:rPr>
          <w:sz w:val="14"/>
        </w:rPr>
        <w:t xml:space="preserve">It is difficult to predict the nature of proliferation trends after a </w:t>
      </w:r>
      <w:r w:rsidRPr="00476A2A">
        <w:rPr>
          <w:rStyle w:val="Emphasis"/>
          <w:highlight w:val="yellow"/>
        </w:rPr>
        <w:t>U.S. withdrawal from the INF Treaty</w:t>
      </w:r>
      <w:r w:rsidRPr="005276F9">
        <w:rPr>
          <w:sz w:val="14"/>
        </w:rPr>
        <w:t xml:space="preserve">. However, a few points seem fairly clear. First, the U.S. withdrawal </w:t>
      </w:r>
      <w:r w:rsidRPr="00476A2A">
        <w:rPr>
          <w:rStyle w:val="Emphasis"/>
          <w:highlight w:val="yellow"/>
        </w:rPr>
        <w:t>is likely to seriously undermine the MTCR</w:t>
      </w:r>
      <w:r w:rsidRPr="001242D7">
        <w:rPr>
          <w:rStyle w:val="StyleUnderline"/>
        </w:rPr>
        <w:t xml:space="preserve">. Members of the regime are not bound from developing and producing their own missile systems. </w:t>
      </w:r>
      <w:r w:rsidRPr="005276F9">
        <w:rPr>
          <w:sz w:val="14"/>
        </w:rPr>
        <w:t xml:space="preserve">But </w:t>
      </w:r>
      <w:r w:rsidRPr="001242D7">
        <w:rPr>
          <w:rStyle w:val="StyleUnderline"/>
        </w:rPr>
        <w:t xml:space="preserve">given the critical role the United States and its close allies have played in the </w:t>
      </w:r>
      <w:r w:rsidRPr="00C47F37">
        <w:rPr>
          <w:rStyle w:val="StyleUnderline"/>
        </w:rPr>
        <w:t>development and expansion of the regime, a unilateral U.S. withdrawal would seem to reverse a 20-year commitment to nonproliferation that has made substantial progress.</w:t>
      </w:r>
      <w:r w:rsidRPr="005276F9">
        <w:rPr>
          <w:sz w:val="14"/>
        </w:rPr>
        <w:t xml:space="preserve"> </w:t>
      </w:r>
      <w:r w:rsidRPr="00C47F37">
        <w:rPr>
          <w:rStyle w:val="StyleUnderline"/>
        </w:rPr>
        <w:t>Washington’s unilateral rejection of negotiated restraints</w:t>
      </w:r>
      <w:r w:rsidRPr="005276F9">
        <w:rPr>
          <w:sz w:val="14"/>
        </w:rPr>
        <w:t xml:space="preserve"> of a treaty that it created, and ostensible entrance into the development of intermediate-range missiles, </w:t>
      </w:r>
      <w:r w:rsidRPr="00C47F37">
        <w:rPr>
          <w:rStyle w:val="StyleUnderline"/>
        </w:rPr>
        <w:t>seemingly</w:t>
      </w:r>
      <w:r w:rsidRPr="001242D7">
        <w:rPr>
          <w:rStyle w:val="StyleUnderline"/>
        </w:rPr>
        <w:t xml:space="preserve"> would be incompatible with the goals of the MTCR</w:t>
      </w:r>
      <w:r w:rsidRPr="005276F9">
        <w:rPr>
          <w:sz w:val="14"/>
        </w:rPr>
        <w:t xml:space="preserve">. While many of the advanced industrial states are likely to maintain their export controls and continue to follow the MTCR, we may expect that other states, perhaps in the developing world, may take a different approach. At the very least, </w:t>
      </w:r>
      <w:r w:rsidRPr="00C47F37">
        <w:rPr>
          <w:rStyle w:val="StyleUnderline"/>
        </w:rPr>
        <w:t>withdrawal from the INF would be a symbolic blow to U.S. leadership on the issue of preventing the spread of ballistic and cruise missile technologies.</w:t>
      </w:r>
      <w:r w:rsidRPr="005276F9">
        <w:rPr>
          <w:sz w:val="14"/>
        </w:rPr>
        <w:t xml:space="preserve">51 </w:t>
      </w:r>
      <w:r w:rsidRPr="001242D7">
        <w:rPr>
          <w:rStyle w:val="StyleUnderline"/>
        </w:rPr>
        <w:t xml:space="preserve">Washington already struggles with a perception problem in its cooperation </w:t>
      </w:r>
      <w:r w:rsidRPr="005276F9">
        <w:rPr>
          <w:sz w:val="14"/>
        </w:rPr>
        <w:t xml:space="preserve">with Israel or India—two states outside the regime—on ballistic missile defenses. </w:t>
      </w:r>
      <w:r w:rsidRPr="00476A2A">
        <w:rPr>
          <w:rStyle w:val="Emphasis"/>
          <w:highlight w:val="yellow"/>
        </w:rPr>
        <w:t>MTCR member states have expressed concerns that this is a</w:t>
      </w:r>
      <w:r w:rsidRPr="005276F9">
        <w:rPr>
          <w:sz w:val="14"/>
        </w:rPr>
        <w:t xml:space="preserve"> de facto (if not de jure) </w:t>
      </w:r>
      <w:r w:rsidRPr="00476A2A">
        <w:rPr>
          <w:rStyle w:val="Emphasis"/>
          <w:highlight w:val="yellow"/>
        </w:rPr>
        <w:t>double standard that inherently undermines the credibility of the regime</w:t>
      </w:r>
      <w:r w:rsidRPr="005276F9">
        <w:rPr>
          <w:sz w:val="14"/>
        </w:rPr>
        <w:t xml:space="preserve">.52 The United States would open itself to claims of a double standard that have been so prevalent in debates over the Nonproliferation Regime.53 Finally, the Proliferation Security Initiative, which is highly dependent on U.S. leadership and already faces problems due to its relatively ad hoc and informal character, would face increased difficulties moving forward.54 Allies that view the U.S. withdrawal from the INF Treaty as complicating their regional security objectives may become less willing to engage in PSIrelated activities if they threaten to directly challenge a regional competitor or make their diplomatic relations more difficult.55 While it is unclear as to whether perceptions of hypocrisy create real costs for U.S. policy, given the seeming successes of nonproliferation efforts over the past two decades, the potential for undermining those efforts should be assessed.56 Perhaps more importantly, </w:t>
      </w:r>
      <w:r w:rsidRPr="001242D7">
        <w:rPr>
          <w:rStyle w:val="StyleUnderline"/>
        </w:rPr>
        <w:t>two states that have had previously questionable records in the proliferation arena—Russia and China— may have fewer concerns about maintaining robust export controls on missile technologies, and therefore engage in further proliferation.</w:t>
      </w:r>
      <w:r w:rsidRPr="005276F9">
        <w:rPr>
          <w:sz w:val="14"/>
        </w:rPr>
        <w:t xml:space="preserve"> While it may be possible to work with Russia in the dissolution of the INF Treaty to create safeguards or accepted rules for the proliferation of missile components to third parties, </w:t>
      </w:r>
      <w:r w:rsidRPr="00476A2A">
        <w:rPr>
          <w:rStyle w:val="StyleUnderline"/>
          <w:highlight w:val="yellow"/>
        </w:rPr>
        <w:t>it seems unlikely that China</w:t>
      </w:r>
      <w:r w:rsidRPr="005276F9">
        <w:rPr>
          <w:sz w:val="14"/>
        </w:rPr>
        <w:t xml:space="preserve">, being the primary target of new U.S. missile programs, </w:t>
      </w:r>
      <w:r w:rsidRPr="00476A2A">
        <w:rPr>
          <w:rStyle w:val="StyleUnderline"/>
          <w:highlight w:val="yellow"/>
        </w:rPr>
        <w:t>would continue to abide by nonproliferation protocols</w:t>
      </w:r>
      <w:r w:rsidRPr="005276F9">
        <w:rPr>
          <w:sz w:val="14"/>
        </w:rPr>
        <w:t xml:space="preserve">. While China’s early behavior in the nonproliferation realm was not exemplary, </w:t>
      </w:r>
      <w:r w:rsidRPr="00476A2A">
        <w:rPr>
          <w:rStyle w:val="Emphasis"/>
          <w:highlight w:val="yellow"/>
        </w:rPr>
        <w:t>it has attempted to improve its export control and adhere to MTCR rules</w:t>
      </w:r>
      <w:r w:rsidRPr="005276F9">
        <w:rPr>
          <w:sz w:val="14"/>
        </w:rPr>
        <w:t xml:space="preserve"> over much of the past decade. </w:t>
      </w:r>
      <w:r w:rsidRPr="00AE349B">
        <w:rPr>
          <w:rStyle w:val="StyleUnderline"/>
        </w:rPr>
        <w:t>With the U.S. withdrawal from INF, it would not be surprising for China to engage in strategic proliferation, if for no other reason than expanded missile capabilities in a variety of states would further hamper U.S. missile defense capabilities</w:t>
      </w:r>
      <w:r w:rsidRPr="005276F9">
        <w:rPr>
          <w:sz w:val="14"/>
        </w:rPr>
        <w:t xml:space="preserve">, something that is particularly threatening to China. The proliferation of missile technologies to states that the United States views as problems, such as Myanmar, would be a relatively easy and inexpensive way to reciprocate against a U.S. policy constructed to “contain” China. Moreover, withholding support or blocking U.S.-initiated multilateral attempts to limit Iranian or North Korean missile programs would raise the costs of limit the effectiveness of U.S. policies. Similarly, given its long history of missile development, </w:t>
      </w:r>
      <w:r w:rsidRPr="001242D7">
        <w:rPr>
          <w:rStyle w:val="StyleUnderline"/>
        </w:rPr>
        <w:t xml:space="preserve">it would seem likely that </w:t>
      </w:r>
      <w:r w:rsidRPr="00476A2A">
        <w:rPr>
          <w:rStyle w:val="StyleUnderline"/>
        </w:rPr>
        <w:t>Russia would take advantage of the freedom to develop new intermediate-range systems to enhance its economic position by selling programs and technologies to states around the world, particularly if Moscow faced an economic downturn</w:t>
      </w:r>
      <w:r w:rsidRPr="005276F9">
        <w:rPr>
          <w:sz w:val="14"/>
        </w:rPr>
        <w:t xml:space="preserve">. Both states may have continuing security interests in nonproliferation, but </w:t>
      </w:r>
      <w:r w:rsidRPr="00476A2A">
        <w:rPr>
          <w:rStyle w:val="StyleUnderline"/>
        </w:rPr>
        <w:t>with the United States withdrawal, both would face strategic and economic incentives to transfer missile systems and related technologies to other states</w:t>
      </w:r>
      <w:r w:rsidRPr="001242D7">
        <w:rPr>
          <w:rStyle w:val="StyleUnderline"/>
        </w:rPr>
        <w:t xml:space="preserve"> and compromise their respective commitments to adhere to the MTCR</w:t>
      </w:r>
      <w:r w:rsidRPr="005276F9">
        <w:rPr>
          <w:sz w:val="14"/>
        </w:rPr>
        <w:t xml:space="preserve">. </w:t>
      </w:r>
    </w:p>
    <w:p w:rsidR="00E02A39" w:rsidRDefault="00E02A39" w:rsidP="00E02A39">
      <w:pPr>
        <w:pStyle w:val="Heading4"/>
      </w:pPr>
      <w:r>
        <w:t xml:space="preserve">Turn – Drones increase deterrence in the South China Sea </w:t>
      </w:r>
    </w:p>
    <w:p w:rsidR="00E02A39" w:rsidRDefault="00E02A39" w:rsidP="00E02A39">
      <w:pPr>
        <w:spacing w:after="0" w:line="240" w:lineRule="auto"/>
        <w:rPr>
          <w:rFonts w:ascii="Times New Roman" w:hAnsi="Times New Roman" w:cs="Times New Roman"/>
          <w:sz w:val="24"/>
        </w:rPr>
      </w:pPr>
      <w:r>
        <w:rPr>
          <w:rStyle w:val="Style13ptBold"/>
        </w:rPr>
        <w:t xml:space="preserve">Nurkin 7/19 </w:t>
      </w:r>
      <w:r w:rsidRPr="00A37FC2">
        <w:t xml:space="preserve">– Tate, founder of the OTH Intelligence Group and a nonresident senior fellow with the Atlantic Council. “America’s defense export strategy is key to deterrence in the Indo-Pacific region,” </w:t>
      </w:r>
      <w:hyperlink r:id="rId41" w:history="1">
        <w:r w:rsidRPr="00A37FC2">
          <w:rPr>
            <w:rStyle w:val="Hyperlink"/>
          </w:rPr>
          <w:t>https://www.defensenews.com/opinion/commentary/2019/07/19/americas-defense-export-strategy-is-key-to-deterrence-in-the-indo-pacific-region/</w:t>
        </w:r>
      </w:hyperlink>
    </w:p>
    <w:p w:rsidR="00E02A39" w:rsidRPr="00A37FC2" w:rsidRDefault="00E02A39" w:rsidP="00E02A39">
      <w:pPr>
        <w:spacing w:after="0" w:line="240" w:lineRule="auto"/>
        <w:rPr>
          <w:rStyle w:val="Style13ptBold"/>
          <w:rFonts w:ascii="Times New Roman" w:eastAsia="Times New Roman" w:hAnsi="Times New Roman" w:cs="Times New Roman"/>
          <w:b w:val="0"/>
          <w:sz w:val="24"/>
        </w:rPr>
      </w:pPr>
    </w:p>
    <w:p w:rsidR="00E02A39" w:rsidRPr="00693EAB" w:rsidRDefault="00E02A39" w:rsidP="00E02A39">
      <w:pPr>
        <w:rPr>
          <w:sz w:val="14"/>
        </w:rPr>
      </w:pPr>
      <w:r w:rsidRPr="00693EAB">
        <w:rPr>
          <w:sz w:val="14"/>
        </w:rPr>
        <w:t xml:space="preserve">However, fully redressing the military imbalance between China and Taiwan was never the objective of these </w:t>
      </w:r>
      <w:r w:rsidRPr="00693EAB">
        <w:rPr>
          <w:rStyle w:val="Emphasis"/>
        </w:rPr>
        <w:t>deals.</w:t>
      </w:r>
      <w:r w:rsidRPr="00693EAB">
        <w:rPr>
          <w:sz w:val="14"/>
        </w:rPr>
        <w:t xml:space="preserve"> They </w:t>
      </w:r>
      <w:r w:rsidRPr="00693EAB">
        <w:rPr>
          <w:rStyle w:val="Emphasis"/>
        </w:rPr>
        <w:t>are</w:t>
      </w:r>
      <w:r>
        <w:rPr>
          <w:rStyle w:val="Emphasis"/>
        </w:rPr>
        <w:t xml:space="preserve"> </w:t>
      </w:r>
      <w:hyperlink r:id="rId42" w:tgtFrame="_blank" w:history="1">
        <w:r w:rsidRPr="00693EAB">
          <w:rPr>
            <w:rStyle w:val="Emphasis"/>
          </w:rPr>
          <w:t>largely symbolic</w:t>
        </w:r>
      </w:hyperlink>
      <w:r w:rsidRPr="00693EAB">
        <w:rPr>
          <w:rStyle w:val="StyleUnderline"/>
        </w:rPr>
        <w:t>, designed to deter China by signaling heightened U.S. commitment to Taiwan rather than through providing a specific balance-shifting capability</w:t>
      </w:r>
      <w:r w:rsidRPr="00693EAB">
        <w:rPr>
          <w:sz w:val="14"/>
        </w:rPr>
        <w:t xml:space="preserve">. The deals also represent provocative means of pushing back on China’s efforts to define and bound the competition and, as a result, bound U.S. action and strategic flexibility. As welcome as this pushback is, </w:t>
      </w:r>
      <w:r w:rsidRPr="00693EAB">
        <w:rPr>
          <w:rStyle w:val="StyleUnderline"/>
        </w:rPr>
        <w:t>a U.S. Indo-Pacific defense export strategy cannot rest solely on provocation or on a narrow focus on “the revisionist power of China.” Deterrence need not always be confrontational, especially in the charged and complicated competitive environment of the Indo-Pacific. Subtle but directed should also be part of the strategic mix.</w:t>
      </w:r>
      <w:r w:rsidRPr="00693EAB">
        <w:rPr>
          <w:sz w:val="14"/>
        </w:rPr>
        <w:t xml:space="preserve"> A </w:t>
      </w:r>
      <w:r w:rsidRPr="00693EAB">
        <w:rPr>
          <w:rStyle w:val="StyleUnderline"/>
        </w:rPr>
        <w:t>focus on the export and development of primarily defensive intelligence, surveillance and reconnaissance capabilities constitutes a potential “sweet spot” for advancing U.S. interests and deepening partnership</w:t>
      </w:r>
      <w:r w:rsidRPr="00693EAB">
        <w:rPr>
          <w:sz w:val="14"/>
        </w:rPr>
        <w:t xml:space="preserve">- and capability-building efforts while reducing risks of escalatory responses. And demand for U.S. ISR assets across the region is more than notional in a region marked by difficult-to-detect gray zone challenges. </w:t>
      </w:r>
      <w:r w:rsidRPr="00A37FC2">
        <w:rPr>
          <w:rStyle w:val="StyleUnderline"/>
        </w:rPr>
        <w:t>Australia announced</w:t>
      </w:r>
      <w:r w:rsidRPr="00693EAB">
        <w:rPr>
          <w:sz w:val="14"/>
        </w:rPr>
        <w:t xml:space="preserve"> in November 2018 </w:t>
      </w:r>
      <w:r w:rsidRPr="00A37FC2">
        <w:rPr>
          <w:rStyle w:val="StyleUnderline"/>
        </w:rPr>
        <w:t>its intent to acquire MQ-9 Reaper drones through a sole-sourced procurement. India, Japan and New Zealand have also all expressed interest</w:t>
      </w:r>
      <w:r w:rsidRPr="00693EAB">
        <w:rPr>
          <w:sz w:val="14"/>
        </w:rPr>
        <w:t xml:space="preserve"> in acquiring the platform, among other ISR assets, </w:t>
      </w:r>
      <w:r w:rsidRPr="00A37FC2">
        <w:rPr>
          <w:rStyle w:val="StyleUnderline"/>
        </w:rPr>
        <w:t xml:space="preserve">as part of efforts to enhance situational awareness of an expanding range of fast-moving threats frequently unfolding </w:t>
      </w:r>
      <w:r w:rsidRPr="00693EAB">
        <w:rPr>
          <w:sz w:val="14"/>
        </w:rPr>
        <w:t xml:space="preserve">over great distances or in crowded and contested urban or maritime environments. </w:t>
      </w:r>
      <w:r w:rsidRPr="00A37FC2">
        <w:rPr>
          <w:rStyle w:val="StyleUnderline"/>
        </w:rPr>
        <w:t>A U.S. defense export strategy stressing</w:t>
      </w:r>
      <w:r w:rsidRPr="00693EAB">
        <w:rPr>
          <w:sz w:val="14"/>
        </w:rPr>
        <w:t xml:space="preserve"> ISR </w:t>
      </w:r>
      <w:r w:rsidRPr="00A37FC2">
        <w:rPr>
          <w:rStyle w:val="StyleUnderline"/>
        </w:rPr>
        <w:t>assets has an additional benefit for allies and partners</w:t>
      </w:r>
      <w:r w:rsidRPr="00693EAB">
        <w:rPr>
          <w:sz w:val="14"/>
        </w:rPr>
        <w:t xml:space="preserve">. </w:t>
      </w:r>
      <w:r w:rsidRPr="00A37FC2">
        <w:rPr>
          <w:rStyle w:val="Emphasis"/>
        </w:rPr>
        <w:t>Geopolitical dynamics in the Indo-Pacific do not lend themselves to clean, Cold War–like lineups of economically and ideologically separated blocs.</w:t>
      </w:r>
      <w:r w:rsidRPr="00693EAB">
        <w:rPr>
          <w:sz w:val="14"/>
        </w:rPr>
        <w:t xml:space="preserve"> Many U.S. allies and current and prospective partners have deep economic and political links to China, raising fears among some that they could be caught in the middle of a competition that compromises their interests and forces unwanted choices. As Singapore Prime Minister </w:t>
      </w:r>
      <w:hyperlink r:id="rId43" w:tgtFrame="_blank" w:history="1">
        <w:r w:rsidRPr="00693EAB">
          <w:rPr>
            <w:rStyle w:val="Hyperlink"/>
            <w:sz w:val="14"/>
          </w:rPr>
          <w:t>Lee Hsien Loong noted during June’s Shangri-La Dialogue</w:t>
        </w:r>
      </w:hyperlink>
      <w:r w:rsidRPr="00693EAB">
        <w:rPr>
          <w:sz w:val="14"/>
        </w:rPr>
        <w:t xml:space="preserve">, “unfortunately when the lines start to get drawn ... that makes it difficult for the small countries.” U.S. partnership- and capacity-building efforts focused on ISR capabilities offer opportunities for constructive engagement that does not have to aggravate this sense of vulnerability. </w:t>
      </w:r>
      <w:r w:rsidRPr="00693EAB">
        <w:rPr>
          <w:rStyle w:val="StyleUnderline"/>
        </w:rPr>
        <w:t>The</w:t>
      </w:r>
      <w:r>
        <w:rPr>
          <w:rStyle w:val="StyleUnderline"/>
        </w:rPr>
        <w:t xml:space="preserve"> </w:t>
      </w:r>
      <w:hyperlink r:id="rId44" w:tgtFrame="_blank" w:history="1">
        <w:r w:rsidRPr="00693EAB">
          <w:rPr>
            <w:rStyle w:val="StyleUnderline"/>
          </w:rPr>
          <w:t>foreign military sale in May</w:t>
        </w:r>
      </w:hyperlink>
      <w:r>
        <w:rPr>
          <w:rStyle w:val="StyleUnderline"/>
        </w:rPr>
        <w:t xml:space="preserve"> </w:t>
      </w:r>
      <w:r w:rsidRPr="00693EAB">
        <w:rPr>
          <w:rStyle w:val="StyleUnderline"/>
        </w:rPr>
        <w:t xml:space="preserve">of </w:t>
      </w:r>
      <w:r w:rsidRPr="00693EAB">
        <w:rPr>
          <w:sz w:val="14"/>
        </w:rPr>
        <w:t xml:space="preserve">34 ScanEagle </w:t>
      </w:r>
      <w:r w:rsidRPr="00693EAB">
        <w:rPr>
          <w:rStyle w:val="StyleUnderline"/>
        </w:rPr>
        <w:t>drones to support maritime security activities in Malaysia, Indonesia, the Philippines and Vietnam offers a useful and replicable model.</w:t>
      </w:r>
      <w:r w:rsidRPr="00693EAB">
        <w:rPr>
          <w:sz w:val="14"/>
        </w:rPr>
        <w:t xml:space="preserve"> </w:t>
      </w:r>
      <w:r w:rsidRPr="00A37FC2">
        <w:rPr>
          <w:rStyle w:val="Emphasis"/>
        </w:rPr>
        <w:t>Deterring China in the Indo-Pacific is a complicated, but achievable task</w:t>
      </w:r>
      <w:r w:rsidRPr="00A37FC2">
        <w:rPr>
          <w:rStyle w:val="StyleUnderline"/>
        </w:rPr>
        <w:t>. It begins by signaling commitment and resolve to U.S. allies and partners</w:t>
      </w:r>
      <w:r w:rsidRPr="00693EAB">
        <w:rPr>
          <w:sz w:val="14"/>
        </w:rPr>
        <w:t xml:space="preserve"> (as well as China) </w:t>
      </w:r>
      <w:r w:rsidRPr="00A37FC2">
        <w:rPr>
          <w:rStyle w:val="StyleUnderline"/>
        </w:rPr>
        <w:t>through many measures, including defense exports</w:t>
      </w:r>
      <w:r w:rsidRPr="00693EAB">
        <w:rPr>
          <w:sz w:val="14"/>
        </w:rPr>
        <w:t xml:space="preserve">. The nature of </w:t>
      </w:r>
      <w:r w:rsidRPr="00A37FC2">
        <w:rPr>
          <w:rStyle w:val="Emphasis"/>
        </w:rPr>
        <w:t>these exports should align with the broader objective of deterring China</w:t>
      </w:r>
      <w:r w:rsidRPr="00693EAB">
        <w:rPr>
          <w:sz w:val="14"/>
        </w:rPr>
        <w:t xml:space="preserve"> without unnecessarily risking escalation or alienation of partners. An enhanced — but not exclusive — focus on building allied and partner situational awareness seems both operationally relevant and strategically correct.</w:t>
      </w:r>
    </w:p>
    <w:p w:rsidR="00E02A39" w:rsidRDefault="00E02A39" w:rsidP="00E02A39">
      <w:pPr>
        <w:pStyle w:val="Heading4"/>
      </w:pPr>
      <w:r>
        <w:t>No Impact – Drone prolif overblown</w:t>
      </w:r>
    </w:p>
    <w:p w:rsidR="00E02A39" w:rsidRPr="00416612" w:rsidRDefault="00E02A39" w:rsidP="00E02A39">
      <w:r w:rsidRPr="00416612">
        <w:rPr>
          <w:rStyle w:val="Style13ptBold"/>
        </w:rPr>
        <w:t>Gilli and Gilli 16</w:t>
      </w:r>
      <w:r w:rsidRPr="00416612">
        <w:t xml:space="preserve"> – Andrea and Mauro, Andrea Gilli is a Post-doctoral Fellow at Metropolitan University Prague. Mauro Gilli is a Post-doctoral Fellow at Dartmouth College. This article draws from their recently published “The Diffusion of Drone Warfare? Industrial, Organizational and Infrastructural Constraints”. “Why Concerns Over Drone Proliferation Are Overblown,” </w:t>
      </w:r>
      <w:hyperlink r:id="rId45" w:history="1">
        <w:r w:rsidRPr="00416612">
          <w:rPr>
            <w:rStyle w:val="Hyperlink"/>
            <w:lang w:eastAsia="zh-CN"/>
          </w:rPr>
          <w:t>https://thediplomat.com/2016/05/why-concerns-over-drone-proliferation-are-overblown/</w:t>
        </w:r>
      </w:hyperlink>
    </w:p>
    <w:p w:rsidR="00E02A39" w:rsidRPr="005276F9" w:rsidRDefault="00E02A39" w:rsidP="00E02A39">
      <w:pPr>
        <w:rPr>
          <w:color w:val="000000" w:themeColor="text1"/>
          <w:sz w:val="14"/>
          <w:lang w:eastAsia="zh-CN"/>
        </w:rPr>
      </w:pPr>
      <w:r w:rsidRPr="00416612">
        <w:rPr>
          <w:rStyle w:val="StyleUnderline"/>
        </w:rPr>
        <w:t xml:space="preserve">According to some, drone warfare has already spread since more than </w:t>
      </w:r>
      <w:hyperlink r:id="rId46" w:tgtFrame="_blank" w:history="1">
        <w:r w:rsidRPr="00416612">
          <w:rPr>
            <w:rStyle w:val="StyleUnderline"/>
          </w:rPr>
          <w:t>80 countries already possess drones</w:t>
        </w:r>
      </w:hyperlink>
      <w:r w:rsidRPr="005276F9">
        <w:rPr>
          <w:color w:val="000000" w:themeColor="text1"/>
          <w:sz w:val="14"/>
          <w:lang w:eastAsia="zh-CN"/>
        </w:rPr>
        <w:t xml:space="preserve">. </w:t>
      </w:r>
      <w:r w:rsidRPr="00416612">
        <w:rPr>
          <w:rStyle w:val="StyleUnderline"/>
        </w:rPr>
        <w:t>There are three problems</w:t>
      </w:r>
      <w:r w:rsidRPr="005276F9">
        <w:rPr>
          <w:color w:val="000000" w:themeColor="text1"/>
          <w:sz w:val="14"/>
          <w:lang w:eastAsia="zh-CN"/>
        </w:rPr>
        <w:t xml:space="preserve"> with this claim. First, </w:t>
      </w:r>
      <w:r w:rsidRPr="00476A2A">
        <w:rPr>
          <w:rStyle w:val="StyleUnderline"/>
          <w:highlight w:val="yellow"/>
        </w:rPr>
        <w:t>drones vary significantly in their capabilities</w:t>
      </w:r>
      <w:r w:rsidRPr="005276F9">
        <w:rPr>
          <w:color w:val="000000" w:themeColor="text1"/>
          <w:sz w:val="14"/>
          <w:lang w:eastAsia="zh-CN"/>
        </w:rPr>
        <w:t xml:space="preserve">. That many countries have drones does not mean they all possess the most capable platforms. In fact, from public sources, we know that </w:t>
      </w:r>
      <w:r w:rsidRPr="00476A2A">
        <w:rPr>
          <w:rStyle w:val="Emphasis"/>
          <w:highlight w:val="yellow"/>
        </w:rPr>
        <w:t>most countries possess low performance-drones</w:t>
      </w:r>
      <w:r w:rsidRPr="005276F9">
        <w:rPr>
          <w:color w:val="000000" w:themeColor="text1"/>
          <w:sz w:val="14"/>
          <w:lang w:eastAsia="zh-CN"/>
        </w:rPr>
        <w:t xml:space="preserve">. Thus, </w:t>
      </w:r>
      <w:r w:rsidRPr="00416612">
        <w:rPr>
          <w:rStyle w:val="StyleUnderline"/>
        </w:rPr>
        <w:t>the diffusion of platforms with very limited endurance, sensors, and computing power is</w:t>
      </w:r>
      <w:r w:rsidRPr="005276F9">
        <w:rPr>
          <w:color w:val="000000" w:themeColor="text1"/>
          <w:sz w:val="14"/>
          <w:lang w:eastAsia="zh-CN"/>
        </w:rPr>
        <w:t xml:space="preserve">, </w:t>
      </w:r>
      <w:r w:rsidRPr="005276F9">
        <w:rPr>
          <w:i/>
          <w:iCs/>
          <w:color w:val="000000" w:themeColor="text1"/>
          <w:sz w:val="14"/>
          <w:lang w:eastAsia="zh-CN"/>
        </w:rPr>
        <w:t>per se</w:t>
      </w:r>
      <w:r w:rsidRPr="005276F9">
        <w:rPr>
          <w:color w:val="000000" w:themeColor="text1"/>
          <w:sz w:val="14"/>
          <w:lang w:eastAsia="zh-CN"/>
        </w:rPr>
        <w:t xml:space="preserve">, not very relevant from the perspective of international stability. Consider that </w:t>
      </w:r>
      <w:r w:rsidRPr="00416612">
        <w:rPr>
          <w:rStyle w:val="StyleUnderline"/>
        </w:rPr>
        <w:t>many countries possess mechanized trucks</w:t>
      </w:r>
      <w:r w:rsidRPr="005276F9">
        <w:rPr>
          <w:color w:val="000000" w:themeColor="text1"/>
          <w:sz w:val="14"/>
          <w:lang w:eastAsia="zh-CN"/>
        </w:rPr>
        <w:t xml:space="preserve"> produced by Caterpillar, Komatzu or CNH, but </w:t>
      </w:r>
      <w:r w:rsidRPr="00476A2A">
        <w:rPr>
          <w:rStyle w:val="Emphasis"/>
          <w:highlight w:val="yellow"/>
        </w:rPr>
        <w:t>this does not mean that they can wage mechanized warfar</w:t>
      </w:r>
      <w:r w:rsidRPr="005276F9">
        <w:rPr>
          <w:color w:val="000000" w:themeColor="text1"/>
          <w:sz w:val="14"/>
          <w:highlight w:val="yellow"/>
          <w:lang w:eastAsia="zh-CN"/>
        </w:rPr>
        <w:t>e</w:t>
      </w:r>
      <w:r w:rsidRPr="005276F9">
        <w:rPr>
          <w:color w:val="000000" w:themeColor="text1"/>
          <w:sz w:val="14"/>
          <w:lang w:eastAsia="zh-CN"/>
        </w:rPr>
        <w:t xml:space="preserve">. The same applies with respect to drones. One could respond that terrorist groups and non-state actors do not need particularly sophisticated platforms. The truth is that </w:t>
      </w:r>
      <w:hyperlink r:id="rId47" w:tgtFrame="_blank" w:history="1">
        <w:r w:rsidRPr="005276F9">
          <w:rPr>
            <w:color w:val="000000" w:themeColor="text1"/>
            <w:sz w:val="14"/>
            <w:lang w:eastAsia="zh-CN"/>
          </w:rPr>
          <w:t>available alternative to drones</w:t>
        </w:r>
      </w:hyperlink>
      <w:r w:rsidRPr="005276F9">
        <w:rPr>
          <w:color w:val="000000" w:themeColor="text1"/>
          <w:sz w:val="14"/>
          <w:lang w:eastAsia="zh-CN"/>
        </w:rPr>
        <w:t xml:space="preserve"> – from mortars to car bombs – are just much more cost effective. Second, </w:t>
      </w:r>
      <w:r w:rsidRPr="00416612">
        <w:rPr>
          <w:rStyle w:val="StyleUnderline"/>
        </w:rPr>
        <w:t xml:space="preserve">counting </w:t>
      </w:r>
      <w:r w:rsidRPr="00476A2A">
        <w:rPr>
          <w:rStyle w:val="StyleUnderline"/>
          <w:highlight w:val="yellow"/>
        </w:rPr>
        <w:t>drones without considering the infrastructural support</w:t>
      </w:r>
      <w:r w:rsidRPr="005276F9">
        <w:rPr>
          <w:color w:val="000000" w:themeColor="text1"/>
          <w:sz w:val="14"/>
          <w:lang w:eastAsia="zh-CN"/>
        </w:rPr>
        <w:t xml:space="preserve"> they call for </w:t>
      </w:r>
      <w:r w:rsidRPr="00416612">
        <w:rPr>
          <w:rStyle w:val="StyleUnderline"/>
        </w:rPr>
        <w:t>is tantamount to counting trains</w:t>
      </w:r>
      <w:r w:rsidRPr="005276F9">
        <w:rPr>
          <w:color w:val="000000" w:themeColor="text1"/>
          <w:sz w:val="14"/>
          <w:lang w:eastAsia="zh-CN"/>
        </w:rPr>
        <w:t xml:space="preserve"> in the early 20th century </w:t>
      </w:r>
      <w:r w:rsidRPr="00416612">
        <w:rPr>
          <w:rStyle w:val="StyleUnderline"/>
        </w:rPr>
        <w:t>without considering the extension of a country’s railroad network</w:t>
      </w:r>
      <w:r w:rsidRPr="005276F9">
        <w:rPr>
          <w:color w:val="000000" w:themeColor="text1"/>
          <w:sz w:val="14"/>
          <w:lang w:eastAsia="zh-CN"/>
        </w:rPr>
        <w:t xml:space="preserve">. </w:t>
      </w:r>
      <w:r w:rsidRPr="00476A2A">
        <w:rPr>
          <w:rStyle w:val="StyleUnderline"/>
          <w:highlight w:val="yellow"/>
        </w:rPr>
        <w:t>That a country possesses a drone or a main battle tank does not mean it can leverage these technologies and cast a serious military or even strategic threa</w:t>
      </w:r>
      <w:r w:rsidRPr="00416612">
        <w:rPr>
          <w:rStyle w:val="StyleUnderline"/>
        </w:rPr>
        <w:t>t</w:t>
      </w:r>
      <w:r w:rsidRPr="005276F9">
        <w:rPr>
          <w:color w:val="000000" w:themeColor="text1"/>
          <w:sz w:val="14"/>
          <w:lang w:eastAsia="zh-CN"/>
        </w:rPr>
        <w:t xml:space="preserve">. Organizational factors further reinforce this dynamic: the employment of any military platform, drones included, requires complex and expensive organizational codes, practices, doctrine and experience. As we discuss, </w:t>
      </w:r>
      <w:r w:rsidRPr="00416612">
        <w:rPr>
          <w:rStyle w:val="StyleUnderline"/>
        </w:rPr>
        <w:t>developing such infrastructural and organizational support is extremely difficult, expensive, and time-consuming</w:t>
      </w:r>
      <w:r w:rsidRPr="005276F9">
        <w:rPr>
          <w:color w:val="000000" w:themeColor="text1"/>
          <w:sz w:val="14"/>
          <w:lang w:eastAsia="zh-CN"/>
        </w:rPr>
        <w:t>. Third</w:t>
      </w:r>
      <w:r w:rsidRPr="00476A2A">
        <w:rPr>
          <w:rStyle w:val="StyleUnderline"/>
          <w:highlight w:val="yellow"/>
        </w:rPr>
        <w:t>, the current generation of drones</w:t>
      </w:r>
      <w:r w:rsidRPr="005276F9">
        <w:rPr>
          <w:color w:val="000000" w:themeColor="text1"/>
          <w:sz w:val="14"/>
          <w:lang w:eastAsia="zh-CN"/>
        </w:rPr>
        <w:t xml:space="preserve"> – regardless of their capabilities </w:t>
      </w:r>
      <w:r w:rsidRPr="00416612">
        <w:rPr>
          <w:rStyle w:val="StyleUnderline"/>
        </w:rPr>
        <w:t xml:space="preserve">– </w:t>
      </w:r>
      <w:r w:rsidRPr="00476A2A">
        <w:rPr>
          <w:rStyle w:val="StyleUnderline"/>
          <w:highlight w:val="yellow"/>
        </w:rPr>
        <w:t xml:space="preserve">is largely </w:t>
      </w:r>
      <w:hyperlink r:id="rId48" w:tgtFrame="_blank" w:history="1">
        <w:r w:rsidRPr="00476A2A">
          <w:rPr>
            <w:rStyle w:val="StyleUnderline"/>
            <w:highlight w:val="yellow"/>
          </w:rPr>
          <w:t>vulnerable</w:t>
        </w:r>
      </w:hyperlink>
      <w:r w:rsidRPr="00476A2A">
        <w:rPr>
          <w:rStyle w:val="StyleUnderline"/>
          <w:highlight w:val="yellow"/>
        </w:rPr>
        <w:t xml:space="preserve"> to even basic counter-measures such as rifle shots and </w:t>
      </w:r>
      <w:hyperlink r:id="rId49" w:tgtFrame="_blank" w:history="1">
        <w:r w:rsidRPr="00476A2A">
          <w:rPr>
            <w:rStyle w:val="StyleUnderline"/>
            <w:highlight w:val="yellow"/>
          </w:rPr>
          <w:t>off-the-shelf software</w:t>
        </w:r>
      </w:hyperlink>
      <w:r w:rsidRPr="00416612">
        <w:rPr>
          <w:rStyle w:val="StyleUnderline"/>
        </w:rPr>
        <w:t>.</w:t>
      </w:r>
      <w:r w:rsidRPr="005276F9">
        <w:rPr>
          <w:color w:val="000000" w:themeColor="text1"/>
          <w:sz w:val="14"/>
          <w:lang w:eastAsia="zh-CN"/>
        </w:rPr>
        <w:t xml:space="preserve"> This means that </w:t>
      </w:r>
      <w:r w:rsidRPr="005276F9">
        <w:rPr>
          <w:i/>
          <w:iCs/>
          <w:color w:val="000000" w:themeColor="text1"/>
          <w:sz w:val="14"/>
          <w:lang w:eastAsia="zh-CN"/>
        </w:rPr>
        <w:t xml:space="preserve">even if </w:t>
      </w:r>
      <w:r w:rsidRPr="005276F9">
        <w:rPr>
          <w:color w:val="000000" w:themeColor="text1"/>
          <w:sz w:val="14"/>
          <w:lang w:eastAsia="zh-CN"/>
        </w:rPr>
        <w:t xml:space="preserve">more than 80 countries possessed both advanced drones and the infrastructural and organizational support required for complex military operations (for the record, they do not), </w:t>
      </w:r>
      <w:r w:rsidRPr="00476A2A">
        <w:rPr>
          <w:rStyle w:val="Emphasis"/>
          <w:highlight w:val="yellow"/>
        </w:rPr>
        <w:t>their arsenals would still be vulnerabl</w:t>
      </w:r>
      <w:r w:rsidRPr="00416612">
        <w:rPr>
          <w:rStyle w:val="Emphasis"/>
        </w:rPr>
        <w:t>e to relatively simple counter-measures. As a result, the global diffusion of drones many analysts worry about is unlikely to have any sustained effects on international stability even in the short-term.</w:t>
      </w:r>
    </w:p>
    <w:p w:rsidR="00E02A39" w:rsidRDefault="00E02A39" w:rsidP="00E02A39">
      <w:pPr>
        <w:pStyle w:val="Heading4"/>
      </w:pPr>
      <w:r>
        <w:t>No impact – Drone shootdowns don’t escalate</w:t>
      </w:r>
    </w:p>
    <w:p w:rsidR="00E02A39" w:rsidRDefault="00E02A39" w:rsidP="00E02A39">
      <w:pPr>
        <w:spacing w:after="0" w:line="240" w:lineRule="auto"/>
      </w:pPr>
      <w:r>
        <w:rPr>
          <w:rStyle w:val="Style13ptBold"/>
        </w:rPr>
        <w:t>Zegart 6/</w:t>
      </w:r>
      <w:r w:rsidRPr="00BC5C9D">
        <w:rPr>
          <w:rStyle w:val="Style13ptBold"/>
        </w:rPr>
        <w:t>1</w:t>
      </w:r>
      <w:r w:rsidRPr="00BC5C9D">
        <w:t xml:space="preserve"> – Amy, a contributing editor at The Atlantic. She is a senior fellow at the Hoover Institution and the Freeman Spogli Institute at Stanford University. Her most recent book is Political Risk: How Businesses and Organizations Can Anticipate Global Insecurity, with Condoleezza Rice. “Not All Drones Are Created Equal,” </w:t>
      </w:r>
      <w:hyperlink r:id="rId50" w:history="1">
        <w:r w:rsidRPr="00BC5C9D">
          <w:rPr>
            <w:rStyle w:val="Hyperlink"/>
            <w:lang w:eastAsia="zh-CN"/>
          </w:rPr>
          <w:t>https://www.theatlantic.com/ideas/archive/2019/06/drones-dont-spark-war-humans-do/592279/</w:t>
        </w:r>
      </w:hyperlink>
    </w:p>
    <w:p w:rsidR="00E02A39" w:rsidRPr="00BC5C9D" w:rsidRDefault="00E02A39" w:rsidP="00E02A39">
      <w:pPr>
        <w:spacing w:after="0" w:line="240" w:lineRule="auto"/>
      </w:pPr>
    </w:p>
    <w:p w:rsidR="00E02A39" w:rsidRPr="00A64E7F" w:rsidRDefault="00E02A39" w:rsidP="00E02A39">
      <w:pPr>
        <w:rPr>
          <w:lang w:eastAsia="zh-CN"/>
        </w:rPr>
      </w:pPr>
      <w:r w:rsidRPr="00A64E7F">
        <w:rPr>
          <w:lang w:eastAsia="zh-CN"/>
        </w:rPr>
        <w:t xml:space="preserve">Yet </w:t>
      </w:r>
      <w:r w:rsidRPr="00476A2A">
        <w:rPr>
          <w:rStyle w:val="StyleUnderline"/>
          <w:highlight w:val="yellow"/>
        </w:rPr>
        <w:t>even the shooting down of a Predator or Reaper is unlikely to lead the United States into war</w:t>
      </w:r>
      <w:r w:rsidRPr="001D0C00">
        <w:rPr>
          <w:rStyle w:val="StyleUnderline"/>
        </w:rPr>
        <w:t>.</w:t>
      </w:r>
      <w:r w:rsidRPr="00A64E7F">
        <w:rPr>
          <w:lang w:eastAsia="zh-CN"/>
        </w:rPr>
        <w:t xml:space="preserve"> Why? Because </w:t>
      </w:r>
      <w:r w:rsidRPr="00476A2A">
        <w:rPr>
          <w:rStyle w:val="Emphasis"/>
          <w:highlight w:val="yellow"/>
        </w:rPr>
        <w:t>these drones are unmanned. This obvious fact has important consequences for crisis management</w:t>
      </w:r>
      <w:r w:rsidRPr="00A64E7F">
        <w:rPr>
          <w:lang w:eastAsia="zh-CN"/>
        </w:rPr>
        <w:t>.</w:t>
      </w:r>
    </w:p>
    <w:p w:rsidR="00E02A39" w:rsidRPr="00A64E7F" w:rsidRDefault="00E02A39" w:rsidP="00E02A39">
      <w:pPr>
        <w:rPr>
          <w:lang w:eastAsia="zh-CN"/>
        </w:rPr>
      </w:pPr>
      <w:r w:rsidRPr="00476A2A">
        <w:rPr>
          <w:rStyle w:val="StyleUnderline"/>
          <w:highlight w:val="yellow"/>
        </w:rPr>
        <w:t>Drones never come home in coffins. They do not have grieving families</w:t>
      </w:r>
      <w:r w:rsidRPr="001D0C00">
        <w:rPr>
          <w:rStyle w:val="StyleUnderline"/>
        </w:rPr>
        <w:t>. There will be no </w:t>
      </w:r>
      <w:hyperlink r:id="rId51" w:history="1">
        <w:r w:rsidRPr="001D0C00">
          <w:rPr>
            <w:rStyle w:val="StyleUnderline"/>
          </w:rPr>
          <w:t>Black Hawk Down</w:t>
        </w:r>
      </w:hyperlink>
      <w:r w:rsidRPr="001D0C00">
        <w:rPr>
          <w:rStyle w:val="StyleUnderline"/>
        </w:rPr>
        <w:t> moments in which video footage showing the death and desecration of American troops leads to anguished demands that the president do something.</w:t>
      </w:r>
      <w:r w:rsidRPr="00A64E7F">
        <w:rPr>
          <w:lang w:eastAsia="zh-CN"/>
        </w:rPr>
        <w:t xml:space="preserve"> Because </w:t>
      </w:r>
      <w:r w:rsidRPr="00476A2A">
        <w:rPr>
          <w:rStyle w:val="StyleUnderline"/>
          <w:highlight w:val="yellow"/>
        </w:rPr>
        <w:t>drones pose no risk to the warfighter</w:t>
      </w:r>
      <w:r w:rsidRPr="001D0C00">
        <w:rPr>
          <w:rStyle w:val="StyleUnderline"/>
        </w:rPr>
        <w:t>,</w:t>
      </w:r>
      <w:r w:rsidRPr="00A64E7F">
        <w:rPr>
          <w:lang w:eastAsia="zh-CN"/>
        </w:rPr>
        <w:t xml:space="preserve"> </w:t>
      </w:r>
      <w:r w:rsidRPr="001D0C00">
        <w:rPr>
          <w:rStyle w:val="Emphasis"/>
        </w:rPr>
        <w:t>they remove a key emotional element that influences domestic politics and complicates crisis management.</w:t>
      </w:r>
    </w:p>
    <w:p w:rsidR="00E02A39" w:rsidRDefault="00E02A39" w:rsidP="00E02A39">
      <w:pPr>
        <w:rPr>
          <w:rStyle w:val="StyleUnderline"/>
        </w:rPr>
      </w:pPr>
      <w:r w:rsidRPr="00A64E7F">
        <w:rPr>
          <w:lang w:eastAsia="zh-CN"/>
        </w:rPr>
        <w:t xml:space="preserve">While the U.S. and Iran trade barbs over whether the Global Hawk was flying in international or Iranian airspace, and the possibility of a broader military conflict looms, </w:t>
      </w:r>
      <w:r w:rsidRPr="001D0C00">
        <w:rPr>
          <w:rStyle w:val="StyleUnderline"/>
        </w:rPr>
        <w:t>it’s important to remember that the most dangerous risks of crisis escalation still involve humans.</w:t>
      </w:r>
    </w:p>
    <w:p w:rsidR="00E02A39" w:rsidRDefault="00E02A39" w:rsidP="00E02A39">
      <w:pPr>
        <w:pStyle w:val="Heading4"/>
        <w:rPr>
          <w:lang w:eastAsia="zh-CN"/>
        </w:rPr>
      </w:pPr>
      <w:r>
        <w:rPr>
          <w:lang w:eastAsia="zh-CN"/>
        </w:rPr>
        <w:t>SCS disputes won’t escalate</w:t>
      </w:r>
    </w:p>
    <w:p w:rsidR="00E02A39" w:rsidRPr="00B34A3D" w:rsidRDefault="00E02A39" w:rsidP="00E02A39">
      <w:pPr>
        <w:spacing w:after="0" w:line="240" w:lineRule="auto"/>
      </w:pPr>
      <w:r>
        <w:rPr>
          <w:rStyle w:val="Style13ptBold"/>
        </w:rPr>
        <w:t>Bowers 18 –</w:t>
      </w:r>
      <w:r w:rsidRPr="00B34A3D">
        <w:t xml:space="preserve"> Ian, associate professor at the Norwegian Institute for Defence Studies. He holds a PhD in war studies from King’s College London. His research focuses on naval warfare, Asian security, deterrence, and military change. He has published on deterrence at sea, naval operations other than war, and South Korean perceptions of sea power. "Escalation at Sea: Stability and Instability in Maritime East Asia," Naval War College Review: Vol. 71 : No. 4 , Article 5.  </w:t>
      </w:r>
      <w:hyperlink r:id="rId52" w:history="1">
        <w:r w:rsidRPr="00B34A3D">
          <w:rPr>
            <w:rStyle w:val="Hyperlink"/>
          </w:rPr>
          <w:t>https://digital-commons.usnwc.edu/nwc-review/vol71/iss4/5</w:t>
        </w:r>
      </w:hyperlink>
    </w:p>
    <w:p w:rsidR="00E02A39" w:rsidRDefault="00E02A39" w:rsidP="00E02A39">
      <w:pPr>
        <w:spacing w:after="0" w:line="240" w:lineRule="auto"/>
      </w:pPr>
      <w:r w:rsidRPr="00932724">
        <w:t xml:space="preserve">Currently, available </w:t>
      </w:r>
      <w:r w:rsidRPr="00932724">
        <w:rPr>
          <w:rStyle w:val="StyleUnderline"/>
        </w:rPr>
        <w:t>data suggest that the trend of maritime interactions in the seas of East Asia is mirroring that seen during and after the Cold War</w:t>
      </w:r>
      <w:r w:rsidRPr="00932724">
        <w:t xml:space="preserve">. </w:t>
      </w:r>
      <w:r w:rsidRPr="00932724">
        <w:rPr>
          <w:rStyle w:val="Emphasis"/>
        </w:rPr>
        <w:t>This would indicate that sustained low-level instability will continue to characterize the strategic picture, but that escalation is unlikely.</w:t>
      </w:r>
      <w:r w:rsidRPr="00932724">
        <w:t xml:space="preserve"> </w:t>
      </w:r>
      <w:r w:rsidRPr="00932724">
        <w:rPr>
          <w:rStyle w:val="StyleUnderline"/>
        </w:rPr>
        <w:t>Significant clashes</w:t>
      </w:r>
      <w:r w:rsidRPr="00932724">
        <w:t xml:space="preserve"> did occur in the South China Sea </w:t>
      </w:r>
      <w:r w:rsidRPr="00932724">
        <w:rPr>
          <w:rStyle w:val="StyleUnderline"/>
        </w:rPr>
        <w:t>in 1974 and 1988</w:t>
      </w:r>
      <w:r w:rsidRPr="00932724">
        <w:t xml:space="preserve">. However, in both cases, Chinese and Vietnamese forces clashed </w:t>
      </w:r>
      <w:r w:rsidRPr="00932724">
        <w:rPr>
          <w:rStyle w:val="StyleUnderline"/>
        </w:rPr>
        <w:t>over the control of disputed features, not as a result of operations at sea.</w:t>
      </w:r>
      <w:r w:rsidRPr="00932724">
        <w:t xml:space="preserve"> In 1974, China wrested control of the Paracel Islands from Vietnamese forces, and in 1988 the militaries of the two countries fought as they attempted to secure Johnson South Reef in the Spratly Islands. While this article focuses on the potential for escalation arising out of clashes resulting from incidents at sea, it also is worth noting that following both of these cases no substantial further escalation occurred.  However, East Asia has a unique characteristic when it comes to strategic-level interactions. </w:t>
      </w:r>
      <w:r w:rsidRPr="00932724">
        <w:rPr>
          <w:rStyle w:val="StyleUnderline"/>
        </w:rPr>
        <w:t>Unlike during the Cold War and the case of the Korean Peninsula, in East Asia the main crucible of interaction is located at sea. China and the United States have no forces opposing each other on land</w:t>
      </w:r>
      <w:r w:rsidRPr="00932724">
        <w:t xml:space="preserve">, and with the exception of Taiwan </w:t>
      </w:r>
      <w:r w:rsidRPr="00932724">
        <w:rPr>
          <w:rStyle w:val="StyleUnderline"/>
        </w:rPr>
        <w:t>there are no arenas where the United States and China could clash that have significant populated areas</w:t>
      </w:r>
      <w:r w:rsidRPr="00932724">
        <w:t xml:space="preserve">. </w:t>
      </w:r>
      <w:r w:rsidRPr="00932724">
        <w:rPr>
          <w:rStyle w:val="Emphasis"/>
        </w:rPr>
        <w:t>This</w:t>
      </w:r>
      <w:r w:rsidRPr="00932724">
        <w:t xml:space="preserve"> arguably </w:t>
      </w:r>
      <w:r w:rsidRPr="00932724">
        <w:rPr>
          <w:rStyle w:val="Emphasis"/>
        </w:rPr>
        <w:t>reduces the risk of a clash at sea spilling over onto land</w:t>
      </w:r>
      <w:r w:rsidRPr="00932724">
        <w:rPr>
          <w:rStyle w:val="StyleUnderline"/>
        </w:rPr>
        <w:t>; therefore, the restraining effect of devastating war that was operative during the Cold War may be weaker</w:t>
      </w:r>
      <w:r w:rsidRPr="00932724">
        <w:t xml:space="preserve">. This may allow Chinese or U.S. commanders the freedom to escalate a clash, given that the potential strategic costs resulting therefrom would be lessened. 74 However, </w:t>
      </w:r>
      <w:r w:rsidRPr="00932724">
        <w:rPr>
          <w:rStyle w:val="StyleUnderline"/>
        </w:rPr>
        <w:t>while there is no existential threat, conflict between the United States and China would mean conflict between the world’s two biggest economies</w:t>
      </w:r>
      <w:r w:rsidRPr="00932724">
        <w:t xml:space="preserve"> in some of the world’s most economically vital seas. </w:t>
      </w:r>
      <w:r w:rsidRPr="00932724">
        <w:rPr>
          <w:rStyle w:val="StyleUnderline"/>
        </w:rPr>
        <w:t>This places pressure on both sides to manage the instability caused by conflictual interaction</w:t>
      </w:r>
      <w:r w:rsidRPr="00932724">
        <w:t xml:space="preserve">s. As </w:t>
      </w:r>
      <w:r w:rsidRPr="00932724">
        <w:rPr>
          <w:rStyle w:val="Emphasis"/>
        </w:rPr>
        <w:t>Chinese foreign minister</w:t>
      </w:r>
      <w:r w:rsidRPr="00932724">
        <w:t xml:space="preserve"> Wang Yi </w:t>
      </w:r>
      <w:r w:rsidRPr="00932724">
        <w:rPr>
          <w:rStyle w:val="Emphasis"/>
        </w:rPr>
        <w:t>stated</w:t>
      </w:r>
      <w:r w:rsidRPr="00932724">
        <w:t xml:space="preserve"> in 2017, “</w:t>
      </w:r>
      <w:r w:rsidRPr="00932724">
        <w:rPr>
          <w:rStyle w:val="Emphasis"/>
        </w:rPr>
        <w:t>There cannot be conflict between China and the United States, as both sides will lose and both sides cannot afford that.</w:t>
      </w:r>
      <w:r w:rsidRPr="00932724">
        <w:t>” 75 Operationally, the increasing presence and prominence of civilian law</w:t>
      </w:r>
      <w:r>
        <w:t xml:space="preserve"> </w:t>
      </w:r>
      <w:r w:rsidRPr="00932724">
        <w:t xml:space="preserve">enforcement actors such as coast guards and the role of paramilitary maritime militias are new phenomena. This introduces a variable that has not been seen previously. A clash between coast guard or militia vessels may escalate to the involvement of naval vessels. However, </w:t>
      </w:r>
      <w:r w:rsidRPr="00932724">
        <w:rPr>
          <w:rStyle w:val="StyleUnderline"/>
        </w:rPr>
        <w:t>so far—despite substantial clashes at sea between maritime law-enforcement actors</w:t>
      </w:r>
      <w:r w:rsidRPr="00932724">
        <w:t xml:space="preserve">—such </w:t>
      </w:r>
      <w:r w:rsidRPr="00932724">
        <w:rPr>
          <w:rStyle w:val="StyleUnderline"/>
        </w:rPr>
        <w:t>escalation has not occurr</w:t>
      </w:r>
      <w:r w:rsidRPr="00932724">
        <w:t xml:space="preserve">ed. </w:t>
      </w:r>
    </w:p>
    <w:p w:rsidR="00E02A39" w:rsidRDefault="00E02A39" w:rsidP="00E02A39">
      <w:pPr>
        <w:pStyle w:val="Heading4"/>
      </w:pPr>
      <w:r>
        <w:t>MTCR loopholes kill hypersonic solvency</w:t>
      </w:r>
    </w:p>
    <w:p w:rsidR="00E02A39" w:rsidRPr="00CA3ED3" w:rsidRDefault="00E02A39" w:rsidP="00E02A39">
      <w:pPr>
        <w:spacing w:after="0" w:line="240" w:lineRule="auto"/>
      </w:pPr>
      <w:r>
        <w:rPr>
          <w:rStyle w:val="Style13ptBold"/>
        </w:rPr>
        <w:t xml:space="preserve">Speier 18 </w:t>
      </w:r>
      <w:r w:rsidRPr="00CA3ED3">
        <w:t xml:space="preserve">– Richard, Adjunct Staff with the RAND Corp, consults in the Washington, D.C. area. He has worked with both non-profit and for-profit organizations.  His dozens of writings include a history of the negotiation of the MTCR, a study of nonproliferation sanctions, and articles on the implications of unmanned air vehicles, space launch vehicles, missile defense, and hypersonic missiles. “Hypersonic Missiles: A New Proliferation Challenge,” </w:t>
      </w:r>
      <w:hyperlink r:id="rId53" w:history="1">
        <w:r w:rsidRPr="00CA3ED3">
          <w:rPr>
            <w:rStyle w:val="Hyperlink"/>
          </w:rPr>
          <w:t>https://www.rand.org/blog/2018/03/hypersonic-missiles-a-new-proliferation-challenge.html</w:t>
        </w:r>
      </w:hyperlink>
    </w:p>
    <w:p w:rsidR="00E02A39" w:rsidRPr="00CA3ED3" w:rsidRDefault="00E02A39" w:rsidP="00E02A39">
      <w:pPr>
        <w:spacing w:after="0" w:line="240" w:lineRule="auto"/>
        <w:rPr>
          <w:rStyle w:val="Style13ptBold"/>
          <w:rFonts w:ascii="Times New Roman" w:hAnsi="Times New Roman" w:cs="Times New Roman"/>
          <w:b w:val="0"/>
          <w:sz w:val="24"/>
        </w:rPr>
      </w:pPr>
    </w:p>
    <w:p w:rsidR="00E02A39" w:rsidRDefault="00E02A39" w:rsidP="00E02A39">
      <w:pPr>
        <w:rPr>
          <w:sz w:val="16"/>
        </w:rPr>
      </w:pPr>
      <w:r w:rsidRPr="0090747F">
        <w:rPr>
          <w:sz w:val="16"/>
        </w:rPr>
        <w:t xml:space="preserve">A recent </w:t>
      </w:r>
      <w:r w:rsidRPr="005173AE">
        <w:rPr>
          <w:rStyle w:val="StyleUnderline"/>
        </w:rPr>
        <w:t>RAND</w:t>
      </w:r>
      <w:r w:rsidRPr="0090747F">
        <w:rPr>
          <w:sz w:val="16"/>
        </w:rPr>
        <w:t xml:space="preserve"> Corporation </w:t>
      </w:r>
      <w:hyperlink r:id="rId54" w:history="1">
        <w:r w:rsidRPr="0090747F">
          <w:rPr>
            <w:rStyle w:val="Hyperlink"/>
            <w:sz w:val="16"/>
          </w:rPr>
          <w:t>report</w:t>
        </w:r>
      </w:hyperlink>
      <w:r w:rsidRPr="0090747F">
        <w:rPr>
          <w:sz w:val="16"/>
        </w:rPr>
        <w:t xml:space="preserve"> </w:t>
      </w:r>
      <w:r w:rsidRPr="005173AE">
        <w:rPr>
          <w:rStyle w:val="StyleUnderline"/>
        </w:rPr>
        <w:t>recommends that the United States, Russia, and China</w:t>
      </w:r>
      <w:r w:rsidRPr="0090747F">
        <w:rPr>
          <w:sz w:val="16"/>
        </w:rPr>
        <w:t xml:space="preserve"> (the Big Three</w:t>
      </w:r>
      <w:r w:rsidRPr="005173AE">
        <w:rPr>
          <w:rStyle w:val="StyleUnderline"/>
        </w:rPr>
        <w:t>) take advantage of these technical barriers by agreeing to embargo complete hypersonic missiles and their major components</w:t>
      </w:r>
      <w:r w:rsidRPr="0090747F">
        <w:rPr>
          <w:sz w:val="16"/>
        </w:rPr>
        <w:t xml:space="preserve">. Because of the challenges associated with the technology, this embargo could limit hypersonic missiles to the Big Three for many years. In fact, it is in the interests of the three states to reduce their exposure to this new threat. Russia in particular has been vocal regarding the dangers of hypersonic missiles, perhaps due to a fear that NATO could mount a devastating hypersonic attack. Further, China can be expected to oppose both Japanese and Indian acquisition of such weapons. At the international level, a broad agreement to limit trade in lower-level hypersonic technologies should exist so that this trade is undertaken only with the greatest circumspection. </w:t>
      </w:r>
      <w:r w:rsidRPr="00476A2A">
        <w:rPr>
          <w:rStyle w:val="Emphasis"/>
          <w:highlight w:val="yellow"/>
        </w:rPr>
        <w:t>The M</w:t>
      </w:r>
      <w:r w:rsidRPr="0090747F">
        <w:rPr>
          <w:sz w:val="16"/>
        </w:rPr>
        <w:t xml:space="preserve">issile </w:t>
      </w:r>
      <w:r w:rsidRPr="00476A2A">
        <w:rPr>
          <w:rStyle w:val="Emphasis"/>
          <w:highlight w:val="yellow"/>
        </w:rPr>
        <w:t>T</w:t>
      </w:r>
      <w:r w:rsidRPr="0090747F">
        <w:rPr>
          <w:sz w:val="16"/>
        </w:rPr>
        <w:t xml:space="preserve">echnology </w:t>
      </w:r>
      <w:r w:rsidRPr="00476A2A">
        <w:rPr>
          <w:rStyle w:val="Emphasis"/>
          <w:highlight w:val="yellow"/>
        </w:rPr>
        <w:t>C</w:t>
      </w:r>
      <w:r w:rsidRPr="0090747F">
        <w:rPr>
          <w:sz w:val="16"/>
        </w:rPr>
        <w:t xml:space="preserve">ontrol </w:t>
      </w:r>
      <w:r w:rsidRPr="00476A2A">
        <w:rPr>
          <w:rStyle w:val="Emphasis"/>
          <w:highlight w:val="yellow"/>
        </w:rPr>
        <w:t>R</w:t>
      </w:r>
      <w:r w:rsidRPr="0090747F">
        <w:rPr>
          <w:sz w:val="16"/>
        </w:rPr>
        <w:t xml:space="preserve">egime (MTCR), a 35-state international policy </w:t>
      </w:r>
      <w:r w:rsidRPr="00476A2A">
        <w:rPr>
          <w:rStyle w:val="StyleUnderline"/>
          <w:highlight w:val="yellow"/>
        </w:rPr>
        <w:t>aimed at restricting missile proliferation, currently covers some hypersonic technologies</w:t>
      </w:r>
      <w:r w:rsidRPr="005173AE">
        <w:rPr>
          <w:rStyle w:val="StyleUnderline"/>
        </w:rPr>
        <w:t>.</w:t>
      </w:r>
      <w:r w:rsidRPr="0090747F">
        <w:rPr>
          <w:sz w:val="16"/>
        </w:rPr>
        <w:t xml:space="preserve"> For example, Japan and Europe have expressed a desire to develop hypersonic airliners. Due to challenges associated with past efforts to develop cost-effective, hypersonic airliners, as exemplified by the fate of the Concorde airliner, the RAND Corporation </w:t>
      </w:r>
      <w:hyperlink r:id="rId55" w:history="1">
        <w:r w:rsidRPr="0090747F">
          <w:rPr>
            <w:rStyle w:val="Hyperlink"/>
            <w:sz w:val="16"/>
          </w:rPr>
          <w:t>report</w:t>
        </w:r>
      </w:hyperlink>
      <w:r w:rsidRPr="0090747F">
        <w:rPr>
          <w:sz w:val="16"/>
        </w:rPr>
        <w:t xml:space="preserve"> expresses skepticism regarding the feasibility of this goal. Nevertheless, </w:t>
      </w:r>
      <w:r w:rsidRPr="005173AE">
        <w:rPr>
          <w:rStyle w:val="StyleUnderline"/>
        </w:rPr>
        <w:t>for situations involving hypersonic aircraft to be used as airliners or for launching space satellites, the MTCR provides a case-by-case review process</w:t>
      </w:r>
      <w:r w:rsidRPr="0090747F">
        <w:rPr>
          <w:sz w:val="16"/>
        </w:rPr>
        <w:t xml:space="preserve"> to try to prevent technologies from proliferating to state weapons programs. </w:t>
      </w:r>
      <w:r w:rsidRPr="00476A2A">
        <w:rPr>
          <w:rStyle w:val="Emphasis"/>
          <w:highlight w:val="yellow"/>
        </w:rPr>
        <w:t>However,</w:t>
      </w:r>
      <w:r w:rsidRPr="00476A2A">
        <w:rPr>
          <w:rStyle w:val="StyleUnderline"/>
          <w:highlight w:val="yellow"/>
        </w:rPr>
        <w:t xml:space="preserve"> there</w:t>
      </w:r>
      <w:r w:rsidRPr="00476A2A">
        <w:rPr>
          <w:sz w:val="16"/>
          <w:highlight w:val="yellow"/>
        </w:rPr>
        <w:t xml:space="preserve"> are</w:t>
      </w:r>
      <w:r w:rsidRPr="0090747F">
        <w:rPr>
          <w:sz w:val="16"/>
        </w:rPr>
        <w:t xml:space="preserve"> some </w:t>
      </w:r>
      <w:r w:rsidRPr="00476A2A">
        <w:rPr>
          <w:rStyle w:val="StyleUnderline"/>
          <w:highlight w:val="yellow"/>
        </w:rPr>
        <w:t>loopholes in the policy's coverage of hypersonic missiles</w:t>
      </w:r>
      <w:r w:rsidRPr="005173AE">
        <w:rPr>
          <w:rStyle w:val="StyleUnderline"/>
        </w:rPr>
        <w:t>.</w:t>
      </w:r>
      <w:r w:rsidRPr="0090747F">
        <w:rPr>
          <w:sz w:val="16"/>
        </w:rPr>
        <w:t xml:space="preserve"> For instance, </w:t>
      </w:r>
      <w:r w:rsidRPr="00476A2A">
        <w:rPr>
          <w:rStyle w:val="StyleUnderline"/>
          <w:highlight w:val="yellow"/>
        </w:rPr>
        <w:t>China is not a member of the MTCR</w:t>
      </w:r>
      <w:r w:rsidRPr="005173AE">
        <w:rPr>
          <w:rStyle w:val="StyleUnderline"/>
        </w:rPr>
        <w:t>.</w:t>
      </w:r>
      <w:r w:rsidRPr="0090747F">
        <w:rPr>
          <w:sz w:val="16"/>
        </w:rPr>
        <w:t xml:space="preserve"> </w:t>
      </w:r>
      <w:r w:rsidRPr="005173AE">
        <w:rPr>
          <w:rStyle w:val="StyleUnderline"/>
        </w:rPr>
        <w:t xml:space="preserve">Additionally, because </w:t>
      </w:r>
      <w:r w:rsidRPr="00476A2A">
        <w:rPr>
          <w:rStyle w:val="StyleUnderline"/>
          <w:highlight w:val="yellow"/>
        </w:rPr>
        <w:t>hypersonic missiles require little or no payload</w:t>
      </w:r>
      <w:r w:rsidRPr="0090747F">
        <w:rPr>
          <w:sz w:val="16"/>
        </w:rPr>
        <w:t xml:space="preserve"> (such as explosives) </w:t>
      </w:r>
      <w:r w:rsidRPr="00476A2A">
        <w:rPr>
          <w:rStyle w:val="StyleUnderline"/>
          <w:highlight w:val="yellow"/>
        </w:rPr>
        <w:t>to constitute a threat, they do not conform to the payload requirements in the regime's definition of a missile</w:t>
      </w:r>
      <w:r w:rsidRPr="005173AE">
        <w:rPr>
          <w:rStyle w:val="StyleUnderline"/>
        </w:rPr>
        <w:t xml:space="preserve"> that is subject to its tightest restrictions.</w:t>
      </w:r>
      <w:r w:rsidRPr="0090747F">
        <w:rPr>
          <w:sz w:val="16"/>
        </w:rPr>
        <w:t xml:space="preserve"> Therefore, </w:t>
      </w:r>
      <w:r w:rsidRPr="005173AE">
        <w:rPr>
          <w:rStyle w:val="StyleUnderline"/>
        </w:rPr>
        <w:t>if a</w:t>
      </w:r>
      <w:r w:rsidRPr="0090747F">
        <w:rPr>
          <w:sz w:val="16"/>
        </w:rPr>
        <w:t xml:space="preserve"> minimal, three-state </w:t>
      </w:r>
      <w:r w:rsidRPr="005173AE">
        <w:rPr>
          <w:rStyle w:val="StyleUnderline"/>
        </w:rPr>
        <w:t>embargo</w:t>
      </w:r>
      <w:r w:rsidRPr="0090747F">
        <w:rPr>
          <w:sz w:val="16"/>
        </w:rPr>
        <w:t>—</w:t>
      </w:r>
      <w:r w:rsidRPr="005173AE">
        <w:rPr>
          <w:rStyle w:val="Emphasis"/>
        </w:rPr>
        <w:t>one that includes China and imposes stiffer restrictions than the MTCR</w:t>
      </w:r>
      <w:r w:rsidRPr="0090747F">
        <w:rPr>
          <w:sz w:val="16"/>
        </w:rPr>
        <w:t>—</w:t>
      </w:r>
      <w:r w:rsidRPr="005173AE">
        <w:rPr>
          <w:rStyle w:val="StyleUnderline"/>
        </w:rPr>
        <w:t xml:space="preserve">is to be rapidly established, </w:t>
      </w:r>
      <w:r w:rsidRPr="00476A2A">
        <w:rPr>
          <w:rStyle w:val="StyleUnderline"/>
        </w:rPr>
        <w:t>suc</w:t>
      </w:r>
      <w:r w:rsidRPr="005173AE">
        <w:rPr>
          <w:rStyle w:val="StyleUnderline"/>
        </w:rPr>
        <w:t xml:space="preserve">h a </w:t>
      </w:r>
      <w:r w:rsidRPr="00476A2A">
        <w:rPr>
          <w:rStyle w:val="StyleUnderline"/>
          <w:highlight w:val="yellow"/>
        </w:rPr>
        <w:t>policy must be formulated outside of the existing regime</w:t>
      </w:r>
      <w:r w:rsidRPr="0090747F">
        <w:rPr>
          <w:sz w:val="16"/>
        </w:rPr>
        <w:t>.</w:t>
      </w:r>
    </w:p>
    <w:p w:rsidR="00E02A39" w:rsidRDefault="00E02A39" w:rsidP="00E02A39">
      <w:pPr>
        <w:pStyle w:val="Heading4"/>
      </w:pPr>
      <w:r>
        <w:t>Hypersonics don’t change the game at all, missile defense systems aren’t effective even now</w:t>
      </w:r>
    </w:p>
    <w:p w:rsidR="00E02A39" w:rsidRPr="00693EAB" w:rsidRDefault="00E02A39" w:rsidP="00E02A39">
      <w:pPr>
        <w:spacing w:after="0" w:line="240" w:lineRule="auto"/>
        <w:rPr>
          <w:rFonts w:ascii="Times New Roman" w:hAnsi="Times New Roman" w:cs="Times New Roman"/>
          <w:sz w:val="24"/>
        </w:rPr>
      </w:pPr>
      <w:r>
        <w:rPr>
          <w:rStyle w:val="Style13ptBold"/>
        </w:rPr>
        <w:t xml:space="preserve">Wang 5/3 </w:t>
      </w:r>
      <w:r w:rsidRPr="00693EAB">
        <w:t xml:space="preserve">– Brian, long-time futurist and writer of some 8000 articles and has studied extinction risks and all of the current major causes of death and damage and how to mitigate them. “Hypersonic Missiles Are Not True Military Game Changers,” </w:t>
      </w:r>
      <w:hyperlink r:id="rId56" w:history="1">
        <w:r w:rsidRPr="00693EAB">
          <w:rPr>
            <w:rStyle w:val="Hyperlink"/>
          </w:rPr>
          <w:t>https://www.nextbigfuture.com/2019/05/hypersonic-missiles-are-not-true-military-game-changers.html</w:t>
        </w:r>
      </w:hyperlink>
    </w:p>
    <w:p w:rsidR="00E02A39" w:rsidRPr="00693EAB" w:rsidRDefault="00E02A39" w:rsidP="00E02A39">
      <w:pPr>
        <w:spacing w:after="0" w:line="240" w:lineRule="auto"/>
        <w:rPr>
          <w:rStyle w:val="Style13ptBold"/>
          <w:rFonts w:ascii="Times New Roman" w:eastAsia="Times New Roman" w:hAnsi="Times New Roman" w:cs="Times New Roman"/>
          <w:b w:val="0"/>
          <w:sz w:val="24"/>
        </w:rPr>
      </w:pPr>
    </w:p>
    <w:p w:rsidR="00E02A39" w:rsidRDefault="00E02A39" w:rsidP="00E02A39">
      <w:r w:rsidRPr="00693EAB">
        <w:t xml:space="preserve">Hypersonic weapons missiles and hypersonic planes will provide new military capabilities. They would be harder to shoot down than slower missiles and could extend the range of air attacks. However, </w:t>
      </w:r>
      <w:r w:rsidRPr="00932724">
        <w:rPr>
          <w:rStyle w:val="StyleUnderline"/>
        </w:rPr>
        <w:t>anti-missile systems have only been proven somewhat effective against crappy third-rate missiles or against slower cruise missiles. ICBM missile defenses are currently garbage</w:t>
      </w:r>
      <w:r w:rsidRPr="00693EAB">
        <w:t xml:space="preserve">. Therefore, </w:t>
      </w:r>
      <w:r w:rsidRPr="00932724">
        <w:rPr>
          <w:rStyle w:val="Emphasis"/>
        </w:rPr>
        <w:t>hypersonic missiles do not change the military balance of power because regular missiles are still as effective and hypersonic missiles will not be produced in significant numbers for a long time</w:t>
      </w:r>
      <w:r w:rsidRPr="00693EAB">
        <w:t>.</w:t>
      </w:r>
      <w:r>
        <w:t xml:space="preserve"> </w:t>
      </w:r>
      <w:r w:rsidRPr="00693EAB">
        <w:t xml:space="preserve">Russia and China are deploying hypersonic missiles as the warheads boosted by regular rockets. The USA became motivated to get serious about hypersonic missiles with the deployments by Russia and China. </w:t>
      </w:r>
      <w:r w:rsidRPr="00932724">
        <w:rPr>
          <w:rStyle w:val="StyleUnderline"/>
        </w:rPr>
        <w:t>The USA invested in hypersonic missile and weapon development for decades without ever getting close to deploying real weapons</w:t>
      </w:r>
      <w:r w:rsidRPr="00693EAB">
        <w:t>. They are now spending billions to develop and deploy hypersonic missiles and weapons.</w:t>
      </w:r>
      <w:r>
        <w:t xml:space="preserve"> </w:t>
      </w:r>
      <w:r w:rsidRPr="00932724">
        <w:rPr>
          <w:rStyle w:val="StyleUnderline"/>
        </w:rPr>
        <w:t>Hypersonic missiles and weapons development are technology to future-proof weapons against surprise developments in defense capability</w:t>
      </w:r>
      <w:r w:rsidRPr="00693EAB">
        <w:t>.</w:t>
      </w:r>
      <w:r>
        <w:t xml:space="preserve"> </w:t>
      </w:r>
      <w:r w:rsidRPr="00693EAB">
        <w:t>The United States Patriot and THAAD and Israel’s Iron Dome are short-range anti-missile systems that have been effectively used in real combat situations.</w:t>
      </w:r>
      <w:r>
        <w:t xml:space="preserve"> </w:t>
      </w:r>
      <w:hyperlink r:id="rId57" w:history="1">
        <w:r w:rsidRPr="00693EAB">
          <w:rPr>
            <w:rStyle w:val="Hyperlink"/>
          </w:rPr>
          <w:t>Russia has the S-400 anti-missile system which claims to have a longer effective range and can theoretically engage faster targets.</w:t>
        </w:r>
      </w:hyperlink>
      <w:r>
        <w:t xml:space="preserve"> </w:t>
      </w:r>
      <w:r w:rsidRPr="00693EAB">
        <w:t>The system has no combat record but has been deployed by several countries. The S-400 is a lot cheaper than US anti-missile systems.</w:t>
      </w:r>
      <w:r>
        <w:t xml:space="preserve"> </w:t>
      </w:r>
      <w:hyperlink r:id="rId58" w:history="1">
        <w:r w:rsidRPr="00693EAB">
          <w:rPr>
            <w:rStyle w:val="Hyperlink"/>
          </w:rPr>
          <w:t>The US has spent over $40 billion on two national missile defense installations.</w:t>
        </w:r>
      </w:hyperlink>
      <w:r>
        <w:t xml:space="preserve"> </w:t>
      </w:r>
      <w:r w:rsidRPr="00693EAB">
        <w:t>One is in Alaska and one for Hawaii.</w:t>
      </w:r>
      <w:r>
        <w:t xml:space="preserve"> </w:t>
      </w:r>
      <w:r w:rsidRPr="00693EAB">
        <w:t>A 2012 National Academy of Sciences study basically believes the current system is overpriced and will not meet objectives and almost everything has to be overhauled. The Pentagon’s own testing officials have said the system has not demonstrated an operationally useful capability to defend the US public from a missile attack.</w:t>
      </w:r>
      <w:r>
        <w:t xml:space="preserve"> </w:t>
      </w:r>
      <w:r w:rsidRPr="00693EAB">
        <w:t xml:space="preserve">There are only 36 anti-missile missiles. If everyone anti-missile was able to take out an incoming weapon then over 36 enemy missiles in an attack overwhelm this capability. However, the </w:t>
      </w:r>
      <w:r w:rsidRPr="00932724">
        <w:rPr>
          <w:rStyle w:val="StyleUnderline"/>
        </w:rPr>
        <w:t>simplified tests where everyone had days of notification and preparation were only successful in about 1 out of 3 and 2 out of 4 tests.</w:t>
      </w:r>
      <w:r w:rsidRPr="00693EAB">
        <w:t xml:space="preserve"> If there was no notification and even simple counter-measures with radar confusing chafe, then </w:t>
      </w:r>
      <w:r w:rsidRPr="00932724">
        <w:rPr>
          <w:rStyle w:val="StyleUnderline"/>
        </w:rPr>
        <w:t xml:space="preserve">it is likely the anti-missiles would completely fail or only work at best 1 in 4 times. There is really no change in the current military situation with hypersonic missiles. Regular missiles from the US, China and Russia were still going to succeed in hitting their targets and </w:t>
      </w:r>
      <w:r w:rsidRPr="00932724">
        <w:rPr>
          <w:rStyle w:val="Emphasis"/>
        </w:rPr>
        <w:t>hypersonic missiles will also succeed</w:t>
      </w:r>
      <w:r w:rsidRPr="00932724">
        <w:rPr>
          <w:rStyle w:val="StyleUnderline"/>
        </w:rPr>
        <w:t>.</w:t>
      </w:r>
      <w:r>
        <w:t xml:space="preserve"> </w:t>
      </w:r>
    </w:p>
    <w:p w:rsidR="00E02A39" w:rsidRDefault="00E02A39" w:rsidP="00E02A39">
      <w:pPr>
        <w:pStyle w:val="Heading4"/>
      </w:pPr>
      <w:r>
        <w:t>Turn – Hypersonic missile proliferation force AI defense system innovation, increasing deterrence</w:t>
      </w:r>
    </w:p>
    <w:p w:rsidR="00E02A39" w:rsidRPr="003A70AA" w:rsidRDefault="00E02A39" w:rsidP="00E02A39">
      <w:pPr>
        <w:spacing w:after="0" w:line="240" w:lineRule="auto"/>
        <w:rPr>
          <w:rFonts w:ascii="Times New Roman" w:hAnsi="Times New Roman" w:cs="Times New Roman"/>
          <w:sz w:val="24"/>
        </w:rPr>
      </w:pPr>
      <w:r>
        <w:rPr>
          <w:rStyle w:val="Style13ptBold"/>
        </w:rPr>
        <w:t xml:space="preserve">Leetaru 6/23 </w:t>
      </w:r>
      <w:r w:rsidRPr="003A70AA">
        <w:t xml:space="preserve">– Kalev, Council Member of the World Economic Forum's Global Agenda Council on the Future of Government and Senior Fellow at the George Washington University Center for Cyber &amp; Homeland Security. “Will Hypersonic Weapons Finally Push Us Towards AI-Powered Missile Defense?,” </w:t>
      </w:r>
      <w:hyperlink r:id="rId59" w:anchor="6d348c814871" w:history="1">
        <w:r w:rsidRPr="003A70AA">
          <w:rPr>
            <w:rStyle w:val="Hyperlink"/>
          </w:rPr>
          <w:t>https://www.forbes.com/sites/kalevleetaru/2019/06/23/will-hypersonic-weapons-finally-push-us-towards-ai-powered-missile-defense/#6d348c814871</w:t>
        </w:r>
      </w:hyperlink>
    </w:p>
    <w:p w:rsidR="00E02A39" w:rsidRPr="003A70AA" w:rsidRDefault="00E02A39" w:rsidP="00E02A39">
      <w:pPr>
        <w:spacing w:after="0" w:line="240" w:lineRule="auto"/>
        <w:rPr>
          <w:rStyle w:val="Style13ptBold"/>
          <w:rFonts w:ascii="Times New Roman" w:eastAsia="Times New Roman" w:hAnsi="Times New Roman" w:cs="Times New Roman"/>
          <w:b w:val="0"/>
          <w:sz w:val="24"/>
        </w:rPr>
      </w:pPr>
    </w:p>
    <w:p w:rsidR="00E02A39" w:rsidRPr="00E02A39" w:rsidRDefault="00E02A39" w:rsidP="00E02A39">
      <w:pPr>
        <w:rPr>
          <w:b/>
          <w:u w:val="single"/>
        </w:rPr>
      </w:pPr>
      <w:r w:rsidRPr="00575BF4">
        <w:rPr>
          <w:sz w:val="12"/>
        </w:rPr>
        <w:t xml:space="preserve">A recurring theme throughout science fiction dystopia is the idea of nations handing control over their arsenals to AI systems which eventually become self-aware and turn those weapons against their own government. While self-aware AI systems are still quite a way off, the idea of militaries handing increasing control over defensive weapons systems to AI is becoming ever closer to reality as modern weapons are closing the response time gap. The rise of </w:t>
      </w:r>
      <w:r w:rsidRPr="00575BF4">
        <w:rPr>
          <w:rStyle w:val="StyleUnderline"/>
        </w:rPr>
        <w:t>hypersonic weapons, with just minutes between launch and impact, may be the development that pushes countries to begin exploring automating their missile defense systems</w:t>
      </w:r>
      <w:r w:rsidRPr="00575BF4">
        <w:rPr>
          <w:sz w:val="12"/>
        </w:rPr>
        <w:t xml:space="preserve">. The correlative deep learning systems of today are a far cry from the sentient and adaptable general intelligences of Hollywood. At the same time, </w:t>
      </w:r>
      <w:r w:rsidRPr="00575BF4">
        <w:rPr>
          <w:rStyle w:val="Emphasis"/>
        </w:rPr>
        <w:t>today’s AI is more than capable</w:t>
      </w:r>
      <w:r w:rsidRPr="00575BF4">
        <w:rPr>
          <w:rStyle w:val="StyleUnderline"/>
        </w:rPr>
        <w:t xml:space="preserve"> of taking on counterstrike responsibility, monitoring a nation’s air defense and global launch monitoring systems to autonomously respond to incoming existential threats before human military decision-makers are even aware there is a problem.</w:t>
      </w:r>
      <w:r w:rsidRPr="00575BF4">
        <w:rPr>
          <w:sz w:val="12"/>
        </w:rPr>
        <w:t xml:space="preserve"> The challenge, of course, is that their correlative nature means </w:t>
      </w:r>
      <w:r w:rsidRPr="00575BF4">
        <w:rPr>
          <w:rStyle w:val="StyleUnderline"/>
        </w:rPr>
        <w:t>current AI systems are</w:t>
      </w:r>
      <w:r w:rsidRPr="00575BF4">
        <w:rPr>
          <w:sz w:val="12"/>
        </w:rPr>
        <w:t xml:space="preserve"> extraordinarily </w:t>
      </w:r>
      <w:r w:rsidRPr="00575BF4">
        <w:rPr>
          <w:rStyle w:val="StyleUnderline"/>
        </w:rPr>
        <w:t>brittle, with the contours of their knowledge and their edge case failure points largely unknown and difficult to predict</w:t>
      </w:r>
      <w:r w:rsidRPr="00575BF4">
        <w:rPr>
          <w:sz w:val="12"/>
        </w:rPr>
        <w:t xml:space="preserve">. This makes them capable but extremely dangerous allies when placed in command of systems that can quite literally start wars. Despite these limitations, </w:t>
      </w:r>
      <w:r w:rsidRPr="00575BF4">
        <w:rPr>
          <w:rStyle w:val="StyleUnderline"/>
        </w:rPr>
        <w:t>AI is rapidly making its way into warfar</w:t>
      </w:r>
      <w:r w:rsidRPr="00575BF4">
        <w:rPr>
          <w:sz w:val="12"/>
        </w:rPr>
        <w:t xml:space="preserve">e. While AI-powered “killer robots” in the form of bipedal Terminator robots marching through a battlefield or blending in with human populations are a way off, </w:t>
      </w:r>
      <w:r w:rsidRPr="00575BF4">
        <w:rPr>
          <w:rStyle w:val="StyleUnderline"/>
        </w:rPr>
        <w:t>the capacity for self-targeting aerial drones using facial recognition to locate their targets is already here</w:t>
      </w:r>
      <w:r w:rsidRPr="00575BF4">
        <w:rPr>
          <w:sz w:val="12"/>
        </w:rPr>
        <w:t xml:space="preserve">. Yet </w:t>
      </w:r>
      <w:r w:rsidRPr="00575BF4">
        <w:rPr>
          <w:rStyle w:val="Emphasis"/>
        </w:rPr>
        <w:t>today’s tentative AI-powered weapons systems still rely on humans to define their targets or boundary conditions and are limited</w:t>
      </w:r>
      <w:r w:rsidRPr="00575BF4">
        <w:rPr>
          <w:sz w:val="12"/>
        </w:rPr>
        <w:t xml:space="preserve"> in the scale of lethality they can command. </w:t>
      </w:r>
      <w:r w:rsidRPr="00575BF4">
        <w:rPr>
          <w:rStyle w:val="StyleUnderline"/>
        </w:rPr>
        <w:t>As offensive weaponry becomes faster, with hypersonic weaponry potentially reducing the time between launch and impact to just minutes, militaries will come under increasingly pressure to automate the counterstrike decision-making process</w:t>
      </w:r>
      <w:r>
        <w:rPr>
          <w:rStyle w:val="StyleUnderline"/>
        </w:rPr>
        <w:t xml:space="preserve"> </w:t>
      </w:r>
      <w:r w:rsidRPr="00575BF4">
        <w:rPr>
          <w:rStyle w:val="StyleUnderline"/>
        </w:rPr>
        <w:t>When heads of state have just minutes to evaluate an incoming attack, determine an effective response strategy and then communicate that to the necessary commands, governments are likely to recognize that such time schedules no longer leave sufficient time for even the most rudimentary of reasoning</w:t>
      </w:r>
      <w:r w:rsidRPr="00575BF4">
        <w:rPr>
          <w:sz w:val="12"/>
        </w:rPr>
        <w:t xml:space="preserve"> about options and outcomes. While delays of </w:t>
      </w:r>
      <w:hyperlink r:id="rId60" w:tgtFrame="_blank" w:history="1">
        <w:r w:rsidRPr="00575BF4">
          <w:rPr>
            <w:rStyle w:val="Hyperlink"/>
            <w:sz w:val="12"/>
          </w:rPr>
          <w:t>minutes</w:t>
        </w:r>
      </w:hyperlink>
      <w:r w:rsidRPr="00575BF4">
        <w:rPr>
          <w:sz w:val="12"/>
        </w:rPr>
        <w:t xml:space="preserve"> may be acceptable in the era of nuclear weapons, as hypersonic weapons invade that window, </w:t>
      </w:r>
      <w:r w:rsidRPr="00575BF4">
        <w:rPr>
          <w:rStyle w:val="StyleUnderline"/>
        </w:rPr>
        <w:t>humans may no longer be capable of overseeing the response process</w:t>
      </w:r>
      <w:r w:rsidRPr="00575BF4">
        <w:rPr>
          <w:sz w:val="12"/>
        </w:rPr>
        <w:t xml:space="preserve">. Instead, it is likely that once such weapons move beyond the prototype stage to battlefield reality and enter service in a real conflict, </w:t>
      </w:r>
      <w:r w:rsidRPr="00575BF4">
        <w:rPr>
          <w:rStyle w:val="StyleUnderline"/>
        </w:rPr>
        <w:t>governments will be faced with the uncomfortable reality that current authorization protocols are insufficient to meet the time pressures</w:t>
      </w:r>
      <w:r w:rsidRPr="00575BF4">
        <w:rPr>
          <w:sz w:val="12"/>
        </w:rPr>
        <w:t xml:space="preserve"> of such an environment. In turn, </w:t>
      </w:r>
      <w:r w:rsidRPr="00575BF4">
        <w:rPr>
          <w:rStyle w:val="Emphasis"/>
        </w:rPr>
        <w:t>this is likely to speed today’s theoretical conversations about AI-driven deterrence</w:t>
      </w:r>
      <w:r w:rsidRPr="00575BF4">
        <w:rPr>
          <w:sz w:val="12"/>
        </w:rPr>
        <w:t xml:space="preserve">. Smaller, </w:t>
      </w:r>
      <w:r w:rsidRPr="00575BF4">
        <w:rPr>
          <w:rStyle w:val="StyleUnderline"/>
        </w:rPr>
        <w:t>more technologically advanced countries, faced with existential threats from their neighbors are likely to be the first to place portions of their deterrence arsenals under hybrid control</w:t>
      </w:r>
      <w:r w:rsidRPr="00575BF4">
        <w:rPr>
          <w:sz w:val="12"/>
        </w:rPr>
        <w:t xml:space="preserve">, with AI systems evaluating threats and presenting options, with a human commander acting as the final approval to prevent misfires. Over time, however, it is likely that the unique time pressure incurred by the rise hypersonic weapons will lead even the largest nations to place portions of their deterrence arsenal under machine control, designed to strike back at the origin of an incoming attack in the absence of a countermanding order within a particular time interval. While once upon a time </w:t>
      </w:r>
      <w:r w:rsidRPr="00575BF4">
        <w:rPr>
          <w:rStyle w:val="StyleUnderline"/>
        </w:rPr>
        <w:t>the thought of having a black box computer algorithm controlling missiles might have seemed the stuff of fiction, militaries have become increasingly accepting of algorithmic intervention and control.</w:t>
      </w:r>
      <w:r w:rsidRPr="00575BF4">
        <w:rPr>
          <w:sz w:val="12"/>
        </w:rPr>
        <w:t xml:space="preserve"> </w:t>
      </w:r>
      <w:r w:rsidRPr="00575BF4">
        <w:rPr>
          <w:rStyle w:val="StyleUnderline"/>
        </w:rPr>
        <w:t>The need for such systems to make a range of decisions about targeting, countermeasures and responding to what is likely an extremely fluid environment means they will almost certainly incorporate some amount of deep learning in their programming.</w:t>
      </w:r>
      <w:bookmarkStart w:id="0" w:name="_GoBack"/>
      <w:bookmarkEnd w:id="0"/>
    </w:p>
    <w:p w:rsidR="00E02A39" w:rsidRDefault="00E02A39" w:rsidP="00E02A39">
      <w:pPr>
        <w:pStyle w:val="Heading2"/>
      </w:pPr>
      <w:r>
        <w:t>Classification CP</w:t>
      </w:r>
    </w:p>
    <w:p w:rsidR="00E02A39" w:rsidRDefault="00E02A39" w:rsidP="00E02A39">
      <w:pPr>
        <w:pStyle w:val="Heading4"/>
      </w:pPr>
      <w:r>
        <w:t>Plan: The Missile Technology Control Regime should reclassify drones as category 2 systems, and move regulation of UAV’s out from under the dictate of the MTCR.</w:t>
      </w:r>
    </w:p>
    <w:p w:rsidR="00E02A39" w:rsidRPr="0090747F" w:rsidRDefault="00E02A39" w:rsidP="00E02A39"/>
    <w:p w:rsidR="00E02A39" w:rsidRDefault="00E02A39" w:rsidP="00E02A39">
      <w:pPr>
        <w:pStyle w:val="Heading4"/>
      </w:pPr>
      <w:r>
        <w:t>Drone regulation and classification destroys MTCR credibility, ending it solves compliance and credibility, turns the case</w:t>
      </w:r>
    </w:p>
    <w:p w:rsidR="00E02A39" w:rsidRDefault="00E02A39" w:rsidP="00E02A39">
      <w:pPr>
        <w:spacing w:after="0" w:line="240" w:lineRule="auto"/>
      </w:pPr>
      <w:r>
        <w:rPr>
          <w:rStyle w:val="Style13ptBold"/>
        </w:rPr>
        <w:t xml:space="preserve">Horowitz 17 </w:t>
      </w:r>
      <w:r w:rsidRPr="00876C67">
        <w:t xml:space="preserve">– Micheal C., associate professor of political science and the associate director of Perry World House at the University of Pennsylvania. His research interests include military innovation, the future of war, the role of leaders in international politics, and forecasting. “Drones aren’t missiles, so don’t regulate them like they are,” </w:t>
      </w:r>
      <w:hyperlink r:id="rId61" w:history="1">
        <w:r w:rsidRPr="00876C67">
          <w:rPr>
            <w:rStyle w:val="Hyperlink"/>
          </w:rPr>
          <w:t>https://thebulletin.org/2017/06/drones-arent-missiles-so-dont-regulate-them-like-they-are/</w:t>
        </w:r>
      </w:hyperlink>
      <w:r w:rsidRPr="00876C67">
        <w:t>.</w:t>
      </w:r>
    </w:p>
    <w:p w:rsidR="00E02A39" w:rsidRDefault="00E02A39" w:rsidP="00E02A39">
      <w:pPr>
        <w:spacing w:after="0" w:line="240" w:lineRule="auto"/>
        <w:rPr>
          <w:rFonts w:ascii="Times New Roman" w:hAnsi="Times New Roman" w:cs="Times New Roman"/>
          <w:sz w:val="24"/>
        </w:rPr>
      </w:pPr>
    </w:p>
    <w:p w:rsidR="00E02A39" w:rsidRDefault="00E02A39" w:rsidP="00E02A39">
      <w:pPr>
        <w:rPr>
          <w:rStyle w:val="Emphasis"/>
        </w:rPr>
      </w:pPr>
      <w:r w:rsidRPr="005276F9">
        <w:rPr>
          <w:sz w:val="12"/>
        </w:rPr>
        <w:t xml:space="preserve">This year marks the 30th anniversary of </w:t>
      </w:r>
      <w:r w:rsidRPr="003530C6">
        <w:rPr>
          <w:rStyle w:val="StyleUnderline"/>
        </w:rPr>
        <w:t>the</w:t>
      </w:r>
      <w:r w:rsidRPr="005276F9">
        <w:rPr>
          <w:sz w:val="12"/>
        </w:rPr>
        <w:t xml:space="preserve"> Missile Technology Control Regime (</w:t>
      </w:r>
      <w:hyperlink r:id="rId62" w:history="1">
        <w:r w:rsidRPr="003530C6">
          <w:rPr>
            <w:rStyle w:val="StyleUnderline"/>
          </w:rPr>
          <w:t>MTCR</w:t>
        </w:r>
      </w:hyperlink>
      <w:r w:rsidRPr="005276F9">
        <w:rPr>
          <w:sz w:val="12"/>
        </w:rPr>
        <w:t xml:space="preserve">), </w:t>
      </w:r>
      <w:r w:rsidRPr="003530C6">
        <w:rPr>
          <w:rStyle w:val="StyleUnderline"/>
        </w:rPr>
        <w:t>a voluntary arrangemen</w:t>
      </w:r>
      <w:r w:rsidRPr="005276F9">
        <w:rPr>
          <w:sz w:val="12"/>
        </w:rPr>
        <w:t xml:space="preserve">t founded by seven countries in 1987 </w:t>
      </w:r>
      <w:r w:rsidRPr="003530C6">
        <w:rPr>
          <w:rStyle w:val="StyleUnderline"/>
        </w:rPr>
        <w:t>to prevent the spread of longer-range cruise and ballistic missiles</w:t>
      </w:r>
      <w:r w:rsidRPr="005276F9">
        <w:rPr>
          <w:sz w:val="12"/>
        </w:rPr>
        <w:t xml:space="preserve"> with the potential to carry weapons of mass destruction. Today, the MTCR has 35 member states, and while </w:t>
      </w:r>
      <w:r w:rsidRPr="003530C6">
        <w:rPr>
          <w:rStyle w:val="Emphasis"/>
        </w:rPr>
        <w:t>containing cruise missile proliferation has proven difficult</w:t>
      </w:r>
      <w:r w:rsidRPr="005276F9">
        <w:rPr>
          <w:sz w:val="12"/>
        </w:rPr>
        <w:t xml:space="preserve">, it has effectively slowed the spread of long-range ballistic missiles. </w:t>
      </w:r>
      <w:r w:rsidRPr="003530C6">
        <w:rPr>
          <w:rStyle w:val="StyleUnderline"/>
        </w:rPr>
        <w:t>With any regime focused on controlling specific technologies</w:t>
      </w:r>
      <w:r w:rsidRPr="005276F9">
        <w:rPr>
          <w:sz w:val="12"/>
        </w:rPr>
        <w:t>, though</w:t>
      </w:r>
      <w:r w:rsidRPr="003530C6">
        <w:rPr>
          <w:rStyle w:val="StyleUnderline"/>
        </w:rPr>
        <w:t>, there is always a risk that advances in the field will outstrip the initial regulatory framework</w:t>
      </w:r>
      <w:r w:rsidRPr="005276F9">
        <w:rPr>
          <w:sz w:val="12"/>
        </w:rPr>
        <w:t xml:space="preserve">. Unfortunately, </w:t>
      </w:r>
      <w:r w:rsidRPr="003530C6">
        <w:rPr>
          <w:rStyle w:val="StyleUnderline"/>
        </w:rPr>
        <w:t>that is exactly what has happened to the MTCR</w:t>
      </w:r>
      <w:r w:rsidRPr="005276F9">
        <w:rPr>
          <w:sz w:val="12"/>
        </w:rPr>
        <w:t xml:space="preserve"> in at least one respect. </w:t>
      </w:r>
      <w:r w:rsidRPr="003530C6">
        <w:rPr>
          <w:rStyle w:val="StyleUnderline"/>
        </w:rPr>
        <w:t>When the regime was set up</w:t>
      </w:r>
      <w:r w:rsidRPr="005276F9">
        <w:rPr>
          <w:sz w:val="12"/>
        </w:rPr>
        <w:t xml:space="preserve"> in the 1980s, remotely-piloted aircraft—better known as </w:t>
      </w:r>
      <w:r w:rsidRPr="003530C6">
        <w:rPr>
          <w:rStyle w:val="StyleUnderline"/>
        </w:rPr>
        <w:t>drones</w:t>
      </w:r>
      <w:r w:rsidRPr="005276F9">
        <w:rPr>
          <w:sz w:val="12"/>
        </w:rPr>
        <w:t>—</w:t>
      </w:r>
      <w:r w:rsidRPr="003530C6">
        <w:rPr>
          <w:rStyle w:val="StyleUnderline"/>
        </w:rPr>
        <w:t>had a lot in common with missiles</w:t>
      </w:r>
      <w:r w:rsidRPr="005276F9">
        <w:rPr>
          <w:sz w:val="12"/>
        </w:rPr>
        <w:t xml:space="preserve">. They were generally either target drones with limited utility, </w:t>
      </w:r>
      <w:r w:rsidRPr="003530C6">
        <w:rPr>
          <w:rStyle w:val="StyleUnderline"/>
        </w:rPr>
        <w:t>designed for one-way missions to test missile accuracy, or very short-range surveillance platforms. The MTCR was therefore set up to control them too.</w:t>
      </w:r>
      <w:r w:rsidRPr="005276F9">
        <w:rPr>
          <w:sz w:val="12"/>
        </w:rPr>
        <w:t xml:space="preserve"> </w:t>
      </w:r>
      <w:r w:rsidRPr="003530C6">
        <w:rPr>
          <w:rStyle w:val="StyleUnderline"/>
        </w:rPr>
        <w:t>Current-generation drones</w:t>
      </w:r>
      <w:r w:rsidRPr="005276F9">
        <w:rPr>
          <w:sz w:val="12"/>
        </w:rPr>
        <w:t xml:space="preserve">, however, </w:t>
      </w:r>
      <w:r w:rsidRPr="003530C6">
        <w:rPr>
          <w:rStyle w:val="Emphasis"/>
        </w:rPr>
        <w:t>are much more akin to aircraft than missiles</w:t>
      </w:r>
      <w:r w:rsidRPr="005276F9">
        <w:rPr>
          <w:sz w:val="12"/>
        </w:rPr>
        <w:t xml:space="preserve">, because they are recoverable airframes designed to conduct increasingly sophisticated surveillance missions or launch weapons at a target and then return to base. </w:t>
      </w:r>
      <w:r w:rsidRPr="003530C6">
        <w:rPr>
          <w:rStyle w:val="StyleUnderline"/>
        </w:rPr>
        <w:t>The MTCR was never intended to regulate aircraft, a ubiquitous technology that cannot be controlled with export regimes</w:t>
      </w:r>
      <w:r w:rsidRPr="005276F9">
        <w:rPr>
          <w:sz w:val="12"/>
        </w:rPr>
        <w:t xml:space="preserve">. </w:t>
      </w:r>
      <w:r w:rsidRPr="003530C6">
        <w:rPr>
          <w:rStyle w:val="StyleUnderline"/>
        </w:rPr>
        <w:t>Regulating the export of drones</w:t>
      </w:r>
      <w:r w:rsidRPr="005276F9">
        <w:rPr>
          <w:sz w:val="12"/>
        </w:rPr>
        <w:t xml:space="preserve"> and drone parts </w:t>
      </w:r>
      <w:r w:rsidRPr="003530C6">
        <w:rPr>
          <w:rStyle w:val="StyleUnderline"/>
        </w:rPr>
        <w:t>using</w:t>
      </w:r>
      <w:r w:rsidRPr="005276F9">
        <w:rPr>
          <w:sz w:val="12"/>
        </w:rPr>
        <w:t xml:space="preserve"> range and payload </w:t>
      </w:r>
      <w:r w:rsidRPr="003530C6">
        <w:rPr>
          <w:rStyle w:val="StyleUnderline"/>
        </w:rPr>
        <w:t>standards relevant for missiles represents a mismatch between technology and reality</w:t>
      </w:r>
      <w:r w:rsidRPr="005276F9">
        <w:rPr>
          <w:sz w:val="12"/>
        </w:rPr>
        <w:t xml:space="preserve">, which could have negative effects. Advanced and armed drones are proliferating rapidly, many exported by China. </w:t>
      </w:r>
      <w:r w:rsidRPr="003530C6">
        <w:rPr>
          <w:rStyle w:val="StyleUnderline"/>
        </w:rPr>
        <w:t>Drone proliferation threatens to undermine the MTCR</w:t>
      </w:r>
      <w:r w:rsidRPr="005276F9">
        <w:rPr>
          <w:sz w:val="12"/>
        </w:rPr>
        <w:t xml:space="preserve"> as a whole</w:t>
      </w:r>
      <w:r w:rsidRPr="003530C6">
        <w:rPr>
          <w:rStyle w:val="Emphasis"/>
        </w:rPr>
        <w:t>, signaling its general lack of effectiveness, if the regime purports to control the technology</w:t>
      </w:r>
      <w:r w:rsidRPr="005276F9">
        <w:rPr>
          <w:sz w:val="12"/>
        </w:rPr>
        <w:t xml:space="preserve"> while clearly failing to do so. Sustaining the original intent of the regime—to halt or at least slow the spread of missiles capable of delivering weapons of mass destruction—may therefore require a </w:t>
      </w:r>
      <w:hyperlink r:id="rId63" w:history="1">
        <w:r w:rsidRPr="005276F9">
          <w:rPr>
            <w:rStyle w:val="Hyperlink"/>
            <w:sz w:val="12"/>
          </w:rPr>
          <w:t>new path forward</w:t>
        </w:r>
      </w:hyperlink>
      <w:r w:rsidRPr="005276F9">
        <w:rPr>
          <w:sz w:val="12"/>
        </w:rPr>
        <w:t xml:space="preserve">. </w:t>
      </w:r>
      <w:r w:rsidRPr="003530C6">
        <w:rPr>
          <w:rStyle w:val="StyleUnderline"/>
        </w:rPr>
        <w:t>Placing drones in the same exempt category as crewed aircraft would reflect the technological reality and help preserve the integrity of the regime.</w:t>
      </w:r>
      <w:r w:rsidRPr="005276F9">
        <w:rPr>
          <w:sz w:val="12"/>
        </w:rPr>
        <w:t xml:space="preserve"> How does the MTCR work? The MTCR seeks to prevent the spread of </w:t>
      </w:r>
      <w:hyperlink r:id="rId64" w:history="1">
        <w:r w:rsidRPr="005276F9">
          <w:rPr>
            <w:rStyle w:val="Hyperlink"/>
            <w:sz w:val="12"/>
          </w:rPr>
          <w:t>Category I</w:t>
        </w:r>
      </w:hyperlink>
      <w:r w:rsidRPr="005276F9">
        <w:rPr>
          <w:sz w:val="12"/>
        </w:rPr>
        <w:t xml:space="preserve"> missile systems, or missiles that can travel more than 300 kilometers (km) and carry a payload of more than 500 kilograms (kg). Under the regime’s guidelines, members are </w:t>
      </w:r>
      <w:hyperlink r:id="rId65" w:history="1">
        <w:r w:rsidRPr="005276F9">
          <w:rPr>
            <w:rStyle w:val="Hyperlink"/>
            <w:sz w:val="12"/>
          </w:rPr>
          <w:t>not permitted to export</w:t>
        </w:r>
      </w:hyperlink>
      <w:r w:rsidRPr="005276F9">
        <w:rPr>
          <w:sz w:val="12"/>
        </w:rPr>
        <w:t xml:space="preserve"> Category I items except on rare occasions. (The phrase used by the regime is that there is a “strong presumption of denial” against exporting such systems.) Compliance is voluntary, though states commit to announcing any Category I exports. Given that many airplanes can also travel more than 300 km and carry a payload of more than 500 kg, </w:t>
      </w:r>
      <w:hyperlink r:id="rId66" w:history="1">
        <w:r w:rsidRPr="005276F9">
          <w:rPr>
            <w:rStyle w:val="Hyperlink"/>
            <w:sz w:val="12"/>
          </w:rPr>
          <w:t>crewed aircraft are exempt</w:t>
        </w:r>
      </w:hyperlink>
      <w:r w:rsidRPr="005276F9">
        <w:rPr>
          <w:sz w:val="12"/>
        </w:rPr>
        <w:t xml:space="preserve">. Though it is not a treaty, making it more informal than agreements such as the Nuclear Nonproliferation Treaty, many analysts believe that the MTCR has played at least a modestly useful role in restricting long-range missile proliferation. Long-range rocket engines and guidance systems are </w:t>
      </w:r>
      <w:hyperlink r:id="rId67" w:history="1">
        <w:r w:rsidRPr="005276F9">
          <w:rPr>
            <w:rStyle w:val="Hyperlink"/>
            <w:sz w:val="12"/>
          </w:rPr>
          <w:t>difficult</w:t>
        </w:r>
      </w:hyperlink>
      <w:r w:rsidRPr="005276F9">
        <w:rPr>
          <w:sz w:val="12"/>
        </w:rPr>
        <w:t xml:space="preserve"> to design and build. Given the technological hurdles necessary to acquire long-range missiles and the membership of nearly all advanced missile producers in the MTCR, voluntary compliance has meaningfully moved the needle. Even the People’s Republic of China, though not a member, has committed itself to following MTCR guidelines since 1991. Drone evolution. If current-generation drones are more like crewed aircraft than other systems, how did they end up wrapped up in the MTCR in the first place? </w:t>
      </w:r>
      <w:r w:rsidRPr="005173AE">
        <w:rPr>
          <w:rStyle w:val="StyleUnderline"/>
        </w:rPr>
        <w:t xml:space="preserve">Drones were once considered a subset of cruise missiles because they had active guidance, and were generally used for target practice. However, developments in drone technology over the last few decades mean that the real-world uses of drones by national militaries bear little if any resemblance to the technologies of the late 1980s and early 1990s. The regime originally included drones out of fear they could be used as cruise missiles armed with weapons of mass destruction. Today’s drones, though, are much more like aircraft than cruise missiles. </w:t>
      </w:r>
      <w:r w:rsidRPr="005276F9">
        <w:rPr>
          <w:sz w:val="12"/>
        </w:rPr>
        <w:t xml:space="preserve">Like aircraft, drones such as China’s CH-4, Israel’s Heron TP, or the United States’s </w:t>
      </w:r>
      <w:hyperlink r:id="rId68" w:history="1">
        <w:r w:rsidRPr="005276F9">
          <w:rPr>
            <w:rStyle w:val="Hyperlink"/>
            <w:sz w:val="12"/>
          </w:rPr>
          <w:t>MQ-9 Reaper</w:t>
        </w:r>
      </w:hyperlink>
      <w:r w:rsidRPr="005276F9">
        <w:rPr>
          <w:sz w:val="12"/>
        </w:rPr>
        <w:t xml:space="preserve"> can stay in the air for hours or days to conduct surveillance missions, and they increasingly have the ability to launch precision-guided missiles, such as the Hellfire in the case of the MQ-9 Reaper. The RQ-4 Global Hawk used by the United States even carries much of the same surveillance equipment as the crewed U-2 aircraft. While one could still put a weapon of mass destruction on a drone and fly it into a target, rather than use it as a recoverable airframe, the same is true of aircraft. </w:t>
      </w:r>
      <w:r w:rsidRPr="005173AE">
        <w:rPr>
          <w:rStyle w:val="StyleUnderline"/>
        </w:rPr>
        <w:t>Yet the MTCR has not changed</w:t>
      </w:r>
      <w:r w:rsidRPr="005276F9">
        <w:rPr>
          <w:sz w:val="12"/>
        </w:rPr>
        <w:t xml:space="preserve">, meaning that members including the United States subject themselves to </w:t>
      </w:r>
      <w:hyperlink r:id="rId69" w:history="1">
        <w:r w:rsidRPr="005276F9">
          <w:rPr>
            <w:rStyle w:val="Hyperlink"/>
            <w:sz w:val="12"/>
          </w:rPr>
          <w:t>export control rules for drones</w:t>
        </w:r>
      </w:hyperlink>
      <w:r w:rsidRPr="005276F9">
        <w:rPr>
          <w:sz w:val="12"/>
        </w:rPr>
        <w:t xml:space="preserve"> with range (300km) and payload (500kg) restrictions meant to apply to missiles. These </w:t>
      </w:r>
      <w:r w:rsidRPr="005173AE">
        <w:rPr>
          <w:rStyle w:val="StyleUnderline"/>
        </w:rPr>
        <w:t>restrictions are arbitrary when applied to current-generation drones, since they do not represent any meaningful break-point in capability.</w:t>
      </w:r>
      <w:r w:rsidRPr="005276F9">
        <w:rPr>
          <w:sz w:val="12"/>
        </w:rPr>
        <w:t xml:space="preserve"> Furthermore, </w:t>
      </w:r>
      <w:r w:rsidRPr="005173AE">
        <w:rPr>
          <w:rStyle w:val="StyleUnderline"/>
        </w:rPr>
        <w:t>given that drone technology continues to advance, the conceptual mismatch between the reality of military drones and their inclusion in the MTCR will only become clearer in the years ahead</w:t>
      </w:r>
      <w:r w:rsidRPr="005276F9">
        <w:rPr>
          <w:sz w:val="12"/>
        </w:rPr>
        <w:t xml:space="preserve">. The restrictions also mean that, functionally, it is harder for a country such as the United States to export an unarmed MQ-9 Reaper drone to a NATO ally than it is to sell them an F-35, precision guided munitions, or a tank. A path forward. Politically there is no easy way to proceed, because the MTCR operates by consensus, but </w:t>
      </w:r>
      <w:r w:rsidRPr="005173AE">
        <w:rPr>
          <w:rStyle w:val="Emphasis"/>
        </w:rPr>
        <w:t>an exemption for drones similar to the one for crewed aircraft could represent a credible step forward</w:t>
      </w:r>
      <w:r w:rsidRPr="005173AE">
        <w:rPr>
          <w:rStyle w:val="StyleUnderline"/>
        </w:rPr>
        <w:t>. Such an exemption would reflect today’s technological realities and help the regime move forward. The goal should be to strengthen its ability to do what it was designed to do in the first place: prevent the spread of long-range ballistic and cruise missiles</w:t>
      </w:r>
      <w:r w:rsidRPr="005276F9">
        <w:rPr>
          <w:sz w:val="12"/>
        </w:rPr>
        <w:t xml:space="preserve"> with the ability to deliver weapons of mass destruction. A substantive criticism of this proposal might be that, even if including drones in the MTCR is arbitrary based on the reality of today’s technology, an overly restrictive policy is good because it helps prevent the spread of systems that could be used for targeted killings or domestic repression. Unfortunately, </w:t>
      </w:r>
      <w:r w:rsidRPr="005173AE">
        <w:rPr>
          <w:rStyle w:val="Emphasis"/>
        </w:rPr>
        <w:t>the current approach to drones within the MTCR framework is not substantially limiting drone proliferation</w:t>
      </w:r>
      <w:r w:rsidRPr="005276F9">
        <w:rPr>
          <w:sz w:val="12"/>
        </w:rPr>
        <w:t xml:space="preserve">, as a </w:t>
      </w:r>
      <w:hyperlink r:id="rId70" w:history="1">
        <w:r w:rsidRPr="005276F9">
          <w:rPr>
            <w:rStyle w:val="Hyperlink"/>
            <w:sz w:val="12"/>
          </w:rPr>
          <w:t>new report</w:t>
        </w:r>
      </w:hyperlink>
      <w:r w:rsidRPr="005276F9">
        <w:rPr>
          <w:sz w:val="12"/>
        </w:rPr>
        <w:t xml:space="preserve"> from the Center for a New American Security makes clear. (Full disclosure: I am one of the authors of the report.) </w:t>
      </w:r>
      <w:r w:rsidRPr="005173AE">
        <w:rPr>
          <w:rStyle w:val="StyleUnderline"/>
        </w:rPr>
        <w:t>Drone exports are increasing anyway, and both states and non-state actors have a growing ability to use commercial technology to build their own armed drones</w:t>
      </w:r>
      <w:r w:rsidRPr="005276F9">
        <w:rPr>
          <w:sz w:val="12"/>
        </w:rPr>
        <w:t xml:space="preserve">. Put another way, </w:t>
      </w:r>
      <w:hyperlink r:id="rId71" w:history="1">
        <w:r w:rsidRPr="005173AE">
          <w:rPr>
            <w:rStyle w:val="Emphasis"/>
          </w:rPr>
          <w:t>drone proliferation is inevitable</w:t>
        </w:r>
      </w:hyperlink>
      <w:r w:rsidRPr="005276F9">
        <w:rPr>
          <w:sz w:val="12"/>
        </w:rPr>
        <w:t xml:space="preserve">: About 17 countries already have armed drone capabilities and more than a dozen are pursuing them. Of those countries, six or seven have acquired them in just the last two years, meaning the rate of proliferation is accelerating. The United States has only exported armed drones to one country, the United Kingdom, though it also approved a sale that would arm previously unarmed MQ-9 Reaper drones it </w:t>
      </w:r>
      <w:hyperlink r:id="rId72" w:history="1">
        <w:r w:rsidRPr="005276F9">
          <w:rPr>
            <w:rStyle w:val="Hyperlink"/>
            <w:sz w:val="12"/>
          </w:rPr>
          <w:t>sold to Italy</w:t>
        </w:r>
      </w:hyperlink>
      <w:r w:rsidRPr="005276F9">
        <w:rPr>
          <w:sz w:val="12"/>
        </w:rPr>
        <w:t xml:space="preserve"> in 2011. China, however, has reportedly exported armed drones to 10 countries (Egypt, Iraq, Jordan, Kazakhstan, Myanmar, Nigeria, Pakistan, Saudi Arabia, Turkmenistan, and the United Arab Emirates), and another six countries have built armed drones themselves (China, </w:t>
      </w:r>
      <w:hyperlink r:id="rId73" w:history="1">
        <w:r w:rsidRPr="005276F9">
          <w:rPr>
            <w:rStyle w:val="Hyperlink"/>
            <w:sz w:val="12"/>
          </w:rPr>
          <w:t>Iran</w:t>
        </w:r>
      </w:hyperlink>
      <w:r w:rsidRPr="005276F9">
        <w:rPr>
          <w:sz w:val="12"/>
        </w:rPr>
        <w:t xml:space="preserve">, Israel, Russia, Turkey, and the United States). Iran has allegedly </w:t>
      </w:r>
      <w:hyperlink r:id="rId74" w:history="1">
        <w:r w:rsidRPr="005276F9">
          <w:rPr>
            <w:rStyle w:val="Hyperlink"/>
            <w:sz w:val="12"/>
          </w:rPr>
          <w:t>exported drones</w:t>
        </w:r>
      </w:hyperlink>
      <w:r w:rsidRPr="005276F9">
        <w:rPr>
          <w:sz w:val="12"/>
        </w:rPr>
        <w:t xml:space="preserve"> to Hezbollah, a non-state militant group. Essentially, </w:t>
      </w:r>
      <w:r w:rsidRPr="005173AE">
        <w:rPr>
          <w:rStyle w:val="StyleUnderline"/>
        </w:rPr>
        <w:t>suppliers exist that can deliver</w:t>
      </w:r>
      <w:r>
        <w:rPr>
          <w:rStyle w:val="StyleUnderline"/>
        </w:rPr>
        <w:t xml:space="preserve"> </w:t>
      </w:r>
      <w:hyperlink r:id="rId75" w:history="1">
        <w:r w:rsidRPr="005173AE">
          <w:rPr>
            <w:rStyle w:val="StyleUnderline"/>
          </w:rPr>
          <w:t>significant capabilities</w:t>
        </w:r>
      </w:hyperlink>
      <w:r w:rsidRPr="005173AE">
        <w:rPr>
          <w:rStyle w:val="StyleUnderline"/>
        </w:rPr>
        <w:t>, and countries are beginning to have success at designing their own advanced and armed drones.</w:t>
      </w:r>
      <w:r w:rsidRPr="005276F9">
        <w:rPr>
          <w:sz w:val="12"/>
        </w:rPr>
        <w:t xml:space="preserve"> Moreover, </w:t>
      </w:r>
      <w:r w:rsidRPr="005173AE">
        <w:rPr>
          <w:rStyle w:val="StyleUnderline"/>
        </w:rPr>
        <w:t>to claim technical compliance with MTCR guideline</w:t>
      </w:r>
      <w:r w:rsidRPr="005276F9">
        <w:rPr>
          <w:sz w:val="12"/>
        </w:rPr>
        <w:t xml:space="preserve">s, the armed drones China exports (the CH-3, Wing-Loong, and CH-4B) </w:t>
      </w:r>
      <w:r w:rsidRPr="005173AE">
        <w:rPr>
          <w:rStyle w:val="StyleUnderline"/>
        </w:rPr>
        <w:t>tend to have publicly announced payloads that fall just under 500 kg.</w:t>
      </w:r>
      <w:r w:rsidRPr="005276F9">
        <w:rPr>
          <w:sz w:val="12"/>
        </w:rPr>
        <w:t xml:space="preserve"> (Countries voluntarily declare whether their platforms pass the Category I threshold, but </w:t>
      </w:r>
      <w:r w:rsidRPr="005173AE">
        <w:rPr>
          <w:rStyle w:val="StyleUnderline"/>
        </w:rPr>
        <w:t>there is no way to verify whether their statements about payload size are accurate.)</w:t>
      </w:r>
      <w:r w:rsidRPr="005276F9">
        <w:rPr>
          <w:sz w:val="12"/>
        </w:rPr>
        <w:t xml:space="preserve"> Similarly, later this year, the Israeli firm IAI will </w:t>
      </w:r>
      <w:hyperlink r:id="rId76" w:history="1">
        <w:r w:rsidRPr="005276F9">
          <w:rPr>
            <w:rStyle w:val="Hyperlink"/>
            <w:sz w:val="12"/>
          </w:rPr>
          <w:t xml:space="preserve">deliver </w:t>
        </w:r>
      </w:hyperlink>
      <w:r w:rsidRPr="005276F9">
        <w:rPr>
          <w:sz w:val="12"/>
        </w:rPr>
        <w:t xml:space="preserve">10 armed Heron TP drones to India as part of a contract signed in 2015. IAI says that the exported variant of the Heron TP has a payload of </w:t>
      </w:r>
      <w:hyperlink r:id="rId77" w:history="1">
        <w:r w:rsidRPr="005276F9">
          <w:rPr>
            <w:rStyle w:val="Hyperlink"/>
            <w:sz w:val="12"/>
          </w:rPr>
          <w:t>450 kg</w:t>
        </w:r>
      </w:hyperlink>
      <w:r w:rsidRPr="005276F9">
        <w:rPr>
          <w:sz w:val="12"/>
        </w:rPr>
        <w:t>, in contrast to the more capable Israeli-operated variant, which is a Category I system. Why does this matter?</w:t>
      </w:r>
      <w:r w:rsidRPr="005173AE">
        <w:rPr>
          <w:rStyle w:val="Emphasis"/>
        </w:rPr>
        <w:t xml:space="preserve"> There is nothing inherently consequential about the difference between 450 kg and 500 kg when it comes to the capabilities of a current-generation drone</w:t>
      </w:r>
      <w:r w:rsidRPr="005276F9">
        <w:rPr>
          <w:sz w:val="12"/>
        </w:rPr>
        <w:t>. In fact, what enables a country to operate a drone effectively is not a 50 kg difference in payload, but whether it has the organizational capacity to integrate large amounts of intelligence, surveillance, and reconnaissance data in real time. Nevertheless</w:t>
      </w:r>
      <w:r w:rsidRPr="005173AE">
        <w:rPr>
          <w:rStyle w:val="StyleUnderline"/>
        </w:rPr>
        <w:t>, continued gaming of the system undermines the MTCR as a whole by demonstrating that it cannot succeed over time in significantly restricting the number of states with militarily relevant drones</w:t>
      </w:r>
      <w:r w:rsidRPr="005276F9">
        <w:rPr>
          <w:sz w:val="12"/>
        </w:rPr>
        <w:t xml:space="preserve">. If drone proliferation is inevitable, </w:t>
      </w:r>
      <w:r w:rsidRPr="005173AE">
        <w:rPr>
          <w:rStyle w:val="StyleUnderline"/>
        </w:rPr>
        <w:t>the logic of using arbitrary and overly restrictive MTCR guidelines to govern their export is unpersuasive</w:t>
      </w:r>
      <w:r w:rsidRPr="005276F9">
        <w:rPr>
          <w:sz w:val="12"/>
        </w:rPr>
        <w:t xml:space="preserve">. Rather than making drone proliferation less likely, </w:t>
      </w:r>
      <w:r w:rsidRPr="005173AE">
        <w:rPr>
          <w:rStyle w:val="Emphasis"/>
        </w:rPr>
        <w:t>the MTCR as presently constructed</w:t>
      </w:r>
      <w:r w:rsidRPr="005276F9">
        <w:rPr>
          <w:sz w:val="12"/>
        </w:rPr>
        <w:t xml:space="preserve"> simply shifts who supplies armed drones, and </w:t>
      </w:r>
      <w:r w:rsidRPr="005173AE">
        <w:rPr>
          <w:rStyle w:val="Emphasis"/>
        </w:rPr>
        <w:t>incentivizes countries to develop their own.</w:t>
      </w:r>
    </w:p>
    <w:p w:rsidR="00E02A39" w:rsidRDefault="00E02A39" w:rsidP="00E02A39">
      <w:pPr>
        <w:rPr>
          <w:rStyle w:val="Emphasis"/>
        </w:rPr>
      </w:pPr>
    </w:p>
    <w:p w:rsidR="00E02A39" w:rsidRDefault="00E02A39" w:rsidP="00E02A39">
      <w:pPr>
        <w:pStyle w:val="Heading4"/>
      </w:pPr>
      <w:r>
        <w:t>Reclassification is necessary to rebuild MTCR cred</w:t>
      </w:r>
    </w:p>
    <w:p w:rsidR="00E02A39" w:rsidRDefault="00E02A39" w:rsidP="00E02A39">
      <w:pPr>
        <w:spacing w:after="0" w:line="240" w:lineRule="auto"/>
        <w:rPr>
          <w:rFonts w:ascii="Times New Roman" w:hAnsi="Times New Roman" w:cs="Times New Roman"/>
          <w:sz w:val="24"/>
        </w:rPr>
      </w:pPr>
      <w:r>
        <w:rPr>
          <w:rStyle w:val="Style13ptBold"/>
        </w:rPr>
        <w:t xml:space="preserve">Perry World House 18 </w:t>
      </w:r>
      <w:r w:rsidRPr="00873684">
        <w:t xml:space="preserve">- The University of Pennsylvania’s hub for global engagement. It contributes a regular column to The Bulletin on the implications of emerging technologies for global politics. “A way to rein in drone proliferation,” </w:t>
      </w:r>
      <w:hyperlink r:id="rId78" w:history="1">
        <w:r w:rsidRPr="00873684">
          <w:rPr>
            <w:rStyle w:val="Hyperlink"/>
          </w:rPr>
          <w:t>https://thebulletin.org/2018/11/a-way-to-rein-in-drone-proliferation/</w:t>
        </w:r>
      </w:hyperlink>
      <w:r w:rsidRPr="00873684">
        <w:t xml:space="preserve"> </w:t>
      </w:r>
    </w:p>
    <w:p w:rsidR="00E02A39" w:rsidRPr="00873684" w:rsidRDefault="00E02A39" w:rsidP="00E02A39">
      <w:pPr>
        <w:spacing w:after="0" w:line="240" w:lineRule="auto"/>
        <w:rPr>
          <w:rStyle w:val="Style13ptBold"/>
          <w:rFonts w:ascii="Times New Roman" w:hAnsi="Times New Roman" w:cs="Times New Roman"/>
          <w:b w:val="0"/>
          <w:sz w:val="24"/>
        </w:rPr>
      </w:pPr>
    </w:p>
    <w:p w:rsidR="00E02A39" w:rsidRDefault="00E02A39" w:rsidP="00E02A39">
      <w:pPr>
        <w:rPr>
          <w:rStyle w:val="Emphasis"/>
          <w:b w:val="0"/>
          <w:iCs w:val="0"/>
        </w:rPr>
      </w:pPr>
      <w:r w:rsidRPr="00873684">
        <w:rPr>
          <w:rStyle w:val="StyleUnderline"/>
        </w:rPr>
        <w:t>The proliferation of</w:t>
      </w:r>
      <w:r w:rsidRPr="005276F9">
        <w:rPr>
          <w:sz w:val="12"/>
        </w:rPr>
        <w:t xml:space="preserve"> military </w:t>
      </w:r>
      <w:r w:rsidRPr="00873684">
        <w:rPr>
          <w:rStyle w:val="StyleUnderline"/>
        </w:rPr>
        <w:t>drones</w:t>
      </w:r>
      <w:r w:rsidRPr="005276F9">
        <w:rPr>
          <w:sz w:val="12"/>
        </w:rPr>
        <w:t xml:space="preserve"> worldwide </w:t>
      </w:r>
      <w:r w:rsidRPr="00873684">
        <w:rPr>
          <w:rStyle w:val="StyleUnderline"/>
        </w:rPr>
        <w:t>is</w:t>
      </w:r>
      <w:r>
        <w:rPr>
          <w:rStyle w:val="StyleUnderline"/>
        </w:rPr>
        <w:t xml:space="preserve"> </w:t>
      </w:r>
      <w:hyperlink r:id="rId79" w:history="1">
        <w:r w:rsidRPr="00873684">
          <w:rPr>
            <w:rStyle w:val="StyleUnderline"/>
          </w:rPr>
          <w:t>accelerating at an alarming rate</w:t>
        </w:r>
      </w:hyperlink>
      <w:r w:rsidRPr="00873684">
        <w:rPr>
          <w:rStyle w:val="StyleUnderline"/>
        </w:rPr>
        <w:t>, due to the willingness of</w:t>
      </w:r>
      <w:r w:rsidRPr="005276F9">
        <w:rPr>
          <w:sz w:val="12"/>
        </w:rPr>
        <w:t xml:space="preserve"> certain </w:t>
      </w:r>
      <w:r w:rsidRPr="00873684">
        <w:rPr>
          <w:rStyle w:val="StyleUnderline"/>
        </w:rPr>
        <w:t>states, like China, to export them widely</w:t>
      </w:r>
      <w:r w:rsidRPr="005276F9">
        <w:rPr>
          <w:sz w:val="12"/>
        </w:rPr>
        <w:t xml:space="preserve">. </w:t>
      </w:r>
      <w:r w:rsidRPr="00873684">
        <w:rPr>
          <w:rStyle w:val="Emphasis"/>
        </w:rPr>
        <w:t>Eighteen countries may now have armed drones</w:t>
      </w:r>
      <w:r w:rsidRPr="005276F9">
        <w:rPr>
          <w:sz w:val="12"/>
        </w:rPr>
        <w:t xml:space="preserve">, with </w:t>
      </w:r>
      <w:r w:rsidRPr="00873684">
        <w:rPr>
          <w:rStyle w:val="StyleUnderline"/>
        </w:rPr>
        <w:t>more than a dozen seeking to acquire them</w:t>
      </w:r>
      <w:r w:rsidRPr="005276F9">
        <w:rPr>
          <w:sz w:val="12"/>
        </w:rPr>
        <w:t xml:space="preserve">. (Armed drones, in this context, being those made for military purposes.) Few of these states can use drones with the global reach of the United States, which is able to fly an RQ-4A Global Hawk over Ukraine or Afghanistan, controlled from more than 7,000 miles away. But other countries’ drones are very much applicable to their own more limited security needs, such as potentially combating insurgencies in disputed regions of India or conducting border surveillance in Jordan. </w:t>
      </w:r>
      <w:r w:rsidRPr="00873684">
        <w:rPr>
          <w:rStyle w:val="StyleUnderline"/>
        </w:rPr>
        <w:t>This spread</w:t>
      </w:r>
      <w:r w:rsidRPr="005276F9">
        <w:rPr>
          <w:sz w:val="12"/>
        </w:rPr>
        <w:t xml:space="preserve"> of military drones—also known as Uninhabited Aerial Vehicles (UAVs) or Remotely Piloted Aircraft (RPA)—</w:t>
      </w:r>
      <w:r w:rsidRPr="00873684">
        <w:rPr>
          <w:rStyle w:val="StyleUnderline"/>
        </w:rPr>
        <w:t>is an important international security issue</w:t>
      </w:r>
      <w:r w:rsidRPr="005276F9">
        <w:rPr>
          <w:sz w:val="12"/>
        </w:rPr>
        <w:t xml:space="preserve"> for several reasons. Chief among them is </w:t>
      </w:r>
      <w:r w:rsidRPr="00873684">
        <w:rPr>
          <w:rStyle w:val="StyleUnderline"/>
        </w:rPr>
        <w:t>that many countries buy armed drones from exporters who care little about how the buyers use them</w:t>
      </w:r>
      <w:r w:rsidRPr="005276F9">
        <w:rPr>
          <w:sz w:val="12"/>
        </w:rPr>
        <w:t xml:space="preserve">. </w:t>
      </w:r>
      <w:r w:rsidRPr="00873684">
        <w:rPr>
          <w:rStyle w:val="StyleUnderline"/>
        </w:rPr>
        <w:t>When the United States sells a weapon system</w:t>
      </w:r>
      <w:r w:rsidRPr="005276F9">
        <w:rPr>
          <w:sz w:val="12"/>
        </w:rPr>
        <w:t xml:space="preserve"> to a partner or ally, </w:t>
      </w:r>
      <w:r w:rsidRPr="00873684">
        <w:rPr>
          <w:rStyle w:val="StyleUnderline"/>
        </w:rPr>
        <w:t>it requires the buyer to abide</w:t>
      </w:r>
      <w:r w:rsidRPr="005276F9">
        <w:rPr>
          <w:sz w:val="12"/>
        </w:rPr>
        <w:t xml:space="preserve"> not only </w:t>
      </w:r>
      <w:r w:rsidRPr="00873684">
        <w:rPr>
          <w:rStyle w:val="StyleUnderline"/>
        </w:rPr>
        <w:t>by international law, but also by additional US restrictions</w:t>
      </w:r>
      <w:r w:rsidRPr="005276F9">
        <w:rPr>
          <w:sz w:val="12"/>
        </w:rPr>
        <w:t xml:space="preserve">. The United States has leverage because it can cut off the supply of replacement parts and ammunition. </w:t>
      </w:r>
      <w:r w:rsidRPr="00873684">
        <w:rPr>
          <w:rStyle w:val="StyleUnderline"/>
        </w:rPr>
        <w:t>When China sells weapons, it places no such restrictions</w:t>
      </w:r>
      <w:r w:rsidRPr="005276F9">
        <w:rPr>
          <w:sz w:val="12"/>
        </w:rPr>
        <w:t xml:space="preserve">. As a result, </w:t>
      </w:r>
      <w:r w:rsidRPr="00873684">
        <w:rPr>
          <w:rStyle w:val="StyleUnderline"/>
        </w:rPr>
        <w:t>the buyer can use the weapon system without any concern for international laws and regulations</w:t>
      </w:r>
      <w:r w:rsidRPr="005276F9">
        <w:rPr>
          <w:sz w:val="12"/>
        </w:rPr>
        <w:t xml:space="preserve">. This makes it more likely that countries will use armed drones in ways that contribute to instability. </w:t>
      </w:r>
      <w:r w:rsidRPr="00B56573">
        <w:rPr>
          <w:rStyle w:val="StyleUnderline"/>
        </w:rPr>
        <w:t>Drone proliferation</w:t>
      </w:r>
      <w:r w:rsidRPr="005276F9">
        <w:rPr>
          <w:sz w:val="12"/>
        </w:rPr>
        <w:t xml:space="preserve"> cannot be stopped at this point. It </w:t>
      </w:r>
      <w:r w:rsidRPr="00B56573">
        <w:rPr>
          <w:rStyle w:val="StyleUnderline"/>
        </w:rPr>
        <w:t>can</w:t>
      </w:r>
      <w:r w:rsidRPr="005276F9">
        <w:rPr>
          <w:sz w:val="12"/>
        </w:rPr>
        <w:t xml:space="preserve">, however, </w:t>
      </w:r>
      <w:r w:rsidRPr="00B56573">
        <w:rPr>
          <w:rStyle w:val="StyleUnderline"/>
        </w:rPr>
        <w:t>be</w:t>
      </w:r>
      <w:r>
        <w:rPr>
          <w:rStyle w:val="StyleUnderline"/>
        </w:rPr>
        <w:t xml:space="preserve"> </w:t>
      </w:r>
      <w:hyperlink r:id="rId80" w:history="1">
        <w:r w:rsidRPr="00B56573">
          <w:rPr>
            <w:rStyle w:val="StyleUnderline"/>
          </w:rPr>
          <w:t>managed</w:t>
        </w:r>
      </w:hyperlink>
      <w:r>
        <w:rPr>
          <w:rStyle w:val="StyleUnderline"/>
        </w:rPr>
        <w:t xml:space="preserve"> </w:t>
      </w:r>
      <w:r w:rsidRPr="00B56573">
        <w:rPr>
          <w:rStyle w:val="StyleUnderline"/>
        </w:rPr>
        <w:t>in a way that is less destabilizing and encourages more compliance</w:t>
      </w:r>
      <w:r w:rsidRPr="005276F9">
        <w:rPr>
          <w:sz w:val="12"/>
        </w:rPr>
        <w:t xml:space="preserve"> with international law. Increasing US drone exports could be part of the solution, but would currently be difficult to accomplish given Washington’s obligations under the Missile Technology Control Regime (MTCR). </w:t>
      </w:r>
      <w:r w:rsidRPr="00B56573">
        <w:rPr>
          <w:rStyle w:val="StyleUnderline"/>
        </w:rPr>
        <w:t>The answer is to rethink the MTCR</w:t>
      </w:r>
      <w:r w:rsidRPr="005276F9">
        <w:rPr>
          <w:sz w:val="12"/>
        </w:rPr>
        <w:t>—</w:t>
      </w:r>
      <w:r w:rsidRPr="00B56573">
        <w:rPr>
          <w:rStyle w:val="StyleUnderline"/>
        </w:rPr>
        <w:t>a regime designed to control the spread</w:t>
      </w:r>
      <w:r w:rsidRPr="00B56573">
        <w:rPr>
          <w:rStyle w:val="Emphasis"/>
        </w:rPr>
        <w:t xml:space="preserve"> of missiles</w:t>
      </w:r>
      <w:r w:rsidRPr="005276F9">
        <w:rPr>
          <w:sz w:val="12"/>
        </w:rPr>
        <w:t>, which ostensibly governs drone exports too but has so far failed to prevent their spread. An agreement adrift. The G7 nations founded the MTCR in 1987 to prevent the proliferation of delivery systems for weapons of mass destruction, especially those with a range of more than 300 kilometers (km) and a payload capability of over 500 kilograms (kg). Under the regime, missiles with such capabilities are designated Category I systems. Exports of Category I systems by member states are subject to a “strong presumption of denial,” meaning countries should only license them for export on rare occasions. The MTCR—“</w:t>
      </w:r>
      <w:hyperlink r:id="rId81" w:history="1">
        <w:r w:rsidRPr="005276F9">
          <w:rPr>
            <w:rStyle w:val="Hyperlink"/>
            <w:sz w:val="12"/>
          </w:rPr>
          <w:t>an informal political understanding among states</w:t>
        </w:r>
      </w:hyperlink>
      <w:r w:rsidRPr="005276F9">
        <w:rPr>
          <w:sz w:val="12"/>
        </w:rPr>
        <w:t xml:space="preserve">” by its own definition—now has 35 members, including the United States and Russia but not China. Membership and compliance are voluntary. </w:t>
      </w:r>
      <w:r w:rsidRPr="00B56573">
        <w:rPr>
          <w:rStyle w:val="StyleUnderline"/>
        </w:rPr>
        <w:t>While drones are different from missiles in important respects, the MTCR lumped them in with cruise missiles</w:t>
      </w:r>
      <w:r w:rsidRPr="005276F9">
        <w:rPr>
          <w:sz w:val="12"/>
        </w:rPr>
        <w:t xml:space="preserve"> in the early 1990s because they are remotely piloted, travel over long distances, and could theoretically carry weapons of mass destruction. Over time</w:t>
      </w:r>
      <w:r w:rsidRPr="00B56573">
        <w:rPr>
          <w:rStyle w:val="StyleUnderline"/>
        </w:rPr>
        <w:t>, technological developments mean UAVs have become more versatile in their military applications</w:t>
      </w:r>
      <w:r w:rsidRPr="005276F9">
        <w:rPr>
          <w:sz w:val="12"/>
        </w:rPr>
        <w:t xml:space="preserve">, a strong motivating factor behind the desire to stop their proliferation. What this has unfortunately meant is that transparent, </w:t>
      </w:r>
      <w:r w:rsidRPr="005276F9">
        <w:rPr>
          <w:rStyle w:val="Emphasis"/>
        </w:rPr>
        <w:t>cooperating members of the MTCR are prevented from selling UAVs abroad, while non-members like</w:t>
      </w:r>
      <w:r>
        <w:rPr>
          <w:rStyle w:val="Emphasis"/>
        </w:rPr>
        <w:t xml:space="preserve"> </w:t>
      </w:r>
      <w:hyperlink r:id="rId82" w:history="1">
        <w:r w:rsidRPr="005276F9">
          <w:rPr>
            <w:rStyle w:val="Emphasis"/>
          </w:rPr>
          <w:t>China</w:t>
        </w:r>
      </w:hyperlink>
      <w:r>
        <w:rPr>
          <w:rStyle w:val="Emphasis"/>
        </w:rPr>
        <w:t xml:space="preserve"> </w:t>
      </w:r>
      <w:r w:rsidRPr="005276F9">
        <w:rPr>
          <w:rStyle w:val="Emphasis"/>
        </w:rPr>
        <w:t>and</w:t>
      </w:r>
      <w:r>
        <w:rPr>
          <w:rStyle w:val="Emphasis"/>
        </w:rPr>
        <w:t xml:space="preserve"> </w:t>
      </w:r>
      <w:hyperlink r:id="rId83" w:history="1">
        <w:r w:rsidRPr="005276F9">
          <w:rPr>
            <w:rStyle w:val="Emphasis"/>
          </w:rPr>
          <w:t>Israel</w:t>
        </w:r>
      </w:hyperlink>
      <w:r w:rsidRPr="005276F9">
        <w:rPr>
          <w:rStyle w:val="Emphasis"/>
        </w:rPr>
        <w:t xml:space="preserve"> can export UAVs, regardless of payload and range, to many customers</w:t>
      </w:r>
      <w:r w:rsidRPr="005276F9">
        <w:rPr>
          <w:sz w:val="12"/>
        </w:rPr>
        <w:t xml:space="preserve">. In China’s case, these customers include Egypt, Jordan, and other states that are allies or partners of the United States. These </w:t>
      </w:r>
      <w:r w:rsidRPr="005276F9">
        <w:rPr>
          <w:rStyle w:val="StyleUnderline"/>
        </w:rPr>
        <w:t>UAV-selling non-members are often not transparent about their platforms’ capabilities</w:t>
      </w:r>
      <w:r w:rsidRPr="005276F9">
        <w:rPr>
          <w:sz w:val="12"/>
        </w:rPr>
        <w:t xml:space="preserve">, or export UAVs that they claim have capabilities just under the Category I limits. Some of the flaws giving rise to this situation are embedded in the MTCR itself. For instance, when applied to drones, the range and payload guidelines built into the MTCR seem arbitrary. Category I items </w:t>
      </w:r>
      <w:hyperlink r:id="rId84" w:history="1">
        <w:r w:rsidRPr="005276F9">
          <w:rPr>
            <w:rStyle w:val="Hyperlink"/>
            <w:sz w:val="12"/>
          </w:rPr>
          <w:t>include</w:t>
        </w:r>
      </w:hyperlink>
      <w:r w:rsidRPr="005276F9">
        <w:rPr>
          <w:sz w:val="12"/>
        </w:rPr>
        <w:t xml:space="preserve"> “rocket systems … and unmanned air vehicle systems” above the 300 km and 500 kg limits. But these limits do not denote any meaningful divide in UAV capabilities. In addition, inhabited aircraft (those piloted by a person on board) </w:t>
      </w:r>
      <w:hyperlink r:id="rId85" w:history="1">
        <w:r w:rsidRPr="005276F9">
          <w:rPr>
            <w:rStyle w:val="Hyperlink"/>
            <w:sz w:val="12"/>
          </w:rPr>
          <w:t>are exempt</w:t>
        </w:r>
      </w:hyperlink>
      <w:r w:rsidRPr="005276F9">
        <w:rPr>
          <w:sz w:val="12"/>
        </w:rPr>
        <w:t xml:space="preserve"> from MTCR restrictions. This is as it should be, since missiles and airplanes have different characteristics. But it means the United States can, for example, export a fighter jet like the Boeing F-15—which has a range of more than 2,000 km and a maximum payload of almost 13,400 kg—while being barred from exporting an MQ-9 Reaper drone, which is slower, easier to shoot down, and carries a payload only a tenth the size. One might argue that UAVs should count as missiles because a bad actor could load a weapon of mass destruction on one and use it as a sort of cruise missile. But a military could use remote piloting to accomplish the same task with existing fighter aircraft that are unregulated by the MTCR. In fact, inhabited aircraft are much more like drones than missiles, in that they are reusable and directly piloted rather than preprogramed. Due to that “strong presumption of denial” clause, and despite </w:t>
      </w:r>
      <w:hyperlink r:id="rId86" w:history="1">
        <w:r w:rsidRPr="005276F9">
          <w:rPr>
            <w:rStyle w:val="Hyperlink"/>
            <w:sz w:val="12"/>
          </w:rPr>
          <w:t>domestic policy changes</w:t>
        </w:r>
      </w:hyperlink>
      <w:r w:rsidRPr="005276F9">
        <w:rPr>
          <w:sz w:val="12"/>
        </w:rPr>
        <w:t xml:space="preserve">, it is difficult for the United States to sell advanced armed drones to many allies and partners, such as Jordan. Options for reform. </w:t>
      </w:r>
      <w:r w:rsidRPr="005276F9">
        <w:rPr>
          <w:rStyle w:val="StyleUnderline"/>
        </w:rPr>
        <w:t>The status quo has not just failed to control the spread of armed drones, but also undermined the credibility of the MTCR as a whole.</w:t>
      </w:r>
      <w:r w:rsidRPr="005276F9">
        <w:rPr>
          <w:sz w:val="12"/>
        </w:rPr>
        <w:t xml:space="preserve"> Reform is necessary. From an American perspective, </w:t>
      </w:r>
      <w:r w:rsidRPr="005276F9">
        <w:rPr>
          <w:rStyle w:val="StyleUnderline"/>
        </w:rPr>
        <w:t>if the United States could export UAVs under rules more like those governing exports of fighter aircraft, it could ensure that countries use their drones more responsibly than if they acquire drones from other sources. US drone exports could also build the capacity of US allies and partners, who would generally prefer to buy American anyway</w:t>
      </w:r>
      <w:r w:rsidRPr="005276F9">
        <w:rPr>
          <w:sz w:val="12"/>
        </w:rPr>
        <w:t xml:space="preserve">. The </w:t>
      </w:r>
      <w:hyperlink r:id="rId87" w:history="1">
        <w:r w:rsidRPr="005276F9">
          <w:rPr>
            <w:rStyle w:val="Hyperlink"/>
            <w:sz w:val="12"/>
          </w:rPr>
          <w:t>Arms Export Control Act</w:t>
        </w:r>
      </w:hyperlink>
      <w:r w:rsidRPr="005276F9">
        <w:rPr>
          <w:sz w:val="12"/>
        </w:rPr>
        <w:t xml:space="preserve"> requires governments receiving weapons from the United States to use any armaments only for legitimate self-defense and in accordance with international law. Moreover, diminishing the market share of non-members of the MTCR would reduce their ability to use drone revenues for future technology development. Additionally, </w:t>
      </w:r>
      <w:r w:rsidRPr="005276F9">
        <w:rPr>
          <w:rStyle w:val="StyleUnderline"/>
        </w:rPr>
        <w:t>allied forces using American UAVs, instead of Chinese or Israeli platforms, would have greater interoperability with the US military. Interoperability enables coalition building, can reduce alliance-wide military expenditures, and increases the overall efficacy of military capabilities.</w:t>
      </w:r>
      <w:r w:rsidRPr="005276F9">
        <w:rPr>
          <w:sz w:val="12"/>
        </w:rPr>
        <w:t xml:space="preserve"> To help achieve these goals, </w:t>
      </w:r>
      <w:r w:rsidRPr="005276F9">
        <w:rPr>
          <w:rStyle w:val="Emphasis"/>
        </w:rPr>
        <w:t>members need to rethink the MTCR</w:t>
      </w:r>
      <w:r w:rsidRPr="005276F9">
        <w:rPr>
          <w:sz w:val="12"/>
        </w:rPr>
        <w:t>, though there are no clear fixes for how to move forward. The regime operates by consensus, making substantive change difficult to achieve. Russia, for example, is well aware of the way the MTCR constrains American UAV exports, and might seek to block any changes, or threaten to violate the regime by exporting more Category I missiles in response. Such challenges notwithstanding,</w:t>
      </w:r>
      <w:r w:rsidRPr="005276F9">
        <w:rPr>
          <w:rStyle w:val="StyleUnderline"/>
        </w:rPr>
        <w:t xml:space="preserve"> it would be worthwhile to continue discussing changes to regime rules.</w:t>
      </w:r>
      <w:r>
        <w:rPr>
          <w:rStyle w:val="StyleUnderline"/>
        </w:rPr>
        <w:t xml:space="preserve"> </w:t>
      </w:r>
      <w:r w:rsidRPr="005276F9">
        <w:rPr>
          <w:sz w:val="12"/>
        </w:rPr>
        <w:t xml:space="preserve">One option would be </w:t>
      </w:r>
      <w:r w:rsidRPr="005276F9">
        <w:rPr>
          <w:rStyle w:val="StyleUnderline"/>
        </w:rPr>
        <w:t>altering the MTCR to put drones in the same category as inhabited aircraft, which are not regulated by the regime.</w:t>
      </w:r>
      <w:r w:rsidRPr="005276F9">
        <w:rPr>
          <w:sz w:val="12"/>
        </w:rPr>
        <w:t xml:space="preserve"> This </w:t>
      </w:r>
      <w:r w:rsidRPr="005276F9">
        <w:rPr>
          <w:rStyle w:val="StyleUnderline"/>
        </w:rPr>
        <w:t>would be a common-sense solution, as UAVs are more like aircraft than they are like cruise or ballistic missiles.</w:t>
      </w:r>
    </w:p>
    <w:p w:rsidR="00E02A39" w:rsidRDefault="00E02A39" w:rsidP="00E02A39">
      <w:pPr>
        <w:pStyle w:val="Heading4"/>
      </w:pPr>
      <w:r>
        <w:t>Reclassification prevents Chinese drone export hegemony</w:t>
      </w:r>
    </w:p>
    <w:p w:rsidR="00E02A39" w:rsidRDefault="00E02A39" w:rsidP="00E02A39">
      <w:pPr>
        <w:spacing w:after="0" w:line="240" w:lineRule="auto"/>
        <w:rPr>
          <w:rFonts w:ascii="Times New Roman" w:hAnsi="Times New Roman" w:cs="Times New Roman"/>
          <w:sz w:val="24"/>
        </w:rPr>
      </w:pPr>
      <w:r>
        <w:rPr>
          <w:rStyle w:val="Style13ptBold"/>
        </w:rPr>
        <w:t xml:space="preserve">Seligman 12/6/18 – </w:t>
      </w:r>
      <w:r w:rsidRPr="00D15253">
        <w:t xml:space="preserve">Lara, Foreign Policy’s Pentagon correspondent. Before joining FP, she served as the Pentagon editor for Aviation Week and Space Technology. Seligman has also held positions at Inside Defense, Defense News, National Journal, and The Hill. She is a graduate of the University of Pennsylvania. “Trump’s Push to Boost Lethal Drone Exports Reaps Few Rewards,” </w:t>
      </w:r>
      <w:hyperlink r:id="rId88" w:history="1">
        <w:r w:rsidRPr="00D15253">
          <w:rPr>
            <w:rStyle w:val="Hyperlink"/>
          </w:rPr>
          <w:t>https://foreignpolicy.com/2018/12/06/trump-push-to-boost-lethal-drone-exports-reaps-few-rewards-uas-mtcr/</w:t>
        </w:r>
      </w:hyperlink>
    </w:p>
    <w:p w:rsidR="00E02A39" w:rsidRPr="00BA159E" w:rsidRDefault="00E02A39" w:rsidP="00E02A39">
      <w:pPr>
        <w:spacing w:after="0" w:line="240" w:lineRule="auto"/>
        <w:rPr>
          <w:rFonts w:ascii="Times New Roman" w:hAnsi="Times New Roman" w:cs="Times New Roman"/>
          <w:sz w:val="24"/>
        </w:rPr>
      </w:pPr>
    </w:p>
    <w:p w:rsidR="00E02A39" w:rsidRPr="000A3CC2" w:rsidRDefault="00E02A39" w:rsidP="00E02A39">
      <w:pPr>
        <w:rPr>
          <w:sz w:val="12"/>
        </w:rPr>
      </w:pPr>
      <w:r w:rsidRPr="000A3CC2">
        <w:rPr>
          <w:sz w:val="12"/>
        </w:rPr>
        <w:t xml:space="preserve">“It is important to reiterate that the Department of Defense continues to work closely with the Department of State on all DCS [direct commercial sales] and FMS [foreign military sales] actions,” a defense official said. In another attempt to boost sales, </w:t>
      </w:r>
      <w:r w:rsidRPr="000A3CC2">
        <w:rPr>
          <w:rStyle w:val="StyleUnderline"/>
        </w:rPr>
        <w:t>the Trump administration is also pursuing changes to the Missile Technology Control Regime</w:t>
      </w:r>
      <w:r w:rsidRPr="000A3CC2">
        <w:rPr>
          <w:sz w:val="12"/>
        </w:rPr>
        <w:t xml:space="preserve"> (MTCR), a 35-member export control body created in 1987 to prevent the spread of cruise and ballistic missiles that could carry weapons of mass destruction. </w:t>
      </w:r>
      <w:r w:rsidRPr="000A3CC2">
        <w:rPr>
          <w:rStyle w:val="StyleUnderline"/>
        </w:rPr>
        <w:t>At the time the control regime was set up, drones had a lot in common with one-way missiles</w:t>
      </w:r>
      <w:r w:rsidRPr="000A3CC2">
        <w:rPr>
          <w:sz w:val="12"/>
        </w:rPr>
        <w:t xml:space="preserve">—they were </w:t>
      </w:r>
      <w:r w:rsidRPr="000A3CC2">
        <w:rPr>
          <w:rStyle w:val="StyleUnderline"/>
        </w:rPr>
        <w:t>generally</w:t>
      </w:r>
      <w:r w:rsidRPr="000A3CC2">
        <w:rPr>
          <w:sz w:val="12"/>
        </w:rPr>
        <w:t xml:space="preserve"> either </w:t>
      </w:r>
      <w:r w:rsidRPr="000A3CC2">
        <w:rPr>
          <w:rStyle w:val="StyleUnderline"/>
        </w:rPr>
        <w:t>used as target practice to test missile accuracy or as very short-range surveillance</w:t>
      </w:r>
      <w:r w:rsidRPr="000A3CC2">
        <w:rPr>
          <w:sz w:val="12"/>
        </w:rPr>
        <w:t xml:space="preserve"> platforms, </w:t>
      </w:r>
      <w:hyperlink r:id="rId89" w:history="1">
        <w:r w:rsidRPr="000A3CC2">
          <w:rPr>
            <w:rStyle w:val="Hyperlink"/>
            <w:sz w:val="12"/>
          </w:rPr>
          <w:t>explains</w:t>
        </w:r>
      </w:hyperlink>
      <w:r w:rsidRPr="000A3CC2">
        <w:rPr>
          <w:sz w:val="12"/>
        </w:rPr>
        <w:t xml:space="preserve"> Michael Horowitz, an associate professor of political science and the associate director of Perry World House at the University of Pennsylvania, in the Bulletin of the Atomic Scientists. So </w:t>
      </w:r>
      <w:r w:rsidRPr="000A3CC2">
        <w:rPr>
          <w:rStyle w:val="StyleUnderline"/>
        </w:rPr>
        <w:t>the body was set up to control them</w:t>
      </w:r>
      <w:r w:rsidRPr="000A3CC2">
        <w:rPr>
          <w:sz w:val="12"/>
        </w:rPr>
        <w:t>, too, holding drones that can travel more than 300 km (about 180 miles) and carry a payload of more than 500 kg (about 1,100 pounds) to the same “</w:t>
      </w:r>
      <w:hyperlink r:id="rId90" w:history="1">
        <w:r w:rsidRPr="000A3CC2">
          <w:rPr>
            <w:rStyle w:val="Hyperlink"/>
            <w:sz w:val="12"/>
          </w:rPr>
          <w:t>strong presumption of denial</w:t>
        </w:r>
      </w:hyperlink>
      <w:r w:rsidRPr="000A3CC2">
        <w:rPr>
          <w:sz w:val="12"/>
        </w:rPr>
        <w:t xml:space="preserve">” for export. </w:t>
      </w:r>
      <w:r w:rsidRPr="000A3CC2">
        <w:rPr>
          <w:rStyle w:val="StyleUnderline"/>
        </w:rPr>
        <w:t>The MTCR does not cover crewed aircraft</w:t>
      </w:r>
      <w:r w:rsidRPr="000A3CC2">
        <w:rPr>
          <w:sz w:val="12"/>
        </w:rPr>
        <w:t xml:space="preserve">. But today, Horowitz argues, </w:t>
      </w:r>
      <w:r w:rsidRPr="000A3CC2">
        <w:rPr>
          <w:rStyle w:val="StyleUnderline"/>
        </w:rPr>
        <w:t>drones are much more akin to crewed aircraft</w:t>
      </w:r>
      <w:r w:rsidRPr="000A3CC2">
        <w:rPr>
          <w:sz w:val="12"/>
        </w:rPr>
        <w:t>—</w:t>
      </w:r>
      <w:r w:rsidRPr="000A3CC2">
        <w:rPr>
          <w:rStyle w:val="StyleUnderline"/>
        </w:rPr>
        <w:t>a recoverable platform designed to fly out, perform a particular mission, and return to base</w:t>
      </w:r>
      <w:r w:rsidRPr="000A3CC2">
        <w:rPr>
          <w:sz w:val="12"/>
        </w:rPr>
        <w:t>—</w:t>
      </w:r>
      <w:r w:rsidRPr="000A3CC2">
        <w:rPr>
          <w:rStyle w:val="StyleUnderline"/>
        </w:rPr>
        <w:t>than missiles, and they should be regulated as such.</w:t>
      </w:r>
      <w:r w:rsidRPr="000A3CC2">
        <w:rPr>
          <w:sz w:val="12"/>
        </w:rPr>
        <w:t xml:space="preserve"> “Regulating the export of drones and drone parts using range and payload standards relevant for missiles represents a mismatch between technology and reality, which could have negative effects,” Horowitz writes. “</w:t>
      </w:r>
      <w:r w:rsidRPr="000A3CC2">
        <w:rPr>
          <w:rStyle w:val="Emphasis"/>
        </w:rPr>
        <w:t>Placing drones in the same exempt category as crewed aircraft would reflect the technological reality and help preserve the integrity of the regime</w:t>
      </w:r>
      <w:r w:rsidRPr="000A3CC2">
        <w:rPr>
          <w:sz w:val="12"/>
        </w:rPr>
        <w:t xml:space="preserve">.” Keith Webster, the president of the U.S. Chamber of Commerce’s Defense and Aerospace Export Council, also disputed the argument that selling more U.S. drones abroad will lead to the proliferation of WMD. Allowing China to control the market is where the true danger lies, he said. “Actually, </w:t>
      </w:r>
      <w:r w:rsidRPr="000A3CC2">
        <w:rPr>
          <w:rStyle w:val="Emphasis"/>
        </w:rPr>
        <w:t>the best way to manage the risk of [drones] being used for WMD is for the United States to be the one that exports it to partners, because when we export things we partner with the country that’s receiving it to ensure they are using it in a safe way</w:t>
      </w:r>
      <w:r w:rsidRPr="000A3CC2">
        <w:rPr>
          <w:sz w:val="12"/>
        </w:rPr>
        <w:t>,” Webster argued. “</w:t>
      </w:r>
      <w:r w:rsidRPr="000A3CC2">
        <w:rPr>
          <w:rStyle w:val="StyleUnderline"/>
        </w:rPr>
        <w:t>When the Chinese sell these things, we have no visibility into how the user is going to use it</w:t>
      </w:r>
      <w:r w:rsidRPr="000A3CC2">
        <w:rPr>
          <w:sz w:val="12"/>
        </w:rPr>
        <w:t xml:space="preserve">.” </w:t>
      </w:r>
      <w:r w:rsidRPr="000A3CC2">
        <w:rPr>
          <w:rStyle w:val="StyleUnderline"/>
        </w:rPr>
        <w:t>Experts are increasingly concerned that traditional U.S. allies are now turning to China for their drone needs</w:t>
      </w:r>
      <w:r w:rsidRPr="000A3CC2">
        <w:rPr>
          <w:sz w:val="12"/>
        </w:rPr>
        <w:t xml:space="preserve">. The </w:t>
      </w:r>
      <w:r w:rsidRPr="000A3CC2">
        <w:rPr>
          <w:rStyle w:val="StyleUnderline"/>
        </w:rPr>
        <w:t>Obama</w:t>
      </w:r>
      <w:r w:rsidRPr="000A3CC2">
        <w:rPr>
          <w:sz w:val="12"/>
        </w:rPr>
        <w:t xml:space="preserve"> administration </w:t>
      </w:r>
      <w:r w:rsidRPr="000A3CC2">
        <w:rPr>
          <w:rStyle w:val="StyleUnderline"/>
        </w:rPr>
        <w:t>denied requests for armed or advanced unarmed drones from Jordan, the United Arab Emirates, and Iraq</w:t>
      </w:r>
      <w:r w:rsidRPr="000A3CC2">
        <w:rPr>
          <w:sz w:val="12"/>
        </w:rPr>
        <w:t xml:space="preserve">. Subsequently, </w:t>
      </w:r>
      <w:r w:rsidRPr="000A3CC2">
        <w:rPr>
          <w:rStyle w:val="StyleUnderline"/>
        </w:rPr>
        <w:t>these countries, along with Saudi Arabia, bought armed drones from China.</w:t>
      </w:r>
      <w:r w:rsidRPr="000A3CC2">
        <w:rPr>
          <w:sz w:val="12"/>
        </w:rPr>
        <w:t xml:space="preserve"> “You’ve got to balance the competing priorities, but in this instance actually changing our policy to allow more commercial sales serves both a commercial imperative and a nonproliferation imperative,” Webster said. The administration submitted a proposal in March to add a speed criteria to the MTCR, a short-term fix that would exempt most drones, as they generally fly at slower speeds than missiles. Ultimately, </w:t>
      </w:r>
      <w:r w:rsidRPr="000A3CC2">
        <w:rPr>
          <w:rStyle w:val="Emphasis"/>
        </w:rPr>
        <w:t>the goal is to place drones in the same exempt category as crewed aircraft</w:t>
      </w:r>
      <w:r w:rsidRPr="000A3CC2">
        <w:rPr>
          <w:sz w:val="12"/>
        </w:rPr>
        <w:t>. But the administration faces several obstacles, including the fact that Russia is a member and could veto any proposed change. Webster was not hopeful any proposed changes would be approved. “</w:t>
      </w:r>
      <w:r w:rsidRPr="000A3CC2">
        <w:rPr>
          <w:rStyle w:val="StyleUnderline"/>
        </w:rPr>
        <w:t>It’s surprising that on things like the</w:t>
      </w:r>
      <w:r w:rsidRPr="000A3CC2">
        <w:rPr>
          <w:sz w:val="12"/>
        </w:rPr>
        <w:t xml:space="preserve"> [</w:t>
      </w:r>
      <w:r w:rsidRPr="000A3CC2">
        <w:rPr>
          <w:rStyle w:val="StyleUnderline"/>
        </w:rPr>
        <w:t>I</w:t>
      </w:r>
      <w:r w:rsidRPr="000A3CC2">
        <w:rPr>
          <w:sz w:val="12"/>
        </w:rPr>
        <w:t xml:space="preserve">ntermediate-Range </w:t>
      </w:r>
      <w:r w:rsidRPr="000A3CC2">
        <w:rPr>
          <w:rStyle w:val="StyleUnderline"/>
        </w:rPr>
        <w:t>N</w:t>
      </w:r>
      <w:r w:rsidRPr="000A3CC2">
        <w:rPr>
          <w:sz w:val="12"/>
        </w:rPr>
        <w:t xml:space="preserve">uclear </w:t>
      </w:r>
      <w:r w:rsidRPr="000A3CC2">
        <w:rPr>
          <w:rStyle w:val="StyleUnderline"/>
        </w:rPr>
        <w:t>F</w:t>
      </w:r>
      <w:r w:rsidRPr="000A3CC2">
        <w:rPr>
          <w:sz w:val="12"/>
        </w:rPr>
        <w:t xml:space="preserve">orces] </w:t>
      </w:r>
      <w:r w:rsidRPr="000A3CC2">
        <w:rPr>
          <w:rStyle w:val="StyleUnderline"/>
        </w:rPr>
        <w:t>T</w:t>
      </w:r>
      <w:r w:rsidRPr="000A3CC2">
        <w:rPr>
          <w:sz w:val="12"/>
        </w:rPr>
        <w:t xml:space="preserve">reaty </w:t>
      </w:r>
      <w:r w:rsidRPr="000A3CC2">
        <w:rPr>
          <w:rStyle w:val="StyleUnderline"/>
        </w:rPr>
        <w:t>the administration is willing to take quite dramatic unilateral actions, but on something where we are in direct competition with the Chinese and we don’t even need to pull out of MTCR there is hesitation to take unilateral moves,</w:t>
      </w:r>
      <w:r w:rsidRPr="000A3CC2">
        <w:rPr>
          <w:sz w:val="12"/>
        </w:rPr>
        <w:t>” Schwartz said.</w:t>
      </w:r>
    </w:p>
    <w:p w:rsidR="00E02A39" w:rsidRPr="00E02A39" w:rsidRDefault="00E02A39" w:rsidP="00E02A39"/>
    <w:p w:rsidR="00E02A39" w:rsidRDefault="00E02A39" w:rsidP="00E02A39">
      <w:pPr>
        <w:pStyle w:val="Heading3"/>
      </w:pPr>
      <w:r>
        <w:t>Solvency</w:t>
      </w:r>
    </w:p>
    <w:p w:rsidR="00E02A39" w:rsidRDefault="00E02A39" w:rsidP="00E02A39">
      <w:pPr>
        <w:pStyle w:val="Heading4"/>
      </w:pPr>
      <w:r>
        <w:t>MTCR loopholes kill hypersonic solvency</w:t>
      </w:r>
    </w:p>
    <w:p w:rsidR="00E02A39" w:rsidRPr="00CA3ED3" w:rsidRDefault="00E02A39" w:rsidP="00E02A39">
      <w:pPr>
        <w:spacing w:after="0" w:line="240" w:lineRule="auto"/>
      </w:pPr>
      <w:r>
        <w:rPr>
          <w:rStyle w:val="Style13ptBold"/>
        </w:rPr>
        <w:t xml:space="preserve">Speier 18 </w:t>
      </w:r>
      <w:r w:rsidRPr="00CA3ED3">
        <w:t xml:space="preserve">– Richard, Adjunct Staff with the RAND Corp, consults in the Washington, D.C. area. He has worked with both non-profit and for-profit organizations.  His dozens of writings include a history of the negotiation of the MTCR, a study of nonproliferation sanctions, and articles on the implications of unmanned air vehicles, space launch vehicles, missile defense, and hypersonic missiles. “Hypersonic Missiles: A New Proliferation Challenge,” </w:t>
      </w:r>
      <w:hyperlink r:id="rId91" w:history="1">
        <w:r w:rsidRPr="00CA3ED3">
          <w:rPr>
            <w:rStyle w:val="Hyperlink"/>
          </w:rPr>
          <w:t>https://www.rand.org/blog/2018/03/hypersonic-missiles-a-new-proliferation-challenge.html</w:t>
        </w:r>
      </w:hyperlink>
    </w:p>
    <w:p w:rsidR="00E02A39" w:rsidRPr="00CA3ED3" w:rsidRDefault="00E02A39" w:rsidP="00E02A39">
      <w:pPr>
        <w:spacing w:after="0" w:line="240" w:lineRule="auto"/>
        <w:rPr>
          <w:rStyle w:val="Style13ptBold"/>
          <w:rFonts w:ascii="Times New Roman" w:hAnsi="Times New Roman" w:cs="Times New Roman"/>
          <w:b w:val="0"/>
          <w:sz w:val="24"/>
        </w:rPr>
      </w:pPr>
    </w:p>
    <w:p w:rsidR="00E02A39" w:rsidRPr="0090747F" w:rsidRDefault="00E02A39" w:rsidP="00E02A39">
      <w:pPr>
        <w:rPr>
          <w:sz w:val="16"/>
        </w:rPr>
      </w:pPr>
      <w:r w:rsidRPr="0090747F">
        <w:rPr>
          <w:sz w:val="16"/>
        </w:rPr>
        <w:t xml:space="preserve">A recent </w:t>
      </w:r>
      <w:r w:rsidRPr="005173AE">
        <w:rPr>
          <w:rStyle w:val="StyleUnderline"/>
        </w:rPr>
        <w:t>RAND</w:t>
      </w:r>
      <w:r w:rsidRPr="0090747F">
        <w:rPr>
          <w:sz w:val="16"/>
        </w:rPr>
        <w:t xml:space="preserve"> Corporation </w:t>
      </w:r>
      <w:hyperlink r:id="rId92" w:history="1">
        <w:r w:rsidRPr="0090747F">
          <w:rPr>
            <w:rStyle w:val="Hyperlink"/>
            <w:sz w:val="16"/>
          </w:rPr>
          <w:t>report</w:t>
        </w:r>
      </w:hyperlink>
      <w:r w:rsidRPr="0090747F">
        <w:rPr>
          <w:sz w:val="16"/>
        </w:rPr>
        <w:t xml:space="preserve"> </w:t>
      </w:r>
      <w:r w:rsidRPr="005173AE">
        <w:rPr>
          <w:rStyle w:val="StyleUnderline"/>
        </w:rPr>
        <w:t>recommends that the United States, Russia, and China</w:t>
      </w:r>
      <w:r w:rsidRPr="0090747F">
        <w:rPr>
          <w:sz w:val="16"/>
        </w:rPr>
        <w:t xml:space="preserve"> (the Big Three</w:t>
      </w:r>
      <w:r w:rsidRPr="005173AE">
        <w:rPr>
          <w:rStyle w:val="StyleUnderline"/>
        </w:rPr>
        <w:t>) take advantage of these technical barriers by agreeing to embargo complete hypersonic missiles and their major components</w:t>
      </w:r>
      <w:r w:rsidRPr="0090747F">
        <w:rPr>
          <w:sz w:val="16"/>
        </w:rPr>
        <w:t xml:space="preserve">. Because of the challenges associated with the technology, this embargo could limit hypersonic missiles to the Big Three for many years. In fact, it is in the interests of the three states to reduce their exposure to this new threat. Russia in particular has been vocal regarding the dangers of hypersonic missiles, perhaps due to a fear that NATO could mount a devastating hypersonic attack. Further, China can be expected to oppose both Japanese and Indian acquisition of such weapons. At the international level, a broad agreement to limit trade in lower-level hypersonic technologies should exist so that this trade is undertaken only with the greatest circumspection. </w:t>
      </w:r>
      <w:r w:rsidRPr="005173AE">
        <w:rPr>
          <w:rStyle w:val="Emphasis"/>
        </w:rPr>
        <w:t>The M</w:t>
      </w:r>
      <w:r w:rsidRPr="0090747F">
        <w:rPr>
          <w:sz w:val="16"/>
        </w:rPr>
        <w:t xml:space="preserve">issile </w:t>
      </w:r>
      <w:r w:rsidRPr="005173AE">
        <w:rPr>
          <w:rStyle w:val="Emphasis"/>
        </w:rPr>
        <w:t>T</w:t>
      </w:r>
      <w:r w:rsidRPr="0090747F">
        <w:rPr>
          <w:sz w:val="16"/>
        </w:rPr>
        <w:t xml:space="preserve">echnology </w:t>
      </w:r>
      <w:r w:rsidRPr="005173AE">
        <w:rPr>
          <w:rStyle w:val="Emphasis"/>
        </w:rPr>
        <w:t>C</w:t>
      </w:r>
      <w:r w:rsidRPr="0090747F">
        <w:rPr>
          <w:sz w:val="16"/>
        </w:rPr>
        <w:t xml:space="preserve">ontrol </w:t>
      </w:r>
      <w:r w:rsidRPr="005173AE">
        <w:rPr>
          <w:rStyle w:val="Emphasis"/>
        </w:rPr>
        <w:t>R</w:t>
      </w:r>
      <w:r w:rsidRPr="0090747F">
        <w:rPr>
          <w:sz w:val="16"/>
        </w:rPr>
        <w:t xml:space="preserve">egime (MTCR), a 35-state international policy </w:t>
      </w:r>
      <w:r w:rsidRPr="005173AE">
        <w:rPr>
          <w:rStyle w:val="StyleUnderline"/>
        </w:rPr>
        <w:t>aimed at restricting missile proliferation, currently covers some hypersonic technologies.</w:t>
      </w:r>
      <w:r w:rsidRPr="0090747F">
        <w:rPr>
          <w:sz w:val="16"/>
        </w:rPr>
        <w:t xml:space="preserve"> For example, Japan and Europe have expressed a desire to develop hypersonic airliners. Due to challenges associated with past efforts to develop cost-effective, hypersonic airliners, as exemplified by the fate of the Concorde airliner, the RAND Corporation </w:t>
      </w:r>
      <w:hyperlink r:id="rId93" w:history="1">
        <w:r w:rsidRPr="0090747F">
          <w:rPr>
            <w:rStyle w:val="Hyperlink"/>
            <w:sz w:val="16"/>
          </w:rPr>
          <w:t>report</w:t>
        </w:r>
      </w:hyperlink>
      <w:r w:rsidRPr="0090747F">
        <w:rPr>
          <w:sz w:val="16"/>
        </w:rPr>
        <w:t xml:space="preserve"> expresses skepticism regarding the feasibility of this goal. Nevertheless, </w:t>
      </w:r>
      <w:r w:rsidRPr="005173AE">
        <w:rPr>
          <w:rStyle w:val="StyleUnderline"/>
        </w:rPr>
        <w:t>for situations involving hypersonic aircraft to be used as airliners or for launching space satellites, the MTCR provides a case-by-case review process</w:t>
      </w:r>
      <w:r w:rsidRPr="0090747F">
        <w:rPr>
          <w:sz w:val="16"/>
        </w:rPr>
        <w:t xml:space="preserve"> to try to prevent technologies from proliferating to state weapons programs. </w:t>
      </w:r>
      <w:r w:rsidRPr="005173AE">
        <w:rPr>
          <w:rStyle w:val="Emphasis"/>
        </w:rPr>
        <w:t>However,</w:t>
      </w:r>
      <w:r w:rsidRPr="005173AE">
        <w:rPr>
          <w:rStyle w:val="StyleUnderline"/>
        </w:rPr>
        <w:t xml:space="preserve"> there</w:t>
      </w:r>
      <w:r w:rsidRPr="0090747F">
        <w:rPr>
          <w:sz w:val="16"/>
        </w:rPr>
        <w:t xml:space="preserve"> are some </w:t>
      </w:r>
      <w:r w:rsidRPr="005173AE">
        <w:rPr>
          <w:rStyle w:val="StyleUnderline"/>
        </w:rPr>
        <w:t>loopholes in the policy's coverage of hypersonic missiles.</w:t>
      </w:r>
      <w:r w:rsidRPr="0090747F">
        <w:rPr>
          <w:sz w:val="16"/>
        </w:rPr>
        <w:t xml:space="preserve"> For instance, </w:t>
      </w:r>
      <w:r w:rsidRPr="005173AE">
        <w:rPr>
          <w:rStyle w:val="StyleUnderline"/>
        </w:rPr>
        <w:t>China is not a member of the MTCR.</w:t>
      </w:r>
      <w:r w:rsidRPr="0090747F">
        <w:rPr>
          <w:sz w:val="16"/>
        </w:rPr>
        <w:t xml:space="preserve"> </w:t>
      </w:r>
      <w:r w:rsidRPr="005173AE">
        <w:rPr>
          <w:rStyle w:val="StyleUnderline"/>
        </w:rPr>
        <w:t>Additionally, because hypersonic missiles require little or no payload</w:t>
      </w:r>
      <w:r w:rsidRPr="0090747F">
        <w:rPr>
          <w:sz w:val="16"/>
        </w:rPr>
        <w:t xml:space="preserve"> (such as explosives) </w:t>
      </w:r>
      <w:r w:rsidRPr="005173AE">
        <w:rPr>
          <w:rStyle w:val="StyleUnderline"/>
        </w:rPr>
        <w:t>to constitute a threat, they do not conform to the payload requirements in the regime's definition of a missile that is subject to its tightest restrictions.</w:t>
      </w:r>
      <w:r w:rsidRPr="0090747F">
        <w:rPr>
          <w:sz w:val="16"/>
        </w:rPr>
        <w:t xml:space="preserve"> Therefore, </w:t>
      </w:r>
      <w:r w:rsidRPr="005173AE">
        <w:rPr>
          <w:rStyle w:val="StyleUnderline"/>
        </w:rPr>
        <w:t>if a</w:t>
      </w:r>
      <w:r w:rsidRPr="0090747F">
        <w:rPr>
          <w:sz w:val="16"/>
        </w:rPr>
        <w:t xml:space="preserve"> minimal, three-state </w:t>
      </w:r>
      <w:r w:rsidRPr="005173AE">
        <w:rPr>
          <w:rStyle w:val="StyleUnderline"/>
        </w:rPr>
        <w:t>embargo</w:t>
      </w:r>
      <w:r w:rsidRPr="0090747F">
        <w:rPr>
          <w:sz w:val="16"/>
        </w:rPr>
        <w:t>—</w:t>
      </w:r>
      <w:r w:rsidRPr="005173AE">
        <w:rPr>
          <w:rStyle w:val="Emphasis"/>
        </w:rPr>
        <w:t>one that includes China and imposes stiffer restrictions than the MTCR</w:t>
      </w:r>
      <w:r w:rsidRPr="0090747F">
        <w:rPr>
          <w:sz w:val="16"/>
        </w:rPr>
        <w:t>—</w:t>
      </w:r>
      <w:r w:rsidRPr="005173AE">
        <w:rPr>
          <w:rStyle w:val="StyleUnderline"/>
        </w:rPr>
        <w:t>is to be rapidly established, such a policy must be formulated outside of the existing regime</w:t>
      </w:r>
      <w:r w:rsidRPr="0090747F">
        <w:rPr>
          <w:sz w:val="16"/>
        </w:rPr>
        <w:t>.</w:t>
      </w:r>
    </w:p>
    <w:p w:rsidR="00E02A39" w:rsidRDefault="00E02A39" w:rsidP="00E02A39">
      <w:pPr>
        <w:pStyle w:val="Heading4"/>
      </w:pPr>
      <w:r>
        <w:t>INF pullout thumps compliance expectations</w:t>
      </w:r>
    </w:p>
    <w:p w:rsidR="00E02A39" w:rsidRPr="00CA3ED3" w:rsidRDefault="00E02A39" w:rsidP="00E02A39">
      <w:pPr>
        <w:rPr>
          <w:rStyle w:val="Style13ptBold"/>
          <w:b w:val="0"/>
        </w:rPr>
      </w:pPr>
      <w:r w:rsidRPr="00CA3ED3">
        <w:rPr>
          <w:rStyle w:val="Style13ptBold"/>
        </w:rPr>
        <w:t>Speier et al 17</w:t>
      </w:r>
      <w:r w:rsidRPr="00CA3ED3">
        <w:t xml:space="preserve"> – Richard, George Nacouzi, Carrie A. Lee, Richard M. Moore. Speier is Adjunct Staff with the RAND Corp, consults in the Washington, D.C. area. He has worked with both non-profit and for-profit organizations.  His dozens of writings include a history of the negotiation of the MTCR, a study of nonproliferation sanctions, and articles on the implications of unmanned air vehicles, space launch vehicles, missile defense, and hypersonic missiles. “Hypersonic Missile Nonproliferation:</w:t>
      </w:r>
      <w:r>
        <w:t xml:space="preserve"> </w:t>
      </w:r>
      <w:r w:rsidRPr="00CA3ED3">
        <w:t>Hindering the Spread of a New Class of Weapons</w:t>
      </w:r>
      <w:r>
        <w:t>.”</w:t>
      </w:r>
    </w:p>
    <w:p w:rsidR="00E02A39" w:rsidRPr="00AE349B" w:rsidRDefault="00E02A39" w:rsidP="00E02A39">
      <w:pPr>
        <w:rPr>
          <w:sz w:val="16"/>
        </w:rPr>
      </w:pPr>
      <w:r w:rsidRPr="00AE349B">
        <w:rPr>
          <w:sz w:val="16"/>
        </w:rPr>
        <w:t xml:space="preserve">It is difficult to predict the nature of proliferation trends after a </w:t>
      </w:r>
      <w:r w:rsidRPr="001242D7">
        <w:rPr>
          <w:rStyle w:val="Emphasis"/>
        </w:rPr>
        <w:t>U.S. withdrawal from the INF Treaty</w:t>
      </w:r>
      <w:r w:rsidRPr="00AE349B">
        <w:rPr>
          <w:sz w:val="16"/>
        </w:rPr>
        <w:t xml:space="preserve">. However, a few points seem fairly clear. First, the U.S. withdrawal </w:t>
      </w:r>
      <w:r w:rsidRPr="001242D7">
        <w:rPr>
          <w:rStyle w:val="Emphasis"/>
        </w:rPr>
        <w:t>is likely to seriously undermine the MTCR</w:t>
      </w:r>
      <w:r w:rsidRPr="001242D7">
        <w:rPr>
          <w:rStyle w:val="StyleUnderline"/>
        </w:rPr>
        <w:t xml:space="preserve">. Members of the regime are not bound from developing and producing their own missile systems. </w:t>
      </w:r>
      <w:r w:rsidRPr="00AE349B">
        <w:rPr>
          <w:sz w:val="16"/>
        </w:rPr>
        <w:t xml:space="preserve">But </w:t>
      </w:r>
      <w:r w:rsidRPr="001242D7">
        <w:rPr>
          <w:rStyle w:val="StyleUnderline"/>
        </w:rPr>
        <w:t>given the critical role the United States and its close allies have played in the development and expansion of the regime, a unilateral U.S. withdrawal would seem to reverse a 20-year commitment to nonproliferation that has made substantial progress.</w:t>
      </w:r>
      <w:r w:rsidRPr="00AE349B">
        <w:rPr>
          <w:sz w:val="16"/>
        </w:rPr>
        <w:t xml:space="preserve"> </w:t>
      </w:r>
      <w:r w:rsidRPr="001242D7">
        <w:rPr>
          <w:rStyle w:val="StyleUnderline"/>
        </w:rPr>
        <w:t>Washington’s unilateral rejection of negotiated restraints</w:t>
      </w:r>
      <w:r w:rsidRPr="00AE349B">
        <w:rPr>
          <w:sz w:val="16"/>
        </w:rPr>
        <w:t xml:space="preserve"> of a treaty that it created, and ostensible entrance into the development of intermediate-range missiles, </w:t>
      </w:r>
      <w:r w:rsidRPr="001242D7">
        <w:rPr>
          <w:rStyle w:val="StyleUnderline"/>
        </w:rPr>
        <w:t>seemingly would be incompatible with the goals of the MTCR</w:t>
      </w:r>
      <w:r w:rsidRPr="00AE349B">
        <w:rPr>
          <w:sz w:val="16"/>
        </w:rPr>
        <w:t xml:space="preserve">. While many of the advanced industrial states are likely to maintain their export controls and continue to follow the MTCR, we may expect that other states, perhaps in the developing world, may take a different approach. At the very least, </w:t>
      </w:r>
      <w:r w:rsidRPr="001242D7">
        <w:rPr>
          <w:rStyle w:val="StyleUnderline"/>
        </w:rPr>
        <w:t>withdrawal from the INF would be a symbolic blow to U.S. leadership on the issue of preventing the spread of ballistic and cruise missile technologies.</w:t>
      </w:r>
      <w:r w:rsidRPr="00AE349B">
        <w:rPr>
          <w:sz w:val="16"/>
        </w:rPr>
        <w:t xml:space="preserve">51 </w:t>
      </w:r>
      <w:r w:rsidRPr="001242D7">
        <w:rPr>
          <w:rStyle w:val="StyleUnderline"/>
        </w:rPr>
        <w:t xml:space="preserve">Washington already struggles with a perception problem in its cooperation </w:t>
      </w:r>
      <w:r w:rsidRPr="00AE349B">
        <w:rPr>
          <w:sz w:val="16"/>
        </w:rPr>
        <w:t xml:space="preserve">with Israel or India—two states outside the regime—on ballistic missile defenses. </w:t>
      </w:r>
      <w:r w:rsidRPr="001242D7">
        <w:rPr>
          <w:rStyle w:val="Emphasis"/>
        </w:rPr>
        <w:t>MTCR member states have expressed concerns that this is a</w:t>
      </w:r>
      <w:r w:rsidRPr="00AE349B">
        <w:rPr>
          <w:sz w:val="16"/>
        </w:rPr>
        <w:t xml:space="preserve"> de facto (if not de jure) </w:t>
      </w:r>
      <w:r w:rsidRPr="001242D7">
        <w:rPr>
          <w:rStyle w:val="Emphasis"/>
        </w:rPr>
        <w:t>double standard that inherently undermines the credibility of the regime</w:t>
      </w:r>
      <w:r w:rsidRPr="00AE349B">
        <w:rPr>
          <w:sz w:val="16"/>
        </w:rPr>
        <w:t xml:space="preserve">.52 The United States would open itself to claims of a double standard that have been so prevalent in debates over the Nonproliferation Regime.53 Finally, the Proliferation Security Initiative, which is highly dependent on U.S. leadership and already faces problems due to its relatively ad hoc and informal character, would face increased difficulties moving forward.54 Allies that view the U.S. withdrawal from the INF Treaty as complicating their regional security objectives may become less willing to engage in PSIrelated activities if they threaten to directly challenge a regional competitor or make their diplomatic relations more difficult.55 While it is unclear as to whether perceptions of hypocrisy create real costs for U.S. policy, given the seeming successes of nonproliferation efforts over the past two decades, the potential for undermining those efforts should be assessed.56 Perhaps more importantly, </w:t>
      </w:r>
      <w:r w:rsidRPr="001242D7">
        <w:rPr>
          <w:rStyle w:val="StyleUnderline"/>
        </w:rPr>
        <w:t>two states that have had previously questionable records in the proliferation arena—Russia and China— may have fewer concerns about maintaining robust export controls on missile technologies, and therefore engage in further proliferation.</w:t>
      </w:r>
      <w:r w:rsidRPr="00AE349B">
        <w:rPr>
          <w:sz w:val="16"/>
        </w:rPr>
        <w:t xml:space="preserve"> While it may be possible to work with Russia in the dissolution of the INF Treaty to create safeguards or accepted rules for the proliferation of missile components to third parties, </w:t>
      </w:r>
      <w:r w:rsidRPr="001242D7">
        <w:rPr>
          <w:rStyle w:val="StyleUnderline"/>
        </w:rPr>
        <w:t>it seems unlikely that China</w:t>
      </w:r>
      <w:r w:rsidRPr="00AE349B">
        <w:rPr>
          <w:sz w:val="16"/>
        </w:rPr>
        <w:t xml:space="preserve">, being the primary target of new U.S. missile programs, </w:t>
      </w:r>
      <w:r w:rsidRPr="001242D7">
        <w:rPr>
          <w:rStyle w:val="StyleUnderline"/>
        </w:rPr>
        <w:t>would continue to abide by nonproliferation protocols</w:t>
      </w:r>
      <w:r w:rsidRPr="00AE349B">
        <w:rPr>
          <w:sz w:val="16"/>
        </w:rPr>
        <w:t xml:space="preserve">. While China’s early behavior in the nonproliferation realm was not exemplary, </w:t>
      </w:r>
      <w:r w:rsidRPr="001242D7">
        <w:rPr>
          <w:rStyle w:val="Emphasis"/>
        </w:rPr>
        <w:t>it has attempted to improve its export control and adhere to MTCR rules</w:t>
      </w:r>
      <w:r w:rsidRPr="00AE349B">
        <w:rPr>
          <w:sz w:val="16"/>
        </w:rPr>
        <w:t xml:space="preserve"> over much of the past decade. </w:t>
      </w:r>
      <w:r w:rsidRPr="00AE349B">
        <w:rPr>
          <w:rStyle w:val="StyleUnderline"/>
        </w:rPr>
        <w:t>With the U.S. withdrawal from INF, it would not be surprising for China to engage in strategic proliferation, if for no other reason than expanded missile capabilities in a variety of states would further hamper U.S. missile defense capabilities</w:t>
      </w:r>
      <w:r w:rsidRPr="00AE349B">
        <w:rPr>
          <w:sz w:val="16"/>
        </w:rPr>
        <w:t xml:space="preserve">, something that is particularly threatening to China. The proliferation of missile technologies to states that the United States views as problems, such as Myanmar, would be a relatively easy and inexpensive way to reciprocate against a U.S. policy constructed to “contain” China. Moreover, withholding support or blocking U.S.-initiated multilateral attempts to limit Iranian or North Korean missile programs would raise the costs of limit the effectiveness of U.S. policies. Similarly, given its long history of missile development, </w:t>
      </w:r>
      <w:r w:rsidRPr="001242D7">
        <w:rPr>
          <w:rStyle w:val="StyleUnderline"/>
        </w:rPr>
        <w:t>it would seem likely that Russia would take advantage of the freedom to develop new intermediate-range systems to enhance its economic position by selling programs and technologies to states around the world, particularly if Moscow faced an economic downturn</w:t>
      </w:r>
      <w:r w:rsidRPr="00AE349B">
        <w:rPr>
          <w:sz w:val="16"/>
        </w:rPr>
        <w:t xml:space="preserve">. Both states may have continuing security interests in nonproliferation, but </w:t>
      </w:r>
      <w:r w:rsidRPr="001242D7">
        <w:rPr>
          <w:rStyle w:val="StyleUnderline"/>
        </w:rPr>
        <w:t>with the United States withdrawal, both would face strategic and economic incentives to transfer missile systems and related technologies to other states and compromise their respective commitments to adhere to the MTCR</w:t>
      </w:r>
      <w:r w:rsidRPr="00AE349B">
        <w:rPr>
          <w:sz w:val="16"/>
        </w:rPr>
        <w:t xml:space="preserve">. </w:t>
      </w:r>
    </w:p>
    <w:p w:rsidR="00E02A39" w:rsidRPr="00CA3ED3" w:rsidRDefault="00E02A39" w:rsidP="00E02A39">
      <w:pPr>
        <w:spacing w:after="0" w:line="240" w:lineRule="auto"/>
        <w:rPr>
          <w:rStyle w:val="Style13ptBold"/>
          <w:rFonts w:ascii="Times New Roman" w:eastAsia="Times New Roman" w:hAnsi="Times New Roman" w:cs="Times New Roman"/>
          <w:b w:val="0"/>
          <w:sz w:val="24"/>
        </w:rPr>
      </w:pPr>
    </w:p>
    <w:p w:rsidR="00E02A39" w:rsidRDefault="00E02A39" w:rsidP="00E02A39">
      <w:pPr>
        <w:pStyle w:val="Heading4"/>
      </w:pPr>
      <w:r>
        <w:t>MTCR ineffectiveness destroys any presumption of solvency</w:t>
      </w:r>
    </w:p>
    <w:p w:rsidR="00E02A39" w:rsidRDefault="00E02A39" w:rsidP="00E02A39">
      <w:pPr>
        <w:spacing w:after="0" w:line="240" w:lineRule="auto"/>
      </w:pPr>
      <w:r>
        <w:rPr>
          <w:rStyle w:val="Style13ptBold"/>
        </w:rPr>
        <w:t>CEIP ’01</w:t>
      </w:r>
      <w:r w:rsidRPr="00CA3ED3">
        <w:t xml:space="preserve"> – Carnegie Endowment for International Peace, a </w:t>
      </w:r>
      <w:hyperlink r:id="rId94" w:tooltip="Foreign policy" w:history="1">
        <w:r w:rsidRPr="00CA3ED3">
          <w:rPr>
            <w:rStyle w:val="Hyperlink"/>
          </w:rPr>
          <w:t>foreign-policy</w:t>
        </w:r>
      </w:hyperlink>
      <w:r w:rsidRPr="00CA3ED3">
        <w:t> </w:t>
      </w:r>
      <w:hyperlink r:id="rId95" w:tooltip="Think tank" w:history="1">
        <w:r w:rsidRPr="00CA3ED3">
          <w:rPr>
            <w:rStyle w:val="Hyperlink"/>
          </w:rPr>
          <w:t>think tank</w:t>
        </w:r>
      </w:hyperlink>
      <w:r w:rsidRPr="00CA3ED3">
        <w:t xml:space="preserve"> dedicated to advancing cooperation between nations and promoting active international engagement by the United States. “How Effective is the MTCR?” </w:t>
      </w:r>
      <w:hyperlink r:id="rId96" w:history="1">
        <w:r w:rsidRPr="00CA3ED3">
          <w:rPr>
            <w:rStyle w:val="Hyperlink"/>
          </w:rPr>
          <w:t>https://carnegieendowment.org/2001/04/12/how-effective-is-mtcr-pub-672</w:t>
        </w:r>
      </w:hyperlink>
    </w:p>
    <w:p w:rsidR="00E02A39" w:rsidRPr="00CA3ED3" w:rsidRDefault="00E02A39" w:rsidP="00E02A39">
      <w:pPr>
        <w:spacing w:after="0" w:line="240" w:lineRule="auto"/>
        <w:rPr>
          <w:rFonts w:ascii="Times New Roman" w:hAnsi="Times New Roman" w:cs="Times New Roman"/>
          <w:sz w:val="24"/>
        </w:rPr>
      </w:pPr>
    </w:p>
    <w:p w:rsidR="00E42E4C" w:rsidRPr="00E02A39" w:rsidRDefault="00E02A39" w:rsidP="00F601E6">
      <w:pPr>
        <w:rPr>
          <w:sz w:val="16"/>
        </w:rPr>
      </w:pPr>
      <w:r w:rsidRPr="00876C67">
        <w:rPr>
          <w:rStyle w:val="Emphasis"/>
        </w:rPr>
        <w:t>The MTCR faces challenges in at least three areas:</w:t>
      </w:r>
      <w:r w:rsidRPr="00876C67">
        <w:rPr>
          <w:rStyle w:val="StyleUnderline"/>
        </w:rPr>
        <w:t xml:space="preserve"> the stability of its rules of restraint, the technical coverage of its restrictions, and the continued activities of some missile suppliers.</w:t>
      </w:r>
      <w:r>
        <w:rPr>
          <w:rStyle w:val="StyleUnderline"/>
        </w:rPr>
        <w:t xml:space="preserve"> </w:t>
      </w:r>
      <w:r w:rsidRPr="00876C67">
        <w:rPr>
          <w:sz w:val="16"/>
        </w:rPr>
        <w:t xml:space="preserve">Rules: Last month </w:t>
      </w:r>
      <w:r w:rsidRPr="00876C67">
        <w:rPr>
          <w:rStyle w:val="StyleUnderline"/>
        </w:rPr>
        <w:t>South Korea became the 33rd member</w:t>
      </w:r>
      <w:r w:rsidRPr="00876C67">
        <w:rPr>
          <w:sz w:val="16"/>
        </w:rPr>
        <w:t xml:space="preserve"> of the MTCR. </w:t>
      </w:r>
      <w:r w:rsidRPr="00876C67">
        <w:rPr>
          <w:rStyle w:val="StyleUnderline"/>
        </w:rPr>
        <w:t xml:space="preserve">The conditions under which they joined allows them to develop longer range missiles than heretofore, and even to resume development of an SLV abandoned under U.S. pressure a decade earlier. After similar concessions to Brazil and Ukraine </w:t>
      </w:r>
      <w:r w:rsidRPr="00876C67">
        <w:rPr>
          <w:sz w:val="16"/>
        </w:rPr>
        <w:t xml:space="preserve">in the mid-1990's, </w:t>
      </w:r>
      <w:r w:rsidRPr="00876C67">
        <w:rPr>
          <w:rStyle w:val="StyleUnderline"/>
        </w:rPr>
        <w:t xml:space="preserve">one may ask: </w:t>
      </w:r>
      <w:r w:rsidRPr="00876C67">
        <w:rPr>
          <w:rStyle w:val="Emphasis"/>
        </w:rPr>
        <w:t>Are governments now joining the MTCR in order to acquire bigger missiles?</w:t>
      </w:r>
      <w:r w:rsidRPr="00876C67">
        <w:rPr>
          <w:sz w:val="16"/>
        </w:rPr>
        <w:t xml:space="preserve"> MTCR members have often discussed missile export restraint with non-member China. Late last year, the U.S. welcomed China's new formulation of the restraint Beijing will apply. </w:t>
      </w:r>
      <w:r w:rsidRPr="00876C67">
        <w:rPr>
          <w:rStyle w:val="StyleUnderline"/>
        </w:rPr>
        <w:t>China</w:t>
      </w:r>
      <w:r w:rsidRPr="00876C67">
        <w:rPr>
          <w:sz w:val="16"/>
        </w:rPr>
        <w:t xml:space="preserve"> </w:t>
      </w:r>
      <w:r w:rsidRPr="00876C67">
        <w:rPr>
          <w:rStyle w:val="StyleUnderline"/>
        </w:rPr>
        <w:t>now says it will not export "nuclear-capable ballistic missiles."</w:t>
      </w:r>
      <w:r w:rsidRPr="00876C67">
        <w:rPr>
          <w:sz w:val="16"/>
        </w:rPr>
        <w:t xml:space="preserve"> </w:t>
      </w:r>
      <w:r w:rsidRPr="00876C67">
        <w:rPr>
          <w:rStyle w:val="StyleUnderline"/>
        </w:rPr>
        <w:t>This leaves open the question of how it will treat such MTCR-restricted items as cruise missiles or missiles capable of delivering chemical or biological agents</w:t>
      </w:r>
      <w:r w:rsidRPr="00876C67">
        <w:rPr>
          <w:sz w:val="16"/>
        </w:rPr>
        <w:t xml:space="preserve"> - </w:t>
      </w:r>
      <w:r w:rsidRPr="00876C67">
        <w:rPr>
          <w:rStyle w:val="StyleUnderline"/>
        </w:rPr>
        <w:t>and whether multiple sets of rules are now being established</w:t>
      </w:r>
      <w:r w:rsidRPr="00876C67">
        <w:rPr>
          <w:sz w:val="16"/>
        </w:rPr>
        <w:t xml:space="preserve">. The </w:t>
      </w:r>
      <w:r w:rsidRPr="00876C67">
        <w:rPr>
          <w:rStyle w:val="StyleUnderline"/>
        </w:rPr>
        <w:t>MTCR rules face competition from alternative proposals meant to promote missile restraint among non-members.</w:t>
      </w:r>
      <w:r w:rsidRPr="00876C67">
        <w:rPr>
          <w:sz w:val="16"/>
        </w:rPr>
        <w:t xml:space="preserve"> Last year the MTCR members proposed a "code of conduct" featuring inspections of proscribed missile-related programs. Some </w:t>
      </w:r>
      <w:r w:rsidRPr="00876C67">
        <w:rPr>
          <w:rStyle w:val="StyleUnderline"/>
        </w:rPr>
        <w:t>observers fear such dealings could lead to acceptance of those programs.</w:t>
      </w:r>
      <w:r w:rsidRPr="00876C67">
        <w:rPr>
          <w:sz w:val="16"/>
        </w:rPr>
        <w:t xml:space="preserve"> Last month Russia held an international conference outside of the MTCR to promote a "Global Control System". And </w:t>
      </w:r>
      <w:r w:rsidRPr="00876C67">
        <w:rPr>
          <w:rStyle w:val="StyleUnderline"/>
        </w:rPr>
        <w:t>the UN Secretary General and others are proposing global missile non-proliferation treaties</w:t>
      </w:r>
      <w:r w:rsidRPr="00876C67">
        <w:rPr>
          <w:sz w:val="16"/>
        </w:rPr>
        <w:t xml:space="preserve">, some offering SLV cooperation as an incentive for participation by "have-nots". Technology: </w:t>
      </w:r>
      <w:r w:rsidRPr="00876C67">
        <w:rPr>
          <w:rStyle w:val="StyleUnderline"/>
        </w:rPr>
        <w:t>As military systems evolve is the MTCR adequately covering them</w:t>
      </w:r>
      <w:r w:rsidRPr="00876C67">
        <w:rPr>
          <w:sz w:val="16"/>
        </w:rPr>
        <w:t xml:space="preserve">? Unmanned air vehicles (UAV's) - cruise missiles and systems readily converted to them - are particular concerns. Controls on stealthy cruise missiles, key components such as engines and guidance/control systems, and definitions of range and payload may be falling behind the times. Moreover, </w:t>
      </w:r>
      <w:r w:rsidRPr="00876C67">
        <w:rPr>
          <w:rStyle w:val="StyleUnderline"/>
        </w:rPr>
        <w:t>as</w:t>
      </w:r>
      <w:r w:rsidRPr="00876C67">
        <w:rPr>
          <w:sz w:val="16"/>
        </w:rPr>
        <w:t xml:space="preserve"> large </w:t>
      </w:r>
      <w:r w:rsidRPr="00876C67">
        <w:rPr>
          <w:rStyle w:val="StyleUnderline"/>
        </w:rPr>
        <w:t>UAV's evolve</w:t>
      </w:r>
      <w:r w:rsidRPr="00876C67">
        <w:rPr>
          <w:sz w:val="16"/>
        </w:rPr>
        <w:t xml:space="preserve"> for reconnaissance, missile launching, and even civilian communications - </w:t>
      </w:r>
      <w:r w:rsidRPr="00876C67">
        <w:rPr>
          <w:rStyle w:val="StyleUnderline"/>
        </w:rPr>
        <w:t>pressures are growing to</w:t>
      </w:r>
      <w:r w:rsidRPr="00876C67">
        <w:rPr>
          <w:rStyle w:val="Emphasis"/>
        </w:rPr>
        <w:t xml:space="preserve"> relax MTCR restrictions.</w:t>
      </w:r>
      <w:r w:rsidRPr="00876C67">
        <w:rPr>
          <w:sz w:val="16"/>
        </w:rPr>
        <w:t xml:space="preserve"> Given the likely importance of unmanned combat air vehicles (UCAV's) and other UAV's in the Bush Administration's military strategy, these issues will come to the fore very soon. Suppliers</w:t>
      </w:r>
      <w:r w:rsidRPr="00876C67">
        <w:rPr>
          <w:rStyle w:val="StyleUnderline"/>
        </w:rPr>
        <w:t>: As an export control regime the MTCR depends on supplier restraint</w:t>
      </w:r>
      <w:r w:rsidRPr="00876C67">
        <w:rPr>
          <w:sz w:val="16"/>
        </w:rPr>
        <w:t xml:space="preserve">. It has succeeded in restricting many potentially troublesome exports from Western Europe. However, </w:t>
      </w:r>
      <w:r w:rsidRPr="00876C67">
        <w:rPr>
          <w:rStyle w:val="Emphasis"/>
        </w:rPr>
        <w:t>restraint has been lacking in three suppliers</w:t>
      </w:r>
      <w:r w:rsidRPr="00876C67">
        <w:rPr>
          <w:sz w:val="16"/>
        </w:rPr>
        <w:t xml:space="preserve">. Reportedly, </w:t>
      </w:r>
      <w:r w:rsidRPr="00876C67">
        <w:rPr>
          <w:rStyle w:val="StyleUnderline"/>
        </w:rPr>
        <w:t xml:space="preserve">Russia is leaking or deliberately supplying MTCR-restricted missile technology to India and Iran. China's latest missile restraint proclamation has yet to be fully defined and implemented, and China may be continuing to export missile technology to Pakistan and the Middle East. </w:t>
      </w:r>
      <w:r w:rsidRPr="00876C67">
        <w:rPr>
          <w:sz w:val="16"/>
        </w:rPr>
        <w:t xml:space="preserve">And </w:t>
      </w:r>
      <w:r w:rsidRPr="00876C67">
        <w:rPr>
          <w:rStyle w:val="StyleUnderline"/>
        </w:rPr>
        <w:t>North Korea continues to export Scud-based missiles and their technology.</w:t>
      </w:r>
      <w:r w:rsidRPr="00876C67">
        <w:rPr>
          <w:sz w:val="16"/>
        </w:rPr>
        <w:t xml:space="preserve"> </w:t>
      </w:r>
      <w:r w:rsidRPr="00876C67">
        <w:rPr>
          <w:rStyle w:val="StyleUnderline"/>
        </w:rPr>
        <w:t xml:space="preserve">Secondary suppliers </w:t>
      </w:r>
      <w:r w:rsidRPr="00876C67">
        <w:rPr>
          <w:sz w:val="16"/>
        </w:rPr>
        <w:t xml:space="preserve">such as India and Iran </w:t>
      </w:r>
      <w:r w:rsidRPr="00876C67">
        <w:rPr>
          <w:rStyle w:val="StyleUnderline"/>
        </w:rPr>
        <w:t>are a growing concern.</w:t>
      </w:r>
      <w:r w:rsidRPr="00876C67">
        <w:rPr>
          <w:sz w:val="16"/>
        </w:rPr>
        <w:t xml:space="preserve"> Some, such as Iran, are under a U.S. embargo. But for others and for China, U.S. sanctions, designed especially to restrict exports from MTCR non-members, have been little used in recent years.</w:t>
      </w:r>
    </w:p>
    <w:sectPr w:rsidR="00E42E4C" w:rsidRPr="00E02A3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BDF7B35"/>
    <w:multiLevelType w:val="hybridMultilevel"/>
    <w:tmpl w:val="BBA2D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E7C76"/>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E7C76"/>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2A39"/>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4154AB36-3FE2-4A48-ADE5-0C107DA9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02A39"/>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BE7C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E7C7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E7C7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BE7C76"/>
    <w:pPr>
      <w:keepNext/>
      <w:keepLines/>
      <w:spacing w:before="40" w:after="0"/>
      <w:outlineLvl w:val="3"/>
    </w:pPr>
    <w:rPr>
      <w:rFonts w:eastAsiaTheme="majorEastAsia" w:cstheme="majorBidi"/>
      <w:b/>
      <w:bCs/>
      <w:sz w:val="28"/>
      <w:szCs w:val="26"/>
    </w:rPr>
  </w:style>
  <w:style w:type="character" w:default="1" w:styleId="DefaultParagraphFont">
    <w:name w:val="Default Paragraph Font"/>
    <w:uiPriority w:val="1"/>
    <w:semiHidden/>
    <w:unhideWhenUsed/>
    <w:rsid w:val="00BE7C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C76"/>
  </w:style>
  <w:style w:type="character" w:customStyle="1" w:styleId="Heading1Char">
    <w:name w:val="Heading 1 Char"/>
    <w:aliases w:val="Pocket Char"/>
    <w:basedOn w:val="DefaultParagraphFont"/>
    <w:link w:val="Heading1"/>
    <w:uiPriority w:val="9"/>
    <w:rsid w:val="00BE7C76"/>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BE7C76"/>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BE7C76"/>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BE7C76"/>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E7C76"/>
    <w:rPr>
      <w:b/>
      <w:sz w:val="22"/>
      <w:u w:val="singl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1"/>
    <w:qFormat/>
    <w:rsid w:val="00BE7C76"/>
    <w:rPr>
      <w:b/>
      <w:sz w:val="22"/>
      <w:u w:val="single"/>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20"/>
    <w:qFormat/>
    <w:rsid w:val="00BE7C76"/>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E7C76"/>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BE7C76"/>
    <w:rPr>
      <w:color w:val="auto"/>
      <w:u w:val="none"/>
    </w:rPr>
  </w:style>
  <w:style w:type="paragraph" w:styleId="DocumentMap">
    <w:name w:val="Document Map"/>
    <w:basedOn w:val="Normal"/>
    <w:link w:val="DocumentMapChar"/>
    <w:uiPriority w:val="99"/>
    <w:semiHidden/>
    <w:unhideWhenUsed/>
    <w:rsid w:val="00BE7C7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7C76"/>
    <w:rPr>
      <w:rFonts w:ascii="Lucida Grande" w:hAnsi="Lucida Grande" w:cs="Lucida Grande"/>
    </w:rPr>
  </w:style>
  <w:style w:type="paragraph" w:customStyle="1" w:styleId="Card">
    <w:name w:val="Card"/>
    <w:aliases w:val="Medium Grid 21,No Spacing31,No Spacing22,No Spacing3,card,tag,No Spacing1121,Dont use,No Spacing41,No Spacing111112,No Spacing112,Tag and Cite,nonunderlined,Very Small Text,Note Level 2,No Spacing5"/>
    <w:basedOn w:val="Heading1"/>
    <w:link w:val="Hyperlink"/>
    <w:autoRedefine/>
    <w:uiPriority w:val="99"/>
    <w:qFormat/>
    <w:rsid w:val="00E02A3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E02A39"/>
    <w:pPr>
      <w:ind w:left="720"/>
      <w:jc w:val="both"/>
    </w:pPr>
    <w:rPr>
      <w:b/>
      <w:iCs/>
      <w:u w:val="single"/>
      <w:bdr w:val="single" w:sz="12" w:space="0" w:color="auto"/>
    </w:rPr>
  </w:style>
  <w:style w:type="paragraph" w:customStyle="1" w:styleId="UnderlinePara">
    <w:name w:val="Underline Para"/>
    <w:basedOn w:val="Normal"/>
    <w:link w:val="StyleUnderline"/>
    <w:uiPriority w:val="1"/>
    <w:qFormat/>
    <w:rsid w:val="00E02A39"/>
    <w:pPr>
      <w:widowControl w:val="0"/>
      <w:suppressAutoHyphens/>
      <w:spacing w:after="200" w:line="256" w:lineRule="auto"/>
      <w:contextualSpacing/>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and.org/blog/2018/03/hypersonic-missiles-a-new-proliferation-challenge.html" TargetMode="External"/><Relationship Id="rId21" Type="http://schemas.openxmlformats.org/officeDocument/2006/relationships/hyperlink" Target="http://www.thedailybeast.com/drone-war-heats-up-in-the-skies-over-syria" TargetMode="External"/><Relationship Id="rId42" Type="http://schemas.openxmlformats.org/officeDocument/2006/relationships/hyperlink" Target="https://www.defensenews.com/air/2019/03/11/taiwan-requests-fighter-jets-from-the-us-but-with-an-unusual-twist/" TargetMode="External"/><Relationship Id="rId47" Type="http://schemas.openxmlformats.org/officeDocument/2006/relationships/hyperlink" Target="http://www.rand.org/pubs/monographs/MG626.html" TargetMode="External"/><Relationship Id="rId63" Type="http://schemas.openxmlformats.org/officeDocument/2006/relationships/hyperlink" Target="https://www.cnas.org/publications/reports/drone-proliferation" TargetMode="External"/><Relationship Id="rId68" Type="http://schemas.openxmlformats.org/officeDocument/2006/relationships/hyperlink" Target="http://www.af.mil/About-Us/Fact-Sheets/Display/Article/104470/mq-9-reaper/" TargetMode="External"/><Relationship Id="rId84" Type="http://schemas.openxmlformats.org/officeDocument/2006/relationships/hyperlink" Target="http://mtcr.info/mtcr-guidelines/" TargetMode="External"/><Relationship Id="rId89" Type="http://schemas.openxmlformats.org/officeDocument/2006/relationships/hyperlink" Target="https://thebulletin.org/2017/06/drones-arent-missiles-so-dont-regulate-them-like-they-are/" TargetMode="External"/><Relationship Id="rId16" Type="http://schemas.openxmlformats.org/officeDocument/2006/relationships/hyperlink" Target="http://www.af.mil/About-Us/Fact-Sheets/Display/Article/104470/mq-9-reaper/" TargetMode="External"/><Relationship Id="rId11" Type="http://schemas.openxmlformats.org/officeDocument/2006/relationships/hyperlink" Target="https://www.cnas.org/publications/reports/drone-proliferation" TargetMode="External"/><Relationship Id="rId32" Type="http://schemas.openxmlformats.org/officeDocument/2006/relationships/hyperlink" Target="https://www.japcc.org/looking-up-together-multinational-space-surveillance-tracking-initiatives-nato-perspective/" TargetMode="External"/><Relationship Id="rId37" Type="http://schemas.openxmlformats.org/officeDocument/2006/relationships/hyperlink" Target="https://foreignpolicy.com/2018/12/06/trump-push-to-boost-lethal-drone-exports-reaps-few-rewards-uas-mtcr/" TargetMode="External"/><Relationship Id="rId53" Type="http://schemas.openxmlformats.org/officeDocument/2006/relationships/hyperlink" Target="https://www.rand.org/blog/2018/03/hypersonic-missiles-a-new-proliferation-challenge.html" TargetMode="External"/><Relationship Id="rId58" Type="http://schemas.openxmlformats.org/officeDocument/2006/relationships/hyperlink" Target="https://www.ucsusa.org/sites/default/files/attach/2016/07/Shielded-from-Oversight-full-report.pdf" TargetMode="External"/><Relationship Id="rId74" Type="http://schemas.openxmlformats.org/officeDocument/2006/relationships/hyperlink" Target="https://www.nytimes.com/2012/10/12/world/middleeast/hassan-nasrallah-says-hezbollah-flew-iranian-designed-drone-into-israel.html" TargetMode="External"/><Relationship Id="rId79" Type="http://schemas.openxmlformats.org/officeDocument/2006/relationships/hyperlink" Target="https://www.rand.org/pubs/research_reports/RR2369.html" TargetMode="External"/><Relationship Id="rId5" Type="http://schemas.openxmlformats.org/officeDocument/2006/relationships/numbering" Target="numbering.xml"/><Relationship Id="rId90" Type="http://schemas.openxmlformats.org/officeDocument/2006/relationships/hyperlink" Target="http://mtcr.info/frequently-asked-questions-faqs/" TargetMode="External"/><Relationship Id="rId95" Type="http://schemas.openxmlformats.org/officeDocument/2006/relationships/hyperlink" Target="https://en.wikipedia.org/wiki/Think_tank" TargetMode="External"/><Relationship Id="rId22" Type="http://schemas.openxmlformats.org/officeDocument/2006/relationships/hyperlink" Target="https://www.nytimes.com/2012/10/12/world/middleeast/hassan-nasrallah-says-hezbollah-flew-iranian-designed-drone-into-israel.html" TargetMode="External"/><Relationship Id="rId27" Type="http://schemas.openxmlformats.org/officeDocument/2006/relationships/hyperlink" Target="https://www.rand.org/pubs/research_reports/RR2137.html" TargetMode="External"/><Relationship Id="rId43" Type="http://schemas.openxmlformats.org/officeDocument/2006/relationships/hyperlink" Target="https://www.defensenews.com/global/asia-pacific/2019/05/31/shangri-la-keynote-blames-us-china-tension-for-global-anxiety/" TargetMode="External"/><Relationship Id="rId48" Type="http://schemas.openxmlformats.org/officeDocument/2006/relationships/hyperlink" Target="https://www.japcc.org/portfolio/remotely-piloted-aircraft-systems-in-contested-environments-a-vulnerability-analysis/" TargetMode="External"/><Relationship Id="rId64" Type="http://schemas.openxmlformats.org/officeDocument/2006/relationships/hyperlink" Target="http://mtcr.info/wordpress/wp-content/uploads/2016/10/MTCR-TEM-Technical_Annex_2016-10-20.pdf" TargetMode="External"/><Relationship Id="rId69" Type="http://schemas.openxmlformats.org/officeDocument/2006/relationships/hyperlink" Target="https://2009-2017.state.gov/r/pa/prs/ps/2015/02/237541.htm" TargetMode="External"/><Relationship Id="rId80" Type="http://schemas.openxmlformats.org/officeDocument/2006/relationships/hyperlink" Target="https://www.mitpressjournals.org/doi/10.1162/ISEC_a_00257" TargetMode="External"/><Relationship Id="rId85" Type="http://schemas.openxmlformats.org/officeDocument/2006/relationships/hyperlink" Target="http://mtcr.info/frequently-asked-questions-faqs/" TargetMode="External"/><Relationship Id="rId3" Type="http://schemas.openxmlformats.org/officeDocument/2006/relationships/customXml" Target="../customXml/item3.xml"/><Relationship Id="rId12" Type="http://schemas.openxmlformats.org/officeDocument/2006/relationships/hyperlink" Target="http://mtcr.info/wordpress/wp-content/uploads/2016/10/MTCR-TEM-Technical_Annex_2016-10-20.pdf" TargetMode="External"/><Relationship Id="rId17" Type="http://schemas.openxmlformats.org/officeDocument/2006/relationships/hyperlink" Target="https://2009-2017.state.gov/r/pa/prs/ps/2015/02/237541.htm" TargetMode="External"/><Relationship Id="rId25" Type="http://schemas.openxmlformats.org/officeDocument/2006/relationships/hyperlink" Target="http://www.defensenews.com/articles/iai-to-debut-mtcr-compliant-heron-tp" TargetMode="External"/><Relationship Id="rId33" Type="http://schemas.openxmlformats.org/officeDocument/2006/relationships/hyperlink" Target="https://en.wikipedia.org/wiki/Foreign_policy" TargetMode="External"/><Relationship Id="rId38" Type="http://schemas.openxmlformats.org/officeDocument/2006/relationships/hyperlink" Target="https://www.rand.org/pubs/research_reports/RR2369.html" TargetMode="External"/><Relationship Id="rId46" Type="http://schemas.openxmlformats.org/officeDocument/2006/relationships/hyperlink" Target="http://foreignpolicy.com/2013/03/11/the-global-swarm/" TargetMode="External"/><Relationship Id="rId59" Type="http://schemas.openxmlformats.org/officeDocument/2006/relationships/hyperlink" Target="https://www.forbes.com/sites/kalevleetaru/2019/06/23/will-hypersonic-weapons-finally-push-us-towards-ai-powered-missile-defense/" TargetMode="External"/><Relationship Id="rId67" Type="http://schemas.openxmlformats.org/officeDocument/2006/relationships/hyperlink" Target="http://allthingsnuclear.org/dwright/why-icbms-are-hard-to-build" TargetMode="External"/><Relationship Id="rId20" Type="http://schemas.openxmlformats.org/officeDocument/2006/relationships/hyperlink" Target="http://www.defensenews.com/story/defense/air-space/strike/2015/11/05/italy-wins-us-state-dept-ok-arm-its-reapers/75242852/" TargetMode="External"/><Relationship Id="rId41" Type="http://schemas.openxmlformats.org/officeDocument/2006/relationships/hyperlink" Target="https://www.defensenews.com/opinion/commentary/2019/07/19/americas-defense-export-strategy-is-key-to-deterrence-in-the-indo-pacific-region/" TargetMode="External"/><Relationship Id="rId54" Type="http://schemas.openxmlformats.org/officeDocument/2006/relationships/hyperlink" Target="https://www.rand.org/pubs/research_reports/RR2137.html" TargetMode="External"/><Relationship Id="rId62" Type="http://schemas.openxmlformats.org/officeDocument/2006/relationships/hyperlink" Target="http://mtcr.info/" TargetMode="External"/><Relationship Id="rId70" Type="http://schemas.openxmlformats.org/officeDocument/2006/relationships/hyperlink" Target="https://www.cnas.org/publications/reports/drone-proliferation" TargetMode="External"/><Relationship Id="rId75" Type="http://schemas.openxmlformats.org/officeDocument/2006/relationships/hyperlink" Target="http://www.mitpressjournals.org/doi/abs/10.1162/ISEC_a_00257" TargetMode="External"/><Relationship Id="rId83" Type="http://schemas.openxmlformats.org/officeDocument/2006/relationships/hyperlink" Target="https://www.armscontrol.org/factsheets/mtcr" TargetMode="External"/><Relationship Id="rId88" Type="http://schemas.openxmlformats.org/officeDocument/2006/relationships/hyperlink" Target="https://foreignpolicy.com/2018/12/06/trump-push-to-boost-lethal-drone-exports-reaps-few-rewards-uas-mtcr/" TargetMode="External"/><Relationship Id="rId91" Type="http://schemas.openxmlformats.org/officeDocument/2006/relationships/hyperlink" Target="https://www.rand.org/blog/2018/03/hypersonic-missiles-a-new-proliferation-challenge.html" TargetMode="External"/><Relationship Id="rId96" Type="http://schemas.openxmlformats.org/officeDocument/2006/relationships/hyperlink" Target="https://carnegieendowment.org/2001/04/12/how-effective-is-mtcr-pub-67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allthingsnuclear.org/dwright/why-icbms-are-hard-to-build" TargetMode="External"/><Relationship Id="rId23" Type="http://schemas.openxmlformats.org/officeDocument/2006/relationships/hyperlink" Target="http://www.mitpressjournals.org/doi/abs/10.1162/ISEC_a_00257" TargetMode="External"/><Relationship Id="rId28" Type="http://schemas.openxmlformats.org/officeDocument/2006/relationships/hyperlink" Target="https://www.rand.org/pubs/research_reports/RR2137.html" TargetMode="External"/><Relationship Id="rId36" Type="http://schemas.openxmlformats.org/officeDocument/2006/relationships/hyperlink" Target="https://www.jstor.org/stable/pdf/1602296.pdf?refreqid=excelsior%3A22b7c48ce4e4085dc1c79807588a7ee6" TargetMode="External"/><Relationship Id="rId49" Type="http://schemas.openxmlformats.org/officeDocument/2006/relationships/hyperlink" Target="https://www.wsj.com/articles/SB126102247889095011" TargetMode="External"/><Relationship Id="rId57" Type="http://schemas.openxmlformats.org/officeDocument/2006/relationships/hyperlink" Target="https://www.defenseworld.net/feature/20/Battle_of_the_Air_Defense_Systems__S_400_Vs_Patriot_and_THAAD" TargetMode="External"/><Relationship Id="rId10" Type="http://schemas.openxmlformats.org/officeDocument/2006/relationships/hyperlink" Target="http://mtcr.info/" TargetMode="External"/><Relationship Id="rId31" Type="http://schemas.openxmlformats.org/officeDocument/2006/relationships/hyperlink" Target="https://www.nytimes.com/2019/06/19/magazine/hypersonic-missiles.html?searchResultPosition=1" TargetMode="External"/><Relationship Id="rId44" Type="http://schemas.openxmlformats.org/officeDocument/2006/relationships/hyperlink" Target="https://www.defensenews.com/unmanned/2019/06/05/these-us-partners-in-the-asia-pacific-are-to-receive-scaneagle-drones/" TargetMode="External"/><Relationship Id="rId52" Type="http://schemas.openxmlformats.org/officeDocument/2006/relationships/hyperlink" Target="https://digital-commons.usnwc.edu/nwc-review/vol71/iss4/5" TargetMode="External"/><Relationship Id="rId60" Type="http://schemas.openxmlformats.org/officeDocument/2006/relationships/hyperlink" Target="https://www.bloomberg.com/politics/graphics/2016-nuclear-weapon-launch/" TargetMode="External"/><Relationship Id="rId65" Type="http://schemas.openxmlformats.org/officeDocument/2006/relationships/hyperlink" Target="http://mtcr.info/frequently-asked-questions-faqs/" TargetMode="External"/><Relationship Id="rId73" Type="http://schemas.openxmlformats.org/officeDocument/2006/relationships/hyperlink" Target="http://www.thedailybeast.com/drone-war-heats-up-in-the-skies-over-syria" TargetMode="External"/><Relationship Id="rId78" Type="http://schemas.openxmlformats.org/officeDocument/2006/relationships/hyperlink" Target="https://thebulletin.org/2018/11/a-way-to-rein-in-drone-proliferation/" TargetMode="External"/><Relationship Id="rId81" Type="http://schemas.openxmlformats.org/officeDocument/2006/relationships/hyperlink" Target="http://mtcr.info/frequently-asked-questions-faqs/" TargetMode="External"/><Relationship Id="rId86" Type="http://schemas.openxmlformats.org/officeDocument/2006/relationships/hyperlink" Target="https://www.washingtonpost.com/news/monkey-cage/wp/2018/04/20/a-new-u-s-policy-makes-it-somewhat-easier-to-export-drones/?utm_term=.b88ba82272ed" TargetMode="External"/><Relationship Id="rId94" Type="http://schemas.openxmlformats.org/officeDocument/2006/relationships/hyperlink" Target="https://en.wikipedia.org/wiki/Foreign_policy" TargetMode="External"/><Relationship Id="rId4" Type="http://schemas.openxmlformats.org/officeDocument/2006/relationships/customXml" Target="../customXml/item4.xml"/><Relationship Id="rId9" Type="http://schemas.openxmlformats.org/officeDocument/2006/relationships/hyperlink" Target="https://thebulletin.org/2017/06/drones-arent-missiles-so-dont-regulate-them-like-they-are/" TargetMode="External"/><Relationship Id="rId13" Type="http://schemas.openxmlformats.org/officeDocument/2006/relationships/hyperlink" Target="http://mtcr.info/frequently-asked-questions-faqs/" TargetMode="External"/><Relationship Id="rId18" Type="http://schemas.openxmlformats.org/officeDocument/2006/relationships/hyperlink" Target="https://www.cnas.org/publications/reports/drone-proliferation" TargetMode="External"/><Relationship Id="rId39" Type="http://schemas.openxmlformats.org/officeDocument/2006/relationships/hyperlink" Target="https://www.state.gov/r/pa/prs/ps/2018/04/280619.htm" TargetMode="External"/><Relationship Id="rId34" Type="http://schemas.openxmlformats.org/officeDocument/2006/relationships/hyperlink" Target="https://en.wikipedia.org/wiki/Think_tank" TargetMode="External"/><Relationship Id="rId50" Type="http://schemas.openxmlformats.org/officeDocument/2006/relationships/hyperlink" Target="https://www.theatlantic.com/ideas/archive/2019/06/drones-dont-spark-war-humans-do/592279/" TargetMode="External"/><Relationship Id="rId55" Type="http://schemas.openxmlformats.org/officeDocument/2006/relationships/hyperlink" Target="https://www.rand.org/pubs/research_reports/RR2137.html" TargetMode="External"/><Relationship Id="rId76" Type="http://schemas.openxmlformats.org/officeDocument/2006/relationships/hyperlink" Target="http://economictimes.indiatimes.com/news/defence/india-all-set-to-get-missile-armed-drones-from-israel/articleshow/57980098.cms" TargetMode="Externa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cambridge.org/core/journals/international-organization/article/droning-on-explaining-the-proliferation-of-unmanned-aerial-vehicles/8982612535696D00F6D040DB56C741AF" TargetMode="External"/><Relationship Id="rId92" Type="http://schemas.openxmlformats.org/officeDocument/2006/relationships/hyperlink" Target="https://www.rand.org/pubs/research_reports/RR2137.html" TargetMode="External"/><Relationship Id="rId2" Type="http://schemas.openxmlformats.org/officeDocument/2006/relationships/customXml" Target="../customXml/item2.xml"/><Relationship Id="rId29" Type="http://schemas.openxmlformats.org/officeDocument/2006/relationships/hyperlink" Target="https://www.eetimes.com/author.asp?section_id=36&amp;doc_id=1334843" TargetMode="External"/><Relationship Id="rId24" Type="http://schemas.openxmlformats.org/officeDocument/2006/relationships/hyperlink" Target="http://economictimes.indiatimes.com/news/defence/india-all-set-to-get-missile-armed-drones-from-israel/articleshow/57980098.cms" TargetMode="External"/><Relationship Id="rId40" Type="http://schemas.openxmlformats.org/officeDocument/2006/relationships/hyperlink" Target="https://www.washingtonpost.com/news/monkey-cage/wp/2018/04/20/a-new-u-s-policy-makes-it-somewhat-easier-to-export-drones/" TargetMode="External"/><Relationship Id="rId45" Type="http://schemas.openxmlformats.org/officeDocument/2006/relationships/hyperlink" Target="https://thediplomat.com/2016/05/why-concerns-over-drone-proliferation-are-overblown/" TargetMode="External"/><Relationship Id="rId66" Type="http://schemas.openxmlformats.org/officeDocument/2006/relationships/hyperlink" Target="http://mtcr.info/frequently-asked-questions-faqs/" TargetMode="External"/><Relationship Id="rId87" Type="http://schemas.openxmlformats.org/officeDocument/2006/relationships/hyperlink" Target="https://www.law.cornell.edu/uscode/text/22/chapter-39" TargetMode="External"/><Relationship Id="rId61" Type="http://schemas.openxmlformats.org/officeDocument/2006/relationships/hyperlink" Target="https://thebulletin.org/2017/06/drones-arent-missiles-so-dont-regulate-them-like-they-are/" TargetMode="External"/><Relationship Id="rId82" Type="http://schemas.openxmlformats.org/officeDocument/2006/relationships/hyperlink" Target="https://www.armscontrol.org/act/2004_11/MTCR" TargetMode="External"/><Relationship Id="rId19" Type="http://schemas.openxmlformats.org/officeDocument/2006/relationships/hyperlink" Target="https://www.cambridge.org/core/journals/international-organization/article/droning-on-explaining-the-proliferation-of-unmanned-aerial-vehicles/8982612535696D00F6D040DB56C741AF" TargetMode="External"/><Relationship Id="rId14" Type="http://schemas.openxmlformats.org/officeDocument/2006/relationships/hyperlink" Target="http://mtcr.info/frequently-asked-questions-faqs/" TargetMode="External"/><Relationship Id="rId30" Type="http://schemas.openxmlformats.org/officeDocument/2006/relationships/hyperlink" Target="https://www.rand.org/blog/2018/03/hypersonic-missiles-a-new-proliferation-challenge.html" TargetMode="External"/><Relationship Id="rId35" Type="http://schemas.openxmlformats.org/officeDocument/2006/relationships/hyperlink" Target="https://carnegieendowment.org/2001/04/12/how-effective-is-mtcr-pub-672" TargetMode="External"/><Relationship Id="rId56" Type="http://schemas.openxmlformats.org/officeDocument/2006/relationships/hyperlink" Target="https://www.nextbigfuture.com/2019/05/hypersonic-missiles-are-not-true-military-game-changers.html" TargetMode="External"/><Relationship Id="rId77" Type="http://schemas.openxmlformats.org/officeDocument/2006/relationships/hyperlink" Target="http://www.defensenews.com/articles/iai-to-debut-mtcr-compliant-heron-tp" TargetMode="External"/><Relationship Id="rId8" Type="http://schemas.openxmlformats.org/officeDocument/2006/relationships/webSettings" Target="webSettings.xml"/><Relationship Id="rId51" Type="http://schemas.openxmlformats.org/officeDocument/2006/relationships/hyperlink" Target="https://www.theatlantic.com/international/archive/2010/12/black-hawk-up-the-forgotten-american-success-story-in-somalia/67305/" TargetMode="External"/><Relationship Id="rId72" Type="http://schemas.openxmlformats.org/officeDocument/2006/relationships/hyperlink" Target="http://www.defensenews.com/story/defense/air-space/strike/2015/11/05/italy-wins-us-state-dept-ok-arm-its-reapers/75242852/" TargetMode="External"/><Relationship Id="rId93" Type="http://schemas.openxmlformats.org/officeDocument/2006/relationships/hyperlink" Target="https://www.rand.org/pubs/research_reports/RR2137.html"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A9A39DC-ED5F-7849-9A0D-74F53982D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14921</Words>
  <Characters>85055</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2019-08-14T01:00:00Z</dcterms:created>
  <dcterms:modified xsi:type="dcterms:W3CDTF">2019-08-14T01:02:00Z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