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33CE" w:rsidRDefault="004433CE" w:rsidP="004433CE">
      <w:pPr>
        <w:pStyle w:val="Heading1"/>
        <w:rPr>
          <w:rFonts w:cs="Times New Roman"/>
        </w:rPr>
      </w:pPr>
      <w:bookmarkStart w:id="0" w:name="_Toc14467740"/>
      <w:r w:rsidRPr="00112AEE">
        <w:rPr>
          <w:rFonts w:cs="Times New Roman"/>
        </w:rPr>
        <w:t>Ex</w:t>
      </w:r>
      <w:r w:rsidR="00112AEE">
        <w:rPr>
          <w:rFonts w:cs="Times New Roman"/>
        </w:rPr>
        <w:t>ecutive</w:t>
      </w:r>
      <w:r w:rsidRPr="00112AEE">
        <w:rPr>
          <w:rFonts w:cs="Times New Roman"/>
        </w:rPr>
        <w:t xml:space="preserve"> Flex</w:t>
      </w:r>
      <w:r w:rsidR="00112AEE">
        <w:rPr>
          <w:rFonts w:cs="Times New Roman"/>
        </w:rPr>
        <w:t>ibility DA – GDI Scholars 2019</w:t>
      </w:r>
      <w:bookmarkEnd w:id="0"/>
    </w:p>
    <w:p w:rsidR="00112AEE" w:rsidRDefault="00112AEE" w:rsidP="00112AEE"/>
    <w:sdt>
      <w:sdtPr>
        <w:id w:val="1623416628"/>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rsidR="00112AEE" w:rsidRPr="00112AEE" w:rsidRDefault="00112AEE" w:rsidP="00112AEE">
          <w:pPr>
            <w:pStyle w:val="TOCHeading"/>
            <w:jc w:val="center"/>
            <w:rPr>
              <w:rFonts w:ascii="Times New Roman" w:hAnsi="Times New Roman" w:cs="Times New Roman"/>
              <w:b/>
              <w:bCs/>
              <w:color w:val="auto"/>
            </w:rPr>
          </w:pPr>
          <w:r w:rsidRPr="00112AEE">
            <w:rPr>
              <w:rFonts w:ascii="Times New Roman" w:hAnsi="Times New Roman" w:cs="Times New Roman"/>
              <w:b/>
              <w:bCs/>
              <w:color w:val="auto"/>
            </w:rPr>
            <w:t>Contents</w:t>
          </w:r>
        </w:p>
        <w:p w:rsidR="00112AEE" w:rsidRDefault="00112AEE">
          <w:pPr>
            <w:pStyle w:val="TOC1"/>
            <w:tabs>
              <w:tab w:val="right" w:leader="dot" w:pos="9350"/>
            </w:tabs>
            <w:rPr>
              <w:noProof/>
            </w:rPr>
          </w:pPr>
          <w:r>
            <w:fldChar w:fldCharType="begin"/>
          </w:r>
          <w:r>
            <w:instrText xml:space="preserve"> TOC \o "1-3" \h \z \u </w:instrText>
          </w:r>
          <w:r>
            <w:fldChar w:fldCharType="separate"/>
          </w:r>
          <w:hyperlink w:anchor="_Toc14467740" w:history="1">
            <w:r w:rsidRPr="000C6823">
              <w:rPr>
                <w:rStyle w:val="Hyperlink"/>
                <w:noProof/>
              </w:rPr>
              <w:t>Executive Flexibility DA – GDI Scholars 2019</w:t>
            </w:r>
            <w:r>
              <w:rPr>
                <w:noProof/>
                <w:webHidden/>
              </w:rPr>
              <w:tab/>
            </w:r>
            <w:r>
              <w:rPr>
                <w:noProof/>
                <w:webHidden/>
              </w:rPr>
              <w:fldChar w:fldCharType="begin"/>
            </w:r>
            <w:r>
              <w:rPr>
                <w:noProof/>
                <w:webHidden/>
              </w:rPr>
              <w:instrText xml:space="preserve"> PAGEREF _Toc14467740 \h </w:instrText>
            </w:r>
            <w:r>
              <w:rPr>
                <w:noProof/>
                <w:webHidden/>
              </w:rPr>
            </w:r>
            <w:r>
              <w:rPr>
                <w:noProof/>
                <w:webHidden/>
              </w:rPr>
              <w:fldChar w:fldCharType="separate"/>
            </w:r>
            <w:r>
              <w:rPr>
                <w:noProof/>
                <w:webHidden/>
              </w:rPr>
              <w:t>1</w:t>
            </w:r>
            <w:r>
              <w:rPr>
                <w:noProof/>
                <w:webHidden/>
              </w:rPr>
              <w:fldChar w:fldCharType="end"/>
            </w:r>
          </w:hyperlink>
        </w:p>
        <w:p w:rsidR="00112AEE" w:rsidRDefault="00112AEE">
          <w:pPr>
            <w:pStyle w:val="TOC2"/>
            <w:tabs>
              <w:tab w:val="right" w:leader="dot" w:pos="9350"/>
            </w:tabs>
            <w:rPr>
              <w:noProof/>
            </w:rPr>
          </w:pPr>
          <w:hyperlink w:anchor="_Toc14467741" w:history="1">
            <w:r w:rsidRPr="000C6823">
              <w:rPr>
                <w:rStyle w:val="Hyperlink"/>
                <w:noProof/>
              </w:rPr>
              <w:t>NOTE</w:t>
            </w:r>
            <w:r>
              <w:rPr>
                <w:noProof/>
                <w:webHidden/>
              </w:rPr>
              <w:tab/>
            </w:r>
            <w:r>
              <w:rPr>
                <w:noProof/>
                <w:webHidden/>
              </w:rPr>
              <w:fldChar w:fldCharType="begin"/>
            </w:r>
            <w:r>
              <w:rPr>
                <w:noProof/>
                <w:webHidden/>
              </w:rPr>
              <w:instrText xml:space="preserve"> PAGEREF _Toc14467741 \h </w:instrText>
            </w:r>
            <w:r>
              <w:rPr>
                <w:noProof/>
                <w:webHidden/>
              </w:rPr>
            </w:r>
            <w:r>
              <w:rPr>
                <w:noProof/>
                <w:webHidden/>
              </w:rPr>
              <w:fldChar w:fldCharType="separate"/>
            </w:r>
            <w:r>
              <w:rPr>
                <w:noProof/>
                <w:webHidden/>
              </w:rPr>
              <w:t>2</w:t>
            </w:r>
            <w:r>
              <w:rPr>
                <w:noProof/>
                <w:webHidden/>
              </w:rPr>
              <w:fldChar w:fldCharType="end"/>
            </w:r>
          </w:hyperlink>
        </w:p>
        <w:p w:rsidR="00112AEE" w:rsidRDefault="00112AEE">
          <w:pPr>
            <w:pStyle w:val="TOC1"/>
            <w:tabs>
              <w:tab w:val="right" w:leader="dot" w:pos="9350"/>
            </w:tabs>
            <w:rPr>
              <w:noProof/>
            </w:rPr>
          </w:pPr>
          <w:hyperlink w:anchor="_Toc14467742" w:history="1">
            <w:r w:rsidRPr="000C6823">
              <w:rPr>
                <w:rStyle w:val="Hyperlink"/>
                <w:noProof/>
              </w:rPr>
              <w:t>Neg</w:t>
            </w:r>
            <w:r>
              <w:rPr>
                <w:noProof/>
                <w:webHidden/>
              </w:rPr>
              <w:tab/>
            </w:r>
            <w:r>
              <w:rPr>
                <w:noProof/>
                <w:webHidden/>
              </w:rPr>
              <w:fldChar w:fldCharType="begin"/>
            </w:r>
            <w:r>
              <w:rPr>
                <w:noProof/>
                <w:webHidden/>
              </w:rPr>
              <w:instrText xml:space="preserve"> PAGEREF _Toc14467742 \h </w:instrText>
            </w:r>
            <w:r>
              <w:rPr>
                <w:noProof/>
                <w:webHidden/>
              </w:rPr>
            </w:r>
            <w:r>
              <w:rPr>
                <w:noProof/>
                <w:webHidden/>
              </w:rPr>
              <w:fldChar w:fldCharType="separate"/>
            </w:r>
            <w:r>
              <w:rPr>
                <w:noProof/>
                <w:webHidden/>
              </w:rPr>
              <w:t>3</w:t>
            </w:r>
            <w:r>
              <w:rPr>
                <w:noProof/>
                <w:webHidden/>
              </w:rPr>
              <w:fldChar w:fldCharType="end"/>
            </w:r>
          </w:hyperlink>
        </w:p>
        <w:p w:rsidR="00112AEE" w:rsidRDefault="00112AEE">
          <w:pPr>
            <w:pStyle w:val="TOC2"/>
            <w:tabs>
              <w:tab w:val="right" w:leader="dot" w:pos="9350"/>
            </w:tabs>
            <w:rPr>
              <w:noProof/>
            </w:rPr>
          </w:pPr>
          <w:hyperlink w:anchor="_Toc14467743" w:history="1">
            <w:r w:rsidRPr="000C6823">
              <w:rPr>
                <w:rStyle w:val="Hyperlink"/>
                <w:noProof/>
              </w:rPr>
              <w:t>1NC</w:t>
            </w:r>
            <w:r>
              <w:rPr>
                <w:noProof/>
                <w:webHidden/>
              </w:rPr>
              <w:tab/>
            </w:r>
            <w:r>
              <w:rPr>
                <w:noProof/>
                <w:webHidden/>
              </w:rPr>
              <w:fldChar w:fldCharType="begin"/>
            </w:r>
            <w:r>
              <w:rPr>
                <w:noProof/>
                <w:webHidden/>
              </w:rPr>
              <w:instrText xml:space="preserve"> PAGEREF _Toc14467743 \h </w:instrText>
            </w:r>
            <w:r>
              <w:rPr>
                <w:noProof/>
                <w:webHidden/>
              </w:rPr>
            </w:r>
            <w:r>
              <w:rPr>
                <w:noProof/>
                <w:webHidden/>
              </w:rPr>
              <w:fldChar w:fldCharType="separate"/>
            </w:r>
            <w:r>
              <w:rPr>
                <w:noProof/>
                <w:webHidden/>
              </w:rPr>
              <w:t>4</w:t>
            </w:r>
            <w:r>
              <w:rPr>
                <w:noProof/>
                <w:webHidden/>
              </w:rPr>
              <w:fldChar w:fldCharType="end"/>
            </w:r>
          </w:hyperlink>
        </w:p>
        <w:p w:rsidR="00112AEE" w:rsidRDefault="00112AEE">
          <w:pPr>
            <w:pStyle w:val="TOC3"/>
            <w:tabs>
              <w:tab w:val="right" w:leader="dot" w:pos="9350"/>
            </w:tabs>
            <w:rPr>
              <w:noProof/>
            </w:rPr>
          </w:pPr>
          <w:hyperlink w:anchor="_Toc14467744" w:history="1">
            <w:r w:rsidRPr="000C6823">
              <w:rPr>
                <w:rStyle w:val="Hyperlink"/>
                <w:noProof/>
              </w:rPr>
              <w:t>1NC – Terror</w:t>
            </w:r>
            <w:r>
              <w:rPr>
                <w:noProof/>
                <w:webHidden/>
              </w:rPr>
              <w:tab/>
            </w:r>
            <w:r>
              <w:rPr>
                <w:noProof/>
                <w:webHidden/>
              </w:rPr>
              <w:fldChar w:fldCharType="begin"/>
            </w:r>
            <w:r>
              <w:rPr>
                <w:noProof/>
                <w:webHidden/>
              </w:rPr>
              <w:instrText xml:space="preserve"> PAGEREF _Toc14467744 \h </w:instrText>
            </w:r>
            <w:r>
              <w:rPr>
                <w:noProof/>
                <w:webHidden/>
              </w:rPr>
            </w:r>
            <w:r>
              <w:rPr>
                <w:noProof/>
                <w:webHidden/>
              </w:rPr>
              <w:fldChar w:fldCharType="separate"/>
            </w:r>
            <w:r>
              <w:rPr>
                <w:noProof/>
                <w:webHidden/>
              </w:rPr>
              <w:t>5</w:t>
            </w:r>
            <w:r>
              <w:rPr>
                <w:noProof/>
                <w:webHidden/>
              </w:rPr>
              <w:fldChar w:fldCharType="end"/>
            </w:r>
          </w:hyperlink>
        </w:p>
        <w:p w:rsidR="00112AEE" w:rsidRDefault="00112AEE">
          <w:pPr>
            <w:pStyle w:val="TOC3"/>
            <w:tabs>
              <w:tab w:val="right" w:leader="dot" w:pos="9350"/>
            </w:tabs>
            <w:rPr>
              <w:noProof/>
            </w:rPr>
          </w:pPr>
          <w:hyperlink w:anchor="_Toc14467745" w:history="1">
            <w:r w:rsidRPr="000C6823">
              <w:rPr>
                <w:rStyle w:val="Hyperlink"/>
                <w:noProof/>
              </w:rPr>
              <w:t>1NC – Trump Unpredictability Good</w:t>
            </w:r>
            <w:r>
              <w:rPr>
                <w:noProof/>
                <w:webHidden/>
              </w:rPr>
              <w:tab/>
            </w:r>
            <w:r>
              <w:rPr>
                <w:noProof/>
                <w:webHidden/>
              </w:rPr>
              <w:fldChar w:fldCharType="begin"/>
            </w:r>
            <w:r>
              <w:rPr>
                <w:noProof/>
                <w:webHidden/>
              </w:rPr>
              <w:instrText xml:space="preserve"> PAGEREF _Toc14467745 \h </w:instrText>
            </w:r>
            <w:r>
              <w:rPr>
                <w:noProof/>
                <w:webHidden/>
              </w:rPr>
            </w:r>
            <w:r>
              <w:rPr>
                <w:noProof/>
                <w:webHidden/>
              </w:rPr>
              <w:fldChar w:fldCharType="separate"/>
            </w:r>
            <w:r>
              <w:rPr>
                <w:noProof/>
                <w:webHidden/>
              </w:rPr>
              <w:t>11</w:t>
            </w:r>
            <w:r>
              <w:rPr>
                <w:noProof/>
                <w:webHidden/>
              </w:rPr>
              <w:fldChar w:fldCharType="end"/>
            </w:r>
          </w:hyperlink>
        </w:p>
        <w:p w:rsidR="00112AEE" w:rsidRDefault="00112AEE">
          <w:pPr>
            <w:pStyle w:val="TOC2"/>
            <w:tabs>
              <w:tab w:val="right" w:leader="dot" w:pos="9350"/>
            </w:tabs>
            <w:rPr>
              <w:noProof/>
            </w:rPr>
          </w:pPr>
          <w:hyperlink w:anchor="_Toc14467746" w:history="1">
            <w:r w:rsidRPr="000C6823">
              <w:rPr>
                <w:rStyle w:val="Hyperlink"/>
                <w:noProof/>
              </w:rPr>
              <w:t>Uniqueness</w:t>
            </w:r>
            <w:r>
              <w:rPr>
                <w:noProof/>
                <w:webHidden/>
              </w:rPr>
              <w:tab/>
            </w:r>
            <w:r>
              <w:rPr>
                <w:noProof/>
                <w:webHidden/>
              </w:rPr>
              <w:fldChar w:fldCharType="begin"/>
            </w:r>
            <w:r>
              <w:rPr>
                <w:noProof/>
                <w:webHidden/>
              </w:rPr>
              <w:instrText xml:space="preserve"> PAGEREF _Toc14467746 \h </w:instrText>
            </w:r>
            <w:r>
              <w:rPr>
                <w:noProof/>
                <w:webHidden/>
              </w:rPr>
            </w:r>
            <w:r>
              <w:rPr>
                <w:noProof/>
                <w:webHidden/>
              </w:rPr>
              <w:fldChar w:fldCharType="separate"/>
            </w:r>
            <w:r>
              <w:rPr>
                <w:noProof/>
                <w:webHidden/>
              </w:rPr>
              <w:t>14</w:t>
            </w:r>
            <w:r>
              <w:rPr>
                <w:noProof/>
                <w:webHidden/>
              </w:rPr>
              <w:fldChar w:fldCharType="end"/>
            </w:r>
          </w:hyperlink>
        </w:p>
        <w:p w:rsidR="00112AEE" w:rsidRDefault="00112AEE">
          <w:pPr>
            <w:pStyle w:val="TOC3"/>
            <w:tabs>
              <w:tab w:val="right" w:leader="dot" w:pos="9350"/>
            </w:tabs>
            <w:rPr>
              <w:noProof/>
            </w:rPr>
          </w:pPr>
          <w:hyperlink w:anchor="_Toc14467747" w:history="1">
            <w:r w:rsidRPr="000C6823">
              <w:rPr>
                <w:rStyle w:val="Hyperlink"/>
                <w:noProof/>
              </w:rPr>
              <w:t>Executive Flex High</w:t>
            </w:r>
            <w:r>
              <w:rPr>
                <w:noProof/>
                <w:webHidden/>
              </w:rPr>
              <w:tab/>
            </w:r>
            <w:r>
              <w:rPr>
                <w:noProof/>
                <w:webHidden/>
              </w:rPr>
              <w:fldChar w:fldCharType="begin"/>
            </w:r>
            <w:r>
              <w:rPr>
                <w:noProof/>
                <w:webHidden/>
              </w:rPr>
              <w:instrText xml:space="preserve"> PAGEREF _Toc14467747 \h </w:instrText>
            </w:r>
            <w:r>
              <w:rPr>
                <w:noProof/>
                <w:webHidden/>
              </w:rPr>
            </w:r>
            <w:r>
              <w:rPr>
                <w:noProof/>
                <w:webHidden/>
              </w:rPr>
              <w:fldChar w:fldCharType="separate"/>
            </w:r>
            <w:r>
              <w:rPr>
                <w:noProof/>
                <w:webHidden/>
              </w:rPr>
              <w:t>15</w:t>
            </w:r>
            <w:r>
              <w:rPr>
                <w:noProof/>
                <w:webHidden/>
              </w:rPr>
              <w:fldChar w:fldCharType="end"/>
            </w:r>
          </w:hyperlink>
        </w:p>
        <w:p w:rsidR="00112AEE" w:rsidRDefault="00112AEE">
          <w:pPr>
            <w:pStyle w:val="TOC2"/>
            <w:tabs>
              <w:tab w:val="right" w:leader="dot" w:pos="9350"/>
            </w:tabs>
            <w:rPr>
              <w:noProof/>
            </w:rPr>
          </w:pPr>
          <w:hyperlink w:anchor="_Toc14467748" w:history="1">
            <w:r w:rsidRPr="000C6823">
              <w:rPr>
                <w:rStyle w:val="Hyperlink"/>
                <w:noProof/>
              </w:rPr>
              <w:t>Link</w:t>
            </w:r>
            <w:r>
              <w:rPr>
                <w:noProof/>
                <w:webHidden/>
              </w:rPr>
              <w:tab/>
            </w:r>
            <w:r>
              <w:rPr>
                <w:noProof/>
                <w:webHidden/>
              </w:rPr>
              <w:fldChar w:fldCharType="begin"/>
            </w:r>
            <w:r>
              <w:rPr>
                <w:noProof/>
                <w:webHidden/>
              </w:rPr>
              <w:instrText xml:space="preserve"> PAGEREF _Toc14467748 \h </w:instrText>
            </w:r>
            <w:r>
              <w:rPr>
                <w:noProof/>
                <w:webHidden/>
              </w:rPr>
            </w:r>
            <w:r>
              <w:rPr>
                <w:noProof/>
                <w:webHidden/>
              </w:rPr>
              <w:fldChar w:fldCharType="separate"/>
            </w:r>
            <w:r>
              <w:rPr>
                <w:noProof/>
                <w:webHidden/>
              </w:rPr>
              <w:t>22</w:t>
            </w:r>
            <w:r>
              <w:rPr>
                <w:noProof/>
                <w:webHidden/>
              </w:rPr>
              <w:fldChar w:fldCharType="end"/>
            </w:r>
          </w:hyperlink>
        </w:p>
        <w:p w:rsidR="00112AEE" w:rsidRDefault="00112AEE">
          <w:pPr>
            <w:pStyle w:val="TOC3"/>
            <w:tabs>
              <w:tab w:val="right" w:leader="dot" w:pos="9350"/>
            </w:tabs>
            <w:rPr>
              <w:noProof/>
            </w:rPr>
          </w:pPr>
          <w:hyperlink w:anchor="_Toc14467749" w:history="1">
            <w:r w:rsidRPr="000C6823">
              <w:rPr>
                <w:rStyle w:val="Hyperlink"/>
                <w:noProof/>
              </w:rPr>
              <w:t>Saudi Link</w:t>
            </w:r>
            <w:r>
              <w:rPr>
                <w:noProof/>
                <w:webHidden/>
              </w:rPr>
              <w:tab/>
            </w:r>
            <w:r>
              <w:rPr>
                <w:noProof/>
                <w:webHidden/>
              </w:rPr>
              <w:fldChar w:fldCharType="begin"/>
            </w:r>
            <w:r>
              <w:rPr>
                <w:noProof/>
                <w:webHidden/>
              </w:rPr>
              <w:instrText xml:space="preserve"> PAGEREF _Toc14467749 \h </w:instrText>
            </w:r>
            <w:r>
              <w:rPr>
                <w:noProof/>
                <w:webHidden/>
              </w:rPr>
            </w:r>
            <w:r>
              <w:rPr>
                <w:noProof/>
                <w:webHidden/>
              </w:rPr>
              <w:fldChar w:fldCharType="separate"/>
            </w:r>
            <w:r>
              <w:rPr>
                <w:noProof/>
                <w:webHidden/>
              </w:rPr>
              <w:t>23</w:t>
            </w:r>
            <w:r>
              <w:rPr>
                <w:noProof/>
                <w:webHidden/>
              </w:rPr>
              <w:fldChar w:fldCharType="end"/>
            </w:r>
          </w:hyperlink>
        </w:p>
        <w:p w:rsidR="00112AEE" w:rsidRDefault="00112AEE">
          <w:pPr>
            <w:pStyle w:val="TOC2"/>
            <w:tabs>
              <w:tab w:val="right" w:leader="dot" w:pos="9350"/>
            </w:tabs>
            <w:rPr>
              <w:noProof/>
            </w:rPr>
          </w:pPr>
          <w:hyperlink w:anchor="_Toc14467750" w:history="1">
            <w:r w:rsidRPr="000C6823">
              <w:rPr>
                <w:rStyle w:val="Hyperlink"/>
                <w:noProof/>
              </w:rPr>
              <w:t>Internal Link</w:t>
            </w:r>
            <w:r>
              <w:rPr>
                <w:noProof/>
                <w:webHidden/>
              </w:rPr>
              <w:tab/>
            </w:r>
            <w:r>
              <w:rPr>
                <w:noProof/>
                <w:webHidden/>
              </w:rPr>
              <w:fldChar w:fldCharType="begin"/>
            </w:r>
            <w:r>
              <w:rPr>
                <w:noProof/>
                <w:webHidden/>
              </w:rPr>
              <w:instrText xml:space="preserve"> PAGEREF _Toc14467750 \h </w:instrText>
            </w:r>
            <w:r>
              <w:rPr>
                <w:noProof/>
                <w:webHidden/>
              </w:rPr>
            </w:r>
            <w:r>
              <w:rPr>
                <w:noProof/>
                <w:webHidden/>
              </w:rPr>
              <w:fldChar w:fldCharType="separate"/>
            </w:r>
            <w:r>
              <w:rPr>
                <w:noProof/>
                <w:webHidden/>
              </w:rPr>
              <w:t>26</w:t>
            </w:r>
            <w:r>
              <w:rPr>
                <w:noProof/>
                <w:webHidden/>
              </w:rPr>
              <w:fldChar w:fldCharType="end"/>
            </w:r>
          </w:hyperlink>
        </w:p>
        <w:p w:rsidR="00112AEE" w:rsidRDefault="00112AEE">
          <w:pPr>
            <w:pStyle w:val="TOC3"/>
            <w:tabs>
              <w:tab w:val="right" w:leader="dot" w:pos="9350"/>
            </w:tabs>
            <w:rPr>
              <w:noProof/>
            </w:rPr>
          </w:pPr>
          <w:hyperlink w:anchor="_Toc14467751" w:history="1">
            <w:r w:rsidRPr="000C6823">
              <w:rPr>
                <w:rStyle w:val="Hyperlink"/>
                <w:noProof/>
              </w:rPr>
              <w:t>Internal Link – Terror</w:t>
            </w:r>
            <w:r>
              <w:rPr>
                <w:noProof/>
                <w:webHidden/>
              </w:rPr>
              <w:tab/>
            </w:r>
            <w:r>
              <w:rPr>
                <w:noProof/>
                <w:webHidden/>
              </w:rPr>
              <w:fldChar w:fldCharType="begin"/>
            </w:r>
            <w:r>
              <w:rPr>
                <w:noProof/>
                <w:webHidden/>
              </w:rPr>
              <w:instrText xml:space="preserve"> PAGEREF _Toc14467751 \h </w:instrText>
            </w:r>
            <w:r>
              <w:rPr>
                <w:noProof/>
                <w:webHidden/>
              </w:rPr>
            </w:r>
            <w:r>
              <w:rPr>
                <w:noProof/>
                <w:webHidden/>
              </w:rPr>
              <w:fldChar w:fldCharType="separate"/>
            </w:r>
            <w:r>
              <w:rPr>
                <w:noProof/>
                <w:webHidden/>
              </w:rPr>
              <w:t>27</w:t>
            </w:r>
            <w:r>
              <w:rPr>
                <w:noProof/>
                <w:webHidden/>
              </w:rPr>
              <w:fldChar w:fldCharType="end"/>
            </w:r>
          </w:hyperlink>
        </w:p>
        <w:p w:rsidR="00112AEE" w:rsidRDefault="00112AEE">
          <w:pPr>
            <w:pStyle w:val="TOC3"/>
            <w:tabs>
              <w:tab w:val="right" w:leader="dot" w:pos="9350"/>
            </w:tabs>
            <w:rPr>
              <w:noProof/>
            </w:rPr>
          </w:pPr>
          <w:hyperlink w:anchor="_Toc14467752" w:history="1">
            <w:r w:rsidRPr="000C6823">
              <w:rPr>
                <w:rStyle w:val="Hyperlink"/>
                <w:noProof/>
              </w:rPr>
              <w:t>Internal Link – Speed</w:t>
            </w:r>
            <w:r>
              <w:rPr>
                <w:noProof/>
                <w:webHidden/>
              </w:rPr>
              <w:tab/>
            </w:r>
            <w:r>
              <w:rPr>
                <w:noProof/>
                <w:webHidden/>
              </w:rPr>
              <w:fldChar w:fldCharType="begin"/>
            </w:r>
            <w:r>
              <w:rPr>
                <w:noProof/>
                <w:webHidden/>
              </w:rPr>
              <w:instrText xml:space="preserve"> PAGEREF _Toc14467752 \h </w:instrText>
            </w:r>
            <w:r>
              <w:rPr>
                <w:noProof/>
                <w:webHidden/>
              </w:rPr>
            </w:r>
            <w:r>
              <w:rPr>
                <w:noProof/>
                <w:webHidden/>
              </w:rPr>
              <w:fldChar w:fldCharType="separate"/>
            </w:r>
            <w:r>
              <w:rPr>
                <w:noProof/>
                <w:webHidden/>
              </w:rPr>
              <w:t>29</w:t>
            </w:r>
            <w:r>
              <w:rPr>
                <w:noProof/>
                <w:webHidden/>
              </w:rPr>
              <w:fldChar w:fldCharType="end"/>
            </w:r>
          </w:hyperlink>
        </w:p>
        <w:p w:rsidR="00112AEE" w:rsidRDefault="00112AEE">
          <w:pPr>
            <w:pStyle w:val="TOC3"/>
            <w:tabs>
              <w:tab w:val="right" w:leader="dot" w:pos="9350"/>
            </w:tabs>
            <w:rPr>
              <w:noProof/>
            </w:rPr>
          </w:pPr>
          <w:hyperlink w:anchor="_Toc14467753" w:history="1">
            <w:r w:rsidRPr="000C6823">
              <w:rPr>
                <w:rStyle w:val="Hyperlink"/>
                <w:noProof/>
              </w:rPr>
              <w:t>Internal Link – Expertise</w:t>
            </w:r>
            <w:r>
              <w:rPr>
                <w:noProof/>
                <w:webHidden/>
              </w:rPr>
              <w:tab/>
            </w:r>
            <w:r>
              <w:rPr>
                <w:noProof/>
                <w:webHidden/>
              </w:rPr>
              <w:fldChar w:fldCharType="begin"/>
            </w:r>
            <w:r>
              <w:rPr>
                <w:noProof/>
                <w:webHidden/>
              </w:rPr>
              <w:instrText xml:space="preserve"> PAGEREF _Toc14467753 \h </w:instrText>
            </w:r>
            <w:r>
              <w:rPr>
                <w:noProof/>
                <w:webHidden/>
              </w:rPr>
            </w:r>
            <w:r>
              <w:rPr>
                <w:noProof/>
                <w:webHidden/>
              </w:rPr>
              <w:fldChar w:fldCharType="separate"/>
            </w:r>
            <w:r>
              <w:rPr>
                <w:noProof/>
                <w:webHidden/>
              </w:rPr>
              <w:t>30</w:t>
            </w:r>
            <w:r>
              <w:rPr>
                <w:noProof/>
                <w:webHidden/>
              </w:rPr>
              <w:fldChar w:fldCharType="end"/>
            </w:r>
          </w:hyperlink>
        </w:p>
        <w:p w:rsidR="00112AEE" w:rsidRDefault="00112AEE">
          <w:pPr>
            <w:pStyle w:val="TOC2"/>
            <w:tabs>
              <w:tab w:val="right" w:leader="dot" w:pos="9350"/>
            </w:tabs>
            <w:rPr>
              <w:noProof/>
            </w:rPr>
          </w:pPr>
          <w:hyperlink w:anchor="_Toc14467754" w:history="1">
            <w:r w:rsidRPr="000C6823">
              <w:rPr>
                <w:rStyle w:val="Hyperlink"/>
                <w:noProof/>
              </w:rPr>
              <w:t>Impact</w:t>
            </w:r>
            <w:r>
              <w:rPr>
                <w:noProof/>
                <w:webHidden/>
              </w:rPr>
              <w:tab/>
            </w:r>
            <w:r>
              <w:rPr>
                <w:noProof/>
                <w:webHidden/>
              </w:rPr>
              <w:fldChar w:fldCharType="begin"/>
            </w:r>
            <w:r>
              <w:rPr>
                <w:noProof/>
                <w:webHidden/>
              </w:rPr>
              <w:instrText xml:space="preserve"> PAGEREF _Toc14467754 \h </w:instrText>
            </w:r>
            <w:r>
              <w:rPr>
                <w:noProof/>
                <w:webHidden/>
              </w:rPr>
            </w:r>
            <w:r>
              <w:rPr>
                <w:noProof/>
                <w:webHidden/>
              </w:rPr>
              <w:fldChar w:fldCharType="separate"/>
            </w:r>
            <w:r>
              <w:rPr>
                <w:noProof/>
                <w:webHidden/>
              </w:rPr>
              <w:t>31</w:t>
            </w:r>
            <w:r>
              <w:rPr>
                <w:noProof/>
                <w:webHidden/>
              </w:rPr>
              <w:fldChar w:fldCharType="end"/>
            </w:r>
          </w:hyperlink>
        </w:p>
        <w:p w:rsidR="00112AEE" w:rsidRDefault="00112AEE">
          <w:pPr>
            <w:pStyle w:val="TOC3"/>
            <w:tabs>
              <w:tab w:val="right" w:leader="dot" w:pos="9350"/>
            </w:tabs>
            <w:rPr>
              <w:noProof/>
            </w:rPr>
          </w:pPr>
          <w:hyperlink w:anchor="_Toc14467755" w:history="1">
            <w:r w:rsidRPr="000C6823">
              <w:rPr>
                <w:rStyle w:val="Hyperlink"/>
                <w:noProof/>
              </w:rPr>
              <w:t>Impact – Covert Ops</w:t>
            </w:r>
            <w:r>
              <w:rPr>
                <w:noProof/>
                <w:webHidden/>
              </w:rPr>
              <w:tab/>
            </w:r>
            <w:r>
              <w:rPr>
                <w:noProof/>
                <w:webHidden/>
              </w:rPr>
              <w:fldChar w:fldCharType="begin"/>
            </w:r>
            <w:r>
              <w:rPr>
                <w:noProof/>
                <w:webHidden/>
              </w:rPr>
              <w:instrText xml:space="preserve"> PAGEREF _Toc14467755 \h </w:instrText>
            </w:r>
            <w:r>
              <w:rPr>
                <w:noProof/>
                <w:webHidden/>
              </w:rPr>
            </w:r>
            <w:r>
              <w:rPr>
                <w:noProof/>
                <w:webHidden/>
              </w:rPr>
              <w:fldChar w:fldCharType="separate"/>
            </w:r>
            <w:r>
              <w:rPr>
                <w:noProof/>
                <w:webHidden/>
              </w:rPr>
              <w:t>32</w:t>
            </w:r>
            <w:r>
              <w:rPr>
                <w:noProof/>
                <w:webHidden/>
              </w:rPr>
              <w:fldChar w:fldCharType="end"/>
            </w:r>
          </w:hyperlink>
        </w:p>
        <w:p w:rsidR="00112AEE" w:rsidRDefault="00112AEE">
          <w:pPr>
            <w:pStyle w:val="TOC3"/>
            <w:tabs>
              <w:tab w:val="right" w:leader="dot" w:pos="9350"/>
            </w:tabs>
            <w:rPr>
              <w:noProof/>
            </w:rPr>
          </w:pPr>
          <w:hyperlink w:anchor="_Toc14467756" w:history="1">
            <w:r w:rsidRPr="000C6823">
              <w:rPr>
                <w:rStyle w:val="Hyperlink"/>
                <w:noProof/>
              </w:rPr>
              <w:t>AT – Diversionary Wars</w:t>
            </w:r>
            <w:r>
              <w:rPr>
                <w:noProof/>
                <w:webHidden/>
              </w:rPr>
              <w:tab/>
            </w:r>
            <w:r>
              <w:rPr>
                <w:noProof/>
                <w:webHidden/>
              </w:rPr>
              <w:fldChar w:fldCharType="begin"/>
            </w:r>
            <w:r>
              <w:rPr>
                <w:noProof/>
                <w:webHidden/>
              </w:rPr>
              <w:instrText xml:space="preserve"> PAGEREF _Toc14467756 \h </w:instrText>
            </w:r>
            <w:r>
              <w:rPr>
                <w:noProof/>
                <w:webHidden/>
              </w:rPr>
            </w:r>
            <w:r>
              <w:rPr>
                <w:noProof/>
                <w:webHidden/>
              </w:rPr>
              <w:fldChar w:fldCharType="separate"/>
            </w:r>
            <w:r>
              <w:rPr>
                <w:noProof/>
                <w:webHidden/>
              </w:rPr>
              <w:t>38</w:t>
            </w:r>
            <w:r>
              <w:rPr>
                <w:noProof/>
                <w:webHidden/>
              </w:rPr>
              <w:fldChar w:fldCharType="end"/>
            </w:r>
          </w:hyperlink>
        </w:p>
        <w:p w:rsidR="00112AEE" w:rsidRDefault="00112AEE">
          <w:pPr>
            <w:pStyle w:val="TOC3"/>
            <w:tabs>
              <w:tab w:val="right" w:leader="dot" w:pos="9350"/>
            </w:tabs>
            <w:rPr>
              <w:noProof/>
            </w:rPr>
          </w:pPr>
          <w:hyperlink w:anchor="_Toc14467757" w:history="1">
            <w:r w:rsidRPr="000C6823">
              <w:rPr>
                <w:rStyle w:val="Hyperlink"/>
                <w:noProof/>
              </w:rPr>
              <w:t>AT – Yoo Wrong</w:t>
            </w:r>
            <w:r>
              <w:rPr>
                <w:noProof/>
                <w:webHidden/>
              </w:rPr>
              <w:tab/>
            </w:r>
            <w:r>
              <w:rPr>
                <w:noProof/>
                <w:webHidden/>
              </w:rPr>
              <w:fldChar w:fldCharType="begin"/>
            </w:r>
            <w:r>
              <w:rPr>
                <w:noProof/>
                <w:webHidden/>
              </w:rPr>
              <w:instrText xml:space="preserve"> PAGEREF _Toc14467757 \h </w:instrText>
            </w:r>
            <w:r>
              <w:rPr>
                <w:noProof/>
                <w:webHidden/>
              </w:rPr>
            </w:r>
            <w:r>
              <w:rPr>
                <w:noProof/>
                <w:webHidden/>
              </w:rPr>
              <w:fldChar w:fldCharType="separate"/>
            </w:r>
            <w:r>
              <w:rPr>
                <w:noProof/>
                <w:webHidden/>
              </w:rPr>
              <w:t>39</w:t>
            </w:r>
            <w:r>
              <w:rPr>
                <w:noProof/>
                <w:webHidden/>
              </w:rPr>
              <w:fldChar w:fldCharType="end"/>
            </w:r>
          </w:hyperlink>
        </w:p>
        <w:p w:rsidR="00112AEE" w:rsidRDefault="00112AEE">
          <w:pPr>
            <w:pStyle w:val="TOC1"/>
            <w:tabs>
              <w:tab w:val="right" w:leader="dot" w:pos="9350"/>
            </w:tabs>
            <w:rPr>
              <w:noProof/>
            </w:rPr>
          </w:pPr>
          <w:hyperlink w:anchor="_Toc14467758" w:history="1">
            <w:r w:rsidRPr="000C6823">
              <w:rPr>
                <w:rStyle w:val="Hyperlink"/>
                <w:noProof/>
              </w:rPr>
              <w:t>Aff</w:t>
            </w:r>
            <w:r>
              <w:rPr>
                <w:noProof/>
                <w:webHidden/>
              </w:rPr>
              <w:tab/>
            </w:r>
            <w:r>
              <w:rPr>
                <w:noProof/>
                <w:webHidden/>
              </w:rPr>
              <w:fldChar w:fldCharType="begin"/>
            </w:r>
            <w:r>
              <w:rPr>
                <w:noProof/>
                <w:webHidden/>
              </w:rPr>
              <w:instrText xml:space="preserve"> PAGEREF _Toc14467758 \h </w:instrText>
            </w:r>
            <w:r>
              <w:rPr>
                <w:noProof/>
                <w:webHidden/>
              </w:rPr>
            </w:r>
            <w:r>
              <w:rPr>
                <w:noProof/>
                <w:webHidden/>
              </w:rPr>
              <w:fldChar w:fldCharType="separate"/>
            </w:r>
            <w:r>
              <w:rPr>
                <w:noProof/>
                <w:webHidden/>
              </w:rPr>
              <w:t>41</w:t>
            </w:r>
            <w:r>
              <w:rPr>
                <w:noProof/>
                <w:webHidden/>
              </w:rPr>
              <w:fldChar w:fldCharType="end"/>
            </w:r>
          </w:hyperlink>
        </w:p>
        <w:p w:rsidR="00112AEE" w:rsidRDefault="00112AEE">
          <w:pPr>
            <w:pStyle w:val="TOC2"/>
            <w:tabs>
              <w:tab w:val="right" w:leader="dot" w:pos="9350"/>
            </w:tabs>
            <w:rPr>
              <w:noProof/>
            </w:rPr>
          </w:pPr>
          <w:hyperlink w:anchor="_Toc14467759" w:history="1">
            <w:r w:rsidRPr="000C6823">
              <w:rPr>
                <w:rStyle w:val="Hyperlink"/>
                <w:noProof/>
              </w:rPr>
              <w:t>Uniqueness</w:t>
            </w:r>
            <w:r>
              <w:rPr>
                <w:noProof/>
                <w:webHidden/>
              </w:rPr>
              <w:tab/>
            </w:r>
            <w:r>
              <w:rPr>
                <w:noProof/>
                <w:webHidden/>
              </w:rPr>
              <w:fldChar w:fldCharType="begin"/>
            </w:r>
            <w:r>
              <w:rPr>
                <w:noProof/>
                <w:webHidden/>
              </w:rPr>
              <w:instrText xml:space="preserve"> PAGEREF _Toc14467759 \h </w:instrText>
            </w:r>
            <w:r>
              <w:rPr>
                <w:noProof/>
                <w:webHidden/>
              </w:rPr>
            </w:r>
            <w:r>
              <w:rPr>
                <w:noProof/>
                <w:webHidden/>
              </w:rPr>
              <w:fldChar w:fldCharType="separate"/>
            </w:r>
            <w:r>
              <w:rPr>
                <w:noProof/>
                <w:webHidden/>
              </w:rPr>
              <w:t>42</w:t>
            </w:r>
            <w:r>
              <w:rPr>
                <w:noProof/>
                <w:webHidden/>
              </w:rPr>
              <w:fldChar w:fldCharType="end"/>
            </w:r>
          </w:hyperlink>
        </w:p>
        <w:p w:rsidR="00112AEE" w:rsidRDefault="00112AEE">
          <w:pPr>
            <w:pStyle w:val="TOC3"/>
            <w:tabs>
              <w:tab w:val="right" w:leader="dot" w:pos="9350"/>
            </w:tabs>
            <w:rPr>
              <w:noProof/>
            </w:rPr>
          </w:pPr>
          <w:hyperlink w:anchor="_Toc14467760" w:history="1">
            <w:r w:rsidRPr="000C6823">
              <w:rPr>
                <w:rStyle w:val="Hyperlink"/>
                <w:noProof/>
              </w:rPr>
              <w:t>Executive Flex Low</w:t>
            </w:r>
            <w:r>
              <w:rPr>
                <w:noProof/>
                <w:webHidden/>
              </w:rPr>
              <w:tab/>
            </w:r>
            <w:r>
              <w:rPr>
                <w:noProof/>
                <w:webHidden/>
              </w:rPr>
              <w:fldChar w:fldCharType="begin"/>
            </w:r>
            <w:r>
              <w:rPr>
                <w:noProof/>
                <w:webHidden/>
              </w:rPr>
              <w:instrText xml:space="preserve"> PAGEREF _Toc14467760 \h </w:instrText>
            </w:r>
            <w:r>
              <w:rPr>
                <w:noProof/>
                <w:webHidden/>
              </w:rPr>
            </w:r>
            <w:r>
              <w:rPr>
                <w:noProof/>
                <w:webHidden/>
              </w:rPr>
              <w:fldChar w:fldCharType="separate"/>
            </w:r>
            <w:r>
              <w:rPr>
                <w:noProof/>
                <w:webHidden/>
              </w:rPr>
              <w:t>43</w:t>
            </w:r>
            <w:r>
              <w:rPr>
                <w:noProof/>
                <w:webHidden/>
              </w:rPr>
              <w:fldChar w:fldCharType="end"/>
            </w:r>
          </w:hyperlink>
        </w:p>
        <w:p w:rsidR="00112AEE" w:rsidRDefault="00112AEE">
          <w:pPr>
            <w:pStyle w:val="TOC2"/>
            <w:tabs>
              <w:tab w:val="right" w:leader="dot" w:pos="9350"/>
            </w:tabs>
            <w:rPr>
              <w:noProof/>
            </w:rPr>
          </w:pPr>
          <w:hyperlink w:anchor="_Toc14467761" w:history="1">
            <w:r w:rsidRPr="000C6823">
              <w:rPr>
                <w:rStyle w:val="Hyperlink"/>
                <w:noProof/>
              </w:rPr>
              <w:t>Internal Link</w:t>
            </w:r>
            <w:r>
              <w:rPr>
                <w:noProof/>
                <w:webHidden/>
              </w:rPr>
              <w:tab/>
            </w:r>
            <w:r>
              <w:rPr>
                <w:noProof/>
                <w:webHidden/>
              </w:rPr>
              <w:fldChar w:fldCharType="begin"/>
            </w:r>
            <w:r>
              <w:rPr>
                <w:noProof/>
                <w:webHidden/>
              </w:rPr>
              <w:instrText xml:space="preserve"> PAGEREF _Toc14467761 \h </w:instrText>
            </w:r>
            <w:r>
              <w:rPr>
                <w:noProof/>
                <w:webHidden/>
              </w:rPr>
            </w:r>
            <w:r>
              <w:rPr>
                <w:noProof/>
                <w:webHidden/>
              </w:rPr>
              <w:fldChar w:fldCharType="separate"/>
            </w:r>
            <w:r>
              <w:rPr>
                <w:noProof/>
                <w:webHidden/>
              </w:rPr>
              <w:t>45</w:t>
            </w:r>
            <w:r>
              <w:rPr>
                <w:noProof/>
                <w:webHidden/>
              </w:rPr>
              <w:fldChar w:fldCharType="end"/>
            </w:r>
          </w:hyperlink>
        </w:p>
        <w:p w:rsidR="00112AEE" w:rsidRDefault="00112AEE">
          <w:pPr>
            <w:pStyle w:val="TOC3"/>
            <w:tabs>
              <w:tab w:val="right" w:leader="dot" w:pos="9350"/>
            </w:tabs>
            <w:rPr>
              <w:noProof/>
            </w:rPr>
          </w:pPr>
          <w:hyperlink w:anchor="_Toc14467762" w:history="1">
            <w:r w:rsidRPr="000C6823">
              <w:rPr>
                <w:rStyle w:val="Hyperlink"/>
                <w:noProof/>
              </w:rPr>
              <w:t>AT – Terror</w:t>
            </w:r>
            <w:r>
              <w:rPr>
                <w:noProof/>
                <w:webHidden/>
              </w:rPr>
              <w:tab/>
            </w:r>
            <w:r>
              <w:rPr>
                <w:noProof/>
                <w:webHidden/>
              </w:rPr>
              <w:fldChar w:fldCharType="begin"/>
            </w:r>
            <w:r>
              <w:rPr>
                <w:noProof/>
                <w:webHidden/>
              </w:rPr>
              <w:instrText xml:space="preserve"> PAGEREF _Toc14467762 \h </w:instrText>
            </w:r>
            <w:r>
              <w:rPr>
                <w:noProof/>
                <w:webHidden/>
              </w:rPr>
            </w:r>
            <w:r>
              <w:rPr>
                <w:noProof/>
                <w:webHidden/>
              </w:rPr>
              <w:fldChar w:fldCharType="separate"/>
            </w:r>
            <w:r>
              <w:rPr>
                <w:noProof/>
                <w:webHidden/>
              </w:rPr>
              <w:t>46</w:t>
            </w:r>
            <w:r>
              <w:rPr>
                <w:noProof/>
                <w:webHidden/>
              </w:rPr>
              <w:fldChar w:fldCharType="end"/>
            </w:r>
          </w:hyperlink>
        </w:p>
        <w:p w:rsidR="00112AEE" w:rsidRDefault="00112AEE">
          <w:pPr>
            <w:pStyle w:val="TOC3"/>
            <w:tabs>
              <w:tab w:val="right" w:leader="dot" w:pos="9350"/>
            </w:tabs>
            <w:rPr>
              <w:noProof/>
            </w:rPr>
          </w:pPr>
          <w:hyperlink w:anchor="_Toc14467763" w:history="1">
            <w:r w:rsidRPr="000C6823">
              <w:rPr>
                <w:rStyle w:val="Hyperlink"/>
                <w:noProof/>
                <w:lang w:eastAsia="zh-CN"/>
              </w:rPr>
              <w:t>AT – Speed</w:t>
            </w:r>
            <w:r>
              <w:rPr>
                <w:noProof/>
                <w:webHidden/>
              </w:rPr>
              <w:tab/>
            </w:r>
            <w:r>
              <w:rPr>
                <w:noProof/>
                <w:webHidden/>
              </w:rPr>
              <w:fldChar w:fldCharType="begin"/>
            </w:r>
            <w:r>
              <w:rPr>
                <w:noProof/>
                <w:webHidden/>
              </w:rPr>
              <w:instrText xml:space="preserve"> PAGEREF _Toc14467763 \h </w:instrText>
            </w:r>
            <w:r>
              <w:rPr>
                <w:noProof/>
                <w:webHidden/>
              </w:rPr>
            </w:r>
            <w:r>
              <w:rPr>
                <w:noProof/>
                <w:webHidden/>
              </w:rPr>
              <w:fldChar w:fldCharType="separate"/>
            </w:r>
            <w:r>
              <w:rPr>
                <w:noProof/>
                <w:webHidden/>
              </w:rPr>
              <w:t>49</w:t>
            </w:r>
            <w:r>
              <w:rPr>
                <w:noProof/>
                <w:webHidden/>
              </w:rPr>
              <w:fldChar w:fldCharType="end"/>
            </w:r>
          </w:hyperlink>
        </w:p>
        <w:p w:rsidR="00112AEE" w:rsidRDefault="00112AEE">
          <w:pPr>
            <w:pStyle w:val="TOC3"/>
            <w:tabs>
              <w:tab w:val="right" w:leader="dot" w:pos="9350"/>
            </w:tabs>
            <w:rPr>
              <w:noProof/>
            </w:rPr>
          </w:pPr>
          <w:hyperlink w:anchor="_Toc14467764" w:history="1">
            <w:r w:rsidRPr="000C6823">
              <w:rPr>
                <w:rStyle w:val="Hyperlink"/>
                <w:noProof/>
                <w:lang w:eastAsia="zh-CN"/>
              </w:rPr>
              <w:t>AT – Secrecy</w:t>
            </w:r>
            <w:r>
              <w:rPr>
                <w:noProof/>
                <w:webHidden/>
              </w:rPr>
              <w:tab/>
            </w:r>
            <w:r>
              <w:rPr>
                <w:noProof/>
                <w:webHidden/>
              </w:rPr>
              <w:fldChar w:fldCharType="begin"/>
            </w:r>
            <w:r>
              <w:rPr>
                <w:noProof/>
                <w:webHidden/>
              </w:rPr>
              <w:instrText xml:space="preserve"> PAGEREF _Toc14467764 \h </w:instrText>
            </w:r>
            <w:r>
              <w:rPr>
                <w:noProof/>
                <w:webHidden/>
              </w:rPr>
            </w:r>
            <w:r>
              <w:rPr>
                <w:noProof/>
                <w:webHidden/>
              </w:rPr>
              <w:fldChar w:fldCharType="separate"/>
            </w:r>
            <w:r>
              <w:rPr>
                <w:noProof/>
                <w:webHidden/>
              </w:rPr>
              <w:t>51</w:t>
            </w:r>
            <w:r>
              <w:rPr>
                <w:noProof/>
                <w:webHidden/>
              </w:rPr>
              <w:fldChar w:fldCharType="end"/>
            </w:r>
          </w:hyperlink>
        </w:p>
        <w:p w:rsidR="00112AEE" w:rsidRDefault="00112AEE">
          <w:pPr>
            <w:pStyle w:val="TOC3"/>
            <w:tabs>
              <w:tab w:val="right" w:leader="dot" w:pos="9350"/>
            </w:tabs>
            <w:rPr>
              <w:noProof/>
            </w:rPr>
          </w:pPr>
          <w:hyperlink w:anchor="_Toc14467765" w:history="1">
            <w:r w:rsidRPr="000C6823">
              <w:rPr>
                <w:rStyle w:val="Hyperlink"/>
                <w:noProof/>
                <w:lang w:eastAsia="zh-CN"/>
              </w:rPr>
              <w:t>AT – Expertise</w:t>
            </w:r>
            <w:r>
              <w:rPr>
                <w:noProof/>
                <w:webHidden/>
              </w:rPr>
              <w:tab/>
            </w:r>
            <w:r>
              <w:rPr>
                <w:noProof/>
                <w:webHidden/>
              </w:rPr>
              <w:fldChar w:fldCharType="begin"/>
            </w:r>
            <w:r>
              <w:rPr>
                <w:noProof/>
                <w:webHidden/>
              </w:rPr>
              <w:instrText xml:space="preserve"> PAGEREF _Toc14467765 \h </w:instrText>
            </w:r>
            <w:r>
              <w:rPr>
                <w:noProof/>
                <w:webHidden/>
              </w:rPr>
            </w:r>
            <w:r>
              <w:rPr>
                <w:noProof/>
                <w:webHidden/>
              </w:rPr>
              <w:fldChar w:fldCharType="separate"/>
            </w:r>
            <w:r>
              <w:rPr>
                <w:noProof/>
                <w:webHidden/>
              </w:rPr>
              <w:t>54</w:t>
            </w:r>
            <w:r>
              <w:rPr>
                <w:noProof/>
                <w:webHidden/>
              </w:rPr>
              <w:fldChar w:fldCharType="end"/>
            </w:r>
          </w:hyperlink>
        </w:p>
        <w:p w:rsidR="00112AEE" w:rsidRDefault="00112AEE">
          <w:pPr>
            <w:pStyle w:val="TOC2"/>
            <w:tabs>
              <w:tab w:val="right" w:leader="dot" w:pos="9350"/>
            </w:tabs>
            <w:rPr>
              <w:noProof/>
            </w:rPr>
          </w:pPr>
          <w:hyperlink w:anchor="_Toc14467766" w:history="1">
            <w:r w:rsidRPr="000C6823">
              <w:rPr>
                <w:rStyle w:val="Hyperlink"/>
                <w:noProof/>
              </w:rPr>
              <w:t>Impact</w:t>
            </w:r>
            <w:r>
              <w:rPr>
                <w:noProof/>
                <w:webHidden/>
              </w:rPr>
              <w:tab/>
            </w:r>
            <w:r>
              <w:rPr>
                <w:noProof/>
                <w:webHidden/>
              </w:rPr>
              <w:fldChar w:fldCharType="begin"/>
            </w:r>
            <w:r>
              <w:rPr>
                <w:noProof/>
                <w:webHidden/>
              </w:rPr>
              <w:instrText xml:space="preserve"> PAGEREF _Toc14467766 \h </w:instrText>
            </w:r>
            <w:r>
              <w:rPr>
                <w:noProof/>
                <w:webHidden/>
              </w:rPr>
            </w:r>
            <w:r>
              <w:rPr>
                <w:noProof/>
                <w:webHidden/>
              </w:rPr>
              <w:fldChar w:fldCharType="separate"/>
            </w:r>
            <w:r>
              <w:rPr>
                <w:noProof/>
                <w:webHidden/>
              </w:rPr>
              <w:t>56</w:t>
            </w:r>
            <w:r>
              <w:rPr>
                <w:noProof/>
                <w:webHidden/>
              </w:rPr>
              <w:fldChar w:fldCharType="end"/>
            </w:r>
          </w:hyperlink>
        </w:p>
        <w:p w:rsidR="00112AEE" w:rsidRDefault="00112AEE">
          <w:pPr>
            <w:pStyle w:val="TOC3"/>
            <w:tabs>
              <w:tab w:val="right" w:leader="dot" w:pos="9350"/>
            </w:tabs>
            <w:rPr>
              <w:noProof/>
            </w:rPr>
          </w:pPr>
          <w:hyperlink w:anchor="_Toc14467767" w:history="1">
            <w:r w:rsidRPr="000C6823">
              <w:rPr>
                <w:rStyle w:val="Hyperlink"/>
                <w:noProof/>
                <w:lang w:eastAsia="zh-CN"/>
              </w:rPr>
              <w:t>Impact – Diversionary War</w:t>
            </w:r>
            <w:r>
              <w:rPr>
                <w:noProof/>
                <w:webHidden/>
              </w:rPr>
              <w:tab/>
            </w:r>
            <w:r>
              <w:rPr>
                <w:noProof/>
                <w:webHidden/>
              </w:rPr>
              <w:fldChar w:fldCharType="begin"/>
            </w:r>
            <w:r>
              <w:rPr>
                <w:noProof/>
                <w:webHidden/>
              </w:rPr>
              <w:instrText xml:space="preserve"> PAGEREF _Toc14467767 \h </w:instrText>
            </w:r>
            <w:r>
              <w:rPr>
                <w:noProof/>
                <w:webHidden/>
              </w:rPr>
            </w:r>
            <w:r>
              <w:rPr>
                <w:noProof/>
                <w:webHidden/>
              </w:rPr>
              <w:fldChar w:fldCharType="separate"/>
            </w:r>
            <w:r>
              <w:rPr>
                <w:noProof/>
                <w:webHidden/>
              </w:rPr>
              <w:t>57</w:t>
            </w:r>
            <w:r>
              <w:rPr>
                <w:noProof/>
                <w:webHidden/>
              </w:rPr>
              <w:fldChar w:fldCharType="end"/>
            </w:r>
          </w:hyperlink>
        </w:p>
        <w:p w:rsidR="00112AEE" w:rsidRDefault="00112AEE">
          <w:pPr>
            <w:pStyle w:val="TOC3"/>
            <w:tabs>
              <w:tab w:val="right" w:leader="dot" w:pos="9350"/>
            </w:tabs>
            <w:rPr>
              <w:noProof/>
            </w:rPr>
          </w:pPr>
          <w:hyperlink w:anchor="_Toc14467768" w:history="1">
            <w:r w:rsidRPr="000C6823">
              <w:rPr>
                <w:rStyle w:val="Hyperlink"/>
                <w:noProof/>
              </w:rPr>
              <w:t>AT – Trump Unpredictability</w:t>
            </w:r>
            <w:r>
              <w:rPr>
                <w:noProof/>
                <w:webHidden/>
              </w:rPr>
              <w:tab/>
            </w:r>
            <w:r>
              <w:rPr>
                <w:noProof/>
                <w:webHidden/>
              </w:rPr>
              <w:fldChar w:fldCharType="begin"/>
            </w:r>
            <w:r>
              <w:rPr>
                <w:noProof/>
                <w:webHidden/>
              </w:rPr>
              <w:instrText xml:space="preserve"> PAGEREF _Toc14467768 \h </w:instrText>
            </w:r>
            <w:r>
              <w:rPr>
                <w:noProof/>
                <w:webHidden/>
              </w:rPr>
            </w:r>
            <w:r>
              <w:rPr>
                <w:noProof/>
                <w:webHidden/>
              </w:rPr>
              <w:fldChar w:fldCharType="separate"/>
            </w:r>
            <w:r>
              <w:rPr>
                <w:noProof/>
                <w:webHidden/>
              </w:rPr>
              <w:t>59</w:t>
            </w:r>
            <w:r>
              <w:rPr>
                <w:noProof/>
                <w:webHidden/>
              </w:rPr>
              <w:fldChar w:fldCharType="end"/>
            </w:r>
          </w:hyperlink>
        </w:p>
        <w:p w:rsidR="00112AEE" w:rsidRDefault="00112AEE">
          <w:pPr>
            <w:pStyle w:val="TOC3"/>
            <w:tabs>
              <w:tab w:val="right" w:leader="dot" w:pos="9350"/>
            </w:tabs>
            <w:rPr>
              <w:noProof/>
            </w:rPr>
          </w:pPr>
          <w:hyperlink w:anchor="_Toc14467769" w:history="1">
            <w:r w:rsidRPr="000C6823">
              <w:rPr>
                <w:rStyle w:val="Hyperlink"/>
                <w:noProof/>
                <w:lang w:eastAsia="zh-CN"/>
              </w:rPr>
              <w:t>Yoo Indict</w:t>
            </w:r>
            <w:r>
              <w:rPr>
                <w:noProof/>
                <w:webHidden/>
              </w:rPr>
              <w:tab/>
            </w:r>
            <w:r>
              <w:rPr>
                <w:noProof/>
                <w:webHidden/>
              </w:rPr>
              <w:fldChar w:fldCharType="begin"/>
            </w:r>
            <w:r>
              <w:rPr>
                <w:noProof/>
                <w:webHidden/>
              </w:rPr>
              <w:instrText xml:space="preserve"> PAGEREF _Toc14467769 \h </w:instrText>
            </w:r>
            <w:r>
              <w:rPr>
                <w:noProof/>
                <w:webHidden/>
              </w:rPr>
            </w:r>
            <w:r>
              <w:rPr>
                <w:noProof/>
                <w:webHidden/>
              </w:rPr>
              <w:fldChar w:fldCharType="separate"/>
            </w:r>
            <w:r>
              <w:rPr>
                <w:noProof/>
                <w:webHidden/>
              </w:rPr>
              <w:t>65</w:t>
            </w:r>
            <w:r>
              <w:rPr>
                <w:noProof/>
                <w:webHidden/>
              </w:rPr>
              <w:fldChar w:fldCharType="end"/>
            </w:r>
          </w:hyperlink>
        </w:p>
        <w:p w:rsidR="00112AEE" w:rsidRDefault="00112AEE">
          <w:r>
            <w:rPr>
              <w:b/>
              <w:bCs/>
              <w:noProof/>
            </w:rPr>
            <w:fldChar w:fldCharType="end"/>
          </w:r>
        </w:p>
      </w:sdtContent>
    </w:sdt>
    <w:p w:rsidR="00112AEE" w:rsidRDefault="00112AEE" w:rsidP="00112AEE"/>
    <w:p w:rsidR="00112AEE" w:rsidRDefault="00112AEE" w:rsidP="00112AEE">
      <w:pPr>
        <w:pStyle w:val="Heading2"/>
      </w:pPr>
      <w:bookmarkStart w:id="1" w:name="_Toc14467741"/>
      <w:r>
        <w:lastRenderedPageBreak/>
        <w:t>***NOTE</w:t>
      </w:r>
      <w:bookmarkEnd w:id="1"/>
      <w:r>
        <w:t xml:space="preserve"> </w:t>
      </w:r>
    </w:p>
    <w:p w:rsidR="00112AEE" w:rsidRDefault="00112AEE" w:rsidP="00112AEE"/>
    <w:p w:rsidR="00112AEE" w:rsidRDefault="00112AEE" w:rsidP="00112AEE">
      <w:pPr>
        <w:pStyle w:val="Heading4"/>
      </w:pPr>
      <w:r>
        <w:t>There are additional Aff &amp; Neg cards in the original Oversight Aff &amp; Neg.</w:t>
      </w:r>
    </w:p>
    <w:p w:rsidR="00112AEE" w:rsidRPr="00112AEE" w:rsidRDefault="00112AEE" w:rsidP="00112AEE"/>
    <w:p w:rsidR="004433CE" w:rsidRPr="00112AEE" w:rsidRDefault="004433CE" w:rsidP="00CA3C10">
      <w:pPr>
        <w:pStyle w:val="Heading1"/>
        <w:rPr>
          <w:rFonts w:cs="Times New Roman"/>
        </w:rPr>
      </w:pPr>
      <w:bookmarkStart w:id="2" w:name="_Toc14467742"/>
      <w:r w:rsidRPr="00112AEE">
        <w:rPr>
          <w:rFonts w:cs="Times New Roman"/>
        </w:rPr>
        <w:lastRenderedPageBreak/>
        <w:t>Neg</w:t>
      </w:r>
      <w:bookmarkEnd w:id="2"/>
    </w:p>
    <w:p w:rsidR="00CA3C10" w:rsidRDefault="00CA3C10" w:rsidP="00CA3C10">
      <w:pPr>
        <w:pStyle w:val="Heading2"/>
        <w:rPr>
          <w:rFonts w:cs="Times New Roman"/>
        </w:rPr>
      </w:pPr>
      <w:bookmarkStart w:id="3" w:name="_Toc14467743"/>
      <w:r w:rsidRPr="00112AEE">
        <w:rPr>
          <w:rFonts w:cs="Times New Roman"/>
        </w:rPr>
        <w:lastRenderedPageBreak/>
        <w:t>1NC</w:t>
      </w:r>
      <w:bookmarkEnd w:id="3"/>
    </w:p>
    <w:p w:rsidR="00112AEE" w:rsidRPr="00112AEE" w:rsidRDefault="00112AEE" w:rsidP="00112AEE"/>
    <w:p w:rsidR="00CA3C10" w:rsidRDefault="00CA3C10" w:rsidP="00CA3C10">
      <w:pPr>
        <w:pStyle w:val="Heading3"/>
        <w:rPr>
          <w:rFonts w:cs="Times New Roman"/>
        </w:rPr>
      </w:pPr>
      <w:bookmarkStart w:id="4" w:name="_Toc14467744"/>
      <w:r w:rsidRPr="00112AEE">
        <w:rPr>
          <w:rFonts w:cs="Times New Roman"/>
        </w:rPr>
        <w:lastRenderedPageBreak/>
        <w:t>1NC – Terror</w:t>
      </w:r>
      <w:bookmarkEnd w:id="4"/>
    </w:p>
    <w:p w:rsidR="00112AEE" w:rsidRPr="00112AEE" w:rsidRDefault="00112AEE" w:rsidP="00112AEE"/>
    <w:p w:rsidR="00CA3C10" w:rsidRPr="00112AEE" w:rsidRDefault="00CA3C10" w:rsidP="00CA3C10">
      <w:pPr>
        <w:pStyle w:val="Heading4"/>
        <w:rPr>
          <w:rFonts w:cs="Times New Roman"/>
        </w:rPr>
      </w:pPr>
      <w:r w:rsidRPr="00112AEE">
        <w:rPr>
          <w:rFonts w:cs="Times New Roman"/>
        </w:rPr>
        <w:t xml:space="preserve">Executive power retains the </w:t>
      </w:r>
      <w:r w:rsidRPr="00112AEE">
        <w:rPr>
          <w:rFonts w:cs="Times New Roman"/>
          <w:u w:val="single"/>
        </w:rPr>
        <w:t>speed and secrecy</w:t>
      </w:r>
      <w:r w:rsidRPr="00112AEE">
        <w:rPr>
          <w:rFonts w:cs="Times New Roman"/>
        </w:rPr>
        <w:t xml:space="preserve"> necessary to respond to </w:t>
      </w:r>
      <w:r w:rsidRPr="00112AEE">
        <w:rPr>
          <w:rFonts w:cs="Times New Roman"/>
          <w:u w:val="single"/>
        </w:rPr>
        <w:t xml:space="preserve">terror and WMD </w:t>
      </w:r>
      <w:proofErr w:type="spellStart"/>
      <w:r w:rsidRPr="00112AEE">
        <w:rPr>
          <w:rFonts w:cs="Times New Roman"/>
          <w:u w:val="single"/>
        </w:rPr>
        <w:t>prolif</w:t>
      </w:r>
      <w:proofErr w:type="spellEnd"/>
      <w:r w:rsidRPr="00112AEE">
        <w:rPr>
          <w:rFonts w:cs="Times New Roman"/>
        </w:rPr>
        <w:t xml:space="preserve"> – extinction</w:t>
      </w:r>
    </w:p>
    <w:p w:rsidR="00112AEE" w:rsidRDefault="00CA3C10" w:rsidP="00CA3C10">
      <w:pPr>
        <w:rPr>
          <w:rStyle w:val="Style13ptBold"/>
        </w:rPr>
      </w:pPr>
      <w:r w:rsidRPr="00112AEE">
        <w:rPr>
          <w:rStyle w:val="Style13ptBold"/>
        </w:rPr>
        <w:t xml:space="preserve">John </w:t>
      </w:r>
      <w:proofErr w:type="spellStart"/>
      <w:r w:rsidRPr="00112AEE">
        <w:rPr>
          <w:rStyle w:val="Style13ptBold"/>
        </w:rPr>
        <w:t>Yoo</w:t>
      </w:r>
      <w:proofErr w:type="spellEnd"/>
      <w:r w:rsidRPr="00112AEE">
        <w:rPr>
          <w:rStyle w:val="Style13ptBold"/>
        </w:rPr>
        <w:t xml:space="preserve">, University of California Berkeley Professor of Law, 17 </w:t>
      </w:r>
    </w:p>
    <w:p w:rsidR="00CA3C10" w:rsidRPr="00112AEE" w:rsidRDefault="00CA3C10" w:rsidP="00CA3C10">
      <w:r w:rsidRPr="00112AEE">
        <w:t xml:space="preserve">[John </w:t>
      </w:r>
      <w:proofErr w:type="spellStart"/>
      <w:r w:rsidRPr="00112AEE">
        <w:t>Yoo</w:t>
      </w:r>
      <w:proofErr w:type="spellEnd"/>
      <w:r w:rsidRPr="00112AEE">
        <w:t>, 4-13-2017, National Review, "Trump’s Syria Strike Was Constitutional," https://www.nationalreview.com/2017/04/trump-syria-strike-constitutional-presidents-have-broad-war-powers/, accessed 7-17-2019, //EJA]</w:t>
      </w:r>
    </w:p>
    <w:p w:rsidR="00CA3C10" w:rsidRPr="00112AEE" w:rsidRDefault="00CA3C10" w:rsidP="00CA3C10">
      <w:r w:rsidRPr="00112AEE">
        <w:t xml:space="preserve">The Framers realized the obvious. </w:t>
      </w:r>
      <w:r w:rsidRPr="00112AEE">
        <w:rPr>
          <w:rStyle w:val="StyleUnderline"/>
        </w:rPr>
        <w:t>Foreign affairs are unpredictable and involve the highest of stakes</w:t>
      </w:r>
      <w:r w:rsidRPr="00112AEE">
        <w:t xml:space="preserve">, </w:t>
      </w:r>
      <w:r w:rsidRPr="00112AEE">
        <w:rPr>
          <w:rStyle w:val="StyleUnderline"/>
        </w:rPr>
        <w:t>making them unsuitable to regulation by preexisting legislation.</w:t>
      </w:r>
      <w:r w:rsidRPr="00112AEE">
        <w:t xml:space="preserve"> Instead, </w:t>
      </w:r>
      <w:r w:rsidRPr="00112AEE">
        <w:rPr>
          <w:rStyle w:val="StyleUnderline"/>
        </w:rPr>
        <w:t>they can demand swift, decisive action</w:t>
      </w:r>
      <w:r w:rsidRPr="00112AEE">
        <w:t xml:space="preserve"> — sometimes under pressured or even emergency circumstances — </w:t>
      </w:r>
      <w:r w:rsidRPr="00112AEE">
        <w:rPr>
          <w:rStyle w:val="StyleUnderline"/>
        </w:rPr>
        <w:t>that is best carried out by a branch of government that does not suffer from multiple vetoes or that is delayed by disagreements</w:t>
      </w:r>
      <w:r w:rsidRPr="00112AEE">
        <w:t xml:space="preserve">. </w:t>
      </w:r>
      <w:r w:rsidRPr="00112AEE">
        <w:rPr>
          <w:rStyle w:val="StyleUnderline"/>
        </w:rPr>
        <w:t>Congress is too large and unwieldy</w:t>
      </w:r>
      <w:r w:rsidRPr="00112AEE">
        <w:t xml:space="preserve"> to take the swift and decisive action required in wartime. </w:t>
      </w:r>
      <w:r w:rsidRPr="00112AEE">
        <w:rPr>
          <w:rStyle w:val="StyleUnderline"/>
        </w:rPr>
        <w:t>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Congress’s loose, decentralized structure would paralyze American policy while foreign threats grew.</w:t>
      </w:r>
    </w:p>
    <w:p w:rsidR="00CA3C10" w:rsidRPr="00112AEE" w:rsidRDefault="00CA3C10" w:rsidP="00CA3C10">
      <w:r w:rsidRPr="00112AEE">
        <w:t>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They prefer that the president take the political risks and be held accountable for failure.</w:t>
      </w:r>
    </w:p>
    <w:p w:rsidR="00CA3C10" w:rsidRPr="00112AEE" w:rsidRDefault="00CA3C10" w:rsidP="00CA3C10">
      <w:pPr>
        <w:rPr>
          <w:rStyle w:val="StyleUnderline"/>
        </w:rPr>
      </w:pPr>
      <w:r w:rsidRPr="00112AEE">
        <w:rPr>
          <w:rStyle w:val="StyleUnderline"/>
        </w:rPr>
        <w:t xml:space="preserve">Congress is too large and unwieldy to take the </w:t>
      </w:r>
      <w:r w:rsidRPr="00112AEE">
        <w:rPr>
          <w:rStyle w:val="Emphasis"/>
        </w:rPr>
        <w:t>swift and decisive action</w:t>
      </w:r>
      <w:r w:rsidRPr="00112AEE">
        <w:rPr>
          <w:rStyle w:val="StyleUnderline"/>
        </w:rPr>
        <w:t xml:space="preserve"> required in wartime.</w:t>
      </w:r>
    </w:p>
    <w:p w:rsidR="00CA3C10" w:rsidRPr="00112AEE" w:rsidRDefault="00CA3C10" w:rsidP="00CA3C10">
      <w:r w:rsidRPr="00112AEE">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w:t>
      </w:r>
    </w:p>
    <w:p w:rsidR="00CA3C10" w:rsidRPr="00112AEE" w:rsidRDefault="00CA3C10" w:rsidP="00CA3C10">
      <w:r w:rsidRPr="00112AEE">
        <w:t>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w:t>
      </w:r>
    </w:p>
    <w:p w:rsidR="00CA3C10" w:rsidRPr="00112AEE" w:rsidRDefault="00CA3C10" w:rsidP="00CA3C10">
      <w:r w:rsidRPr="00112AEE">
        <w:t xml:space="preserve">Despite the record of practice and the Constitution’s institutional design, critics nevertheless argue that we should radically remake the American way of war. They typically base their claim on Congress’s </w:t>
      </w:r>
      <w:r w:rsidRPr="00112AEE">
        <w:lastRenderedPageBreak/>
        <w:t>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w:t>
      </w:r>
    </w:p>
    <w:p w:rsidR="00CA3C10" w:rsidRPr="00112AEE" w:rsidRDefault="00CA3C10" w:rsidP="00CA3C10">
      <w:r w:rsidRPr="00112AEE">
        <w:t>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w:t>
      </w:r>
    </w:p>
    <w:p w:rsidR="00CA3C10" w:rsidRPr="00112AEE" w:rsidRDefault="00CA3C10" w:rsidP="00CA3C10">
      <w:r w:rsidRPr="00112AEE">
        <w:rPr>
          <w:rStyle w:val="StyleUnderline"/>
        </w:rPr>
        <w:t>Presidents</w:t>
      </w:r>
      <w:r w:rsidRPr="00112AEE">
        <w:t xml:space="preserve">, of course, </w:t>
      </w:r>
      <w:r w:rsidRPr="00112AEE">
        <w:rPr>
          <w:rStyle w:val="StyleUnderline"/>
        </w:rPr>
        <w:t>do not have complete freedom to take the nation to war</w:t>
      </w:r>
      <w:r w:rsidRPr="00112AEE">
        <w:t xml:space="preserve">. </w:t>
      </w:r>
      <w:r w:rsidRPr="00112AEE">
        <w:rPr>
          <w:rStyle w:val="StyleUnderline"/>
        </w:rPr>
        <w:t>Congress has ample powers to control presidential policy, if it wants to</w:t>
      </w:r>
      <w:r w:rsidRPr="00112AEE">
        <w:t xml:space="preserve">. </w:t>
      </w:r>
      <w:r w:rsidRPr="00112AEE">
        <w:rPr>
          <w:rStyle w:val="StyleUnderline"/>
        </w:rPr>
        <w:t>Only Congress can raise the military</w:t>
      </w:r>
      <w:r w:rsidRPr="00112AEE">
        <w:t xml:space="preserve">, </w:t>
      </w:r>
      <w:r w:rsidRPr="00112AEE">
        <w:rPr>
          <w:rStyle w:val="StyleUnderline"/>
        </w:rPr>
        <w:t>which gives it the power to block, delay, or modify war plans</w:t>
      </w:r>
      <w:r w:rsidRPr="00112AEE">
        <w:t>.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w:t>
      </w:r>
    </w:p>
    <w:p w:rsidR="00CA3C10" w:rsidRPr="00112AEE" w:rsidRDefault="00CA3C10" w:rsidP="00CA3C10">
      <w:r w:rsidRPr="00112AEE">
        <w:t>A radical change in the system for making war might appease critics of presidential power. But it could also seriously threaten American national security.</w:t>
      </w:r>
    </w:p>
    <w:p w:rsidR="00CA3C10" w:rsidRPr="00112AEE" w:rsidRDefault="00CA3C10" w:rsidP="00CA3C10">
      <w:r w:rsidRPr="00112AEE">
        <w:rPr>
          <w:rStyle w:val="StyleUnderline"/>
        </w:rPr>
        <w:t>Congress’s</w:t>
      </w:r>
      <w:r w:rsidRPr="00112AEE">
        <w:t xml:space="preserve"> </w:t>
      </w:r>
      <w:r w:rsidRPr="00112AEE">
        <w:rPr>
          <w:rStyle w:val="StyleUnderline"/>
        </w:rPr>
        <w:t xml:space="preserve">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w:t>
      </w:r>
      <w:r w:rsidRPr="00112AEE">
        <w:t>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w:t>
      </w:r>
    </w:p>
    <w:p w:rsidR="00CA3C10" w:rsidRPr="00112AEE" w:rsidRDefault="00CA3C10" w:rsidP="00CA3C10">
      <w:r w:rsidRPr="00112AEE">
        <w:rPr>
          <w:rStyle w:val="StyleUnderline"/>
        </w:rPr>
        <w:t>The Framers expected Congress’s power of the purse to serve as the primary check on presidential war</w:t>
      </w:r>
      <w:r w:rsidRPr="00112AEE">
        <w:t>.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rsidR="00CA3C10" w:rsidRPr="00112AEE" w:rsidRDefault="00CA3C10" w:rsidP="00CA3C10">
      <w:r w:rsidRPr="00112AEE">
        <w:rPr>
          <w:rStyle w:val="StyleUnderline"/>
        </w:rPr>
        <w:t>Our Constitution has succeeded because it favors swift presidential action in war,</w:t>
      </w:r>
      <w:r w:rsidRPr="00112AEE">
        <w:t xml:space="preserve"> </w:t>
      </w:r>
      <w:r w:rsidRPr="00112AEE">
        <w:rPr>
          <w:rStyle w:val="StyleUnderline"/>
        </w:rPr>
        <w:t>later checked by Congress’s funding power</w:t>
      </w:r>
      <w:r w:rsidRPr="00112AEE">
        <w:t>.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rsidR="00CA3C10" w:rsidRPr="00112AEE" w:rsidRDefault="00CA3C10" w:rsidP="00CA3C10">
      <w:pPr>
        <w:rPr>
          <w:rStyle w:val="Emphasis"/>
        </w:rPr>
      </w:pPr>
      <w:r w:rsidRPr="00112AEE">
        <w:rPr>
          <w:rStyle w:val="StyleUnderline"/>
        </w:rPr>
        <w:t>A radical change in the system for making war might appease critics of presidential power</w:t>
      </w:r>
      <w:r w:rsidRPr="00112AEE">
        <w:t xml:space="preserve">. But </w:t>
      </w:r>
      <w:r w:rsidRPr="00112AEE">
        <w:rPr>
          <w:rStyle w:val="StyleUnderline"/>
        </w:rPr>
        <w:t>it could also seriously threaten American national security</w:t>
      </w:r>
      <w:r w:rsidRPr="00112AEE">
        <w:t xml:space="preserve">. In order to forestall another 9/11 attack, or </w:t>
      </w:r>
      <w:r w:rsidRPr="00112AEE">
        <w:lastRenderedPageBreak/>
        <w:t xml:space="preserve">take advantage of a window of opportunity to strike terrorists or rogue nations, </w:t>
      </w:r>
      <w:r w:rsidRPr="00112AEE">
        <w:rPr>
          <w:rStyle w:val="StyleUnderline"/>
        </w:rPr>
        <w:t>the executive branch needs flexibility</w:t>
      </w:r>
      <w:r w:rsidRPr="00112AEE">
        <w:t xml:space="preserve">. It is not hard to think of situations where congressional consent cannot be obtained in time to act. </w:t>
      </w:r>
      <w:r w:rsidRPr="00112AEE">
        <w:rPr>
          <w:rStyle w:val="StyleUnderline"/>
        </w:rPr>
        <w:t>Time for congressional deliberation,</w:t>
      </w:r>
      <w:r w:rsidRPr="00112AEE">
        <w:t xml:space="preserve"> which </w:t>
      </w:r>
      <w:r w:rsidRPr="00112AEE">
        <w:rPr>
          <w:rStyle w:val="StyleUnderline"/>
        </w:rPr>
        <w:t>can lead to passivity</w:t>
      </w:r>
      <w:r w:rsidRPr="00112AEE">
        <w:t xml:space="preserve"> and isolation and not smarter decisions, </w:t>
      </w:r>
      <w:r w:rsidRPr="00112AEE">
        <w:rPr>
          <w:rStyle w:val="StyleUnderline"/>
        </w:rPr>
        <w:t xml:space="preserve">will come at the price of </w:t>
      </w:r>
      <w:r w:rsidRPr="00112AEE">
        <w:rPr>
          <w:rStyle w:val="Emphasis"/>
        </w:rPr>
        <w:t>speed and secrecy.</w:t>
      </w:r>
    </w:p>
    <w:p w:rsidR="00CA3C10" w:rsidRPr="00112AEE" w:rsidRDefault="00CA3C10" w:rsidP="00CA3C10">
      <w:pPr>
        <w:rPr>
          <w:rStyle w:val="StyleUnderline"/>
        </w:rPr>
      </w:pPr>
      <w:r w:rsidRPr="00112AEE">
        <w:rPr>
          <w:rStyle w:val="StyleUnderline"/>
        </w:rPr>
        <w:t>The Constitution creates a presidency that can respond forcefully to prevent serious threats to our national security. Presidents can take the initiative</w:t>
      </w:r>
      <w:r w:rsidRPr="00112AEE">
        <w:t xml:space="preserve">, and Congress can use its funding power to check presidents. Instead of demanding a legalistic process to begin war, the Framers left war to politics. </w:t>
      </w:r>
      <w:r w:rsidRPr="00112AEE">
        <w:rPr>
          <w:rStyle w:val="StyleUnderline"/>
        </w:rPr>
        <w:t xml:space="preserve">As we confront the new challenges of </w:t>
      </w:r>
      <w:r w:rsidRPr="00112AEE">
        <w:rPr>
          <w:rStyle w:val="Emphasis"/>
        </w:rPr>
        <w:t>terrorism</w:t>
      </w:r>
      <w:r w:rsidRPr="00112AEE">
        <w:rPr>
          <w:rStyle w:val="StyleUnderline"/>
        </w:rPr>
        <w:t xml:space="preserve">, </w:t>
      </w:r>
      <w:r w:rsidRPr="00112AEE">
        <w:rPr>
          <w:rStyle w:val="Emphasis"/>
        </w:rPr>
        <w:t>rogue nations</w:t>
      </w:r>
      <w:r w:rsidRPr="00112AEE">
        <w:rPr>
          <w:rStyle w:val="StyleUnderline"/>
        </w:rPr>
        <w:t xml:space="preserve">, and </w:t>
      </w:r>
      <w:r w:rsidRPr="00112AEE">
        <w:rPr>
          <w:rStyle w:val="Emphasis"/>
        </w:rPr>
        <w:t>WMD proliferation</w:t>
      </w:r>
      <w:r w:rsidRPr="00112AEE">
        <w:rPr>
          <w:rStyle w:val="StyleUnderline"/>
        </w:rPr>
        <w:t>, now is not the time to introduce sweeping, untested changes in the way we make war.</w:t>
      </w:r>
    </w:p>
    <w:p w:rsidR="00CA3C10" w:rsidRPr="00112AEE" w:rsidRDefault="00CA3C10" w:rsidP="00CA3C10">
      <w:pPr>
        <w:rPr>
          <w:rStyle w:val="StyleUnderline"/>
        </w:rPr>
      </w:pPr>
    </w:p>
    <w:p w:rsidR="00CA3C10" w:rsidRPr="00112AEE" w:rsidRDefault="00CA3C10" w:rsidP="00CA3C10">
      <w:pPr>
        <w:pStyle w:val="Heading4"/>
        <w:rPr>
          <w:rFonts w:cs="Times New Roman"/>
        </w:rPr>
      </w:pPr>
      <w:r w:rsidRPr="00112AEE">
        <w:rPr>
          <w:rFonts w:cs="Times New Roman"/>
        </w:rPr>
        <w:t xml:space="preserve">Nuclear terror is likely and escalates to global nuclear </w:t>
      </w:r>
    </w:p>
    <w:p w:rsidR="00112AEE" w:rsidRDefault="00CA3C10" w:rsidP="00CA3C10">
      <w:r w:rsidRPr="00112AEE">
        <w:rPr>
          <w:rStyle w:val="Style13ptBold"/>
        </w:rPr>
        <w:t xml:space="preserve">Hayes, </w:t>
      </w:r>
      <w:r w:rsidR="00112AEE" w:rsidRPr="00112AEE">
        <w:rPr>
          <w:rStyle w:val="Style13ptBold"/>
        </w:rPr>
        <w:t xml:space="preserve">Nautilus Institute Director &amp; </w:t>
      </w:r>
      <w:r w:rsidR="00112AEE">
        <w:rPr>
          <w:rStyle w:val="Style13ptBold"/>
        </w:rPr>
        <w:t xml:space="preserve">University of Sydney </w:t>
      </w:r>
      <w:r w:rsidR="00112AEE" w:rsidRPr="00112AEE">
        <w:rPr>
          <w:rStyle w:val="Style13ptBold"/>
        </w:rPr>
        <w:t xml:space="preserve">Centre for International Security Studies </w:t>
      </w:r>
      <w:r w:rsidR="00112AEE">
        <w:rPr>
          <w:rStyle w:val="Style13ptBold"/>
        </w:rPr>
        <w:t xml:space="preserve">Honorary Professor, </w:t>
      </w:r>
      <w:r w:rsidRPr="00112AEE">
        <w:rPr>
          <w:rStyle w:val="Style13ptBold"/>
        </w:rPr>
        <w:t>18</w:t>
      </w:r>
      <w:r w:rsidRPr="00112AEE">
        <w:t xml:space="preserve"> </w:t>
      </w:r>
    </w:p>
    <w:p w:rsidR="00CA3C10" w:rsidRPr="00112AEE" w:rsidRDefault="00CA3C10" w:rsidP="00CA3C10">
      <w:r w:rsidRPr="00112AEE">
        <w:t>[Peter Hayes, 1-18-2018, "NON-STATE TERRORISM AND INADVERTENT NUCLEAR WAR," https://nautilus.org/napsnet/napsnet-special-reports/non-state-terrorism-and-inadvertent-nuclear-war/, accessed 7-17-2019, //EJA]</w:t>
      </w:r>
    </w:p>
    <w:p w:rsidR="00CA3C10" w:rsidRPr="00112AEE" w:rsidRDefault="00CA3C10" w:rsidP="00CA3C10">
      <w:r w:rsidRPr="00112AEE">
        <w:t>Nuclear terrorism post-cold war: trigger for inadvertent nuclear war?</w:t>
      </w:r>
    </w:p>
    <w:p w:rsidR="00CA3C10" w:rsidRPr="00112AEE" w:rsidRDefault="00CA3C10" w:rsidP="00CA3C10">
      <w:r w:rsidRPr="00112AEE">
        <w:rPr>
          <w:rStyle w:val="StyleUnderline"/>
        </w:rPr>
        <w:t>The possible catalytic effect of nuclear terrorism</w:t>
      </w:r>
      <w:r w:rsidRPr="00112AEE">
        <w:t xml:space="preserve"> </w:t>
      </w:r>
      <w:r w:rsidRPr="00112AEE">
        <w:rPr>
          <w:rStyle w:val="StyleUnderline"/>
        </w:rPr>
        <w:t>on the risk of state-based nuclear war is not a simple linkage</w:t>
      </w:r>
      <w:r w:rsidRPr="00112AEE">
        <w:t xml:space="preserve">. </w:t>
      </w:r>
      <w:r w:rsidRPr="00112AEE">
        <w:rPr>
          <w:rStyle w:val="StyleUnderline"/>
        </w:rPr>
        <w:t>The multiple types and scales of nuclear terrorism may affect state-nuclear use decisions</w:t>
      </w:r>
      <w:r w:rsidRPr="00112AEE">
        <w:t xml:space="preserve"> along multiple pathways that lead to inadvertent nuclear war. </w:t>
      </w:r>
      <w:r w:rsidRPr="00112AEE">
        <w:rPr>
          <w:rStyle w:val="StyleUnderline"/>
        </w:rPr>
        <w:t>These include</w:t>
      </w:r>
      <w:r w:rsidRPr="00112AEE">
        <w:t xml:space="preserve">: </w:t>
      </w:r>
      <w:r w:rsidRPr="00112AEE">
        <w:rPr>
          <w:rStyle w:val="StyleUnderline"/>
        </w:rPr>
        <w:t>Early warning systems fail or are “tripped” in ways that lead to launch-on-warning</w:t>
      </w:r>
      <w:r w:rsidRPr="00112AEE">
        <w:t xml:space="preserve"> </w:t>
      </w:r>
      <w:r w:rsidRPr="00112AEE">
        <w:rPr>
          <w:rStyle w:val="StyleUnderline"/>
        </w:rPr>
        <w:t>Accidental nuclear detonation, including sub-critical explosions. Strategic miscalculation in crisis, show of force Decision-making failure</w:t>
      </w:r>
      <w:r w:rsidRPr="00112AEE">
        <w:t xml:space="preserve"> (such as irrational, misperception, bias, degraded, group, and time-compressed decision-making) </w:t>
      </w:r>
      <w:r w:rsidRPr="00112AEE">
        <w:rPr>
          <w:rStyle w:val="StyleUnderline"/>
        </w:rPr>
        <w:t>Allied or enemy choices</w:t>
      </w:r>
      <w:r w:rsidRPr="00112AEE">
        <w:t xml:space="preserve"> (to seek revenge, to exploit nuclear risk, to act out of desperation) </w:t>
      </w:r>
      <w:r w:rsidRPr="00112AEE">
        <w:rPr>
          <w:rStyle w:val="StyleUnderline"/>
        </w:rPr>
        <w:t>Organizational cybernetics whereby a nuclear command-control-and communications (NC3) system generates error, including the interplay of national NC3 systems in what may be termed the meta-NC3 system. Synchronous and coincident combinations of above</w:t>
      </w:r>
      <w:r w:rsidRPr="00112AEE">
        <w:t>.[4]</w:t>
      </w:r>
    </w:p>
    <w:p w:rsidR="00CA3C10" w:rsidRPr="00112AEE" w:rsidRDefault="00CA3C10" w:rsidP="00CA3C10">
      <w:r w:rsidRPr="00112AEE">
        <w:t xml:space="preserve">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w:t>
      </w:r>
      <w:r w:rsidRPr="00112AEE">
        <w:rPr>
          <w:rStyle w:val="StyleUnderline"/>
        </w:rPr>
        <w:t xml:space="preserve">Nuclear armed states today form a complex set of global threat relationships that are not distributed uniformly across the face of Earth.  </w:t>
      </w:r>
      <w:r w:rsidRPr="00112AEE">
        <w:t>Rather, based on sheer firepower and reach, the nine nuclear weapons states form a global hierarchy with at least four tiers, viz:</w:t>
      </w:r>
    </w:p>
    <w:p w:rsidR="00CA3C10" w:rsidRPr="00112AEE" w:rsidRDefault="00CA3C10" w:rsidP="00CA3C10">
      <w:r w:rsidRPr="00112AEE">
        <w:t>Tier 1: United States, clear technological supremacy and qualitative edge.</w:t>
      </w:r>
    </w:p>
    <w:p w:rsidR="00CA3C10" w:rsidRPr="00112AEE" w:rsidRDefault="00CA3C10" w:rsidP="00CA3C10">
      <w:r w:rsidRPr="00112AEE">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rsidR="00CA3C10" w:rsidRPr="00112AEE" w:rsidRDefault="00CA3C10" w:rsidP="00CA3C10">
      <w:r w:rsidRPr="00112AEE">
        <w:t xml:space="preserve">Tier 3: France, UK, NATO nuclear sharing and delivery NATO members  (Belgium, Germany, Italy, the Netherlands and Turkey)  and the NATO and Pacific nuclear umbrella states (Japan, South Korea, </w:t>
      </w:r>
      <w:r w:rsidRPr="00112AEE">
        <w:lastRenderedPageBreak/>
        <w:t>Australia) that depend on American nuclear extended deterrence and directly and indirectly support US and US-allied nuclear operations even though they do not host nor deliver nuclear weapons themselves.</w:t>
      </w:r>
    </w:p>
    <w:p w:rsidR="00CA3C10" w:rsidRPr="00112AEE" w:rsidRDefault="00CA3C10" w:rsidP="00CA3C10">
      <w:pPr>
        <w:rPr>
          <w:lang w:val="es-US"/>
        </w:rPr>
      </w:pPr>
      <w:proofErr w:type="spellStart"/>
      <w:r w:rsidRPr="00112AEE">
        <w:rPr>
          <w:lang w:val="es-US"/>
        </w:rPr>
        <w:t>Tier</w:t>
      </w:r>
      <w:proofErr w:type="spellEnd"/>
      <w:r w:rsidRPr="00112AEE">
        <w:rPr>
          <w:lang w:val="es-US"/>
        </w:rPr>
        <w:t xml:space="preserve"> 4: India, </w:t>
      </w:r>
      <w:proofErr w:type="spellStart"/>
      <w:r w:rsidRPr="00112AEE">
        <w:rPr>
          <w:lang w:val="es-US"/>
        </w:rPr>
        <w:t>Pakistan</w:t>
      </w:r>
      <w:proofErr w:type="spellEnd"/>
      <w:r w:rsidRPr="00112AEE">
        <w:rPr>
          <w:lang w:val="es-US"/>
        </w:rPr>
        <w:t>, Israel, DPRK.</w:t>
      </w:r>
    </w:p>
    <w:p w:rsidR="00CA3C10" w:rsidRPr="00112AEE" w:rsidRDefault="00CA3C10" w:rsidP="00CA3C10">
      <w:r w:rsidRPr="00112AEE">
        <w:rPr>
          <w:rStyle w:val="StyleUnderline"/>
        </w:rPr>
        <w:t>The first two tiers constitute the global nuclear threat triangle that exists between the United States, Russia, and China, forming a global nuclear “</w:t>
      </w:r>
      <w:proofErr w:type="spellStart"/>
      <w:r w:rsidRPr="00112AEE">
        <w:rPr>
          <w:rStyle w:val="StyleUnderline"/>
        </w:rPr>
        <w:t>truel</w:t>
      </w:r>
      <w:proofErr w:type="spellEnd"/>
      <w:r w:rsidRPr="00112AEE">
        <w:rPr>
          <w:rStyle w:val="StyleUnderline"/>
        </w:rPr>
        <w:t>.”</w:t>
      </w:r>
      <w:r w:rsidRPr="00112AEE">
        <w:t xml:space="preserve"> </w:t>
      </w:r>
      <w:r w:rsidRPr="00112AEE">
        <w:rPr>
          <w:rStyle w:val="StyleUnderline"/>
        </w:rPr>
        <w:t>Each of these states targets the others</w:t>
      </w:r>
      <w:r w:rsidRPr="00112AEE">
        <w:t xml:space="preserve">; </w:t>
      </w:r>
      <w:r w:rsidRPr="00112AEE">
        <w:rPr>
          <w:rStyle w:val="StyleUnderline"/>
        </w:rPr>
        <w:t xml:space="preserve">each represents </w:t>
      </w:r>
      <w:r w:rsidRPr="00112AEE">
        <w:rPr>
          <w:rStyle w:val="Emphasis"/>
        </w:rPr>
        <w:t>an existential threat</w:t>
      </w:r>
      <w:r w:rsidRPr="00112AEE">
        <w:rPr>
          <w:rStyle w:val="StyleUnderline"/>
        </w:rPr>
        <w:t xml:space="preserve"> to the other; and each has a long history of mutual nuclear threat that is now a core element of their strategic identity</w:t>
      </w:r>
      <w:r w:rsidRPr="00112AEE">
        <w:t>.</w:t>
      </w:r>
    </w:p>
    <w:p w:rsidR="00CA3C10" w:rsidRPr="00112AEE" w:rsidRDefault="00CA3C10" w:rsidP="00CA3C10">
      <w:r w:rsidRPr="00112AEE">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rsidR="00CA3C10" w:rsidRPr="00112AEE" w:rsidRDefault="00CA3C10" w:rsidP="00CA3C10">
      <w:pPr>
        <w:rPr>
          <w:b/>
          <w:iCs/>
          <w:sz w:val="26"/>
          <w:u w:val="single"/>
        </w:rPr>
      </w:pPr>
      <w:r w:rsidRPr="00112AEE">
        <w:rPr>
          <w:rStyle w:val="StyleUnderline"/>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w:t>
      </w:r>
      <w:r w:rsidRPr="00112AEE">
        <w:t xml:space="preserve"> Indeed, </w:t>
      </w:r>
      <w:r w:rsidRPr="00112AEE">
        <w:rPr>
          <w:rStyle w:val="StyleUnderline"/>
        </w:rPr>
        <w:t xml:space="preserve">as the number of nuclear states projecting nuclear threat against each other increases, the notion of </w:t>
      </w:r>
      <w:r w:rsidRPr="00112AEE">
        <w:rPr>
          <w:rStyle w:val="Emphasis"/>
        </w:rPr>
        <w:t>strategic stability may lose all meaning.</w:t>
      </w:r>
    </w:p>
    <w:p w:rsidR="00CA3C10" w:rsidRPr="00112AEE" w:rsidRDefault="00CA3C10" w:rsidP="00CA3C10">
      <w:r w:rsidRPr="00112AEE">
        <w:rPr>
          <w:rStyle w:val="StyleUnderline"/>
        </w:rPr>
        <w:t>The emergence of a fifth tier—of non-state actors</w:t>
      </w:r>
      <w:r w:rsidRPr="00112AEE">
        <w:t xml:space="preserve"> with the capacity to project nuclear threat against nuclear-armed and nuclear umbrella states (although not only these states)—</w:t>
      </w:r>
      <w:r w:rsidRPr="00112AEE">
        <w:rPr>
          <w:rStyle w:val="Emphasis"/>
        </w:rPr>
        <w:t xml:space="preserve">is a critically important possible catalytic actor in the new conditions of nuclear threat </w:t>
      </w:r>
      <w:r w:rsidRPr="00112AEE">
        <w:rPr>
          <w:rStyle w:val="StyleUnderline"/>
        </w:rPr>
        <w:t>complexity that already exist today</w:t>
      </w:r>
      <w:r w:rsidRPr="00112AEE">
        <w:rPr>
          <w:rStyle w:val="Emphasis"/>
        </w:rPr>
        <w:t xml:space="preserve">. </w:t>
      </w:r>
      <w:r w:rsidRPr="00112AEE">
        <w:rPr>
          <w:rStyle w:val="StyleUnderline"/>
        </w:rPr>
        <w:t>Such a layer represents an “edge of chaos” where the attempts by nuclear armed states to exert absolute “vertical” control over the use of nuclear weapons confront the potential of non-state entities and even individuals</w:t>
      </w:r>
      <w:r w:rsidRPr="00112AEE">
        <w:t xml:space="preserve"> (insiders) </w:t>
      </w:r>
      <w:r w:rsidRPr="00112AEE">
        <w:rPr>
          <w:rStyle w:val="StyleUnderline"/>
        </w:rPr>
        <w:t>to engage in “horizontal” nuclear terrorism, presenting radically different control imperatives to the standard paradigm of organizational procedures, technical measures, and safeguards of various kinds</w:t>
      </w:r>
      <w:r w:rsidRPr="00112AEE">
        <w:t>.  This tier is like the waves and tides on a beach that quickly surrounds and then causes sand castles to collapse.</w:t>
      </w:r>
    </w:p>
    <w:p w:rsidR="00CA3C10" w:rsidRPr="00112AEE" w:rsidRDefault="00CA3C10" w:rsidP="00CA3C10">
      <w:r w:rsidRPr="00112AEE">
        <w:t xml:space="preserve">In 2010, </w:t>
      </w:r>
      <w:r w:rsidRPr="00112AEE">
        <w:rPr>
          <w:rStyle w:val="StyleUnderline"/>
        </w:rPr>
        <w:t xml:space="preserve">Robert </w:t>
      </w:r>
      <w:proofErr w:type="spellStart"/>
      <w:r w:rsidRPr="00112AEE">
        <w:rPr>
          <w:rStyle w:val="StyleUnderline"/>
        </w:rPr>
        <w:t>Ayson</w:t>
      </w:r>
      <w:proofErr w:type="spellEnd"/>
      <w:r w:rsidRPr="00112AEE">
        <w:rPr>
          <w:rStyle w:val="StyleUnderline"/>
        </w:rPr>
        <w:t xml:space="preserve"> reviewed the potential linkages between inter-state nuclear war and non-state terrorism.  He concluded: “…[T]</w:t>
      </w:r>
      <w:proofErr w:type="spellStart"/>
      <w:r w:rsidRPr="00112AEE">
        <w:rPr>
          <w:rStyle w:val="StyleUnderline"/>
        </w:rPr>
        <w:t>hese</w:t>
      </w:r>
      <w:proofErr w:type="spellEnd"/>
      <w:r w:rsidRPr="00112AEE">
        <w:rPr>
          <w:rStyle w:val="StyleUnderline"/>
        </w:rPr>
        <w:t xml:space="preserve"> two nuclear worlds—</w:t>
      </w:r>
      <w:r w:rsidRPr="00112AEE">
        <w:t xml:space="preserve">a </w:t>
      </w:r>
      <w:r w:rsidRPr="00112AEE">
        <w:rPr>
          <w:rStyle w:val="StyleUnderline"/>
        </w:rPr>
        <w:t>non-state actor nuclear attack and a catastrophic interstate nuclear exchange—</w:t>
      </w:r>
      <w:r w:rsidRPr="00112AEE">
        <w:rPr>
          <w:rStyle w:val="Emphasis"/>
        </w:rPr>
        <w:t>are not necessarily separable</w:t>
      </w:r>
      <w:r w:rsidRPr="00112AEE">
        <w:rPr>
          <w:rStyle w:val="StyleUnderline"/>
        </w:rPr>
        <w:t>.  It is just possible that some sort of terrorist attack</w:t>
      </w:r>
      <w:r w:rsidRPr="00112AEE">
        <w:t xml:space="preserve">, and especially an act of nuclear terrorism, </w:t>
      </w:r>
      <w:r w:rsidRPr="00112AEE">
        <w:rPr>
          <w:rStyle w:val="StyleUnderline"/>
        </w:rPr>
        <w:t>could precipitate a chain of events leading to a massive exchange of nuclear weapons between two or more of the states that possess them.”[</w:t>
      </w:r>
      <w:r w:rsidRPr="00112AEE">
        <w:t>5]  How this linkage might unfold is the subject of the next sections of this essay.</w:t>
      </w:r>
    </w:p>
    <w:p w:rsidR="00CA3C10" w:rsidRPr="00112AEE" w:rsidRDefault="00CA3C10" w:rsidP="00CA3C10">
      <w:r w:rsidRPr="00112AEE">
        <w:t xml:space="preserve"> </w:t>
      </w:r>
      <w:r w:rsidRPr="00112AEE">
        <w:rPr>
          <w:rStyle w:val="StyleUnderline"/>
        </w:rPr>
        <w:t>Are non-state actors motivated and able to attempt nuclear terrorism</w:t>
      </w:r>
      <w:r w:rsidRPr="00112AEE">
        <w:t>?</w:t>
      </w:r>
    </w:p>
    <w:p w:rsidR="00CA3C10" w:rsidRPr="00112AEE" w:rsidRDefault="00CA3C10" w:rsidP="00CA3C10">
      <w:r w:rsidRPr="00112AEE">
        <w:rPr>
          <w:rStyle w:val="StyleUnderline"/>
        </w:rPr>
        <w:t>A diverse set of non-state actors</w:t>
      </w:r>
      <w:r w:rsidRPr="00112AEE">
        <w:t xml:space="preserve"> have </w:t>
      </w:r>
      <w:r w:rsidRPr="00112AEE">
        <w:rPr>
          <w:rStyle w:val="StyleUnderline"/>
        </w:rPr>
        <w:t>engaged in terrorist activities</w:t>
      </w:r>
      <w:r w:rsidRPr="00112AEE">
        <w:t>—for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rsidR="00CA3C10" w:rsidRPr="00112AEE" w:rsidRDefault="00CA3C10" w:rsidP="00CA3C10">
      <w:r w:rsidRPr="00112AEE">
        <w:rPr>
          <w:rStyle w:val="StyleUnderline"/>
        </w:rPr>
        <w:t>Some have argued that the technical, organizational, and funding demanded for a successful nuclear attack</w:t>
      </w:r>
      <w:r w:rsidRPr="00112AEE">
        <w:t xml:space="preserve">, especially involving nuclear weapons, </w:t>
      </w:r>
      <w:r w:rsidRPr="00112AEE">
        <w:rPr>
          <w:rStyle w:val="StyleUnderline"/>
        </w:rPr>
        <w:t xml:space="preserve">exceeds the capacity of most of the non-state </w:t>
      </w:r>
      <w:r w:rsidRPr="00112AEE">
        <w:rPr>
          <w:rStyle w:val="StyleUnderline"/>
        </w:rPr>
        <w:lastRenderedPageBreak/>
        <w:t>actors with terrorist proclivities</w:t>
      </w:r>
      <w:r w:rsidRPr="00112AEE">
        <w:t xml:space="preserve">.  Unfortunately, </w:t>
      </w:r>
      <w:r w:rsidRPr="00112AEE">
        <w:rPr>
          <w:rStyle w:val="Emphasis"/>
        </w:rPr>
        <w:t>this assertion is not true</w:t>
      </w:r>
      <w:r w:rsidRPr="00112AEE">
        <w:t xml:space="preserve">, </w:t>
      </w:r>
      <w:r w:rsidRPr="00112AEE">
        <w:rPr>
          <w:rStyle w:val="StyleUnderline"/>
        </w:rPr>
        <w:t>especially at lower levels of impact</w:t>
      </w:r>
      <w:r w:rsidRPr="00112AEE">
        <w:t xml:space="preserve"> as shown in Figure 1; but </w:t>
      </w:r>
      <w:r w:rsidRPr="00112AEE">
        <w:rPr>
          <w:rStyle w:val="StyleUnderline"/>
        </w:rPr>
        <w:t xml:space="preserve">even at the highest levels of obtaining authentic nuclear weapons capabilities, a small number of </w:t>
      </w:r>
      <w:r w:rsidRPr="00112AEE">
        <w:rPr>
          <w:rStyle w:val="Emphasis"/>
        </w:rPr>
        <w:t>non-state actors</w:t>
      </w:r>
      <w:r w:rsidRPr="00112AEE">
        <w:rPr>
          <w:rStyle w:val="StyleUnderline"/>
        </w:rPr>
        <w:t xml:space="preserve"> already </w:t>
      </w:r>
      <w:r w:rsidRPr="00112AEE">
        <w:rPr>
          <w:rStyle w:val="Emphasis"/>
        </w:rPr>
        <w:t>exhibit</w:t>
      </w:r>
      <w:r w:rsidRPr="00112AEE">
        <w:rPr>
          <w:rStyle w:val="StyleUnderline"/>
        </w:rPr>
        <w:t xml:space="preserve"> </w:t>
      </w:r>
      <w:r w:rsidRPr="00112AEE">
        <w:rPr>
          <w:rStyle w:val="Emphasis"/>
        </w:rPr>
        <w:t>the motivation and possible capacity to become nuclear-armed</w:t>
      </w:r>
      <w:r w:rsidRPr="00112AEE">
        <w:t>.</w:t>
      </w:r>
    </w:p>
    <w:p w:rsidR="00CA3C10" w:rsidRPr="00112AEE" w:rsidRDefault="00CA3C10" w:rsidP="00CA3C10">
      <w:proofErr w:type="spellStart"/>
      <w:r w:rsidRPr="00112AEE">
        <w:rPr>
          <w:rStyle w:val="StyleUnderline"/>
        </w:rPr>
        <w:t>Ellingsen</w:t>
      </w:r>
      <w:proofErr w:type="spellEnd"/>
      <w:r w:rsidRPr="00112AEE">
        <w:rPr>
          <w:rStyle w:val="StyleUnderline"/>
        </w:rPr>
        <w:t xml:space="preserve"> suggests</w:t>
      </w:r>
      <w:r w:rsidRPr="00112AEE">
        <w:t xml:space="preserve"> a useful distinction that </w:t>
      </w:r>
      <w:r w:rsidRPr="00112AEE">
        <w:rPr>
          <w:rStyle w:val="StyleUnderline"/>
        </w:rPr>
        <w:t>nuclear terrorists may be impelled by two divergent motivations</w:t>
      </w:r>
      <w:r w:rsidRPr="00112AEE">
        <w:t xml:space="preserve">, as shown in Figure 2, </w:t>
      </w:r>
      <w:r w:rsidRPr="00112AEE">
        <w:rPr>
          <w:rStyle w:val="StyleUnderline"/>
        </w:rPr>
        <w:t>creating “opportunistic” and “patient” profiles</w:t>
      </w:r>
      <w:r w:rsidRPr="00112AEE">
        <w:t xml:space="preserve">.[7]  The requirements for an opportunist non-state nuclear terrorist tend towards immediate use and the search for short-term payoffs with only tactical levels of commitment; whereas the </w:t>
      </w:r>
      <w:r w:rsidRPr="00112AEE">
        <w:rPr>
          <w:rStyle w:val="StyleUnderline"/>
        </w:rPr>
        <w:t>patient non-state nuclear terrorist is able and willing to sustain a long-term acquisition effort to deal a strategic blow to an adversary in a manner that could be achieved only with nuclear weapons</w:t>
      </w:r>
      <w:r w:rsidRPr="00112AEE">
        <w:t>.</w:t>
      </w:r>
    </w:p>
    <w:p w:rsidR="00CA3C10" w:rsidRPr="00112AEE" w:rsidRDefault="00CA3C10" w:rsidP="00CA3C10">
      <w:r w:rsidRPr="00112AEE">
        <w:t>In turn, many factors will drive how a potential nuclear terrorist non-state organization that obtains nuclear weapons or materials may seek to employ them, especially in its nuclear command-and-control orientations.</w:t>
      </w:r>
    </w:p>
    <w:p w:rsidR="00CA3C10" w:rsidRPr="00112AEE" w:rsidRDefault="00CA3C10" w:rsidP="00CA3C10">
      <w:r w:rsidRPr="00112AEE">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rsidR="00CA3C10" w:rsidRPr="00112AEE" w:rsidRDefault="00CA3C10" w:rsidP="00CA3C10">
      <w:r w:rsidRPr="00112AEE">
        <w:t xml:space="preserve">Logically, </w:t>
      </w:r>
      <w:r w:rsidRPr="00112AEE">
        <w:rPr>
          <w:rStyle w:val="StyleUnderline"/>
        </w:rPr>
        <w:t>one might expect nuclear terrorists oriented toward short-term, tactical goals to employ pre-determined nuclear command-and-control strategies</w:t>
      </w:r>
      <w:r w:rsidRPr="00112AEE">
        <w:t xml:space="preserve"> in the hope that the speed of attack and minimum field communications avoids discovery and interdiction before the attack is complete; whereas </w:t>
      </w:r>
      <w:r w:rsidRPr="00112AEE">
        <w:rPr>
          <w:rStyle w:val="StyleUnderline"/>
        </w:rPr>
        <w:t>nuclear terrorists oriented toward long-term, strategic goals might employ more pre-delegative command-and-control systems that would support a bargaining use</w:t>
      </w:r>
      <w:r w:rsidRPr="00112AEE">
        <w:t xml:space="preserve"> </w:t>
      </w:r>
      <w:r w:rsidRPr="00112AEE">
        <w:rPr>
          <w:rStyle w:val="StyleUnderline"/>
        </w:rPr>
        <w:t>and therefore a field capacity to deploy nuclear weapons</w:t>
      </w:r>
      <w:r w:rsidRPr="00112AEE">
        <w:t xml:space="preserve"> </w:t>
      </w:r>
      <w:r w:rsidRPr="00112AEE">
        <w:rPr>
          <w:rStyle w:val="StyleUnderline"/>
        </w:rPr>
        <w:t>or materials that can calibrate actual attack</w:t>
      </w:r>
      <w:r w:rsidRPr="00112AEE">
        <w:t xml:space="preserve"> based on communications with the central leadership with the risk of interdiction through surveillance and counter-attack.   </w:t>
      </w:r>
      <w:r w:rsidRPr="00112AEE">
        <w:rPr>
          <w:rStyle w:val="StyleUnderline"/>
        </w:rPr>
        <w:t>These differing strategic motivations, timelines, and strategies in many respects invert those of nuclear weapons states that rely on large organizations, procedures, and technical controls, to ensure that nuclear weapons are never used without legitimate authorization</w:t>
      </w:r>
      <w:r w:rsidRPr="00112AEE">
        <w:t>;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rsidR="00CA3C10" w:rsidRPr="00112AEE" w:rsidRDefault="00CA3C10" w:rsidP="00CA3C10">
      <w:r w:rsidRPr="00112AEE">
        <w:rPr>
          <w:rStyle w:val="StyleUnderline"/>
        </w:rPr>
        <w:t>For non-state actors to succeed at complex engineering project such as acquiring a nuclear weapons or nuclear threat capacity demands substantial effort.</w:t>
      </w:r>
      <w:r w:rsidRPr="00112AEE">
        <w:t xml:space="preserve">  Gary </w:t>
      </w:r>
      <w:r w:rsidRPr="00112AEE">
        <w:rPr>
          <w:rStyle w:val="StyleUnderline"/>
        </w:rPr>
        <w:t xml:space="preserve">Ackerman specifies that to have a </w:t>
      </w:r>
      <w:r w:rsidRPr="00112AEE">
        <w:rPr>
          <w:rStyle w:val="StyleUnderline"/>
        </w:rPr>
        <w:lastRenderedPageBreak/>
        <w:t>chance of succeeding</w:t>
      </w:r>
      <w:r w:rsidRPr="00112AEE">
        <w:t xml:space="preserve">, </w:t>
      </w:r>
      <w:r w:rsidRPr="00112AEE">
        <w:rPr>
          <w:rStyle w:val="StyleUnderline"/>
        </w:rPr>
        <w:t>non-state actors with nuclear weapons aspirations must be able to demonstrate that they control substantial resources, have a safe haven in which to conduct research and development, have their own or procured expertise</w:t>
      </w:r>
      <w:r w:rsidRPr="00112AEE">
        <w:t xml:space="preserve">, </w:t>
      </w:r>
      <w:r w:rsidRPr="00112AEE">
        <w:rPr>
          <w:rStyle w:val="StyleUnderline"/>
        </w:rPr>
        <w:t>are able to learn from failing</w:t>
      </w:r>
      <w:r w:rsidRPr="00112AEE">
        <w:t xml:space="preserve"> </w:t>
      </w:r>
      <w:r w:rsidRPr="00112AEE">
        <w:rPr>
          <w:rStyle w:val="StyleUnderline"/>
        </w:rPr>
        <w:t>and have the stamina and strategic commitment to do so</w:t>
      </w:r>
      <w:r w:rsidRPr="00112AEE">
        <w:t xml:space="preserve">, and manifest long-term  planning and ability to make rational choices on decadal timelines.  </w:t>
      </w:r>
      <w:r w:rsidRPr="00112AEE">
        <w:rPr>
          <w:rStyle w:val="StyleUnderline"/>
        </w:rPr>
        <w:t xml:space="preserve">He identified </w:t>
      </w:r>
      <w:r w:rsidRPr="00112AEE">
        <w:rPr>
          <w:rStyle w:val="Emphasis"/>
        </w:rPr>
        <w:t>five such violent non-state actors who already conducted such engineering projects</w:t>
      </w:r>
      <w:r w:rsidRPr="00112AEE">
        <w:t xml:space="preserve"> (see Figure 3), </w:t>
      </w:r>
      <w:r w:rsidRPr="00112AEE">
        <w:rPr>
          <w:rStyle w:val="StyleUnderline"/>
        </w:rPr>
        <w:t>and also noted the important facilitating condition of a global network of expertize and hardware</w:t>
      </w:r>
      <w:r w:rsidRPr="00112AEE">
        <w:t xml:space="preserve">.  </w:t>
      </w:r>
      <w:r w:rsidRPr="00112AEE">
        <w:rPr>
          <w:rStyle w:val="StyleUnderline"/>
        </w:rPr>
        <w:t>Thus, although the skill, financial, and materiel requirements of a non-state nuclear weapons project present a high bar, they are certainly reachable.</w:t>
      </w:r>
    </w:p>
    <w:p w:rsidR="00CA3C10" w:rsidRPr="00112AEE" w:rsidRDefault="00CA3C10" w:rsidP="00CA3C10">
      <w:r w:rsidRPr="00112AEE">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w:t>
      </w:r>
      <w:proofErr w:type="gramStart"/>
      <w:r w:rsidRPr="00112AEE">
        <w:t>all of</w:t>
      </w:r>
      <w:proofErr w:type="gramEnd"/>
      <w:r w:rsidRPr="00112AEE">
        <w:t xml:space="preserve"> these constraints diminish, a rapid non-state nuclear proliferation is possible.</w:t>
      </w:r>
    </w:p>
    <w:p w:rsidR="00CA3C10" w:rsidRPr="00112AEE" w:rsidRDefault="00CA3C10" w:rsidP="00CA3C10">
      <w:r w:rsidRPr="00112AEE">
        <w:t xml:space="preserve">Although only a few non-state actors such as Al Qaeda and Islamic State have exhibited such underlying stamina and organizational capacities and actually attempted to obtain nuclear weapons-related skills, hardware, and materials, the past is not prologue.  </w:t>
      </w:r>
      <w:r w:rsidRPr="00112AEE">
        <w:rPr>
          <w:rStyle w:val="StyleUnderline"/>
        </w:rPr>
        <w:t>An incredibly diverse set of variously motivated terrorist groups exist already,</w:t>
      </w:r>
      <w:r w:rsidRPr="00112AEE">
        <w:t xml:space="preserve">  inc</w:t>
      </w:r>
      <w:r w:rsidRPr="00112AEE">
        <w:rPr>
          <w:rStyle w:val="StyleUnderline"/>
        </w:rPr>
        <w:t xml:space="preserve">luding politico-ideological, apocalyptic-millenarian, politico-religious, nationalist-separatist, ecological, and political-insurgency entities, some of which converge with criminal-military and criminal-scientist (profit based) networks; </w:t>
      </w:r>
      <w:r w:rsidRPr="00112AEE">
        <w:t xml:space="preserve">but also </w:t>
      </w:r>
      <w:proofErr w:type="spellStart"/>
      <w:r w:rsidRPr="00112AEE">
        <w:t>pyscho</w:t>
      </w:r>
      <w:proofErr w:type="spellEnd"/>
      <w:r w:rsidRPr="00112AEE">
        <w:t>-pathological mass killing cults, lone wolves, and ephemeral copy-cat non-state actors.  The social, economic, and deculturating conditions that generate such entities are likely to persist and even expand.</w:t>
      </w:r>
    </w:p>
    <w:p w:rsidR="00CA3C10" w:rsidRPr="00112AEE" w:rsidRDefault="00CA3C10" w:rsidP="00CA3C10">
      <w:r w:rsidRPr="00112AEE">
        <w:t>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rsidR="00CA3C10" w:rsidRPr="00112AEE" w:rsidRDefault="00CA3C10" w:rsidP="00CA3C10">
      <w:pPr>
        <w:rPr>
          <w:rStyle w:val="Emphasis"/>
        </w:rPr>
      </w:pPr>
      <w:r w:rsidRPr="00112AEE">
        <w:t xml:space="preserve">In short, the </w:t>
      </w:r>
      <w:r w:rsidRPr="00112AEE">
        <w:rPr>
          <w:rStyle w:val="StyleUnderline"/>
        </w:rPr>
        <w:t xml:space="preserve">prognosis is for the fifth tier of non-state actors to beset the other four tiers with intense turbulence just as waves on a beach swirl around sandcastles, washing away their foundations, causing grains of sand to cascade, and </w:t>
      </w:r>
      <w:r w:rsidRPr="00112AEE">
        <w:rPr>
          <w:rStyle w:val="Emphasis"/>
        </w:rPr>
        <w:t xml:space="preserve">eventually collapsing the whole structure. </w:t>
      </w:r>
    </w:p>
    <w:p w:rsidR="00CA3C10" w:rsidRDefault="00CA3C10" w:rsidP="00CA3C10">
      <w:pPr>
        <w:pStyle w:val="Heading3"/>
        <w:rPr>
          <w:rFonts w:cs="Times New Roman"/>
        </w:rPr>
      </w:pPr>
      <w:bookmarkStart w:id="5" w:name="_Toc14467745"/>
      <w:r w:rsidRPr="00112AEE">
        <w:rPr>
          <w:rFonts w:cs="Times New Roman"/>
        </w:rPr>
        <w:lastRenderedPageBreak/>
        <w:t>1NC</w:t>
      </w:r>
      <w:r w:rsidR="007B2F88" w:rsidRPr="00112AEE">
        <w:rPr>
          <w:rFonts w:cs="Times New Roman"/>
        </w:rPr>
        <w:t xml:space="preserve"> – </w:t>
      </w:r>
      <w:r w:rsidRPr="00112AEE">
        <w:rPr>
          <w:rFonts w:cs="Times New Roman"/>
        </w:rPr>
        <w:t>Trump Unpredictability Good</w:t>
      </w:r>
      <w:bookmarkEnd w:id="5"/>
    </w:p>
    <w:p w:rsidR="00112AEE" w:rsidRPr="00112AEE" w:rsidRDefault="00112AEE" w:rsidP="00112AEE"/>
    <w:p w:rsidR="00CA3C10" w:rsidRPr="00112AEE" w:rsidRDefault="00CA3C10" w:rsidP="00CA3C10">
      <w:pPr>
        <w:pStyle w:val="Heading4"/>
        <w:rPr>
          <w:rFonts w:cs="Times New Roman"/>
        </w:rPr>
      </w:pPr>
      <w:r w:rsidRPr="00112AEE">
        <w:rPr>
          <w:rFonts w:cs="Times New Roman"/>
        </w:rPr>
        <w:t xml:space="preserve">Trump unpredictability deters conflict and increases proficiency of the military </w:t>
      </w:r>
    </w:p>
    <w:p w:rsidR="00CA3C10" w:rsidRPr="00112AEE" w:rsidRDefault="00CA3C10" w:rsidP="00CA3C10">
      <w:proofErr w:type="spellStart"/>
      <w:r w:rsidRPr="00112AEE">
        <w:rPr>
          <w:rStyle w:val="Style13ptBold"/>
        </w:rPr>
        <w:t>Lohaus</w:t>
      </w:r>
      <w:proofErr w:type="spellEnd"/>
      <w:r w:rsidRPr="00112AEE">
        <w:rPr>
          <w:rStyle w:val="Style13ptBold"/>
        </w:rPr>
        <w:t>, American Enterprise Institute visiting fellow, 17</w:t>
      </w:r>
      <w:r w:rsidRPr="00112AEE">
        <w:t xml:space="preserve"> </w:t>
      </w:r>
    </w:p>
    <w:p w:rsidR="00CA3C10" w:rsidRPr="00112AEE" w:rsidRDefault="00CA3C10" w:rsidP="00CA3C10">
      <w:r w:rsidRPr="00112AEE">
        <w:t xml:space="preserve">[Phillip </w:t>
      </w:r>
      <w:proofErr w:type="spellStart"/>
      <w:r w:rsidRPr="00112AEE">
        <w:t>Lohaus</w:t>
      </w:r>
      <w:proofErr w:type="spellEnd"/>
      <w:r w:rsidRPr="00112AEE">
        <w:t>, 4-13-2017, AEI, "The value of unpredictability in world affairs," http://www.aei.org/publication/the-value-of-unpredictability-in-world-affairs/, accessed 7-17-2019, //EJA]</w:t>
      </w:r>
    </w:p>
    <w:p w:rsidR="00CA3C10" w:rsidRPr="00112AEE" w:rsidRDefault="00CA3C10" w:rsidP="00CA3C10">
      <w:pPr>
        <w:rPr>
          <w:u w:val="single"/>
        </w:rPr>
      </w:pPr>
      <w:r w:rsidRPr="00112AEE">
        <w:rPr>
          <w:rStyle w:val="StyleUnderline"/>
        </w:rPr>
        <w:t>Last week</w:t>
      </w:r>
      <w:r w:rsidRPr="00112AEE">
        <w:t xml:space="preserve">, moved by the horrific images of children dying from Bashar al-Assad’s use of chemical weapons against his own people, President Donald </w:t>
      </w:r>
      <w:r w:rsidRPr="00112AEE">
        <w:rPr>
          <w:rStyle w:val="StyleUnderline"/>
        </w:rPr>
        <w:t>Trump launched cruise missiles against Syria’s</w:t>
      </w:r>
      <w:r w:rsidRPr="00112AEE">
        <w:t xml:space="preserve"> </w:t>
      </w:r>
      <w:proofErr w:type="spellStart"/>
      <w:r w:rsidRPr="00112AEE">
        <w:t>Shayrat</w:t>
      </w:r>
      <w:proofErr w:type="spellEnd"/>
      <w:r w:rsidRPr="00112AEE">
        <w:t xml:space="preserve"> </w:t>
      </w:r>
      <w:r w:rsidRPr="00112AEE">
        <w:rPr>
          <w:rStyle w:val="StyleUnderline"/>
        </w:rPr>
        <w:t>Air Base.</w:t>
      </w:r>
      <w:r w:rsidRPr="00112AEE">
        <w:t xml:space="preserve"> Many foreign policy analysts, including myself, lauded the move. Others castigated it, seeing the strikes as a betrayal of the president’s non-interventionist campaign positions or as hypocritical in light of his policies toward Syrian refugees. </w:t>
      </w:r>
      <w:r w:rsidRPr="00112AEE">
        <w:rPr>
          <w:rStyle w:val="StyleUnderline"/>
        </w:rPr>
        <w:t>Others</w:t>
      </w:r>
      <w:r w:rsidRPr="00112AEE">
        <w:t xml:space="preserve"> still </w:t>
      </w:r>
      <w:r w:rsidRPr="00112AEE">
        <w:rPr>
          <w:rStyle w:val="StyleUnderline"/>
        </w:rPr>
        <w:t>have pointed to the whiplash-inducing speed with which the president changed his Syria policy, and questioned the strategic soundness of such a rapid change in direction.</w:t>
      </w:r>
    </w:p>
    <w:p w:rsidR="00CA3C10" w:rsidRPr="00112AEE" w:rsidRDefault="00CA3C10" w:rsidP="00CA3C10">
      <w:r w:rsidRPr="00112AEE">
        <w:t xml:space="preserve">U.S. President Donald Trump gestures as he arrives at Palm Beach International Airport in West Palm Beach, Florida, for the Good Friday holiday and Easter weekend, April 13, 2017. REUTERS/Yuri </w:t>
      </w:r>
      <w:proofErr w:type="spellStart"/>
      <w:r w:rsidRPr="00112AEE">
        <w:t>Gripas</w:t>
      </w:r>
      <w:proofErr w:type="spellEnd"/>
    </w:p>
    <w:p w:rsidR="00CA3C10" w:rsidRPr="00112AEE" w:rsidRDefault="00CA3C10" w:rsidP="00CA3C10">
      <w:r w:rsidRPr="00112AEE">
        <w:t>As a society that values openness and transparency, we tend to value policies that are open to the public. We like to know the priorities of the people that we elect, and tend to hold politicians accountable to campaign promises, even though there is no way a candidate can know how he will react to future contingencies. So it’s understandable that Americans are now calling for answers about how the strike fits into the president’s larger Syria strategy.</w:t>
      </w:r>
    </w:p>
    <w:p w:rsidR="00CA3C10" w:rsidRPr="00112AEE" w:rsidRDefault="00CA3C10" w:rsidP="00CA3C10">
      <w:r w:rsidRPr="00112AEE">
        <w:rPr>
          <w:rStyle w:val="StyleUnderline"/>
        </w:rPr>
        <w:t>In foreign policy circles in particular</w:t>
      </w:r>
      <w:r w:rsidRPr="00112AEE">
        <w:t xml:space="preserve">, </w:t>
      </w:r>
      <w:r w:rsidRPr="00112AEE">
        <w:rPr>
          <w:rStyle w:val="StyleUnderline"/>
        </w:rPr>
        <w:t>transparency is valued because of the premium placed on credibility</w:t>
      </w:r>
      <w:r w:rsidRPr="00112AEE">
        <w:t>. Credibility undergirds just about every agreement made in international relations, from nuclear arms reductions to trade agreements. Many were critical of President Barack Obama for not living up to his “red line” promise, for example, because it damaged American credibility. So it’s unsurprising that some policy analysts would view Trump’s about-face on Syria as damaging to the credibility of his promise to avoid additional conflicts in the Middle East, even if we already are very much involved in the war in Syria.</w:t>
      </w:r>
    </w:p>
    <w:p w:rsidR="00CA3C10" w:rsidRPr="00112AEE" w:rsidRDefault="00CA3C10" w:rsidP="00CA3C10">
      <w:pPr>
        <w:rPr>
          <w:u w:val="single"/>
        </w:rPr>
      </w:pPr>
      <w:r w:rsidRPr="00112AEE">
        <w:rPr>
          <w:rStyle w:val="StyleUnderline"/>
        </w:rPr>
        <w:t>But could it be the case that we’ve placed too much stock in the importance of transparency and credibility</w:t>
      </w:r>
      <w:r w:rsidRPr="00112AEE">
        <w:t xml:space="preserve">? After all, </w:t>
      </w:r>
      <w:r w:rsidRPr="00112AEE">
        <w:rPr>
          <w:rStyle w:val="StyleUnderline"/>
        </w:rPr>
        <w:t>Trump has a penchant for adapting to audiences</w:t>
      </w:r>
      <w:r w:rsidRPr="00112AEE">
        <w:t xml:space="preserve"> and circumstances </w:t>
      </w:r>
      <w:r w:rsidRPr="00112AEE">
        <w:rPr>
          <w:rStyle w:val="StyleUnderline"/>
        </w:rPr>
        <w:t>on the fly</w:t>
      </w:r>
      <w:r w:rsidRPr="00112AEE">
        <w:t xml:space="preserve">, and for advocating policies he then dismisses years, months or days later. Trump has not placed a premium on the transparency or credibility that comes from consistency. As it turns out, </w:t>
      </w:r>
      <w:r w:rsidRPr="00112AEE">
        <w:rPr>
          <w:rStyle w:val="StyleUnderline"/>
        </w:rPr>
        <w:t>unpredictability has its benefits too.</w:t>
      </w:r>
    </w:p>
    <w:p w:rsidR="00CA3C10" w:rsidRPr="00112AEE" w:rsidRDefault="00CA3C10" w:rsidP="00CA3C10">
      <w:r w:rsidRPr="00112AEE">
        <w:rPr>
          <w:rStyle w:val="StyleUnderline"/>
        </w:rPr>
        <w:t>First, unpredictability increases the likelihood that one will surprise their adversary</w:t>
      </w:r>
      <w:r w:rsidRPr="00112AEE">
        <w:t xml:space="preserve">. </w:t>
      </w:r>
      <w:r w:rsidRPr="00112AEE">
        <w:rPr>
          <w:rStyle w:val="StyleUnderline"/>
        </w:rPr>
        <w:t>Surprise</w:t>
      </w:r>
      <w:r w:rsidRPr="00112AEE">
        <w:t xml:space="preserve">, as any student of strategy knows, </w:t>
      </w:r>
      <w:r w:rsidRPr="00112AEE">
        <w:rPr>
          <w:rStyle w:val="StyleUnderline"/>
        </w:rPr>
        <w:t>is an elusive but powerful advantage because it allows one to choose the time and place of an engagement</w:t>
      </w:r>
      <w:r w:rsidRPr="00112AEE">
        <w:t xml:space="preserve"> in a way that exploits an enemy’s weaknesses. Preventing surprise is one of the main reasons why the United States and other countries invest so much in their intelligence efforts: Knowledge truly is power.</w:t>
      </w:r>
    </w:p>
    <w:p w:rsidR="00CA3C10" w:rsidRPr="00112AEE" w:rsidRDefault="00CA3C10" w:rsidP="00CA3C10">
      <w:r w:rsidRPr="00112AEE">
        <w:rPr>
          <w:rStyle w:val="StyleUnderline"/>
        </w:rPr>
        <w:t>Unpredictable leaders also cause</w:t>
      </w:r>
      <w:r w:rsidRPr="00112AEE">
        <w:t xml:space="preserve"> </w:t>
      </w:r>
      <w:r w:rsidRPr="00112AEE">
        <w:rPr>
          <w:rStyle w:val="StyleUnderline"/>
        </w:rPr>
        <w:t>other countries to act more cautiously</w:t>
      </w:r>
      <w:r w:rsidRPr="00112AEE">
        <w:t xml:space="preserve">. </w:t>
      </w:r>
      <w:r w:rsidRPr="00112AEE">
        <w:rPr>
          <w:rStyle w:val="StyleUnderline"/>
        </w:rPr>
        <w:t>If that’s the case when a poor country has an unpredictable leader, imagine the cautiousness with which the enemies of an unpredictable America must act to protect their interests</w:t>
      </w:r>
      <w:r w:rsidRPr="00112AEE">
        <w:t>.</w:t>
      </w:r>
    </w:p>
    <w:p w:rsidR="00CA3C10" w:rsidRPr="00112AEE" w:rsidRDefault="00CA3C10" w:rsidP="00CA3C10">
      <w:r w:rsidRPr="00112AEE">
        <w:lastRenderedPageBreak/>
        <w:t xml:space="preserve">Second, </w:t>
      </w:r>
      <w:r w:rsidRPr="00112AEE">
        <w:rPr>
          <w:rStyle w:val="StyleUnderline"/>
        </w:rPr>
        <w:t>unpredictability clouds an adversary’s ability to defend itself</w:t>
      </w:r>
      <w:r w:rsidRPr="00112AEE">
        <w:t xml:space="preserve">. </w:t>
      </w:r>
      <w:r w:rsidRPr="00112AEE">
        <w:rPr>
          <w:rStyle w:val="StyleUnderline"/>
        </w:rPr>
        <w:t>No nation can defend every border or position with equal fervor at all times.</w:t>
      </w:r>
      <w:r w:rsidRPr="00112AEE">
        <w:t xml:space="preserve"> </w:t>
      </w:r>
      <w:r w:rsidRPr="00112AEE">
        <w:rPr>
          <w:rStyle w:val="StyleUnderline"/>
        </w:rPr>
        <w:t>It must make strategic choices about which areas to defend vigorously</w:t>
      </w:r>
      <w:r w:rsidRPr="00112AEE">
        <w:t xml:space="preserve"> </w:t>
      </w:r>
      <w:r w:rsidRPr="00112AEE">
        <w:rPr>
          <w:rStyle w:val="StyleUnderline"/>
        </w:rPr>
        <w:t>and accept risk in areas</w:t>
      </w:r>
      <w:r w:rsidRPr="00112AEE">
        <w:t xml:space="preserve"> one assumes will not come under threat. </w:t>
      </w:r>
      <w:r w:rsidRPr="00112AEE">
        <w:rPr>
          <w:rStyle w:val="StyleUnderline"/>
        </w:rPr>
        <w:t>Unpredictability confuses this calculation</w:t>
      </w:r>
      <w:r w:rsidRPr="00112AEE">
        <w:t>. When dealing with an unpredictable adversary, a nation must expend additional resources to maintain security, and if it can’t afford to do so, it must spread its resources thin to provide a modicum of defense across an expanded playing field. Just as soldiers are weaker when they are widely distributed across a battlefield than when they are concentrated together in units, a confused adversary’s defenses are more vulnerable because he does not know which areas to defend.</w:t>
      </w:r>
    </w:p>
    <w:p w:rsidR="00CA3C10" w:rsidRPr="00112AEE" w:rsidRDefault="00CA3C10" w:rsidP="00CA3C10">
      <w:pPr>
        <w:rPr>
          <w:rStyle w:val="StyleUnderline"/>
        </w:rPr>
      </w:pPr>
      <w:r w:rsidRPr="00112AEE">
        <w:rPr>
          <w:rStyle w:val="StyleUnderline"/>
        </w:rPr>
        <w:t>The third benefit relates to the United States itself, especially the Department of Defense</w:t>
      </w:r>
      <w:r w:rsidRPr="00112AEE">
        <w:t xml:space="preserve">. As I have argued elsewhere, </w:t>
      </w:r>
      <w:r w:rsidRPr="00112AEE">
        <w:rPr>
          <w:rStyle w:val="StyleUnderline"/>
        </w:rPr>
        <w:t>the U.S. military has a tendency to follow doctrine to the letter</w:t>
      </w:r>
      <w:r w:rsidRPr="00112AEE">
        <w:t xml:space="preserve">, </w:t>
      </w:r>
      <w:r w:rsidRPr="00112AEE">
        <w:rPr>
          <w:rStyle w:val="StyleUnderline"/>
        </w:rPr>
        <w:t>leaving little room for flexibility</w:t>
      </w:r>
      <w:r w:rsidRPr="00112AEE">
        <w:t xml:space="preserve"> in rapidly evolving circumstances. At the same time, </w:t>
      </w:r>
      <w:r w:rsidRPr="00112AEE">
        <w:rPr>
          <w:rStyle w:val="StyleUnderline"/>
        </w:rPr>
        <w:t>it tends to plan for every possible contingency that a commander in chief might encounter.</w:t>
      </w:r>
      <w:r w:rsidRPr="00112AEE">
        <w:t xml:space="preserve"> As the Syrian missile strike demonstrates, however, </w:t>
      </w:r>
      <w:r w:rsidRPr="00112AEE">
        <w:rPr>
          <w:rStyle w:val="StyleUnderline"/>
        </w:rPr>
        <w:t>Trump’s unpredictable nature will require agility from our armed forces to respond to policy directives on-the-fly.</w:t>
      </w:r>
      <w:r w:rsidRPr="00112AEE">
        <w:t xml:space="preserve"> </w:t>
      </w:r>
      <w:r w:rsidRPr="00112AEE">
        <w:rPr>
          <w:rStyle w:val="StyleUnderline"/>
        </w:rPr>
        <w:t>The military can benefit from the shock-treatment that serving a leader like Trump will entail.</w:t>
      </w:r>
    </w:p>
    <w:p w:rsidR="00CA3C10" w:rsidRPr="00112AEE" w:rsidRDefault="00CA3C10" w:rsidP="00CA3C10">
      <w:pPr>
        <w:rPr>
          <w:rStyle w:val="StyleUnderline"/>
        </w:rPr>
      </w:pPr>
      <w:r w:rsidRPr="00112AEE">
        <w:t xml:space="preserve">It’s worth noting that </w:t>
      </w:r>
      <w:r w:rsidRPr="00112AEE">
        <w:rPr>
          <w:rStyle w:val="StyleUnderline"/>
        </w:rPr>
        <w:t>many of America’s adversaries already operate this way.</w:t>
      </w:r>
      <w:r w:rsidRPr="00112AEE">
        <w:t xml:space="preserve"> </w:t>
      </w:r>
      <w:r w:rsidRPr="00112AEE">
        <w:rPr>
          <w:rStyle w:val="StyleUnderline"/>
        </w:rPr>
        <w:t>Take North Korea</w:t>
      </w:r>
      <w:r w:rsidRPr="00112AEE">
        <w:t xml:space="preserve">, whose erratic behavior draws far more attention to it than a country of comparable size and stature would otherwise command. </w:t>
      </w:r>
      <w:r w:rsidRPr="00112AEE">
        <w:rPr>
          <w:rStyle w:val="StyleUnderline"/>
        </w:rPr>
        <w:t>Or take Russia, which has folded the masking of intentions into its formal doctrine</w:t>
      </w:r>
      <w:r w:rsidRPr="00112AEE">
        <w:t xml:space="preserve">, </w:t>
      </w:r>
      <w:r w:rsidRPr="00112AEE">
        <w:rPr>
          <w:rStyle w:val="StyleUnderline"/>
        </w:rPr>
        <w:t>and consistently leaves analysts guessing about its next move</w:t>
      </w:r>
      <w:r w:rsidRPr="00112AEE">
        <w:t xml:space="preserve">. </w:t>
      </w:r>
      <w:r w:rsidRPr="00112AEE">
        <w:rPr>
          <w:rStyle w:val="StyleUnderline"/>
        </w:rPr>
        <w:t>Or take Iran, whose theocratic government leverages religious edicts to justify deceptive behavior. It wouldn’t hurt to take these approaches for what they are, and to consider what lessons they provide for how the United States deals with its adversaries.</w:t>
      </w:r>
    </w:p>
    <w:p w:rsidR="00CA3C10" w:rsidRPr="00112AEE" w:rsidRDefault="00CA3C10" w:rsidP="00CA3C10">
      <w:r w:rsidRPr="00112AEE">
        <w:t>Let me be clear: I am not calling for a retreat from the rules-based international order that the United States helped establish after World War II. I am not saying that we should adopt the tactics of our most serious adversaries wholesale; part of the reason why they behave the way that they do is because they are operating from a position of weakness.</w:t>
      </w:r>
    </w:p>
    <w:p w:rsidR="00217381" w:rsidRDefault="00CA3C10" w:rsidP="00217381">
      <w:r w:rsidRPr="00112AEE">
        <w:rPr>
          <w:rStyle w:val="StyleUnderline"/>
        </w:rPr>
        <w:t>But there is certainly a middle ground to be had</w:t>
      </w:r>
      <w:r w:rsidRPr="00112AEE">
        <w:t xml:space="preserve">, </w:t>
      </w:r>
      <w:r w:rsidRPr="00112AEE">
        <w:rPr>
          <w:rStyle w:val="StyleUnderline"/>
        </w:rPr>
        <w:t>and an unpredictable commander in chief, supported by many highly-respected foreign policy hands,</w:t>
      </w:r>
      <w:r w:rsidRPr="00112AEE">
        <w:t xml:space="preserve"> </w:t>
      </w:r>
      <w:r w:rsidRPr="00112AEE">
        <w:rPr>
          <w:rStyle w:val="StyleUnderline"/>
        </w:rPr>
        <w:t>may provide it.</w:t>
      </w:r>
      <w:r w:rsidRPr="00112AEE">
        <w:t xml:space="preserve"> Trump’s aides will rightly draw up strategies, but they will do so with less rigidity than in past administrations. They may also choose to keep many of the details classified, a move that would upset some in the public, but more importantly, would further frustrate our adversaries.</w:t>
      </w:r>
    </w:p>
    <w:p w:rsidR="00112AEE" w:rsidRPr="00112AEE" w:rsidRDefault="00112AEE" w:rsidP="00217381"/>
    <w:p w:rsidR="004F1752" w:rsidRPr="00112AEE" w:rsidRDefault="004F1752" w:rsidP="004F1752">
      <w:pPr>
        <w:pStyle w:val="Heading4"/>
        <w:rPr>
          <w:rFonts w:cs="Times New Roman"/>
        </w:rPr>
      </w:pPr>
      <w:r w:rsidRPr="00112AEE">
        <w:rPr>
          <w:rFonts w:cs="Times New Roman"/>
          <w:u w:val="single"/>
        </w:rPr>
        <w:t>Unpredictability</w:t>
      </w:r>
      <w:r w:rsidRPr="00112AEE">
        <w:rPr>
          <w:rFonts w:cs="Times New Roman"/>
        </w:rPr>
        <w:t xml:space="preserve">---Trump flexibility </w:t>
      </w:r>
      <w:r w:rsidRPr="00112AEE">
        <w:rPr>
          <w:rFonts w:cs="Times New Roman"/>
          <w:u w:val="single"/>
        </w:rPr>
        <w:t>shores up</w:t>
      </w:r>
      <w:r w:rsidRPr="00112AEE">
        <w:rPr>
          <w:rFonts w:cs="Times New Roman"/>
        </w:rPr>
        <w:t xml:space="preserve"> credible deterrence---</w:t>
      </w:r>
      <w:r w:rsidRPr="00112AEE">
        <w:rPr>
          <w:rFonts w:cs="Times New Roman"/>
          <w:u w:val="single"/>
        </w:rPr>
        <w:t>solves hotspot escalation</w:t>
      </w:r>
      <w:r w:rsidRPr="00112AEE">
        <w:rPr>
          <w:rFonts w:cs="Times New Roman"/>
        </w:rPr>
        <w:t xml:space="preserve"> globally.</w:t>
      </w:r>
    </w:p>
    <w:p w:rsidR="004F1752" w:rsidRPr="00112AEE" w:rsidRDefault="004F1752" w:rsidP="004F1752">
      <w:r w:rsidRPr="00112AEE">
        <w:rPr>
          <w:rStyle w:val="Style13ptBold"/>
        </w:rPr>
        <w:t>Jakobsen, Royal Danish Defense College Associate Professor 17</w:t>
      </w:r>
    </w:p>
    <w:p w:rsidR="004F1752" w:rsidRPr="00112AEE" w:rsidRDefault="004F1752" w:rsidP="004F1752">
      <w:r w:rsidRPr="00112AEE">
        <w:t xml:space="preserve">(Peter Viggo Jakobsen, "Doomsday Cancelled: Trump is Good News for Allies and World Peace," </w:t>
      </w:r>
      <w:r w:rsidRPr="00112AEE">
        <w:rPr>
          <w:i/>
        </w:rPr>
        <w:t>War on the Rocks</w:t>
      </w:r>
      <w:r w:rsidRPr="00112AEE">
        <w:t>, 3-2-2017, https://warontherocks.com/2017/03/doomsday-cancelled-trump-is-good-news-for-allies-and-world-peace/)</w:t>
      </w:r>
    </w:p>
    <w:p w:rsidR="004F1752" w:rsidRPr="00112AEE" w:rsidRDefault="004F1752" w:rsidP="004F1752">
      <w:pPr>
        <w:rPr>
          <w:sz w:val="16"/>
        </w:rPr>
      </w:pPr>
      <w:r w:rsidRPr="00112AEE">
        <w:rPr>
          <w:rStyle w:val="StyleUnderline"/>
        </w:rPr>
        <w:t>Trump’s Unpredictability Deters Rival Risk-Taking</w:t>
      </w:r>
      <w:r w:rsidRPr="00112AEE">
        <w:rPr>
          <w:rStyle w:val="Emphasis"/>
        </w:rPr>
        <w:t xml:space="preserve"> </w:t>
      </w:r>
      <w:r w:rsidRPr="00112AEE">
        <w:rPr>
          <w:sz w:val="16"/>
        </w:rPr>
        <w:t>That Schelling’s logic applies equally well to President Trump’s dealings with America’s opponents has already been pointed out by other commentators. They have referred to Nixon’s madman theory of negotiation, which holds that</w:t>
      </w:r>
      <w:r w:rsidRPr="00112AEE">
        <w:rPr>
          <w:rStyle w:val="StyleUnderline"/>
        </w:rPr>
        <w:t xml:space="preserve"> America’s opponents will tread more carefully if they perceive the president to </w:t>
      </w:r>
      <w:r w:rsidRPr="00112AEE">
        <w:rPr>
          <w:rStyle w:val="StyleUnderline"/>
        </w:rPr>
        <w:lastRenderedPageBreak/>
        <w:t>be unpredictable</w:t>
      </w:r>
      <w:r w:rsidRPr="00112AEE">
        <w:rPr>
          <w:sz w:val="16"/>
        </w:rPr>
        <w:t xml:space="preserve"> or crazy. It has been debated at some length whether Trump is using this theory in a rational manner to extract concessions from U.S. adversaries, or if he is “a madman in practice.” Regardless, the point is that President </w:t>
      </w:r>
      <w:r w:rsidRPr="00112AEE">
        <w:rPr>
          <w:rStyle w:val="StyleUnderline"/>
        </w:rPr>
        <w:t>Trump’s unpredictability makes it next to impossible to calculate the risk of escalation involved in challenging the United States militarily, a concept also highlighted by Schelling. President Obama’s reluctance to threaten and use force likely emboldened China and Russia to take greater military risks in Eastern Ukraine, Syria, and in the East and South China Seas</w:t>
      </w:r>
      <w:r w:rsidRPr="00112AEE">
        <w:rPr>
          <w:sz w:val="16"/>
        </w:rPr>
        <w:t xml:space="preserve">. While </w:t>
      </w:r>
      <w:r w:rsidRPr="00112AEE">
        <w:rPr>
          <w:rStyle w:val="StyleUnderline"/>
        </w:rPr>
        <w:t>Beijing and Moscow</w:t>
      </w:r>
      <w:r w:rsidRPr="00112AEE">
        <w:rPr>
          <w:sz w:val="16"/>
        </w:rPr>
        <w:t xml:space="preserve"> could be fairly confident that Obama would not take military counter-measures, they </w:t>
      </w:r>
      <w:r w:rsidRPr="00112AEE">
        <w:rPr>
          <w:rStyle w:val="StyleUnderline"/>
        </w:rPr>
        <w:t>have no way of knowing what</w:t>
      </w:r>
      <w:r w:rsidRPr="00112AEE">
        <w:rPr>
          <w:sz w:val="16"/>
        </w:rPr>
        <w:t xml:space="preserve"> President </w:t>
      </w:r>
      <w:r w:rsidRPr="00112AEE">
        <w:rPr>
          <w:rStyle w:val="StyleUnderline"/>
        </w:rPr>
        <w:t>Trump might do</w:t>
      </w:r>
      <w:r w:rsidRPr="00112AEE">
        <w:rPr>
          <w:sz w:val="16"/>
        </w:rPr>
        <w:t xml:space="preserve">. It is very easy to imagine him giving the order to down a Chinese or Russian plane to demonstrate that “America is great again.” </w:t>
      </w:r>
      <w:r w:rsidRPr="00112AEE">
        <w:rPr>
          <w:rStyle w:val="StyleUnderline"/>
        </w:rPr>
        <w:t>In this way</w:t>
      </w:r>
      <w:r w:rsidRPr="00112AEE">
        <w:rPr>
          <w:sz w:val="16"/>
        </w:rPr>
        <w:t xml:space="preserve">, </w:t>
      </w:r>
      <w:r w:rsidRPr="00112AEE">
        <w:rPr>
          <w:rStyle w:val="StyleUnderline"/>
        </w:rPr>
        <w:t>Trump</w:t>
      </w:r>
      <w:r w:rsidRPr="00112AEE">
        <w:rPr>
          <w:sz w:val="16"/>
        </w:rPr>
        <w:t xml:space="preserve"> (intentionally or not) </w:t>
      </w:r>
      <w:r w:rsidRPr="00112AEE">
        <w:rPr>
          <w:rStyle w:val="StyleUnderline"/>
        </w:rPr>
        <w:t>reduces the risk of military confrontations with China and Russia. This gives both states greater incentive to prioritize diplomacy over coercion in their efforts to settle disputes with the United States and its allies. Similarly, Trump’s characterization of the nuclear agreement with Iran as “the worst deal ever negotiated” gives Tehran strong incentive to honor it</w:t>
      </w:r>
      <w:r w:rsidRPr="00112AEE">
        <w:rPr>
          <w:sz w:val="16"/>
        </w:rPr>
        <w:t xml:space="preserve"> in both letter and spirit </w:t>
      </w:r>
      <w:r w:rsidRPr="00112AEE">
        <w:rPr>
          <w:rStyle w:val="StyleUnderline"/>
        </w:rPr>
        <w:t>for fear of a potentially much worse alternative if it collapses.</w:t>
      </w:r>
      <w:r w:rsidRPr="00112AEE">
        <w:rPr>
          <w:sz w:val="16"/>
        </w:rPr>
        <w:t xml:space="preserve"> Some are deeply worried that Trump versus Kim Jong-un will prove a highly explosive combination, which is understandable since North Korea has employing the same negotiating tactics as Trump for decades with considerable success. While the outcome of this confrontation is difficult to call, the disastrous consequences of war are likely to lead to mutual restraint. Moreover, concern about what Trump might do will induce Beijing to redouble its efforts to persuade Pyongyang to be less provocative. Good News for World Peace Paradoxically, </w:t>
      </w:r>
      <w:r w:rsidRPr="00112AEE">
        <w:rPr>
          <w:rStyle w:val="StyleUnderline"/>
        </w:rPr>
        <w:t>Trump’s</w:t>
      </w:r>
      <w:r w:rsidRPr="00112AEE">
        <w:rPr>
          <w:sz w:val="16"/>
        </w:rPr>
        <w:t xml:space="preserve"> tweets and the </w:t>
      </w:r>
      <w:r w:rsidRPr="00112AEE">
        <w:rPr>
          <w:rStyle w:val="StyleUnderline"/>
        </w:rPr>
        <w:t>theatrics</w:t>
      </w:r>
      <w:r w:rsidRPr="00112AEE">
        <w:rPr>
          <w:sz w:val="16"/>
        </w:rPr>
        <w:t xml:space="preserve"> are most likely to </w:t>
      </w:r>
      <w:r w:rsidRPr="00112AEE">
        <w:rPr>
          <w:rStyle w:val="StyleUnderline"/>
        </w:rPr>
        <w:t>enhance world peace</w:t>
      </w:r>
      <w:r w:rsidRPr="00112AEE">
        <w:rPr>
          <w:sz w:val="16"/>
        </w:rPr>
        <w:t xml:space="preserve">. </w:t>
      </w:r>
      <w:r w:rsidRPr="00112AEE">
        <w:rPr>
          <w:rStyle w:val="StyleUnderline"/>
        </w:rPr>
        <w:t>They create unpredictability and anxiety that the U</w:t>
      </w:r>
      <w:r w:rsidRPr="00112AEE">
        <w:rPr>
          <w:sz w:val="16"/>
        </w:rPr>
        <w:t xml:space="preserve">nited </w:t>
      </w:r>
      <w:r w:rsidRPr="00112AEE">
        <w:rPr>
          <w:rStyle w:val="StyleUnderline"/>
        </w:rPr>
        <w:t>S</w:t>
      </w:r>
      <w:r w:rsidRPr="00112AEE">
        <w:rPr>
          <w:sz w:val="16"/>
        </w:rPr>
        <w:t xml:space="preserve">tates </w:t>
      </w:r>
      <w:r w:rsidRPr="00112AEE">
        <w:rPr>
          <w:rStyle w:val="StyleUnderline"/>
        </w:rPr>
        <w:t>can use to obtain greater concessions from friends and foes</w:t>
      </w:r>
      <w:r w:rsidRPr="00112AEE">
        <w:rPr>
          <w:sz w:val="16"/>
        </w:rPr>
        <w:t xml:space="preserve">. It is admittedly still early days, but all indications are that Trump will succeed in coercing his allies in both Asia and Europe to increase their defense spending significantly. Few of them will reach 2 percent of GDP in the next year or two, but he has set in motion a process that will make most allies spend far more much faster than they otherwise would have. His </w:t>
      </w:r>
      <w:r w:rsidRPr="00112AEE">
        <w:rPr>
          <w:rStyle w:val="StyleUnderline"/>
        </w:rPr>
        <w:t>unpredictability is</w:t>
      </w:r>
      <w:r w:rsidRPr="00112AEE">
        <w:rPr>
          <w:sz w:val="16"/>
        </w:rPr>
        <w:t xml:space="preserve"> also </w:t>
      </w:r>
      <w:r w:rsidRPr="00112AEE">
        <w:rPr>
          <w:rStyle w:val="StyleUnderline"/>
        </w:rPr>
        <w:t xml:space="preserve">an asset in America’s dealings with its opponents </w:t>
      </w:r>
      <w:r w:rsidRPr="00112AEE">
        <w:rPr>
          <w:sz w:val="16"/>
        </w:rPr>
        <w:t xml:space="preserve">such as </w:t>
      </w:r>
      <w:r w:rsidRPr="00112AEE">
        <w:rPr>
          <w:rStyle w:val="StyleUnderline"/>
        </w:rPr>
        <w:t>China, Iran, North Korea, and Russia. They will all need to think twice about provoking the U</w:t>
      </w:r>
      <w:r w:rsidRPr="00112AEE">
        <w:rPr>
          <w:sz w:val="16"/>
        </w:rPr>
        <w:t xml:space="preserve">nited </w:t>
      </w:r>
      <w:r w:rsidRPr="00112AEE">
        <w:rPr>
          <w:rStyle w:val="StyleUnderline"/>
        </w:rPr>
        <w:t>S</w:t>
      </w:r>
      <w:r w:rsidRPr="00112AEE">
        <w:rPr>
          <w:sz w:val="16"/>
        </w:rPr>
        <w:t xml:space="preserve">tates </w:t>
      </w:r>
      <w:r w:rsidRPr="00112AEE">
        <w:rPr>
          <w:rStyle w:val="StyleUnderline"/>
        </w:rPr>
        <w:t>and its allies militarily</w:t>
      </w:r>
      <w:r w:rsidRPr="00112AEE">
        <w:rPr>
          <w:sz w:val="16"/>
        </w:rPr>
        <w:t xml:space="preserve"> </w:t>
      </w:r>
      <w:r w:rsidRPr="00112AEE">
        <w:rPr>
          <w:rStyle w:val="StyleUnderline"/>
        </w:rPr>
        <w:t>because</w:t>
      </w:r>
      <w:r w:rsidRPr="00112AEE">
        <w:rPr>
          <w:sz w:val="16"/>
        </w:rPr>
        <w:t xml:space="preserve"> </w:t>
      </w:r>
      <w:r w:rsidRPr="00112AEE">
        <w:rPr>
          <w:rStyle w:val="StyleUnderline"/>
        </w:rPr>
        <w:t>they have no way of calculating how</w:t>
      </w:r>
      <w:r w:rsidRPr="00112AEE">
        <w:rPr>
          <w:sz w:val="16"/>
        </w:rPr>
        <w:t xml:space="preserve"> President </w:t>
      </w:r>
      <w:r w:rsidRPr="00112AEE">
        <w:rPr>
          <w:rStyle w:val="StyleUnderline"/>
        </w:rPr>
        <w:t>Trump will react</w:t>
      </w:r>
      <w:r w:rsidRPr="00112AEE">
        <w:rPr>
          <w:sz w:val="16"/>
        </w:rPr>
        <w:t xml:space="preserve">. Neither friends nor foes can be certain that Trump will not do something that a rational cost-benefit calculating actor would not. U.S. allies used to regard American threats to withdraw its forces as bluff because the costs of doing so would be prohibitive, and the same logic has induced American opponents to engage in military risk-taking with little fear of U.S. military retaliation. With Trump in the White House, this logic no longer applies. This is good news because </w:t>
      </w:r>
      <w:r w:rsidRPr="00112AEE">
        <w:rPr>
          <w:rStyle w:val="StyleUnderline"/>
        </w:rPr>
        <w:t>the likely result is strengthened U.S. alliances and U.S. opponents that are more likely to favor negotiation over provocation in their efforts to settle differences with the U</w:t>
      </w:r>
      <w:r w:rsidRPr="00112AEE">
        <w:rPr>
          <w:sz w:val="16"/>
        </w:rPr>
        <w:t xml:space="preserve">nited </w:t>
      </w:r>
      <w:r w:rsidRPr="00112AEE">
        <w:rPr>
          <w:rStyle w:val="StyleUnderline"/>
        </w:rPr>
        <w:t>S</w:t>
      </w:r>
      <w:r w:rsidRPr="00112AEE">
        <w:rPr>
          <w:sz w:val="16"/>
        </w:rPr>
        <w:t xml:space="preserve">tates </w:t>
      </w:r>
      <w:r w:rsidRPr="00112AEE">
        <w:rPr>
          <w:rStyle w:val="StyleUnderline"/>
        </w:rPr>
        <w:t>and its allies</w:t>
      </w:r>
      <w:r w:rsidRPr="00112AEE">
        <w:rPr>
          <w:sz w:val="16"/>
        </w:rPr>
        <w:t>.</w:t>
      </w:r>
    </w:p>
    <w:p w:rsidR="004F1752" w:rsidRPr="00112AEE" w:rsidRDefault="004F1752" w:rsidP="00217381"/>
    <w:p w:rsidR="00CA3C10" w:rsidRPr="00112AEE" w:rsidRDefault="00CA3C10" w:rsidP="00CA3C10">
      <w:pPr>
        <w:pStyle w:val="Heading2"/>
        <w:rPr>
          <w:rFonts w:cs="Times New Roman"/>
        </w:rPr>
      </w:pPr>
      <w:bookmarkStart w:id="6" w:name="_Toc14467746"/>
      <w:r w:rsidRPr="00112AEE">
        <w:rPr>
          <w:rFonts w:cs="Times New Roman"/>
        </w:rPr>
        <w:lastRenderedPageBreak/>
        <w:t>Uniqueness</w:t>
      </w:r>
      <w:bookmarkEnd w:id="6"/>
    </w:p>
    <w:p w:rsidR="00CA3C10" w:rsidRDefault="00CA3C10" w:rsidP="00CA3C10">
      <w:pPr>
        <w:pStyle w:val="Heading3"/>
        <w:rPr>
          <w:rFonts w:cs="Times New Roman"/>
        </w:rPr>
      </w:pPr>
      <w:bookmarkStart w:id="7" w:name="_Toc14467747"/>
      <w:r w:rsidRPr="00112AEE">
        <w:rPr>
          <w:rFonts w:cs="Times New Roman"/>
        </w:rPr>
        <w:lastRenderedPageBreak/>
        <w:t>Executive Flex High</w:t>
      </w:r>
      <w:bookmarkEnd w:id="7"/>
    </w:p>
    <w:p w:rsidR="00112AEE" w:rsidRPr="00112AEE" w:rsidRDefault="00112AEE" w:rsidP="00112AEE"/>
    <w:p w:rsidR="00CA3C10" w:rsidRPr="00112AEE" w:rsidRDefault="00CA3C10" w:rsidP="00CA3C10">
      <w:pPr>
        <w:pStyle w:val="Heading4"/>
        <w:rPr>
          <w:rFonts w:cs="Times New Roman"/>
        </w:rPr>
      </w:pPr>
      <w:r w:rsidRPr="00112AEE">
        <w:rPr>
          <w:rFonts w:cs="Times New Roman"/>
        </w:rPr>
        <w:t xml:space="preserve">The president has unchecked power now which allows them to do anything  </w:t>
      </w:r>
    </w:p>
    <w:p w:rsidR="00CA3C10" w:rsidRPr="00112AEE" w:rsidRDefault="00CA3C10" w:rsidP="00CA3C10">
      <w:pPr>
        <w:rPr>
          <w:rStyle w:val="Style13ptBold"/>
        </w:rPr>
      </w:pPr>
      <w:proofErr w:type="spellStart"/>
      <w:r w:rsidRPr="00112AEE">
        <w:rPr>
          <w:rStyle w:val="Style13ptBold"/>
        </w:rPr>
        <w:t>Goitein</w:t>
      </w:r>
      <w:proofErr w:type="spellEnd"/>
      <w:r w:rsidRPr="00112AEE">
        <w:rPr>
          <w:rStyle w:val="Style13ptBold"/>
        </w:rPr>
        <w:t>, Liberty &amp; National Security Program Co-Director, 18</w:t>
      </w:r>
    </w:p>
    <w:p w:rsidR="00CA3C10" w:rsidRDefault="00CA3C10" w:rsidP="00CA3C10">
      <w:r w:rsidRPr="00112AEE">
        <w:t xml:space="preserve"> [Elizabeth </w:t>
      </w:r>
      <w:proofErr w:type="spellStart"/>
      <w:r w:rsidRPr="00112AEE">
        <w:t>Goitein</w:t>
      </w:r>
      <w:proofErr w:type="spellEnd"/>
      <w:r w:rsidRPr="00112AEE">
        <w:t>, 12-5-2018, No Publication, "Trump’s Hidden Powers," https://www.brennancenter.org/blog/trump-hidden-powers, accessed 7-18-2019, //EJA]</w:t>
      </w:r>
    </w:p>
    <w:p w:rsidR="00112AEE" w:rsidRPr="00112AEE" w:rsidRDefault="00112AEE" w:rsidP="00CA3C10"/>
    <w:p w:rsidR="00CA3C10" w:rsidRPr="00112AEE" w:rsidRDefault="00CA3C10" w:rsidP="00CA3C10">
      <w:r w:rsidRPr="00112AEE">
        <w:t xml:space="preserve">Our democracy is built on a structure of limited and separated governmental powers. The Founders took pains to prevent the amassing of too much power in any one branch of government. In times of emergency, however, </w:t>
      </w:r>
      <w:r w:rsidRPr="00112AEE">
        <w:rPr>
          <w:rStyle w:val="StyleUnderline"/>
        </w:rPr>
        <w:t>it might be necessary for the president to have greater-than-normal powers and flexibility in order to respond adequately to quickly unfolding events</w:t>
      </w:r>
      <w:r w:rsidRPr="00112AEE">
        <w:t>. But what extra powers should the president have, when should she be able to access them, and how should they be constrained in their use? To answer these questions, it is important to understand what the emergency powers landscape looks like today.</w:t>
      </w:r>
    </w:p>
    <w:p w:rsidR="00CA3C10" w:rsidRPr="00112AEE" w:rsidRDefault="00CA3C10" w:rsidP="00CA3C10">
      <w:r w:rsidRPr="00112AEE">
        <w:rPr>
          <w:rStyle w:val="StyleUnderline"/>
        </w:rPr>
        <w:t>There are many types of emergency powers</w:t>
      </w:r>
      <w:r w:rsidRPr="00112AEE">
        <w:t>, some set forth in laws passed by Congress, others contained in secret presidential orders. We discuss these general categories of powers, along with specific examples of emergency authorities, in an article published in the current issue (January/February 2019) of The Atlantic. One particularly important subset of these powers is a diverse collection of special statutory authorities that become available when the president or Congress declares a “national emergency.”</w:t>
      </w:r>
    </w:p>
    <w:p w:rsidR="00CA3C10" w:rsidRPr="00112AEE" w:rsidRDefault="00CA3C10" w:rsidP="00CA3C10">
      <w:pPr>
        <w:rPr>
          <w:u w:val="single"/>
        </w:rPr>
      </w:pPr>
      <w:r w:rsidRPr="00112AEE">
        <w:rPr>
          <w:rStyle w:val="StyleUnderline"/>
        </w:rPr>
        <w:t>Both the president and Congress are free to declare a national emergency</w:t>
      </w:r>
      <w:r w:rsidRPr="00112AEE">
        <w:t xml:space="preserve"> </w:t>
      </w:r>
      <w:r w:rsidRPr="00112AEE">
        <w:rPr>
          <w:rStyle w:val="StyleUnderline"/>
        </w:rPr>
        <w:t>whenever they wish</w:t>
      </w:r>
      <w:r w:rsidRPr="00112AEE">
        <w:t xml:space="preserve">; </w:t>
      </w:r>
      <w:r w:rsidRPr="00112AEE">
        <w:rPr>
          <w:rStyle w:val="StyleUnderline"/>
        </w:rPr>
        <w:t xml:space="preserve">there are no limits on what type of event qualifies. </w:t>
      </w:r>
      <w:r w:rsidRPr="00112AEE">
        <w:t xml:space="preserve">Under the National Emergencies Act, which went into effect in 1978, an emergency declared by the president will terminate after a year unless she renews it — but such renewals happen routinely. And while </w:t>
      </w:r>
      <w:r w:rsidRPr="00112AEE">
        <w:rPr>
          <w:rStyle w:val="StyleUnderline"/>
        </w:rPr>
        <w:t xml:space="preserve">Congress may vote to terminate a presidentially declared state of emergency, it has not done so once in the past four decades. </w:t>
      </w:r>
    </w:p>
    <w:p w:rsidR="00CA3C10" w:rsidRPr="00112AEE" w:rsidRDefault="00CA3C10" w:rsidP="00CA3C10">
      <w:r w:rsidRPr="00112AEE">
        <w:t xml:space="preserve">Building on previous research in this area, </w:t>
      </w:r>
      <w:r w:rsidRPr="00112AEE">
        <w:rPr>
          <w:rStyle w:val="StyleUnderline"/>
        </w:rPr>
        <w:t>the Brennan Center has identified 136 statutory powers that may become available to the president upon declaration of a national emergency.</w:t>
      </w:r>
      <w:r w:rsidRPr="00112AEE">
        <w:t xml:space="preserve"> We created a database that assembles these powers by subject matter, specifies the conditions triggering their use, and lists the occasions, if any, on which they have been invoked. (The methodology we used to compile the database is available here.) We have also developed a running list of national emergencies declared since the National Emergencies Act went into effect.</w:t>
      </w:r>
    </w:p>
    <w:p w:rsidR="00CA3C10" w:rsidRPr="00112AEE" w:rsidRDefault="00CA3C10" w:rsidP="00CA3C10">
      <w:r w:rsidRPr="00112AEE">
        <w:rPr>
          <w:rStyle w:val="StyleUnderline"/>
        </w:rPr>
        <w:t>These resources are eye-opening in many ways: in the nature of the powers provided, in how easily the executive can access them, and in how they have been used (or misused). Some highlights of the research include</w:t>
      </w:r>
      <w:r w:rsidRPr="00112AEE">
        <w:t>:</w:t>
      </w:r>
    </w:p>
    <w:p w:rsidR="00CA3C10" w:rsidRPr="00112AEE" w:rsidRDefault="00CA3C10" w:rsidP="00CA3C10">
      <w:pPr>
        <w:rPr>
          <w:rStyle w:val="StyleUnderline"/>
        </w:rPr>
      </w:pPr>
      <w:r w:rsidRPr="00112AEE">
        <w:rPr>
          <w:rStyle w:val="StyleUnderline"/>
        </w:rPr>
        <w:t>Emergency powers cover almost every imaginable subject area, including the military, land use, public health, trade, federal pay schedules, agriculture, transportation, communications, and criminal law.</w:t>
      </w:r>
    </w:p>
    <w:p w:rsidR="00CA3C10" w:rsidRPr="00112AEE" w:rsidRDefault="00CA3C10" w:rsidP="00CA3C10">
      <w:r w:rsidRPr="00112AEE">
        <w:rPr>
          <w:rStyle w:val="StyleUnderline"/>
        </w:rPr>
        <w:t>Some of the laws stand out as particularly alarming in what they authorize and in their potential for abuse.</w:t>
      </w:r>
      <w:r w:rsidRPr="00112AEE">
        <w:t xml:space="preserve"> </w:t>
      </w:r>
      <w:r w:rsidRPr="00112AEE">
        <w:rPr>
          <w:rStyle w:val="StyleUnderline"/>
        </w:rPr>
        <w:t>One statute</w:t>
      </w:r>
      <w:r w:rsidRPr="00112AEE">
        <w:t>, for example, w</w:t>
      </w:r>
      <w:r w:rsidRPr="00112AEE">
        <w:rPr>
          <w:rStyle w:val="StyleUnderline"/>
        </w:rPr>
        <w:t>ould allow the president to suspend a law that prohibits the testing of chemical and biological weapons on unwitting human subjects</w:t>
      </w:r>
      <w:r w:rsidRPr="00112AEE">
        <w:t xml:space="preserve">. </w:t>
      </w:r>
      <w:r w:rsidRPr="00112AEE">
        <w:rPr>
          <w:rStyle w:val="StyleUnderline"/>
        </w:rPr>
        <w:t>Section 706(c) of the Communications Act of 1934 allows the president to shut down or take over radio stations</w:t>
      </w:r>
      <w:r w:rsidRPr="00112AEE">
        <w:t xml:space="preserve">. If she </w:t>
      </w:r>
      <w:r w:rsidRPr="00112AEE">
        <w:lastRenderedPageBreak/>
        <w:t xml:space="preserve">proclaims a threat of war, she can go further and take over wire communications as well. </w:t>
      </w:r>
      <w:r w:rsidRPr="00112AEE">
        <w:rPr>
          <w:rStyle w:val="StyleUnderline"/>
        </w:rPr>
        <w:t>The International Emergency Economic Powers Act (IEEPA) allows the government to freeze any asset or block any financial transaction in which a foreign national has an interest</w:t>
      </w:r>
      <w:r w:rsidRPr="00112AEE">
        <w:t xml:space="preserve">, </w:t>
      </w:r>
      <w:r w:rsidRPr="00112AEE">
        <w:rPr>
          <w:rStyle w:val="StyleUnderline"/>
        </w:rPr>
        <w:t>even if the asset belongs to an American</w:t>
      </w:r>
      <w:r w:rsidRPr="00112AEE">
        <w:t xml:space="preserve"> or the transaction is between Americans. (See our piece in The Atlantic for more on these authorities.)</w:t>
      </w:r>
    </w:p>
    <w:p w:rsidR="00CA3C10" w:rsidRPr="00112AEE" w:rsidRDefault="00CA3C10" w:rsidP="00CA3C10">
      <w:r w:rsidRPr="00112AEE">
        <w:rPr>
          <w:rStyle w:val="StyleUnderline"/>
        </w:rPr>
        <w:t>Other powers seem almost absurdly mundane, to the point that it is difficult to see how they could help alleviate emergency conditions</w:t>
      </w:r>
      <w:r w:rsidRPr="00112AEE">
        <w:t>. One law, for instance, allows members of the Coast Guard to serve as notaries public in times of national emergency. Another allows the Secretary of the Interior to close the Fort McHenry National Monument.</w:t>
      </w:r>
    </w:p>
    <w:p w:rsidR="00CA3C10" w:rsidRPr="00112AEE" w:rsidRDefault="00CA3C10" w:rsidP="00CA3C10">
      <w:r w:rsidRPr="00112AEE">
        <w:rPr>
          <w:rStyle w:val="StyleUnderline"/>
        </w:rPr>
        <w:t>Of the 136 authorities available to the president in a national emergency, 96 require nothing more than her signature on the emergency declaration</w:t>
      </w:r>
      <w:r w:rsidRPr="00112AEE">
        <w:t>. Twelve contain a de minimis restriction, such as a requirement that an agency head certify the necessity of the measure (something the president can presumably order the agency head to do). Fifteen contain a more substantive restriction, such as a requirement that the emergency relate to a particular subject matter or that it involve the use of armed forces. Only 13 require a congressional (versus presidential) declaration of emergency.*</w:t>
      </w:r>
    </w:p>
    <w:p w:rsidR="00CA3C10" w:rsidRPr="00112AEE" w:rsidRDefault="00CA3C10" w:rsidP="00CA3C10">
      <w:r w:rsidRPr="00112AEE">
        <w:rPr>
          <w:rStyle w:val="StyleUnderline"/>
        </w:rPr>
        <w:t>These emergency authorities have accumulated over decades</w:t>
      </w:r>
      <w:r w:rsidRPr="00112AEE">
        <w:t>. Fifty-eight of the statutes were first enacted more than half a century ago. We could find no record of usage for many of the statues — which raises the question of whether these powerful and potentially dangerous powers are even necessary. Indeed, more than half of the laws in the database (67 percent) appear to have never been invoked. At least four have been rendered facially obsolete since they were enacted. For instance, one statute provides powers regarding an island in the Panama Canal Zone that the United States no longer controls, and another one exempts World War II veterans from the draft.*</w:t>
      </w:r>
    </w:p>
    <w:p w:rsidR="00CA3C10" w:rsidRDefault="00CA3C10" w:rsidP="00CA3C10">
      <w:r w:rsidRPr="00112AEE">
        <w:t xml:space="preserve">On the other hand, </w:t>
      </w:r>
      <w:r w:rsidRPr="00112AEE">
        <w:rPr>
          <w:rStyle w:val="StyleUnderline"/>
        </w:rPr>
        <w:t>a few of the statutes have been used frequently, with six having been used more than 10 times</w:t>
      </w:r>
      <w:r w:rsidRPr="00112AEE">
        <w:t xml:space="preserve">. Most notably, </w:t>
      </w:r>
      <w:r w:rsidRPr="00112AEE">
        <w:rPr>
          <w:rStyle w:val="StyleUnderline"/>
        </w:rPr>
        <w:t>the International Emergency Economic Powers Act has been invoked on an almost yearly basis</w:t>
      </w:r>
      <w:r w:rsidRPr="00112AEE">
        <w:t xml:space="preserve"> since it was passed in 1977 and is cited in all but three of the emergencies ever declared under the National Emergencies Act. This level of reliance on an emergency power raises a different concern: that the actions being taken are not emergency actions at all, but the implementation of standard policy that should be bound by non-emergency </w:t>
      </w:r>
      <w:proofErr w:type="gramStart"/>
      <w:r w:rsidRPr="00112AEE">
        <w:t>law.*</w:t>
      </w:r>
      <w:proofErr w:type="gramEnd"/>
    </w:p>
    <w:p w:rsidR="00112AEE" w:rsidRPr="00112AEE" w:rsidRDefault="00112AEE" w:rsidP="00CA3C10"/>
    <w:p w:rsidR="00CA3C10" w:rsidRPr="00112AEE" w:rsidRDefault="00CA3C10" w:rsidP="00CA3C10">
      <w:pPr>
        <w:pStyle w:val="Heading4"/>
        <w:rPr>
          <w:rFonts w:cs="Times New Roman"/>
        </w:rPr>
      </w:pPr>
      <w:r w:rsidRPr="00112AEE">
        <w:rPr>
          <w:rFonts w:cs="Times New Roman"/>
        </w:rPr>
        <w:t xml:space="preserve">Trump has almost unchecked power now—Congress won’t check him because the left wants a strong president </w:t>
      </w:r>
    </w:p>
    <w:p w:rsidR="00CA3C10" w:rsidRPr="00112AEE" w:rsidRDefault="00CA3C10" w:rsidP="00CA3C10">
      <w:pPr>
        <w:rPr>
          <w:rStyle w:val="Style13ptBold"/>
        </w:rPr>
      </w:pPr>
      <w:proofErr w:type="spellStart"/>
      <w:r w:rsidRPr="00112AEE">
        <w:rPr>
          <w:rStyle w:val="Style13ptBold"/>
        </w:rPr>
        <w:t>Bromund</w:t>
      </w:r>
      <w:proofErr w:type="spellEnd"/>
      <w:r w:rsidRPr="00112AEE">
        <w:rPr>
          <w:rStyle w:val="Style13ptBold"/>
        </w:rPr>
        <w:t xml:space="preserve">, Margaret Thatcher Center for Freedom Senior Research Fellow in Anglo-American Relations, 18 </w:t>
      </w:r>
    </w:p>
    <w:p w:rsidR="00CA3C10" w:rsidRPr="00112AEE" w:rsidRDefault="00CA3C10" w:rsidP="00CA3C10">
      <w:r w:rsidRPr="00112AEE">
        <w:t xml:space="preserve">[Theodore R. </w:t>
      </w:r>
      <w:proofErr w:type="spellStart"/>
      <w:r w:rsidRPr="00112AEE">
        <w:t>Bromund</w:t>
      </w:r>
      <w:proofErr w:type="spellEnd"/>
      <w:r w:rsidRPr="00112AEE">
        <w:t>, 7-24-2018, Heritage Foundation, "Cracking Down on Presidential Power," https://www.heritage.org/political-process/commentary/cracking-down-presidential-power, accessed 7-18-2019, //EJA]</w:t>
      </w:r>
    </w:p>
    <w:p w:rsidR="00CA3C10" w:rsidRPr="00112AEE" w:rsidRDefault="00CA3C10" w:rsidP="00CA3C10">
      <w:r w:rsidRPr="00112AEE">
        <w:rPr>
          <w:rStyle w:val="StyleUnderline"/>
        </w:rPr>
        <w:t>the power of the presidency has grown at the expense of Congress.</w:t>
      </w:r>
      <w:r w:rsidRPr="00112AEE">
        <w:t xml:space="preserve"> </w:t>
      </w:r>
      <w:r w:rsidRPr="00112AEE">
        <w:rPr>
          <w:rStyle w:val="StyleUnderline"/>
        </w:rPr>
        <w:t>President Donald Trump’s trade policy is the latest illustration of the fact that the chief executive in the United States is over-mighty</w:t>
      </w:r>
      <w:r w:rsidRPr="00112AEE">
        <w:t>. Unfortunately, the progressive left likes it that way.</w:t>
      </w:r>
    </w:p>
    <w:p w:rsidR="00CA3C10" w:rsidRPr="00112AEE" w:rsidRDefault="00CA3C10" w:rsidP="00CA3C10">
      <w:r w:rsidRPr="00112AEE">
        <w:lastRenderedPageBreak/>
        <w:t>The founders meant the presidency to be a powerful yet limited office. But President Woodrow Wilson viewed the Constitution’s separation of powers as a problem to be overcome by a powerful president, who would run the administrative state and inspire the people with his progressive oratory.</w:t>
      </w:r>
    </w:p>
    <w:p w:rsidR="00CA3C10" w:rsidRPr="00112AEE" w:rsidRDefault="00CA3C10" w:rsidP="00CA3C10">
      <w:r w:rsidRPr="00112AEE">
        <w:t>And since the start of World War II, in the name of national security or political convenience, Congress has sidelined itself by delegating power after power to the executive. This is not — strictly speaking — unconstitutional. But it traduces the spirit of the Constitution.</w:t>
      </w:r>
    </w:p>
    <w:p w:rsidR="00CA3C10" w:rsidRPr="00112AEE" w:rsidRDefault="00CA3C10" w:rsidP="00CA3C10">
      <w:r w:rsidRPr="00112AEE">
        <w:t>For example, the Constitution gives Congress the power “to regulate Commerce with foreign nations.” But as Trump’s imposition of tariffs shows, Congress has delegated much of this power to the president.</w:t>
      </w:r>
    </w:p>
    <w:p w:rsidR="00CA3C10" w:rsidRPr="00112AEE" w:rsidRDefault="00CA3C10" w:rsidP="00CA3C10">
      <w:r w:rsidRPr="00112AEE">
        <w:t xml:space="preserve">In 1962, </w:t>
      </w:r>
      <w:r w:rsidRPr="00112AEE">
        <w:rPr>
          <w:rStyle w:val="StyleUnderline"/>
        </w:rPr>
        <w:t>the Trade Expansion Act (TEA) gave the president power to levy sanctions in cases where U.S. national security is (supposedly) at risk</w:t>
      </w:r>
      <w:r w:rsidRPr="00112AEE">
        <w:t xml:space="preserve">. But </w:t>
      </w:r>
      <w:r w:rsidRPr="00112AEE">
        <w:rPr>
          <w:rStyle w:val="StyleUnderline"/>
        </w:rPr>
        <w:t>since national security is in the eyes of the president, the act amounted to an unconditional grant of Congress’ power to the White House</w:t>
      </w:r>
      <w:r w:rsidRPr="00112AEE">
        <w:t xml:space="preserve">. </w:t>
      </w:r>
      <w:r w:rsidRPr="00112AEE">
        <w:rPr>
          <w:rStyle w:val="StyleUnderline"/>
        </w:rPr>
        <w:t>Congress repeated its mistake with Section 301</w:t>
      </w:r>
      <w:r w:rsidRPr="00112AEE">
        <w:t xml:space="preserve"> </w:t>
      </w:r>
      <w:r w:rsidRPr="00112AEE">
        <w:rPr>
          <w:rStyle w:val="StyleUnderline"/>
        </w:rPr>
        <w:t>of the Trade Act of 1974, which authorizes the president to act against foreign violators</w:t>
      </w:r>
      <w:r w:rsidRPr="00112AEE">
        <w:t xml:space="preserve"> — as he perceives them — of a trade agreement. The spirit of the 1974 act was right: We normally focus too little on enforcing our agreements. But in practice, the act was another unilateral giveaway of congressional power.</w:t>
      </w:r>
    </w:p>
    <w:p w:rsidR="00CA3C10" w:rsidRPr="00112AEE" w:rsidRDefault="00CA3C10" w:rsidP="00CA3C10">
      <w:r w:rsidRPr="00112AEE">
        <w:t>True, some presidents have used these powers for good. The TEA led to the most successful round of post-war tariff cutting. But these temporary successes came at the cost of the permanent diminution of Congress.</w:t>
      </w:r>
    </w:p>
    <w:p w:rsidR="00CA3C10" w:rsidRPr="00112AEE" w:rsidRDefault="00CA3C10" w:rsidP="00CA3C10">
      <w:r w:rsidRPr="00112AEE">
        <w:t>Trade is just one area in which the presidency has grown as the legislature waned. In the early 1950s, President Dwight Eisenhower fought off the Bricker Amendment, which sought to limit the power of the executive to make agreements with foreign nations.</w:t>
      </w:r>
    </w:p>
    <w:p w:rsidR="00CA3C10" w:rsidRPr="00112AEE" w:rsidRDefault="00CA3C10" w:rsidP="00CA3C10">
      <w:r w:rsidRPr="00112AEE">
        <w:t>For years, the amendment has been ridiculed: Ike described its progenitor, Sen. John Bricker (R-Ohio), as “almost psychopathic.” But today, Bricker’s concerns seem reasonable. Ike did not need to be restrained by Bricker, but not all future presidents would be as responsible as Eisenhower.</w:t>
      </w:r>
    </w:p>
    <w:p w:rsidR="00CA3C10" w:rsidRPr="00112AEE" w:rsidRDefault="00CA3C10" w:rsidP="00CA3C10">
      <w:r w:rsidRPr="00112AEE">
        <w:rPr>
          <w:rStyle w:val="StyleUnderline"/>
        </w:rPr>
        <w:t>It is easy to say that the only person who needs restraining is Trump</w:t>
      </w:r>
      <w:r w:rsidRPr="00112AEE">
        <w:t xml:space="preserve">. </w:t>
      </w:r>
      <w:r w:rsidRPr="00112AEE">
        <w:rPr>
          <w:rStyle w:val="StyleUnderline"/>
        </w:rPr>
        <w:t>That belief is wrong: President Barack Obama used the powers that Bricker sought to restrict to negotiate the Paris climate agreement and the Iran nuclear deal</w:t>
      </w:r>
      <w:r w:rsidRPr="00112AEE">
        <w:t>. And when Obama said in 2014 that “I’ve got a pen, and I’ve got a phone” — alluding to his intention to rely on executive actions if Congress didn’t do what he wanted it to — progressive Democrats cheered. If you condemn Trump but not Obama, you do not have a principled belief in the separation of powers.</w:t>
      </w:r>
    </w:p>
    <w:p w:rsidR="00CA3C10" w:rsidRPr="00112AEE" w:rsidRDefault="00CA3C10" w:rsidP="00CA3C10">
      <w:r w:rsidRPr="00112AEE">
        <w:t xml:space="preserve">Trump is creating the conditions for Congress to claw back some of its power, as shown recently by the Senate vote against his trade policy. But </w:t>
      </w:r>
      <w:r w:rsidRPr="00112AEE">
        <w:rPr>
          <w:rStyle w:val="StyleUnderline"/>
        </w:rPr>
        <w:t>this is about Trump.</w:t>
      </w:r>
      <w:r w:rsidRPr="00112AEE">
        <w:t xml:space="preserve"> </w:t>
      </w:r>
      <w:r w:rsidRPr="00112AEE">
        <w:rPr>
          <w:rStyle w:val="Emphasis"/>
        </w:rPr>
        <w:t>There is no wider consensus that the executive is too powerful</w:t>
      </w:r>
      <w:r w:rsidRPr="00112AEE">
        <w:t>.</w:t>
      </w:r>
    </w:p>
    <w:p w:rsidR="00CA3C10" w:rsidRPr="00112AEE" w:rsidRDefault="00CA3C10" w:rsidP="00CA3C10">
      <w:pPr>
        <w:rPr>
          <w:rStyle w:val="StyleUnderline"/>
        </w:rPr>
      </w:pPr>
      <w:r w:rsidRPr="00112AEE">
        <w:rPr>
          <w:rStyle w:val="StyleUnderline"/>
        </w:rPr>
        <w:t>Nor are we likely to reach such a consensus, for a simple reason: ever since Wilson, the left has wanted a strong president, on the grounds that the best way for it to achieve its goals is to empower the president at the expense of Congress.</w:t>
      </w:r>
    </w:p>
    <w:p w:rsidR="00CA3C10" w:rsidRPr="00112AEE" w:rsidRDefault="00CA3C10" w:rsidP="00CA3C10">
      <w:r w:rsidRPr="00112AEE">
        <w:rPr>
          <w:rStyle w:val="StyleUnderline"/>
        </w:rPr>
        <w:t>The enduring balance between the legislature and the executive in the United States can be restored and sustained only if the left accepts this balance is necessary</w:t>
      </w:r>
      <w:r w:rsidRPr="00112AEE">
        <w:t>. But that would require the left to give up on its strategy for achieving its goals.</w:t>
      </w:r>
    </w:p>
    <w:p w:rsidR="00CA3C10" w:rsidRPr="00112AEE" w:rsidRDefault="00CA3C10" w:rsidP="00CA3C10">
      <w:pPr>
        <w:rPr>
          <w:rStyle w:val="StyleUnderline"/>
        </w:rPr>
      </w:pPr>
      <w:r w:rsidRPr="00112AEE">
        <w:rPr>
          <w:rStyle w:val="StyleUnderline"/>
        </w:rPr>
        <w:t xml:space="preserve">The left hates Trump. </w:t>
      </w:r>
      <w:r w:rsidRPr="00112AEE">
        <w:rPr>
          <w:rStyle w:val="Emphasis"/>
        </w:rPr>
        <w:t>But it doesn’t hate him that much.</w:t>
      </w:r>
    </w:p>
    <w:p w:rsidR="00CA3C10" w:rsidRPr="00112AEE" w:rsidRDefault="00CA3C10" w:rsidP="00CA3C10"/>
    <w:p w:rsidR="00CA3C10" w:rsidRPr="00112AEE" w:rsidRDefault="00CA3C10" w:rsidP="00CA3C10">
      <w:pPr>
        <w:pStyle w:val="Heading4"/>
        <w:rPr>
          <w:rFonts w:cs="Times New Roman"/>
        </w:rPr>
      </w:pPr>
      <w:r w:rsidRPr="00112AEE">
        <w:rPr>
          <w:rFonts w:cs="Times New Roman"/>
        </w:rPr>
        <w:t xml:space="preserve">Barr </w:t>
      </w:r>
      <w:r w:rsidR="00112AEE" w:rsidRPr="00112AEE">
        <w:rPr>
          <w:rFonts w:cs="Times New Roman"/>
        </w:rPr>
        <w:t>guarantees</w:t>
      </w:r>
      <w:r w:rsidRPr="00112AEE">
        <w:rPr>
          <w:rFonts w:cs="Times New Roman"/>
        </w:rPr>
        <w:t xml:space="preserve"> </w:t>
      </w:r>
      <w:r w:rsidR="00112AEE">
        <w:rPr>
          <w:rFonts w:cs="Times New Roman"/>
        </w:rPr>
        <w:t>T</w:t>
      </w:r>
      <w:r w:rsidRPr="00112AEE">
        <w:rPr>
          <w:rFonts w:cs="Times New Roman"/>
        </w:rPr>
        <w:t xml:space="preserve">rump stays unchecked </w:t>
      </w:r>
    </w:p>
    <w:p w:rsidR="00CA3C10" w:rsidRPr="00112AEE" w:rsidRDefault="00CA3C10" w:rsidP="00CA3C10">
      <w:pPr>
        <w:rPr>
          <w:rStyle w:val="Style13ptBold"/>
        </w:rPr>
      </w:pPr>
      <w:r w:rsidRPr="00112AEE">
        <w:rPr>
          <w:rStyle w:val="Style13ptBold"/>
        </w:rPr>
        <w:t xml:space="preserve">Ayer, United States Attorney and Principal Deputy Solicitor General in the Reagan administration, 19 </w:t>
      </w:r>
    </w:p>
    <w:p w:rsidR="00CA3C10" w:rsidRPr="00112AEE" w:rsidRDefault="00CA3C10" w:rsidP="00CA3C10">
      <w:r w:rsidRPr="00112AEE">
        <w:t>[Donald Ayer, 6-30-2019, Atlantic, "Why Bill Barr Is So Dangerous," https://www.theatlantic.com/ideas/archive/2019/06/bill-barrs-dangerous-pursuit-executive-power/592951/, accessed 7-18-2019, //EJA]</w:t>
      </w:r>
    </w:p>
    <w:p w:rsidR="00CA3C10" w:rsidRPr="00112AEE" w:rsidRDefault="00CA3C10" w:rsidP="00CA3C10">
      <w:pPr>
        <w:rPr>
          <w:u w:val="single"/>
        </w:rPr>
      </w:pPr>
      <w:r w:rsidRPr="00112AEE">
        <w:t xml:space="preserve">Buried behind our president’s endless stream of lies and malicious self-serving remarks are actions that far transcend any reasonable understanding of his legal authority. </w:t>
      </w:r>
      <w:r w:rsidRPr="00112AEE">
        <w:rPr>
          <w:rStyle w:val="StyleUnderline"/>
        </w:rPr>
        <w:t>Donald Trump disdains</w:t>
      </w:r>
      <w:r w:rsidRPr="00112AEE">
        <w:t xml:space="preserve">, more than anything else, </w:t>
      </w:r>
      <w:r w:rsidRPr="00112AEE">
        <w:rPr>
          <w:rStyle w:val="StyleUnderline"/>
        </w:rPr>
        <w:t>the limitations of checks and balances on his power. Witness his assertion of a right to flout all congressional subpoenas; his continuing refusal to disclose his tax returns, notwithstanding Congress’s statutory right to secure them</w:t>
      </w:r>
      <w:r w:rsidRPr="00112AEE">
        <w:t xml:space="preserve">; his specific actions to bar congressional testimony by government officials; and his personal attacks on judges who dare to subject the acts of his administration to judicial review. </w:t>
      </w:r>
      <w:r w:rsidRPr="00112AEE">
        <w:rPr>
          <w:rStyle w:val="StyleUnderline"/>
        </w:rPr>
        <w:t>More blatant yet are his recent assertion of a right to accept dirt on political opponents from foreign governments, and his declaration of a national emergency, when he himself said he “did not need to do this,” he just preferred to “do it much faster.”</w:t>
      </w:r>
    </w:p>
    <w:p w:rsidR="00CA3C10" w:rsidRPr="00112AEE" w:rsidRDefault="00CA3C10" w:rsidP="00CA3C10">
      <w:pPr>
        <w:rPr>
          <w:rStyle w:val="StyleUnderline"/>
        </w:rPr>
      </w:pPr>
      <w:r w:rsidRPr="00112AEE">
        <w:rPr>
          <w:rStyle w:val="StyleUnderline"/>
        </w:rPr>
        <w:t>Attorney General William Barr has not had the lead public role in advancing the president’s claims to these unprecedented powers</w:t>
      </w:r>
      <w:r w:rsidRPr="00112AEE">
        <w:t xml:space="preserve">, which have come to us, like most everything about this president, as spontaneous assertions of Trump’s own will. To the contrary, </w:t>
      </w:r>
      <w:r w:rsidRPr="00112AEE">
        <w:rPr>
          <w:rStyle w:val="StyleUnderline"/>
        </w:rPr>
        <w:t>in securing his confirmation as attorney general, Barr successfully used his prior service as attorney general in the by-the-book, norm-following administration of George H. W. Bush to present himself as a mature adult dedicated to the rule of law</w:t>
      </w:r>
      <w:r w:rsidRPr="00112AEE">
        <w:t xml:space="preserve"> </w:t>
      </w:r>
      <w:r w:rsidRPr="00112AEE">
        <w:rPr>
          <w:rStyle w:val="StyleUnderline"/>
        </w:rPr>
        <w:t>who could be expected to hold the Trump administration to established legal rules</w:t>
      </w:r>
      <w:r w:rsidRPr="00112AEE">
        <w:t xml:space="preserve">. Having known Barr for four decades, including preceding him as deputy attorney general in the Bush administration, I knew him to be a fierce advocate of unchecked presidential power, so my own hopes were outweighed by skepticism that this would come true. But </w:t>
      </w:r>
      <w:r w:rsidRPr="00112AEE">
        <w:rPr>
          <w:rStyle w:val="StyleUnderline"/>
        </w:rPr>
        <w:t>the first few months of his current tenure</w:t>
      </w:r>
      <w:r w:rsidRPr="00112AEE">
        <w:t xml:space="preserve">, and in particular his handling of the Mueller report, </w:t>
      </w:r>
      <w:r w:rsidRPr="00112AEE">
        <w:rPr>
          <w:rStyle w:val="StyleUnderline"/>
        </w:rPr>
        <w:t>suggest something very different—that he is using the office he holds to advance his extraordinary lifetime project of assigning unchecked power to the president.</w:t>
      </w:r>
    </w:p>
    <w:p w:rsidR="00CA3C10" w:rsidRPr="00112AEE" w:rsidRDefault="00CA3C10" w:rsidP="00CA3C10">
      <w:r w:rsidRPr="00112AEE">
        <w:t xml:space="preserve">On March 24, just </w:t>
      </w:r>
      <w:r w:rsidRPr="00112AEE">
        <w:rPr>
          <w:rStyle w:val="StyleUnderline"/>
        </w:rPr>
        <w:t>two days after he received the Mueller report, Barr issued a terse four-page letter purporting to summarize the report’s major conclusions—</w:t>
      </w:r>
      <w:r w:rsidRPr="00112AEE">
        <w:t>and drawing one more that was critical—</w:t>
      </w:r>
      <w:r w:rsidRPr="00112AEE">
        <w:rPr>
          <w:rStyle w:val="StyleUnderline"/>
        </w:rPr>
        <w:t>while offering virtually no facts</w:t>
      </w:r>
      <w:r w:rsidRPr="00112AEE">
        <w:t>. It was not until 25 days later, on April 18, that the redacted report itself appeared, after a stage-setting press conference by Barr the same morning. Its 448 pages raised severe doubts about the accuracy of some of Barr’s characterizations, and his ensuing testimony on Capitol Hill was an exercise in curmudgeonly obfuscation, as he held his ground while explaining almost nothing.</w:t>
      </w:r>
    </w:p>
    <w:p w:rsidR="00CA3C10" w:rsidRPr="00112AEE" w:rsidRDefault="00CA3C10" w:rsidP="00CA3C10">
      <w:r w:rsidRPr="00112AEE">
        <w:rPr>
          <w:rStyle w:val="StyleUnderline"/>
        </w:rPr>
        <w:t>Barr’s March 24 letter stated accurately that “the Special Counsel did not find that the Trump campaign, or anyone associated with it, conspired or coordinated with the Russian government”</w:t>
      </w:r>
      <w:r w:rsidRPr="00112AEE">
        <w:t xml:space="preserve"> with regard to proven Russian efforts to hack computers and influence the election. He has since repeatedly misstated this conclusion as a finding of “no collusion,” which it is not. Mueller documented plenty of collusion between Russians and Trump’s agents, even as he failed to find evidence beyond a reasonable doubt of a conspiracy (meaning agreement) to disrupt the election.</w:t>
      </w:r>
    </w:p>
    <w:p w:rsidR="00CA3C10" w:rsidRPr="00112AEE" w:rsidRDefault="00CA3C10" w:rsidP="00CA3C10">
      <w:r w:rsidRPr="00112AEE">
        <w:t xml:space="preserve">As to the investigation of possible obstruction of justice, while noting the report’s explicit statement that it could not “exonerate” the president, Barr’s letter said that Mueller’s approach was just to “describe the </w:t>
      </w:r>
      <w:r w:rsidRPr="00112AEE">
        <w:lastRenderedPageBreak/>
        <w:t>facts of his obstruction investigation without reaching any legal conclusions and leave it to the Attorney General to determine whether the conduct described … constitutes a crime.” In fulfillment of this self-assigned duty, the letter reports that “Deputy Attorney General Rod Rosenstein and I have concluded that the evidence developed … is not sufficient to establish that the President committed an obstruction-of-justice offense.”</w:t>
      </w:r>
    </w:p>
    <w:p w:rsidR="00CA3C10" w:rsidRPr="00112AEE" w:rsidRDefault="00CA3C10" w:rsidP="00CA3C10">
      <w:r w:rsidRPr="00112AEE">
        <w:t>The attorney general’s release of a redacted copy of the Mueller report on April 18, including the extensive facts recited in Volume II on the topic of obstruction of justice, produced great consternation. Many people who had supported Barr’s nomination because they thought he could be counted on to play straight were perplexed. He was sharply criticized for misleading the public about the findings of the investigation, which plainly chronicled numerous acts aimed at impairing the investigation.</w:t>
      </w:r>
    </w:p>
    <w:p w:rsidR="00CA3C10" w:rsidRPr="00112AEE" w:rsidRDefault="00CA3C10" w:rsidP="00CA3C10">
      <w:r w:rsidRPr="00112AEE">
        <w:t>Mueller himself had noted in a letter to the attorney general on March 27 (but not released until much later) that the March 24 letter “did not fully capture the context, nature, and substance of this Office’s work and conclusions.” Following the release of the report, more than a thousand former prosecutors (including me) signed a letter stating that under conventional understandings of what constitutes obstruction, the report made a very strong case. It would have been an easy call to indict Trump, were it not for the categorical Office of Legal Counsel opinion foreclosing federal criminal charges against any sitting president.</w:t>
      </w:r>
    </w:p>
    <w:p w:rsidR="00CA3C10" w:rsidRPr="00112AEE" w:rsidRDefault="00CA3C10" w:rsidP="00CA3C10">
      <w:r w:rsidRPr="00112AEE">
        <w:t>Many people also scratched their heads in wonder that Rod Rosenstein—the dogged deputy attorney general who had appointed Mueller in the first place, then oversaw his investigation for two years while Sessions was recused, and tolerated all manner of personal public abuse from the president—could have agreed to a finding of legally insufficient evidence when the report itself said that it could not exonerate the president.</w:t>
      </w:r>
    </w:p>
    <w:p w:rsidR="00CA3C10" w:rsidRPr="00112AEE" w:rsidRDefault="00CA3C10" w:rsidP="00CA3C10">
      <w:r w:rsidRPr="00112AEE">
        <w:rPr>
          <w:rStyle w:val="StyleUnderline"/>
        </w:rPr>
        <w:t>When asked to respond to allegations that he was “protecting or enabling the president,” Barr’s grumbled response was characteristically uninformative</w:t>
      </w:r>
      <w:r w:rsidRPr="00112AEE">
        <w:t xml:space="preserve">, </w:t>
      </w:r>
      <w:r w:rsidRPr="00112AEE">
        <w:rPr>
          <w:rStyle w:val="StyleUnderline"/>
        </w:rPr>
        <w:t>noting that he was acting on “the law, the facts, and the substance,” a</w:t>
      </w:r>
      <w:r w:rsidRPr="00112AEE">
        <w:t xml:space="preserve">nd that the criticism just “goes with the territory of being the attorney general in a hyper-partisan time.” </w:t>
      </w:r>
      <w:r w:rsidRPr="00112AEE">
        <w:rPr>
          <w:rStyle w:val="StyleUnderline"/>
        </w:rPr>
        <w:t>So what are we to make of Barr’s conclusion</w:t>
      </w:r>
      <w:r w:rsidRPr="00112AEE">
        <w:t xml:space="preserve"> that the overwhelming evidence of presidential interference uncovered by the Mueller investigation would not support an obstruction charge, even if OLC had not said that a sitting president can never be charged?</w:t>
      </w:r>
    </w:p>
    <w:p w:rsidR="00CA3C10" w:rsidRPr="00112AEE" w:rsidRDefault="00CA3C10" w:rsidP="00CA3C10">
      <w:r w:rsidRPr="00112AEE">
        <w:rPr>
          <w:rStyle w:val="StyleUnderline"/>
        </w:rPr>
        <w:t>One possible answer is that Barr’s goal has simply been to mislead the public about the facts at issue, and thus back up the president’s claim that he did not willfully interfere with the investigation</w:t>
      </w:r>
      <w:r w:rsidRPr="00112AEE">
        <w:t>. That would make Barr part of a very large group of people who, for reasons known only to themselves, have seen fit to support Trump in his lies and abuses. Their reward, in most cases, has been to be mercilessly trashed by their master and dismissed for being weak or stupid.</w:t>
      </w:r>
    </w:p>
    <w:p w:rsidR="00CA3C10" w:rsidRPr="00112AEE" w:rsidRDefault="00CA3C10" w:rsidP="00CA3C10">
      <w:r w:rsidRPr="00112AEE">
        <w:t>Those who were most hopeful that Barr would restore some regularity to our government are among those most puzzled by recent events, since there is no imaginable reason for Barr to seek such a disreputable role for himself. At his stage of life, after a successful legal career and distinguished government service, why would he accept the job of lying to defend the president? And, especially, why would he go to such extraordinary and unconventional lengths to pursue the position by submitting, on June 8, 2018, a lengthy and apparently unsolicited memorandum attacking the Mueller investigation?</w:t>
      </w:r>
    </w:p>
    <w:p w:rsidR="00CA3C10" w:rsidRPr="00112AEE" w:rsidRDefault="00CA3C10" w:rsidP="00CA3C10">
      <w:r w:rsidRPr="00112AEE">
        <w:t xml:space="preserve">There can be no doubt that the primary effect of Barr’s conduct to date has indeed been to befuddle and mislead, and create a public misimpression, for those who have not read Mueller’s report, that the president may not have interfered with the investigation. But Barr never said that the president did not in fact interfere, only that there is no basis in fact and law to support a finding of criminal obstruction. </w:t>
      </w:r>
      <w:r w:rsidRPr="00112AEE">
        <w:lastRenderedPageBreak/>
        <w:t>Indeed, a careful review of Barr’s conduct suggests that his mission is far more grandiose that just misleading people about the facts.</w:t>
      </w:r>
    </w:p>
    <w:p w:rsidR="00CA3C10" w:rsidRPr="00112AEE" w:rsidRDefault="00CA3C10" w:rsidP="00CA3C10">
      <w:r w:rsidRPr="00112AEE">
        <w:t>For many decades, Barr has had a vision of the president as possessing nearly unchecked powers. That vision is reflected in many OLC opinions, and in arguments advanced and positions taken since the 1970s. But the most compelling source for present purposes is Barr’s memorandum submitted just a year ago. Notable near its beginning is his statement that he was “in the dark about many facts,” followed immediately and repeatedly by vehement assertions that “Mueller’s obstruction theory is fatally misconceived,” and if accepted “would have grave consequences far beyond the immediate confines of this case and … do lasting damage to the Presidency.”</w:t>
      </w:r>
    </w:p>
    <w:p w:rsidR="00CA3C10" w:rsidRPr="00112AEE" w:rsidRDefault="00CA3C10" w:rsidP="00CA3C10">
      <w:r w:rsidRPr="00112AEE">
        <w:rPr>
          <w:rStyle w:val="StyleUnderline"/>
        </w:rPr>
        <w:t>As this introduction suggested, Barr’s memo rested not on facts, but on a much more sweeping claim that as a matter of law</w:t>
      </w:r>
      <w:r w:rsidRPr="00112AEE">
        <w:t xml:space="preserve">, the obstruction-of-justice statute, 18 U.S.C. Section 1512, cannot possibly apply to any conduct by the president that is arguably at issue. In a five-page section, </w:t>
      </w:r>
      <w:r w:rsidRPr="00112AEE">
        <w:rPr>
          <w:rStyle w:val="StyleUnderline"/>
        </w:rPr>
        <w:t>Barr’s memo advanced arguments based on interpreting the words of the statute.</w:t>
      </w:r>
      <w:r w:rsidRPr="00112AEE">
        <w:t xml:space="preserve"> </w:t>
      </w:r>
      <w:r w:rsidRPr="00112AEE">
        <w:rPr>
          <w:rStyle w:val="StyleUnderline"/>
        </w:rPr>
        <w:t>Then in a much longer second section, he got to the meat of the matter. He claimed that, regardless of whether the statute is correctly understood to have been intended to apply to actions by the president to interfere with an investigation of himself</w:t>
      </w:r>
      <w:r w:rsidRPr="00112AEE">
        <w:t>—as the Mueller report concluded it was—</w:t>
      </w:r>
      <w:r w:rsidRPr="00112AEE">
        <w:rPr>
          <w:rStyle w:val="StyleUnderline"/>
        </w:rPr>
        <w:t>it would be an unconstitutional infringement on the president’s Article II powers to apply that law to the president</w:t>
      </w:r>
      <w:r w:rsidRPr="00112AEE">
        <w:t>.</w:t>
      </w:r>
    </w:p>
    <w:p w:rsidR="00CA3C10" w:rsidRPr="00112AEE" w:rsidRDefault="00CA3C10" w:rsidP="00CA3C10">
      <w:pPr>
        <w:rPr>
          <w:rStyle w:val="StyleUnderline"/>
        </w:rPr>
      </w:pPr>
      <w:r w:rsidRPr="00112AEE">
        <w:rPr>
          <w:rStyle w:val="StyleUnderline"/>
        </w:rPr>
        <w:t>The vehemence of Barr’s memo is breathtaking and the italics are all his: “Constitutionally, it is wrong to conceive of the President as simply the highest officer within the Executive branch hierarchy. He alone is the Executive branch</w:t>
      </w:r>
      <w:r w:rsidRPr="00112AEE">
        <w:t xml:space="preserve">. </w:t>
      </w:r>
      <w:r w:rsidRPr="00112AEE">
        <w:rPr>
          <w:rStyle w:val="StyleUnderline"/>
        </w:rPr>
        <w:t>As such he is the sole repository of all Executive powers conferred by the Constitution.”</w:t>
      </w:r>
    </w:p>
    <w:p w:rsidR="00CA3C10" w:rsidRPr="00112AEE" w:rsidRDefault="00CA3C10" w:rsidP="00CA3C10">
      <w:r w:rsidRPr="00112AEE">
        <w:t xml:space="preserve">Thus, </w:t>
      </w:r>
      <w:r w:rsidRPr="00112AEE">
        <w:rPr>
          <w:rStyle w:val="StyleUnderline"/>
        </w:rPr>
        <w:t>“the Constitution vests all Federal law enforcement power</w:t>
      </w:r>
      <w:r w:rsidRPr="00112AEE">
        <w:t xml:space="preserve">, and </w:t>
      </w:r>
      <w:r w:rsidRPr="00112AEE">
        <w:rPr>
          <w:rStyle w:val="StyleUnderline"/>
        </w:rPr>
        <w:t>hence prosecutorial discretion, in the President.”</w:t>
      </w:r>
      <w:r w:rsidRPr="00112AEE">
        <w:t xml:space="preserve"> That </w:t>
      </w:r>
      <w:r w:rsidRPr="00112AEE">
        <w:rPr>
          <w:rStyle w:val="StyleUnderline"/>
        </w:rPr>
        <w:t>authority is “necessarily all-encompassing,”</w:t>
      </w:r>
      <w:r w:rsidRPr="00112AEE">
        <w:t xml:space="preserve"> </w:t>
      </w:r>
      <w:r w:rsidRPr="00112AEE">
        <w:rPr>
          <w:rStyle w:val="StyleUnderline"/>
        </w:rPr>
        <w:t xml:space="preserve">and there can be “no limit on the President’s authority to act [even] on matters which concern him or his own conduct.” </w:t>
      </w:r>
      <w:r w:rsidRPr="00112AEE">
        <w:t xml:space="preserve">Because it </w:t>
      </w:r>
      <w:r w:rsidRPr="00112AEE">
        <w:rPr>
          <w:rStyle w:val="StyleUnderline"/>
        </w:rPr>
        <w:t>would infringe upon the total and utterly unchecked discretion that Barr believes Article II confers on the president</w:t>
      </w:r>
      <w:r w:rsidRPr="00112AEE">
        <w:t xml:space="preserve">, “Congress could not make it a crime for the President to exercise supervisory authority over cases in which his own conduct might be at issue.” Indeed, according to Barr, “because the President alone constitutes the Executive branch, the President cannot ‘recuse’ himself.” Thus, </w:t>
      </w:r>
      <w:r w:rsidRPr="00112AEE">
        <w:rPr>
          <w:rStyle w:val="StyleUnderline"/>
        </w:rPr>
        <w:t>in Barr’s view, the only check on gross misconduct by the president is impeachment</w:t>
      </w:r>
      <w:r w:rsidRPr="00112AEE">
        <w:t>, and the very idea of an independent or special counsel investigating the president is a constitutional anathema.</w:t>
      </w:r>
    </w:p>
    <w:p w:rsidR="00CA3C10" w:rsidRPr="00112AEE" w:rsidRDefault="00CA3C10" w:rsidP="00CA3C10">
      <w:r w:rsidRPr="00112AEE">
        <w:t xml:space="preserve">It is not at all surprising that Bill Barr, with this vision of the law in mind, could reach his ultimate conclusion on obstruction in just a few days, or that in subsequent public appearances he has never offered to explain his conclusions by referencing what Trump actually did. </w:t>
      </w:r>
      <w:r w:rsidRPr="00112AEE">
        <w:rPr>
          <w:rStyle w:val="StyleUnderline"/>
        </w:rPr>
        <w:t>The facts simply don’t matter under Barr’s understanding of the Constitution, in which “the President alone is the Executive branch … the sole repository of all Executive powers conferred by the Constitution,”</w:t>
      </w:r>
      <w:r w:rsidRPr="00112AEE">
        <w:t xml:space="preserve"> and Congress may not restrict his exercise of discretion in using those powers. Why worry about facts if, as Trump has claimed repeatedly, the president has unlimited power to direct or terminate any investigation, including of himself?</w:t>
      </w:r>
    </w:p>
    <w:p w:rsidR="00CA3C10" w:rsidRPr="00112AEE" w:rsidRDefault="00CA3C10" w:rsidP="00CA3C10">
      <w:r w:rsidRPr="00112AEE">
        <w:t xml:space="preserve">This understanding of recent events also may explain how Rosenstein could sign on to a conclusion that the president had not provably committed obstruction of justice, despite the interference in the investigation that Mueller documented, and despite slaving in the vineyards of Justice for two years to preserve the integrity of Mueller’s fact-finding process. The answer may be that facts are facts, and not to be messed with—but that law, especially constitutional law, is often subject to interpretation. And if Rosenstein believed that Barr’s extreme view of the president’s constitutional powers passed the red-face </w:t>
      </w:r>
      <w:r w:rsidRPr="00112AEE">
        <w:lastRenderedPageBreak/>
        <w:t>test, he could have rationalized that he had a legal duty to defer to his superior. Rosenstein’s struggle to maintain the factual integrity of the Mueller investigation could thus be brought to a close by his own deference to a legal judgment that an obstruction case against the president is legally impossible, regardless of the facts.</w:t>
      </w:r>
    </w:p>
    <w:p w:rsidR="00CA3C10" w:rsidRPr="00112AEE" w:rsidRDefault="00CA3C10" w:rsidP="00CA3C10">
      <w:pPr>
        <w:rPr>
          <w:rStyle w:val="StyleUnderline"/>
        </w:rPr>
      </w:pPr>
      <w:r w:rsidRPr="00112AEE">
        <w:t xml:space="preserve">Finally, </w:t>
      </w:r>
      <w:r w:rsidRPr="00112AEE">
        <w:rPr>
          <w:rStyle w:val="StyleUnderline"/>
        </w:rPr>
        <w:t>this view of Barr’s conduct sheds a new light on why he not only accepted but sought out—</w:t>
      </w:r>
      <w:r w:rsidRPr="00112AEE">
        <w:t>indeed, may have craved—</w:t>
      </w:r>
      <w:r w:rsidRPr="00112AEE">
        <w:rPr>
          <w:rStyle w:val="StyleUnderline"/>
        </w:rPr>
        <w:t>the opportunity to serve as attorney general under Donald Trump</w:t>
      </w:r>
      <w:r w:rsidRPr="00112AEE">
        <w:t xml:space="preserve">. </w:t>
      </w:r>
      <w:r w:rsidRPr="00112AEE">
        <w:rPr>
          <w:rStyle w:val="StyleUnderline"/>
        </w:rPr>
        <w:t>Eighteen months serving under the sedate George H. W. Bush afforded him little opportunity to seriously contend that the president is the executive branch, or otherwise argue for almost unlimited presidential powers.</w:t>
      </w:r>
    </w:p>
    <w:p w:rsidR="00CA3C10" w:rsidRPr="00112AEE" w:rsidRDefault="00CA3C10" w:rsidP="00CA3C10">
      <w:r w:rsidRPr="00112AEE">
        <w:rPr>
          <w:rStyle w:val="StyleUnderline"/>
        </w:rPr>
        <w:t>Trump and his endless assertions of power offer countless opportunities to pick and choose those executive-power claims with the best chance to succeed in court.</w:t>
      </w:r>
      <w:r w:rsidRPr="00112AEE">
        <w:t xml:space="preserve"> Thus, in the Trump administration, </w:t>
      </w:r>
      <w:r w:rsidRPr="00112AEE">
        <w:rPr>
          <w:rStyle w:val="StyleUnderline"/>
        </w:rPr>
        <w:t>Barr may have found the ideal setting in which to pursue his life’s work of creating an all-powerful president and frustrating the Founders’ vision of a government of checks and balances</w:t>
      </w:r>
      <w:r w:rsidRPr="00112AEE">
        <w:t xml:space="preserve">. His strange pursuit of an investigation of the investigators—on the supposition that the FBI may have been improperly “spying” on the Trump campaign when they investigated Trump associates who were found to have met with various Russians—may be the opening public chapter in that endeavor.    </w:t>
      </w:r>
    </w:p>
    <w:p w:rsidR="00CA3C10" w:rsidRDefault="00CA3C10" w:rsidP="00CA3C10">
      <w:pPr>
        <w:pStyle w:val="Heading2"/>
        <w:rPr>
          <w:rFonts w:cs="Times New Roman"/>
        </w:rPr>
      </w:pPr>
      <w:bookmarkStart w:id="8" w:name="_Toc14467748"/>
      <w:r w:rsidRPr="00112AEE">
        <w:rPr>
          <w:rFonts w:cs="Times New Roman"/>
        </w:rPr>
        <w:lastRenderedPageBreak/>
        <w:t>Link</w:t>
      </w:r>
      <w:bookmarkEnd w:id="8"/>
    </w:p>
    <w:p w:rsidR="00112AEE" w:rsidRPr="00112AEE" w:rsidRDefault="00112AEE" w:rsidP="00112AEE"/>
    <w:p w:rsidR="00CA3C10" w:rsidRDefault="00CA3C10" w:rsidP="00CA3C10">
      <w:pPr>
        <w:pStyle w:val="Heading3"/>
        <w:rPr>
          <w:rFonts w:cs="Times New Roman"/>
        </w:rPr>
      </w:pPr>
      <w:bookmarkStart w:id="9" w:name="_Toc14467749"/>
      <w:r w:rsidRPr="00112AEE">
        <w:rPr>
          <w:rFonts w:cs="Times New Roman"/>
        </w:rPr>
        <w:lastRenderedPageBreak/>
        <w:t>Saudi Link</w:t>
      </w:r>
      <w:bookmarkEnd w:id="9"/>
    </w:p>
    <w:p w:rsidR="00112AEE" w:rsidRPr="00112AEE" w:rsidRDefault="00112AEE" w:rsidP="00112AEE"/>
    <w:p w:rsidR="00CA3C10" w:rsidRPr="00112AEE" w:rsidRDefault="00CA3C10" w:rsidP="00CA3C10">
      <w:pPr>
        <w:pStyle w:val="Heading4"/>
        <w:rPr>
          <w:rFonts w:cs="Times New Roman"/>
        </w:rPr>
      </w:pPr>
      <w:r w:rsidRPr="00112AEE">
        <w:rPr>
          <w:rFonts w:cs="Times New Roman"/>
        </w:rPr>
        <w:t xml:space="preserve">The aff leads to a vast reduction of executive war powers across the board </w:t>
      </w:r>
    </w:p>
    <w:p w:rsidR="00CA3C10" w:rsidRPr="00112AEE" w:rsidRDefault="00CA3C10" w:rsidP="00CA3C10">
      <w:pPr>
        <w:rPr>
          <w:rStyle w:val="Style13ptBold"/>
        </w:rPr>
      </w:pPr>
      <w:r w:rsidRPr="00112AEE">
        <w:rPr>
          <w:rStyle w:val="Style13ptBold"/>
        </w:rPr>
        <w:t xml:space="preserve">Parrott, Ohio State University History Assistant Professor, 19 </w:t>
      </w:r>
    </w:p>
    <w:p w:rsidR="00CA3C10" w:rsidRPr="00112AEE" w:rsidRDefault="00CA3C10" w:rsidP="00CA3C10">
      <w:r w:rsidRPr="00112AEE">
        <w:t>[R. Joseph Parrott, 5-29-2019, Conversation, "Congressional action on Yemen may be the first salvo against presidential war powers," https://theconversation.com/congressional-action-on-yemen-may-be-the-first-salvo-against-presidential-war-powers-113707, accessed 7-18-2019, //EJA]</w:t>
      </w:r>
    </w:p>
    <w:p w:rsidR="00CA3C10" w:rsidRPr="00112AEE" w:rsidRDefault="00CA3C10" w:rsidP="00CA3C10">
      <w:pPr>
        <w:rPr>
          <w:u w:val="single"/>
        </w:rPr>
      </w:pPr>
      <w:r w:rsidRPr="00112AEE">
        <w:rPr>
          <w:rStyle w:val="StyleUnderline"/>
        </w:rPr>
        <w:t xml:space="preserve">The Trump administration on May 24 announced an emergency declaration to sell billions of </w:t>
      </w:r>
      <w:proofErr w:type="spellStart"/>
      <w:r w:rsidRPr="00112AEE">
        <w:rPr>
          <w:rStyle w:val="StyleUnderline"/>
        </w:rPr>
        <w:t>dollars worth</w:t>
      </w:r>
      <w:proofErr w:type="spellEnd"/>
      <w:r w:rsidRPr="00112AEE">
        <w:rPr>
          <w:rStyle w:val="StyleUnderline"/>
        </w:rPr>
        <w:t xml:space="preserve"> of arms to Saudi Arabia without congressional approval.</w:t>
      </w:r>
    </w:p>
    <w:p w:rsidR="00CA3C10" w:rsidRPr="00112AEE" w:rsidRDefault="00CA3C10" w:rsidP="00CA3C10">
      <w:r w:rsidRPr="00112AEE">
        <w:t>This comes just a month after Congress passed legislation demanding the halt of U.S. aid for the Saudi-led intervention in Yemen against Houthi rebels loosely aligned with Iran.</w:t>
      </w:r>
    </w:p>
    <w:p w:rsidR="00CA3C10" w:rsidRPr="00112AEE" w:rsidRDefault="00CA3C10" w:rsidP="00CA3C10">
      <w:r w:rsidRPr="00112AEE">
        <w:t>President Trump vetoed the measure, but reports cast this confrontation as a major challenge to executive war powers.</w:t>
      </w:r>
    </w:p>
    <w:p w:rsidR="00CA3C10" w:rsidRPr="00112AEE" w:rsidRDefault="00CA3C10" w:rsidP="00CA3C10">
      <w:pPr>
        <w:rPr>
          <w:b/>
          <w:iCs/>
          <w:sz w:val="26"/>
          <w:u w:val="single"/>
        </w:rPr>
      </w:pPr>
      <w:r w:rsidRPr="00112AEE">
        <w:rPr>
          <w:rStyle w:val="StyleUnderline"/>
        </w:rPr>
        <w:t>How Congress responds to the emergency arms sales may signal whether the Yemen vote represents an isolated event or th</w:t>
      </w:r>
      <w:r w:rsidRPr="00112AEE">
        <w:rPr>
          <w:rStyle w:val="Emphasis"/>
        </w:rPr>
        <w:t>e first salvo in a campaign to limit the president’s foreign policy powers.</w:t>
      </w:r>
    </w:p>
    <w:p w:rsidR="00CA3C10" w:rsidRPr="00112AEE" w:rsidRDefault="00CA3C10" w:rsidP="00CA3C10">
      <w:pPr>
        <w:rPr>
          <w:rStyle w:val="StyleUnderline"/>
        </w:rPr>
      </w:pPr>
      <w:r w:rsidRPr="00112AEE">
        <w:rPr>
          <w:rStyle w:val="StyleUnderline"/>
        </w:rPr>
        <w:t>My</w:t>
      </w:r>
      <w:r w:rsidRPr="00112AEE">
        <w:t xml:space="preserve"> current </w:t>
      </w:r>
      <w:r w:rsidRPr="00112AEE">
        <w:rPr>
          <w:rStyle w:val="StyleUnderline"/>
        </w:rPr>
        <w:t>research examines individuals who once saw Congress as a check on presidential interventionism abroad.</w:t>
      </w:r>
      <w:r w:rsidRPr="00112AEE">
        <w:t xml:space="preserve"> After the Vietnam War, legislators like </w:t>
      </w:r>
      <w:r w:rsidRPr="00112AEE">
        <w:rPr>
          <w:rStyle w:val="StyleUnderline"/>
        </w:rPr>
        <w:t>Frank Church and Dick Clark</w:t>
      </w:r>
      <w:r w:rsidRPr="00112AEE">
        <w:t xml:space="preserve"> </w:t>
      </w:r>
      <w:r w:rsidRPr="00112AEE">
        <w:rPr>
          <w:rStyle w:val="StyleUnderline"/>
        </w:rPr>
        <w:t>wanted to rethink national security structures and priorities. Their foreign policy revolt inspired the War Powers Act of 1973, the law Congress used to express its disapproval of Saudi aid.</w:t>
      </w:r>
    </w:p>
    <w:p w:rsidR="00CA3C10" w:rsidRPr="00112AEE" w:rsidRDefault="00CA3C10" w:rsidP="00CA3C10">
      <w:r w:rsidRPr="00112AEE">
        <w:t>Revisiting this history – and the difficulty legislators have had reigning in presidential power – provides context for analyzing recent events.</w:t>
      </w:r>
    </w:p>
    <w:p w:rsidR="00CA3C10" w:rsidRPr="00112AEE" w:rsidRDefault="00CA3C10" w:rsidP="00CA3C10">
      <w:r w:rsidRPr="00112AEE">
        <w:t>The birth of the imperial presidency</w:t>
      </w:r>
    </w:p>
    <w:p w:rsidR="00CA3C10" w:rsidRPr="00112AEE" w:rsidRDefault="00CA3C10" w:rsidP="00CA3C10">
      <w:r w:rsidRPr="00112AEE">
        <w:rPr>
          <w:rStyle w:val="StyleUnderline"/>
        </w:rPr>
        <w:t>The Constitution’s separation of powers is at the heart of the current conflict between Trump and Congress</w:t>
      </w:r>
      <w:r w:rsidRPr="00112AEE">
        <w:t>. Separation of powers means each branch of government has distinct but overlapping duties, making negotiation and compromise necessary in forging policies.</w:t>
      </w:r>
    </w:p>
    <w:p w:rsidR="00CA3C10" w:rsidRPr="00112AEE" w:rsidRDefault="00CA3C10" w:rsidP="00CA3C10">
      <w:r w:rsidRPr="00112AEE">
        <w:t>In terms of foreign affairs, the president manages diplomacy while the Congress funds it, regulates commerce and approves treaties.</w:t>
      </w:r>
    </w:p>
    <w:p w:rsidR="00CA3C10" w:rsidRPr="00112AEE" w:rsidRDefault="00CA3C10" w:rsidP="00CA3C10">
      <w:r w:rsidRPr="00112AEE">
        <w:t xml:space="preserve">But </w:t>
      </w:r>
      <w:r w:rsidRPr="00112AEE">
        <w:rPr>
          <w:rStyle w:val="StyleUnderline"/>
        </w:rPr>
        <w:t>when it comes to war powers, the Constitution is vague</w:t>
      </w:r>
      <w:r w:rsidRPr="00112AEE">
        <w:t>.</w:t>
      </w:r>
    </w:p>
    <w:p w:rsidR="00CA3C10" w:rsidRPr="00112AEE" w:rsidRDefault="00CA3C10" w:rsidP="00CA3C10">
      <w:r w:rsidRPr="00112AEE">
        <w:t>Congress – with two bodies, 535 members and a tendency toward deliberation – has the sole right “To declare war, [and] grant letters of marque and reprisal,” the latter being 18th century methods of limited warfare.</w:t>
      </w:r>
    </w:p>
    <w:p w:rsidR="00CA3C10" w:rsidRPr="00112AEE" w:rsidRDefault="00CA3C10" w:rsidP="00CA3C10">
      <w:r w:rsidRPr="00112AEE">
        <w:t>The more nimble presidency directs and deploys the armed forces as commander-in-chief.</w:t>
      </w:r>
    </w:p>
    <w:p w:rsidR="00CA3C10" w:rsidRPr="00112AEE" w:rsidRDefault="00CA3C10" w:rsidP="00CA3C10">
      <w:pPr>
        <w:rPr>
          <w:u w:val="single"/>
        </w:rPr>
      </w:pPr>
      <w:r w:rsidRPr="00112AEE">
        <w:rPr>
          <w:rStyle w:val="StyleUnderline"/>
        </w:rPr>
        <w:t>The terse Constitution says little about how the two bodies should manage these divided responsibilities</w:t>
      </w:r>
      <w:r w:rsidRPr="00112AEE">
        <w:t xml:space="preserve">. </w:t>
      </w:r>
      <w:r w:rsidRPr="00112AEE">
        <w:rPr>
          <w:rStyle w:val="StyleUnderline"/>
        </w:rPr>
        <w:t>Presidential prerogative generally won the day as U.S. power grew in the 19th century</w:t>
      </w:r>
      <w:r w:rsidRPr="00112AEE">
        <w:t xml:space="preserve">, though not without periodic dissent. </w:t>
      </w:r>
      <w:r w:rsidRPr="00112AEE">
        <w:rPr>
          <w:rStyle w:val="StyleUnderline"/>
        </w:rPr>
        <w:t>Most of the 200 plus foreign military deployments in U.S. history</w:t>
      </w:r>
      <w:r w:rsidRPr="00112AEE">
        <w:t xml:space="preserve"> – which include only five declared wars – </w:t>
      </w:r>
      <w:r w:rsidRPr="00112AEE">
        <w:rPr>
          <w:rStyle w:val="StyleUnderline"/>
        </w:rPr>
        <w:t>lacked advanced congressional authorization.</w:t>
      </w:r>
    </w:p>
    <w:p w:rsidR="00CA3C10" w:rsidRPr="00112AEE" w:rsidRDefault="00CA3C10" w:rsidP="00CA3C10">
      <w:r w:rsidRPr="00112AEE">
        <w:lastRenderedPageBreak/>
        <w:t>This history of executive-legislative jockeying is largely absent from discussions of foreign policy due to the politics of the early Cold War. As communist paranoia and the threat of nuclear weapons stoked domestic unease, Congress empowered the executive branch.</w:t>
      </w:r>
    </w:p>
    <w:p w:rsidR="00CA3C10" w:rsidRPr="00112AEE" w:rsidRDefault="00CA3C10" w:rsidP="00CA3C10">
      <w:r w:rsidRPr="00112AEE">
        <w:rPr>
          <w:rStyle w:val="StyleUnderline"/>
        </w:rPr>
        <w:t>Congress had earlier given up control of key trade and economic powers during the Roosevelt era</w:t>
      </w:r>
      <w:r w:rsidRPr="00112AEE">
        <w:t>. Now it embraced long-taboo collective security treaties and conceded to unilateral military deployments and covert operations championed by the White House.</w:t>
      </w:r>
    </w:p>
    <w:p w:rsidR="00CA3C10" w:rsidRPr="00112AEE" w:rsidRDefault="00CA3C10" w:rsidP="00CA3C10">
      <w:r w:rsidRPr="00112AEE">
        <w:t>Most legislators agreed the United States had a global mission and the president was best positioned to guide it. “Politics,” as the motto paraphrasing Republican Sen. Arthur Vandenberg went, “must stop at the water’s edge.”</w:t>
      </w:r>
    </w:p>
    <w:p w:rsidR="00CA3C10" w:rsidRPr="00112AEE" w:rsidRDefault="00CA3C10" w:rsidP="00CA3C10">
      <w:r w:rsidRPr="00112AEE">
        <w:t>Disagreements over emphasis or direction usually occurred in private meetings or at the edges of budget requests. This expanded executive authority gave rise to what some scholars call the “imperial presidency,” a term coined by Arthur Schlesinger Jr. in 1973.</w:t>
      </w:r>
    </w:p>
    <w:p w:rsidR="00CA3C10" w:rsidRPr="00112AEE" w:rsidRDefault="00CA3C10" w:rsidP="00CA3C10">
      <w:r w:rsidRPr="00112AEE">
        <w:t>The congressional revolt of the 1970s</w:t>
      </w:r>
    </w:p>
    <w:p w:rsidR="00CA3C10" w:rsidRPr="00112AEE" w:rsidRDefault="00CA3C10" w:rsidP="00CA3C10">
      <w:pPr>
        <w:rPr>
          <w:rStyle w:val="StyleUnderline"/>
        </w:rPr>
      </w:pPr>
      <w:r w:rsidRPr="00112AEE">
        <w:rPr>
          <w:rStyle w:val="StyleUnderline"/>
        </w:rPr>
        <w:t>Only when the Vietnam War shattered this consensus did Congress embrace new structures to constrain presidential power</w:t>
      </w:r>
      <w:r w:rsidRPr="00112AEE">
        <w:t xml:space="preserve">. </w:t>
      </w:r>
      <w:r w:rsidRPr="00112AEE">
        <w:rPr>
          <w:rStyle w:val="StyleUnderline"/>
        </w:rPr>
        <w:t>A generation of politicians that</w:t>
      </w:r>
      <w:r w:rsidRPr="00112AEE">
        <w:t xml:space="preserve"> historian </w:t>
      </w:r>
      <w:r w:rsidRPr="00112AEE">
        <w:rPr>
          <w:rStyle w:val="StyleUnderline"/>
        </w:rPr>
        <w:t>Robert David Johnson calls “the new internationalists” used anger over the unpopular war to champion an alternative vision of U.S. foreign policy.</w:t>
      </w:r>
    </w:p>
    <w:p w:rsidR="00CA3C10" w:rsidRPr="00112AEE" w:rsidRDefault="00CA3C10" w:rsidP="00CA3C10">
      <w:r w:rsidRPr="00112AEE">
        <w:t>These leaders rejected strict anti-communism and militarist interventions in favor of diplomacy, cooperative aid and reduced defense spending. They also sought to place legislative constraints on executive privilege.</w:t>
      </w:r>
    </w:p>
    <w:p w:rsidR="00CA3C10" w:rsidRPr="00112AEE" w:rsidRDefault="00CA3C10" w:rsidP="00CA3C10">
      <w:r w:rsidRPr="00112AEE">
        <w:rPr>
          <w:rStyle w:val="StyleUnderline"/>
        </w:rPr>
        <w:t>This revolt used the traditional powers of Congress</w:t>
      </w:r>
      <w:r w:rsidRPr="00112AEE">
        <w:t>. The Church Committee investigated and publicized covert operations in 1975. The Clark Amendment to the 1976 Arms Export Control Act forbade distribution of aid to anti-communists in Angola.</w:t>
      </w:r>
    </w:p>
    <w:p w:rsidR="00CA3C10" w:rsidRPr="00112AEE" w:rsidRDefault="00CA3C10" w:rsidP="00CA3C10">
      <w:r w:rsidRPr="00112AEE">
        <w:t>There were also new laws. The 1974 Hughes-Ryan Amendment to the Foreign Assistance Act requires that the executive branch disclose covert operations to key congressional committees.</w:t>
      </w:r>
    </w:p>
    <w:p w:rsidR="00CA3C10" w:rsidRPr="00112AEE" w:rsidRDefault="00CA3C10" w:rsidP="00CA3C10">
      <w:pPr>
        <w:rPr>
          <w:u w:val="single"/>
        </w:rPr>
      </w:pPr>
      <w:r w:rsidRPr="00112AEE">
        <w:rPr>
          <w:rStyle w:val="StyleUnderline"/>
        </w:rPr>
        <w:t xml:space="preserve">Even more bold was the War Powers Act, </w:t>
      </w:r>
      <w:r w:rsidRPr="00112AEE">
        <w:t xml:space="preserve">which passed over Richard Nixon’s veto in 1973. </w:t>
      </w:r>
      <w:r w:rsidRPr="00112AEE">
        <w:rPr>
          <w:rStyle w:val="StyleUnderline"/>
        </w:rPr>
        <w:t>This joint resolution requires Congress to approve any deployment of American military forces within 60 days.</w:t>
      </w:r>
    </w:p>
    <w:p w:rsidR="00CA3C10" w:rsidRPr="00112AEE" w:rsidRDefault="00CA3C10" w:rsidP="00CA3C10">
      <w:r w:rsidRPr="00112AEE">
        <w:t>Though the War Powers Act formalized congressional authority and tried to limit when presidents could use unilateral force, it could not reverse over a century of accepted practice. The act yields to the president the ability to deploy troops proactively and specifically excludes covert operations from the approval process. Effectively, Congress recognized the imperial presidency even as it sought to limit it.</w:t>
      </w:r>
    </w:p>
    <w:p w:rsidR="00CA3C10" w:rsidRPr="00112AEE" w:rsidRDefault="00CA3C10" w:rsidP="00CA3C10">
      <w:r w:rsidRPr="00112AEE">
        <w:t>Reluctantly supported by the new internationalists, the act was a vaguely worded compromise that reflected a hard reality. The centrist critics who passed the law chafed at Vietnam, Watergate and the Nixon administration’s secretive handling of foreign affairs, but they could not fully abandon the Cold War or the presidential authority used to fight it.</w:t>
      </w:r>
    </w:p>
    <w:p w:rsidR="00CA3C10" w:rsidRPr="00112AEE" w:rsidRDefault="00CA3C10" w:rsidP="00CA3C10">
      <w:r w:rsidRPr="00112AEE">
        <w:t>What comes next</w:t>
      </w:r>
    </w:p>
    <w:p w:rsidR="00CA3C10" w:rsidRPr="00112AEE" w:rsidRDefault="00CA3C10" w:rsidP="00CA3C10">
      <w:r w:rsidRPr="00112AEE">
        <w:rPr>
          <w:rStyle w:val="StyleUnderline"/>
        </w:rPr>
        <w:lastRenderedPageBreak/>
        <w:t>Even this qualified moment of congressional reassertion proved short-lived</w:t>
      </w:r>
      <w:r w:rsidRPr="00112AEE">
        <w:t>. Ronald Reagan’s revival of anti-communist rhetoric mobilized voters against the new internationalists, weakening the appetite for congressional assertiveness.</w:t>
      </w:r>
    </w:p>
    <w:p w:rsidR="00CA3C10" w:rsidRPr="00112AEE" w:rsidRDefault="00CA3C10" w:rsidP="00CA3C10">
      <w:r w:rsidRPr="00112AEE">
        <w:t>The Cold War mission still championed by many legislators transitioned to the militarized humanitarianism of the 1990s – as in Somalia and Haiti. Still later came anti-terrorism after 9/11. The responsive, flexible power of the presidency seemed best suited to handle these new political realities.</w:t>
      </w:r>
    </w:p>
    <w:p w:rsidR="00CA3C10" w:rsidRPr="00112AEE" w:rsidRDefault="00CA3C10" w:rsidP="00CA3C10">
      <w:r w:rsidRPr="00112AEE">
        <w:t xml:space="preserve">Indeed, </w:t>
      </w:r>
      <w:r w:rsidRPr="00112AEE">
        <w:rPr>
          <w:rStyle w:val="StyleUnderline"/>
        </w:rPr>
        <w:t>Congress has been loath to use its war powers since the 1970s. It has provided blanket authorizations for military operations across the world.</w:t>
      </w:r>
      <w:r w:rsidRPr="00112AEE">
        <w:t xml:space="preserve"> This famously occurred with 2001’s broadly defined Authorization for Use of Military Force that continues to legitimize interventions in Somalia and Yemen as part of the War on Terror.</w:t>
      </w:r>
    </w:p>
    <w:p w:rsidR="00CA3C10" w:rsidRPr="00112AEE" w:rsidRDefault="00CA3C10" w:rsidP="00CA3C10">
      <w:r w:rsidRPr="00112AEE">
        <w:rPr>
          <w:rStyle w:val="StyleUnderline"/>
        </w:rPr>
        <w:t>Even when Congress has refused such authorizations</w:t>
      </w:r>
      <w:r w:rsidRPr="00112AEE">
        <w:t xml:space="preserve"> – notably in Libya in 2011 </w:t>
      </w:r>
      <w:r w:rsidRPr="00112AEE">
        <w:rPr>
          <w:rStyle w:val="StyleUnderline"/>
        </w:rPr>
        <w:t>– it has not effectively challenged presidential prerogative.</w:t>
      </w:r>
      <w:r w:rsidRPr="00112AEE">
        <w:t xml:space="preserve"> Barack Obama sidestepped an irked Congress by claiming that supporting NATO in Libya did not constitute hostilities and therefore did not require legislative permission.</w:t>
      </w:r>
    </w:p>
    <w:p w:rsidR="00CA3C10" w:rsidRPr="00112AEE" w:rsidRDefault="00CA3C10" w:rsidP="00CA3C10">
      <w:r w:rsidRPr="00112AEE">
        <w:t>Indeed, it seems congressional acquiescence to the imperial presidency remains even in today’s divided Congress. Though championed by legislators with deep reservations about U.S. policy, the long-simmering Yemen issue only gained political traction due to President Trump’s missteps in the Middle East. His tepid public response to Jamal Khashoggi’s murder combined with his waffling on regional troop commitments, causing consternation among Republicans and centrist Democrats.</w:t>
      </w:r>
    </w:p>
    <w:p w:rsidR="00CA3C10" w:rsidRPr="00112AEE" w:rsidRDefault="00CA3C10" w:rsidP="00CA3C10">
      <w:r w:rsidRPr="00112AEE">
        <w:rPr>
          <w:rStyle w:val="StyleUnderline"/>
        </w:rPr>
        <w:t xml:space="preserve">It’s no coincidence that the </w:t>
      </w:r>
      <w:proofErr w:type="spellStart"/>
      <w:r w:rsidRPr="00112AEE">
        <w:rPr>
          <w:rStyle w:val="StyleUnderline"/>
        </w:rPr>
        <w:t>monthslong</w:t>
      </w:r>
      <w:proofErr w:type="spellEnd"/>
      <w:r w:rsidRPr="00112AEE">
        <w:rPr>
          <w:rStyle w:val="StyleUnderline"/>
        </w:rPr>
        <w:t xml:space="preserve"> Yemen debate book-ended the Senate’s rebuke of Trump’s planned withdrawal of troops from Syria.</w:t>
      </w:r>
      <w:r w:rsidRPr="00112AEE">
        <w:t xml:space="preserve"> Taken together, </w:t>
      </w:r>
      <w:r w:rsidRPr="00112AEE">
        <w:rPr>
          <w:rStyle w:val="StyleUnderline"/>
        </w:rPr>
        <w:t>these votes signal that legislators are leery of Trump’s unpredictability and unprincipled rhetoric</w:t>
      </w:r>
      <w:r w:rsidRPr="00112AEE">
        <w:t>, but many still stand behind an interventionist foreign policy led by a powerful executive branch.</w:t>
      </w:r>
    </w:p>
    <w:p w:rsidR="00CA3C10" w:rsidRPr="00112AEE" w:rsidRDefault="00CA3C10" w:rsidP="00CA3C10">
      <w:pPr>
        <w:rPr>
          <w:rStyle w:val="StyleUnderline"/>
        </w:rPr>
      </w:pPr>
      <w:r w:rsidRPr="00112AEE">
        <w:rPr>
          <w:rStyle w:val="StyleUnderline"/>
        </w:rPr>
        <w:t>There is a minority associated with the Democratic Party who want to challenge this consensus. Bernie Sanders has been the most prominent voice urging a reevaluation of American foreign policy with a strong Congress as a key player.</w:t>
      </w:r>
    </w:p>
    <w:p w:rsidR="00CA3C10" w:rsidRPr="00112AEE" w:rsidRDefault="00CA3C10" w:rsidP="00CA3C10">
      <w:pPr>
        <w:rPr>
          <w:rStyle w:val="StyleUnderline"/>
        </w:rPr>
      </w:pPr>
      <w:r w:rsidRPr="00112AEE">
        <w:t xml:space="preserve">Yet </w:t>
      </w:r>
      <w:r w:rsidRPr="00112AEE">
        <w:rPr>
          <w:rStyle w:val="StyleUnderline"/>
        </w:rPr>
        <w:t>history shows how difficult it will be to seriously alter the dominant national mindset and the executive-legislative balance of power in foreign affairs. How Congress responds to the president’s ongoing efforts to aid Saudi Arabia</w:t>
      </w:r>
      <w:r w:rsidRPr="00112AEE">
        <w:t xml:space="preserve"> – </w:t>
      </w:r>
      <w:r w:rsidRPr="00112AEE">
        <w:rPr>
          <w:rStyle w:val="StyleUnderline"/>
        </w:rPr>
        <w:t>and how it uses its powers to limit unilateral executive actions more broadly</w:t>
      </w:r>
      <w:r w:rsidRPr="00112AEE">
        <w:t xml:space="preserve"> – </w:t>
      </w:r>
      <w:r w:rsidRPr="00112AEE">
        <w:rPr>
          <w:rStyle w:val="StyleUnderline"/>
        </w:rPr>
        <w:t>will prove whether it is truly reasserting its constitutional authority.</w:t>
      </w:r>
    </w:p>
    <w:p w:rsidR="00B86903" w:rsidRPr="00112AEE" w:rsidRDefault="00B86903" w:rsidP="00CA3C10">
      <w:pPr>
        <w:pStyle w:val="Heading2"/>
        <w:rPr>
          <w:rFonts w:cs="Times New Roman"/>
        </w:rPr>
      </w:pPr>
      <w:bookmarkStart w:id="10" w:name="_Toc14467750"/>
      <w:r w:rsidRPr="00112AEE">
        <w:rPr>
          <w:rFonts w:cs="Times New Roman"/>
        </w:rPr>
        <w:lastRenderedPageBreak/>
        <w:t>Internal Link</w:t>
      </w:r>
      <w:bookmarkEnd w:id="10"/>
    </w:p>
    <w:p w:rsidR="00B86903" w:rsidRPr="00112AEE" w:rsidRDefault="00B86903" w:rsidP="00B86903"/>
    <w:p w:rsidR="00B86903" w:rsidRDefault="00B86903" w:rsidP="00B86903">
      <w:pPr>
        <w:pStyle w:val="Heading3"/>
        <w:rPr>
          <w:rFonts w:cs="Times New Roman"/>
        </w:rPr>
      </w:pPr>
      <w:bookmarkStart w:id="11" w:name="_Toc14467751"/>
      <w:r w:rsidRPr="00112AEE">
        <w:rPr>
          <w:rFonts w:cs="Times New Roman"/>
        </w:rPr>
        <w:lastRenderedPageBreak/>
        <w:t>Internal Link – Terror</w:t>
      </w:r>
      <w:bookmarkEnd w:id="11"/>
    </w:p>
    <w:p w:rsidR="00112AEE" w:rsidRPr="00112AEE" w:rsidRDefault="00112AEE" w:rsidP="00112AEE"/>
    <w:p w:rsidR="00B86903" w:rsidRPr="00112AEE" w:rsidRDefault="00B86903" w:rsidP="00B86903">
      <w:pPr>
        <w:pStyle w:val="Heading4"/>
        <w:rPr>
          <w:rFonts w:cs="Times New Roman"/>
        </w:rPr>
      </w:pPr>
      <w:r w:rsidRPr="00112AEE">
        <w:rPr>
          <w:rFonts w:cs="Times New Roman"/>
        </w:rPr>
        <w:t>Having a flexible executive is key to fighting terrorism</w:t>
      </w:r>
    </w:p>
    <w:p w:rsidR="00B86903" w:rsidRPr="00112AEE" w:rsidRDefault="00B86903" w:rsidP="00B86903">
      <w:r w:rsidRPr="00112AEE">
        <w:rPr>
          <w:rStyle w:val="Style13ptBold"/>
        </w:rPr>
        <w:t>Brands, Johns Hopkins University’s School of Advanced International Studies Professor, 18</w:t>
      </w:r>
      <w:r w:rsidRPr="00112AEE">
        <w:t xml:space="preserve"> </w:t>
      </w:r>
    </w:p>
    <w:p w:rsidR="00B86903" w:rsidRPr="00112AEE" w:rsidRDefault="00B86903" w:rsidP="00B86903">
      <w:r w:rsidRPr="00112AEE">
        <w:t>[Hal Brands, 4-20-2018, Bloomberg, "Congress Again Punts on Trump's War Powers," https://www.bloomberg.com/opinion/articles/2018-04-20/trump-s-wars-congress-is-too-timid-to-rein-him-in, accessed 7-18-2019, //EJA]</w:t>
      </w:r>
    </w:p>
    <w:p w:rsidR="00B86903" w:rsidRPr="00112AEE" w:rsidRDefault="00B86903" w:rsidP="00B86903">
      <w:r w:rsidRPr="00112AEE">
        <w:t>the Henry Kissinger Distinguished Professor at Johns Hopkins University’s School of Advanced International Studies, and a scholar at the American Enterprise Institute. Most recently, he is the co-author of "The Lessons of Tragedy: Statecraft and World Order."</w:t>
      </w:r>
    </w:p>
    <w:p w:rsidR="00B86903" w:rsidRPr="00112AEE" w:rsidRDefault="00B86903" w:rsidP="00B86903">
      <w:pPr>
        <w:rPr>
          <w:rStyle w:val="StyleUnderline"/>
        </w:rPr>
      </w:pPr>
      <w:r w:rsidRPr="00112AEE">
        <w:t xml:space="preserve">Yet even at a time when so many on the Hill argue that the president cannot be trusted, </w:t>
      </w:r>
      <w:r w:rsidRPr="00112AEE">
        <w:rPr>
          <w:rStyle w:val="StyleUnderline"/>
        </w:rPr>
        <w:t>Congress as a whole is showing little inclination to constrain executive authority in the use of force.</w:t>
      </w:r>
    </w:p>
    <w:p w:rsidR="00B86903" w:rsidRPr="00112AEE" w:rsidRDefault="00B86903" w:rsidP="00B86903">
      <w:r w:rsidRPr="00112AEE">
        <w:rPr>
          <w:rStyle w:val="StyleUnderline"/>
        </w:rPr>
        <w:t>Consider two recent examples</w:t>
      </w:r>
      <w:r w:rsidRPr="00112AEE">
        <w:t xml:space="preserve">. First, earlier this month, </w:t>
      </w:r>
      <w:r w:rsidRPr="00112AEE">
        <w:rPr>
          <w:rStyle w:val="StyleUnderline"/>
        </w:rPr>
        <w:t>Trump ordered U.S. forces to attack targets in Syria in response to the alleged use of chemical weapons by Bashar al-Assad’s government</w:t>
      </w:r>
      <w:r w:rsidRPr="00112AEE">
        <w:t xml:space="preserve">. </w:t>
      </w:r>
      <w:r w:rsidRPr="00112AEE">
        <w:rPr>
          <w:rStyle w:val="StyleUnderline"/>
        </w:rPr>
        <w:t>These strikes marked the second time Trump has ordered military attacks against Assad’s regime.</w:t>
      </w:r>
      <w:r w:rsidRPr="00112AEE">
        <w:t xml:space="preserve"> </w:t>
      </w:r>
      <w:r w:rsidRPr="00112AEE">
        <w:rPr>
          <w:rStyle w:val="StyleUnderline"/>
        </w:rPr>
        <w:t>Yet even though they represented an expansion of U.S. intervention in Syria, even though they could not be justified on grounds of self-defense, even though they were not plausibly covered by any existing congressional authorization for use of military force,</w:t>
      </w:r>
      <w:r w:rsidRPr="00112AEE">
        <w:t xml:space="preserve"> and even though the Barack Obama administration did seek congressional approval when it was considering similar strikes in 2013, </w:t>
      </w:r>
      <w:r w:rsidRPr="00112AEE">
        <w:rPr>
          <w:rStyle w:val="StyleUnderline"/>
        </w:rPr>
        <w:t>the Trump administration has not offered any clear articulation of where it believes its authority to use force in this instance comes from.</w:t>
      </w:r>
    </w:p>
    <w:p w:rsidR="00B86903" w:rsidRPr="00112AEE" w:rsidRDefault="00B86903" w:rsidP="00B86903">
      <w:r w:rsidRPr="00112AEE">
        <w:t>This apparent indifference to Congress’s role has elicited some grumbling from individual senators and representatives. But the body writ large has shown little inclination to push back -- by passing resolutions calling on Trump to seek congressional approval for any future strikes against the Syrian regime, by making clear it will not fund future operations not explicitly authorized by Congress, or by otherwise using the legislative tools and authority the Constitution provides.</w:t>
      </w:r>
    </w:p>
    <w:p w:rsidR="00B86903" w:rsidRPr="00112AEE" w:rsidRDefault="00B86903" w:rsidP="00B86903">
      <w:pPr>
        <w:rPr>
          <w:u w:val="single"/>
        </w:rPr>
      </w:pPr>
      <w:r w:rsidRPr="00112AEE">
        <w:t xml:space="preserve">The same goes for a second example: </w:t>
      </w:r>
      <w:r w:rsidRPr="00112AEE">
        <w:rPr>
          <w:rStyle w:val="StyleUnderline"/>
        </w:rPr>
        <w:t xml:space="preserve">The ongoing debate about how and whether to limit executive authority in waging the global war on terrorism. </w:t>
      </w:r>
      <w:r w:rsidRPr="00112AEE">
        <w:t xml:space="preserve">For years, </w:t>
      </w:r>
      <w:r w:rsidRPr="00112AEE">
        <w:rPr>
          <w:rStyle w:val="StyleUnderline"/>
        </w:rPr>
        <w:t>congressional observers and other critics have complained that the AUMF passed just after the Sept. 11 attacks</w:t>
      </w:r>
      <w:r w:rsidRPr="00112AEE">
        <w:t xml:space="preserve"> -- which has served as the legal basis for U.S. operations against terrorist groups from core al-Qaeda in 2001 to the Islamic State today -- </w:t>
      </w:r>
      <w:r w:rsidRPr="00112AEE">
        <w:rPr>
          <w:rStyle w:val="StyleUnderline"/>
        </w:rPr>
        <w:t>is too expansive and has been interpreted too loosely by successive administrations</w:t>
      </w:r>
      <w:r w:rsidRPr="00112AEE">
        <w:t xml:space="preserve">. Today, </w:t>
      </w:r>
      <w:r w:rsidRPr="00112AEE">
        <w:rPr>
          <w:rStyle w:val="StyleUnderline"/>
        </w:rPr>
        <w:t>after numerous false starts, there is a somewhat more tailored authorization under consideration, one that enjoys bipartisan sponsorship.</w:t>
      </w:r>
    </w:p>
    <w:p w:rsidR="00B86903" w:rsidRPr="00112AEE" w:rsidRDefault="00B86903" w:rsidP="00B86903">
      <w:r w:rsidRPr="00112AEE">
        <w:t xml:space="preserve">Yet </w:t>
      </w:r>
      <w:r w:rsidRPr="00112AEE">
        <w:rPr>
          <w:rStyle w:val="StyleUnderline"/>
        </w:rPr>
        <w:t>this new AUMF preserves,</w:t>
      </w:r>
      <w:r w:rsidRPr="00112AEE">
        <w:t xml:space="preserve"> rather than challenges, </w:t>
      </w:r>
      <w:r w:rsidRPr="00112AEE">
        <w:rPr>
          <w:rStyle w:val="StyleUnderline"/>
        </w:rPr>
        <w:t xml:space="preserve">executive dominance in fighting terrorism. It gives the president great flexibility to designate what groups can be targeted with military force, </w:t>
      </w:r>
      <w:r w:rsidRPr="00112AEE">
        <w:t xml:space="preserve">and would force Congress to assemble veto-proof supermajorities to override any such designation. </w:t>
      </w:r>
      <w:r w:rsidRPr="00112AEE">
        <w:rPr>
          <w:rStyle w:val="StyleUnderline"/>
        </w:rPr>
        <w:t>It does not meaningfully constrict the scope of the fight as it has been waged to date</w:t>
      </w:r>
      <w:r w:rsidRPr="00112AEE">
        <w:t>. And, although it would force a floor debate on the AUMF at least every four years, there is no formal sunset provision.</w:t>
      </w:r>
    </w:p>
    <w:p w:rsidR="00B86903" w:rsidRPr="00112AEE" w:rsidRDefault="00B86903" w:rsidP="00B86903">
      <w:r w:rsidRPr="00112AEE">
        <w:lastRenderedPageBreak/>
        <w:t>In sum, the new AUMF affirms the distinctly subordinate role Congress has played since 2001. As Lawfare’s Robert Chesney writes, the new AUMF may even “remove any lingering pressure on Congress to step up to the plate and take a share of ownership in decisions to define this conflict.”</w:t>
      </w:r>
    </w:p>
    <w:p w:rsidR="00B86903" w:rsidRPr="00112AEE" w:rsidRDefault="00B86903" w:rsidP="00B86903">
      <w:r w:rsidRPr="00112AEE">
        <w:t>At first glance, this deferential attitude seems puzzling, given that members of Congress have consistently voiced unease about the generations-long trend toward greater presidential latitude in foreign affairs. It seems even more puzzling given that so many members, on both sides of the aisle, are plainly uncomfortable with this particular commander in chief.</w:t>
      </w:r>
    </w:p>
    <w:p w:rsidR="00B86903" w:rsidRPr="00112AEE" w:rsidRDefault="00B86903" w:rsidP="00B86903">
      <w:r w:rsidRPr="00112AEE">
        <w:t>After all, it is not simply Democrats who worry about the president’s proclivity for ill-considered action. It was the Republican chairman of the Senate Foreign Relations Committee, Bob Corker, who warned last year that Trump might blunder into “World War III.” Yet even as Democrats have pushed (without success) legislation seeking to prohibit Trump from unilaterally ordering a preventive strike on North Korea, the overall congressional response has been surprisingly muted.</w:t>
      </w:r>
    </w:p>
    <w:p w:rsidR="00B86903" w:rsidRPr="00112AEE" w:rsidRDefault="00B86903" w:rsidP="00B86903">
      <w:r w:rsidRPr="00112AEE">
        <w:t xml:space="preserve">So </w:t>
      </w:r>
      <w:r w:rsidRPr="00112AEE">
        <w:rPr>
          <w:rStyle w:val="StyleUnderline"/>
        </w:rPr>
        <w:t>what is going on here?</w:t>
      </w:r>
      <w:r w:rsidRPr="00112AEE">
        <w:t xml:space="preserve"> </w:t>
      </w:r>
      <w:r w:rsidRPr="00112AEE">
        <w:rPr>
          <w:rStyle w:val="StyleUnderline"/>
        </w:rPr>
        <w:t>There are two principal reasons for this passive attitude</w:t>
      </w:r>
      <w:r w:rsidRPr="00112AEE">
        <w:t xml:space="preserve"> -- the first prudential and reasonable, the second more cynical and political.</w:t>
      </w:r>
    </w:p>
    <w:p w:rsidR="00B86903" w:rsidRPr="00112AEE" w:rsidRDefault="00B86903" w:rsidP="00B86903">
      <w:r w:rsidRPr="00112AEE">
        <w:rPr>
          <w:rStyle w:val="StyleUnderline"/>
        </w:rPr>
        <w:t>The prudential reason is that congressional deference since 2001 may simply reflect the diffuse and evolving nature of the struggle the U.S. faces.</w:t>
      </w:r>
      <w:r w:rsidRPr="00112AEE">
        <w:t xml:space="preserve"> </w:t>
      </w:r>
      <w:r w:rsidRPr="00112AEE">
        <w:rPr>
          <w:rStyle w:val="Emphasis"/>
        </w:rPr>
        <w:t>Terrorists do not respect national borders</w:t>
      </w:r>
      <w:r w:rsidRPr="00112AEE">
        <w:t xml:space="preserve">; </w:t>
      </w:r>
      <w:r w:rsidRPr="00112AEE">
        <w:rPr>
          <w:rStyle w:val="Emphasis"/>
        </w:rPr>
        <w:t>new enemies arise and advance as others recede</w:t>
      </w:r>
      <w:r w:rsidRPr="00112AEE">
        <w:rPr>
          <w:rStyle w:val="StyleUnderline"/>
        </w:rPr>
        <w:t>. The U.S. threw core al-Qaeda on its heels</w:t>
      </w:r>
      <w:r w:rsidRPr="00112AEE">
        <w:t xml:space="preserve"> in Afghanistan in 2001 and 2002, only </w:t>
      </w:r>
      <w:r w:rsidRPr="00112AEE">
        <w:rPr>
          <w:rStyle w:val="StyleUnderline"/>
        </w:rPr>
        <w:t>to see the proliferation of affiliate groups</w:t>
      </w:r>
      <w:r w:rsidRPr="00112AEE">
        <w:t xml:space="preserve"> in Iraq, Yemen, Somalia and elsewhere thereafter.</w:t>
      </w:r>
    </w:p>
    <w:p w:rsidR="00B86903" w:rsidRPr="00112AEE" w:rsidRDefault="00B86903" w:rsidP="00B86903">
      <w:pPr>
        <w:rPr>
          <w:u w:val="single"/>
        </w:rPr>
      </w:pPr>
      <w:r w:rsidRPr="00112AEE">
        <w:t xml:space="preserve">Since 2014, </w:t>
      </w:r>
      <w:r w:rsidRPr="00112AEE">
        <w:rPr>
          <w:rStyle w:val="StyleUnderline"/>
        </w:rPr>
        <w:t>the U.S. has also faced threats from ISIS</w:t>
      </w:r>
      <w:r w:rsidRPr="00112AEE">
        <w:t xml:space="preserve"> -- an al-Qaeda splinter group -- and its own affiliates from Libya to Afghanistan and beyond</w:t>
      </w:r>
      <w:r w:rsidRPr="00112AEE">
        <w:rPr>
          <w:rStyle w:val="Emphasis"/>
        </w:rPr>
        <w:t>. The threat</w:t>
      </w:r>
      <w:r w:rsidRPr="00112AEE">
        <w:t xml:space="preserve">, then, </w:t>
      </w:r>
      <w:r w:rsidRPr="00112AEE">
        <w:rPr>
          <w:rStyle w:val="Emphasis"/>
        </w:rPr>
        <w:t>is amorphous and transnational</w:t>
      </w:r>
      <w:r w:rsidRPr="00112AEE">
        <w:t xml:space="preserve">, </w:t>
      </w:r>
      <w:r w:rsidRPr="00112AEE">
        <w:rPr>
          <w:rStyle w:val="StyleUnderline"/>
        </w:rPr>
        <w:t xml:space="preserve">and </w:t>
      </w:r>
      <w:r w:rsidRPr="00112AEE">
        <w:rPr>
          <w:rStyle w:val="Emphasis"/>
        </w:rPr>
        <w:t>it requires ongoing suppression across an array of geographic fronts</w:t>
      </w:r>
      <w:r w:rsidRPr="00112AEE">
        <w:rPr>
          <w:rStyle w:val="StyleUnderline"/>
        </w:rPr>
        <w:t>.</w:t>
      </w:r>
    </w:p>
    <w:p w:rsidR="00B86903" w:rsidRPr="00112AEE" w:rsidRDefault="00B86903" w:rsidP="00B86903">
      <w:pPr>
        <w:rPr>
          <w:u w:val="single"/>
        </w:rPr>
      </w:pPr>
      <w:r w:rsidRPr="00112AEE">
        <w:t xml:space="preserve">As a result, </w:t>
      </w:r>
      <w:r w:rsidRPr="00112AEE">
        <w:rPr>
          <w:rStyle w:val="Emphasis"/>
        </w:rPr>
        <w:t>the best model for waging the war on terrorism</w:t>
      </w:r>
      <w:r w:rsidRPr="00112AEE">
        <w:t xml:space="preserve"> </w:t>
      </w:r>
      <w:r w:rsidRPr="00112AEE">
        <w:rPr>
          <w:rStyle w:val="Emphasis"/>
        </w:rPr>
        <w:t>may very well be one in which the executive has primacy</w:t>
      </w:r>
      <w:r w:rsidRPr="00112AEE">
        <w:rPr>
          <w:rStyle w:val="StyleUnderline"/>
        </w:rPr>
        <w:t xml:space="preserve"> in defining the scope of that conflict, with Congress retaining --</w:t>
      </w:r>
      <w:r w:rsidRPr="00112AEE">
        <w:t xml:space="preserve"> but only very selectively using -- </w:t>
      </w:r>
      <w:r w:rsidRPr="00112AEE">
        <w:rPr>
          <w:rStyle w:val="StyleUnderline"/>
        </w:rPr>
        <w:t>the right to step in should that flexibility be misused.</w:t>
      </w:r>
    </w:p>
    <w:p w:rsidR="00B86903" w:rsidRDefault="00B86903" w:rsidP="00B86903">
      <w:pPr>
        <w:pStyle w:val="Heading3"/>
        <w:rPr>
          <w:rFonts w:cs="Times New Roman"/>
        </w:rPr>
      </w:pPr>
      <w:bookmarkStart w:id="12" w:name="_Toc14467752"/>
      <w:r w:rsidRPr="00112AEE">
        <w:rPr>
          <w:rFonts w:cs="Times New Roman"/>
        </w:rPr>
        <w:lastRenderedPageBreak/>
        <w:t>Internal Link – Speed</w:t>
      </w:r>
      <w:bookmarkEnd w:id="12"/>
    </w:p>
    <w:p w:rsidR="00112AEE" w:rsidRPr="00112AEE" w:rsidRDefault="00112AEE" w:rsidP="00112AEE"/>
    <w:p w:rsidR="00B86903" w:rsidRPr="00112AEE" w:rsidRDefault="00B86903" w:rsidP="00B86903">
      <w:pPr>
        <w:pStyle w:val="Heading4"/>
        <w:tabs>
          <w:tab w:val="left" w:pos="1322"/>
        </w:tabs>
        <w:rPr>
          <w:rFonts w:cs="Times New Roman"/>
        </w:rPr>
      </w:pPr>
      <w:r w:rsidRPr="00112AEE">
        <w:rPr>
          <w:rFonts w:cs="Times New Roman"/>
        </w:rPr>
        <w:t xml:space="preserve">Slow response encourages WMD use and terrorism </w:t>
      </w:r>
    </w:p>
    <w:p w:rsidR="00B86903" w:rsidRPr="00112AEE" w:rsidRDefault="00B86903" w:rsidP="00B86903">
      <w:r w:rsidRPr="00112AEE">
        <w:rPr>
          <w:rStyle w:val="Style13ptBold"/>
        </w:rPr>
        <w:t>Johnson, Airforce Lieutenant Colonel, 6</w:t>
      </w:r>
      <w:r w:rsidRPr="00112AEE">
        <w:t xml:space="preserve"> </w:t>
      </w:r>
    </w:p>
    <w:p w:rsidR="00B86903" w:rsidRDefault="00B86903" w:rsidP="00B86903">
      <w:r w:rsidRPr="00112AEE">
        <w:t>[</w:t>
      </w:r>
      <w:proofErr w:type="spellStart"/>
      <w:r w:rsidRPr="00112AEE">
        <w:t>Karlton</w:t>
      </w:r>
      <w:proofErr w:type="spellEnd"/>
      <w:r w:rsidRPr="00112AEE">
        <w:t xml:space="preserve"> </w:t>
      </w:r>
      <w:proofErr w:type="spellStart"/>
      <w:r w:rsidRPr="00112AEE">
        <w:t>Johson</w:t>
      </w:r>
      <w:proofErr w:type="spellEnd"/>
      <w:r w:rsidRPr="00112AEE">
        <w:t xml:space="preserve">, 3-15-2006, Army War College, “Temporal and Scalar Mechanics of Conflict Strategic Implications of Speed and Time on the American Way of War,” </w:t>
      </w:r>
      <w:hyperlink r:id="rId8" w:history="1">
        <w:r w:rsidRPr="00112AEE">
          <w:rPr>
            <w:rStyle w:val="Hyperlink"/>
          </w:rPr>
          <w:t>http://www.dtic.mil/dtic/tr/fulltext/u2/a449394.pdf</w:t>
        </w:r>
      </w:hyperlink>
      <w:r w:rsidRPr="00112AEE">
        <w:t>, accessed 7-19-2019, //EJA]</w:t>
      </w:r>
    </w:p>
    <w:p w:rsidR="00112AEE" w:rsidRPr="00112AEE" w:rsidRDefault="00112AEE" w:rsidP="00B86903"/>
    <w:p w:rsidR="00B86903" w:rsidRPr="00112AEE" w:rsidRDefault="00B86903" w:rsidP="00B86903">
      <w:r w:rsidRPr="00112AEE">
        <w:rPr>
          <w:rStyle w:val="StyleUnderline"/>
        </w:rPr>
        <w:t>The</w:t>
      </w:r>
      <w:r w:rsidRPr="00112AEE">
        <w:t xml:space="preserve"> U.S. </w:t>
      </w:r>
      <w:r w:rsidRPr="00112AEE">
        <w:rPr>
          <w:rStyle w:val="StyleUnderline"/>
        </w:rPr>
        <w:t>Army War College uses the acronym “VUCA” to describe</w:t>
      </w:r>
      <w:r w:rsidRPr="00112AEE">
        <w:t xml:space="preserve"> the </w:t>
      </w:r>
      <w:r w:rsidRPr="00112AEE">
        <w:rPr>
          <w:rStyle w:val="StyleUnderline"/>
        </w:rPr>
        <w:t>volatile, uncertain, chaotic and ambiguous environment</w:t>
      </w:r>
      <w:r w:rsidRPr="00112AEE">
        <w:t xml:space="preserve"> in which strategy is made.4 If the present is any indication of the future, then it is reasonable to assume that </w:t>
      </w:r>
      <w:r w:rsidRPr="00112AEE">
        <w:rPr>
          <w:rStyle w:val="StyleUnderline"/>
        </w:rPr>
        <w:t>the world will become increasingly dangerous as long as that strategic environment exists.</w:t>
      </w:r>
      <w:r w:rsidRPr="00112AEE">
        <w:t xml:space="preserve"> Many </w:t>
      </w:r>
      <w:r w:rsidRPr="00112AEE">
        <w:rPr>
          <w:rStyle w:val="StyleUnderline"/>
        </w:rPr>
        <w:t>long-range assessments predict that global tensions will continue to rise as resources become</w:t>
      </w:r>
      <w:r w:rsidRPr="00112AEE">
        <w:t xml:space="preserve"> even </w:t>
      </w:r>
      <w:r w:rsidRPr="00112AEE">
        <w:rPr>
          <w:rStyle w:val="StyleUnderline"/>
        </w:rPr>
        <w:t>more constrained and as transnational threats endanger international security</w:t>
      </w:r>
      <w:r w:rsidRPr="00112AEE">
        <w:t xml:space="preserve">. 5 Future </w:t>
      </w:r>
      <w:r w:rsidRPr="00112AEE">
        <w:rPr>
          <w:rStyle w:val="StyleUnderline"/>
        </w:rPr>
        <w:t>leaders and planners can expect to see weak and failed states persisting</w:t>
      </w:r>
      <w:r w:rsidRPr="00112AEE">
        <w:t xml:space="preserve"> to dominate U.S. foreign policy agendas. </w:t>
      </w:r>
      <w:r w:rsidRPr="00112AEE">
        <w:rPr>
          <w:rStyle w:val="StyleUnderline"/>
        </w:rPr>
        <w:t>Terrorism will remain a vital interest</w:t>
      </w:r>
      <w:r w:rsidRPr="00112AEE">
        <w:t xml:space="preserve">, and the </w:t>
      </w:r>
      <w:r w:rsidRPr="00112AEE">
        <w:rPr>
          <w:rStyle w:val="StyleUnderline"/>
        </w:rPr>
        <w:t>use of American military strength will remain focused on the dissuasion, deterrence, and, where necessary, the preemption of strategic conflict.</w:t>
      </w:r>
      <w:r w:rsidRPr="00112AEE">
        <w:t xml:space="preserve"> Enemies will work aggressively to offset U.S. military superiority by seeking out technologies that will offer some level of asymmetric advantage, and </w:t>
      </w:r>
      <w:r w:rsidRPr="00112AEE">
        <w:rPr>
          <w:rStyle w:val="StyleUnderline"/>
        </w:rPr>
        <w:t>the challenging asymmetric nature of future conflicts will add deeper complexity to both war planning and the development of national security strategy</w:t>
      </w:r>
      <w:r w:rsidRPr="00112AEE">
        <w:t xml:space="preserve">. 6 </w:t>
      </w:r>
    </w:p>
    <w:p w:rsidR="00B86903" w:rsidRDefault="00B86903" w:rsidP="00B86903">
      <w:pPr>
        <w:rPr>
          <w:rStyle w:val="StyleUnderline"/>
        </w:rPr>
      </w:pPr>
      <w:r w:rsidRPr="00112AEE">
        <w:t xml:space="preserve">The “National Defense Strategy of the United States,” published in March 2005, addressed the unconventional nature of the future. It argued that enemies are increasingly likely to pose asymmetric threats resulting in irregular, catastrophic and disruptive challenges.7 This means that, in some cases, </w:t>
      </w:r>
      <w:r w:rsidRPr="00112AEE">
        <w:rPr>
          <w:rStyle w:val="StyleUnderline"/>
        </w:rPr>
        <w:t>non-state actors will choose to attack the United States using forms of irregular warfare</w:t>
      </w:r>
      <w:r w:rsidRPr="00112AEE">
        <w:t xml:space="preserve"> </w:t>
      </w:r>
      <w:r w:rsidRPr="00112AEE">
        <w:rPr>
          <w:rStyle w:val="StyleUnderline"/>
        </w:rPr>
        <w:t xml:space="preserve">that may include the use of </w:t>
      </w:r>
      <w:r w:rsidRPr="00112AEE">
        <w:rPr>
          <w:rStyle w:val="Emphasis"/>
        </w:rPr>
        <w:t>weapons of mass destruction</w:t>
      </w:r>
      <w:r w:rsidRPr="00112AEE">
        <w:rPr>
          <w:rStyle w:val="StyleUnderline"/>
        </w:rPr>
        <w:t xml:space="preserve">. </w:t>
      </w:r>
      <w:r w:rsidRPr="00112AEE">
        <w:t xml:space="preserve">These actors may also seek new and innovative ways to negate traditional U.S. strengths to their advantage.8 In fact, </w:t>
      </w:r>
      <w:r w:rsidRPr="00112AEE">
        <w:rPr>
          <w:rStyle w:val="StyleUnderline"/>
        </w:rPr>
        <w:t>one author theorizes that “</w:t>
      </w:r>
      <w:r w:rsidRPr="00112AEE">
        <w:rPr>
          <w:rStyle w:val="Emphasis"/>
        </w:rPr>
        <w:t>speed of light engagements</w:t>
      </w:r>
      <w:r w:rsidRPr="00112AEE">
        <w:rPr>
          <w:rStyle w:val="StyleUnderline"/>
        </w:rPr>
        <w:t>” will be the norm by the year 2025</w:t>
      </w:r>
      <w:r w:rsidRPr="00112AEE">
        <w:t xml:space="preserve">, and </w:t>
      </w:r>
      <w:r w:rsidRPr="00112AEE">
        <w:rPr>
          <w:rStyle w:val="StyleUnderline"/>
        </w:rPr>
        <w:t>America may lose its monopoly on technological advances</w:t>
      </w:r>
      <w:r w:rsidRPr="00112AEE">
        <w:t xml:space="preserve"> as hostile nations close the gap between technological “haves” and “have nots.”9 </w:t>
      </w:r>
      <w:r w:rsidRPr="00112AEE">
        <w:rPr>
          <w:rStyle w:val="StyleUnderline"/>
        </w:rPr>
        <w:t>This type of warfare lends itself to engagements of varying speed and temporal geometry</w:t>
      </w:r>
      <w:r w:rsidRPr="00112AEE">
        <w:t xml:space="preserve">. 10 Therefore, </w:t>
      </w:r>
      <w:r w:rsidRPr="00112AEE">
        <w:rPr>
          <w:rStyle w:val="Emphasis"/>
        </w:rPr>
        <w:t>in conflicts of the future, time and speed will matter</w:t>
      </w:r>
      <w:r w:rsidRPr="00112AEE">
        <w:t xml:space="preserve">. Consequently, </w:t>
      </w:r>
      <w:r w:rsidRPr="00112AEE">
        <w:rPr>
          <w:rStyle w:val="StyleUnderline"/>
        </w:rPr>
        <w:t>it is necessary to analyze these elements with rigor and discipline in order to understand their far-reaching implications.</w:t>
      </w:r>
    </w:p>
    <w:p w:rsidR="00112AEE" w:rsidRPr="00112AEE" w:rsidRDefault="00112AEE" w:rsidP="00B86903">
      <w:pPr>
        <w:rPr>
          <w:rStyle w:val="StyleUnderline"/>
        </w:rPr>
      </w:pPr>
    </w:p>
    <w:p w:rsidR="00B86903" w:rsidRDefault="00B86903" w:rsidP="00B86903">
      <w:pPr>
        <w:pStyle w:val="Heading3"/>
        <w:rPr>
          <w:rFonts w:cs="Times New Roman"/>
        </w:rPr>
      </w:pPr>
      <w:bookmarkStart w:id="13" w:name="_Toc14467753"/>
      <w:r w:rsidRPr="00112AEE">
        <w:rPr>
          <w:rFonts w:cs="Times New Roman"/>
        </w:rPr>
        <w:lastRenderedPageBreak/>
        <w:t>Internal Link – Expertise</w:t>
      </w:r>
      <w:bookmarkEnd w:id="13"/>
    </w:p>
    <w:p w:rsidR="00112AEE" w:rsidRPr="00112AEE" w:rsidRDefault="00112AEE" w:rsidP="00112AEE"/>
    <w:p w:rsidR="00504E4E" w:rsidRPr="00112AEE" w:rsidRDefault="00F26EBF" w:rsidP="00504E4E">
      <w:pPr>
        <w:pStyle w:val="Heading4"/>
        <w:rPr>
          <w:rFonts w:cs="Times New Roman"/>
        </w:rPr>
      </w:pPr>
      <w:r w:rsidRPr="00112AEE">
        <w:rPr>
          <w:rFonts w:cs="Times New Roman"/>
        </w:rPr>
        <w:t>The Executive has better expertise and accountability – that leads to better decision</w:t>
      </w:r>
      <w:r w:rsidR="00112AEE">
        <w:rPr>
          <w:rFonts w:cs="Times New Roman"/>
        </w:rPr>
        <w:t>-</w:t>
      </w:r>
      <w:r w:rsidRPr="00112AEE">
        <w:rPr>
          <w:rFonts w:cs="Times New Roman"/>
        </w:rPr>
        <w:t>making</w:t>
      </w:r>
    </w:p>
    <w:p w:rsidR="00F26EBF" w:rsidRPr="00112AEE" w:rsidRDefault="00F26EBF" w:rsidP="00B86903">
      <w:pPr>
        <w:rPr>
          <w:rStyle w:val="Style13ptBold"/>
        </w:rPr>
      </w:pPr>
      <w:r w:rsidRPr="00112AEE">
        <w:rPr>
          <w:rStyle w:val="Style13ptBold"/>
        </w:rPr>
        <w:t xml:space="preserve">Ku, Hofstra Associate Law Professor, and </w:t>
      </w:r>
      <w:proofErr w:type="spellStart"/>
      <w:r w:rsidRPr="00112AEE">
        <w:rPr>
          <w:rStyle w:val="Style13ptBold"/>
        </w:rPr>
        <w:t>Yoo</w:t>
      </w:r>
      <w:proofErr w:type="spellEnd"/>
      <w:r w:rsidRPr="00112AEE">
        <w:rPr>
          <w:rStyle w:val="Style13ptBold"/>
        </w:rPr>
        <w:t>, Cal Berkley Professor of Law, 06</w:t>
      </w:r>
    </w:p>
    <w:p w:rsidR="00F26EBF" w:rsidRPr="00112AEE" w:rsidRDefault="00F26EBF" w:rsidP="00F26EBF">
      <w:r w:rsidRPr="00112AEE">
        <w:t xml:space="preserve">[Julian and John, 2006, “Hamdan v. Rumsfeld: The Functional Case for Foreign Affairs Deference to the Executive Branch”, </w:t>
      </w:r>
      <w:hyperlink r:id="rId9" w:history="1">
        <w:r w:rsidRPr="00112AEE">
          <w:rPr>
            <w:rStyle w:val="Hyperlink"/>
          </w:rPr>
          <w:t>https://papers.ssrn.com/sol3/papers.cfm?abstract_id=945454</w:t>
        </w:r>
      </w:hyperlink>
      <w:r w:rsidRPr="00112AEE">
        <w:t>, acc. 07-18-19, GDI-VX]</w:t>
      </w:r>
    </w:p>
    <w:p w:rsidR="00504E4E" w:rsidRPr="00112AEE" w:rsidRDefault="00F26EBF" w:rsidP="00B86903">
      <w:pPr>
        <w:rPr>
          <w:rStyle w:val="StyleUnderline"/>
        </w:rPr>
      </w:pPr>
      <w:r w:rsidRPr="00112AEE">
        <w:t xml:space="preserve">If the judiciary is not the ideal institution for resolving ambiguities in foreign affairs laws, the deference doctrines may still not be worth following if the executive branch does not possess any advantages over the courts. We believe, however, </w:t>
      </w:r>
      <w:r w:rsidRPr="00112AEE">
        <w:rPr>
          <w:rStyle w:val="StyleUnderline"/>
        </w:rPr>
        <w:t>that the executive branch has superior institutional competence that justifies the existence of the deference doctrines.</w:t>
      </w:r>
    </w:p>
    <w:p w:rsidR="00F26EBF" w:rsidRPr="00112AEE" w:rsidRDefault="00F26EBF" w:rsidP="00B86903">
      <w:pPr>
        <w:rPr>
          <w:rStyle w:val="StyleUnderline"/>
        </w:rPr>
      </w:pPr>
      <w:r w:rsidRPr="00112AEE">
        <w:t xml:space="preserve">As Chevron recognized, 73 </w:t>
      </w:r>
      <w:r w:rsidRPr="00112AEE">
        <w:rPr>
          <w:rStyle w:val="StyleUnderline"/>
        </w:rPr>
        <w:t>the executive branch possesses two institutional characteristics that make it superior to courts in the interpretations of certain kinds of laws</w:t>
      </w:r>
      <w:r w:rsidRPr="00112AEE">
        <w:t xml:space="preserve">. First, executive agencies usually possess </w:t>
      </w:r>
      <w:r w:rsidRPr="00112AEE">
        <w:rPr>
          <w:rStyle w:val="StyleUnderline"/>
        </w:rPr>
        <w:t>expertise in the administration of certain statutes</w:t>
      </w:r>
      <w:r w:rsidRPr="00112AEE">
        <w:t xml:space="preserve">, particularly those in complex areas. Second, the executive branch is subject to </w:t>
      </w:r>
      <w:r w:rsidRPr="00112AEE">
        <w:rPr>
          <w:rStyle w:val="StyleUnderline"/>
        </w:rPr>
        <w:t>greater political accountability than the judiciary</w:t>
      </w:r>
      <w:r w:rsidRPr="00112AEE">
        <w:t>, and the electorate could ultimately change unwanted interpretations.74 As Justice Stevens himself explained in Chevron, “</w:t>
      </w:r>
      <w:r w:rsidRPr="00112AEE">
        <w:rPr>
          <w:rStyle w:val="StyleUnderline"/>
        </w:rPr>
        <w:t>Judges are not experts in the field, and are not part of either political branch of the Government.</w:t>
      </w:r>
      <w:r w:rsidRPr="00112AEE">
        <w:t xml:space="preserve">”75 While agencies are not directly accountable to the people, </w:t>
      </w:r>
      <w:r w:rsidRPr="00112AEE">
        <w:rPr>
          <w:rStyle w:val="StyleUnderline"/>
        </w:rPr>
        <w:t>the Chief Executive is,</w:t>
      </w:r>
      <w:r w:rsidRPr="00112AEE">
        <w:t xml:space="preserve"> and </w:t>
      </w:r>
      <w:r w:rsidRPr="00112AEE">
        <w:rPr>
          <w:rStyle w:val="StyleUnderline"/>
        </w:rPr>
        <w:t>it is entirely appropriate for this political branch of the Government to make such policy choices—resolving the competing interests which Congress itself either inadvertently did not re- solve, or intentionally left to be resolved by the agency charged with the administration of the statute in light of everyday realities.</w:t>
      </w:r>
    </w:p>
    <w:p w:rsidR="00F26EBF" w:rsidRPr="00112AEE" w:rsidRDefault="00F26EBF" w:rsidP="00B86903">
      <w:pPr>
        <w:rPr>
          <w:rStyle w:val="StyleUnderline"/>
        </w:rPr>
      </w:pPr>
      <w:r w:rsidRPr="00112AEE">
        <w:rPr>
          <w:rStyle w:val="StyleUnderline"/>
        </w:rPr>
        <w:t xml:space="preserve">One way to think about the executive branch’s comparative advantage is in terms of the likelihood of errors. Agencies which possess greater expertise over a complex and technical statute are less likely to depart from Congressional intent in their interpretations of those statutes, especially ambiguous provisions in those statutes. </w:t>
      </w:r>
      <w:r w:rsidRPr="00112AEE">
        <w:t xml:space="preserve">While agencies may well incur greater costs in making those decisions, such costs reflect the likelihood that they will seek a broader set of information about their legal interpretation than that presented to courts. Indeed, unlike courts, </w:t>
      </w:r>
      <w:r w:rsidRPr="00112AEE">
        <w:rPr>
          <w:rStyle w:val="StyleUnderline"/>
        </w:rPr>
        <w:t>the executive branch is designed to develop specialized competence. In the area of foreign policy, the executive branch is composed of large bureaucracies solely focused on designing and implementing foreign policy.</w:t>
      </w:r>
    </w:p>
    <w:p w:rsidR="00F26EBF" w:rsidRPr="00112AEE" w:rsidRDefault="00F26EBF" w:rsidP="00B86903">
      <w:pPr>
        <w:rPr>
          <w:rStyle w:val="StyleUnderline"/>
        </w:rPr>
      </w:pPr>
      <w:r w:rsidRPr="00112AEE">
        <w:t xml:space="preserve">The more common criticism of the executive branch is that it is likely to manipulate its expertise in the service of political goals. </w:t>
      </w:r>
      <w:r w:rsidRPr="00112AEE">
        <w:rPr>
          <w:rStyle w:val="StyleUnderline"/>
        </w:rPr>
        <w:t>While this may seem like a criticism, it is actually a virtue in the context of resolving ambiguities in laws implicating foreign affairs. Such laws nearly always implicate broad policy decisions or political values and the political nature of the executive branch gives it advantages in making such decisions. If Congress leaves ambiguities in a foreign affairs statute, for instance, it is reasonable to assume it would prefer such ambiguities to be resolved by the more politically responsive institution. Indeed, it is doubtful that there is substantial popular support for transferring authority to the judiciary in cases where the law relates to how to deal with a serious external threat.76</w:t>
      </w:r>
    </w:p>
    <w:p w:rsidR="00CA3C10" w:rsidRDefault="00CA3C10" w:rsidP="00CA3C10">
      <w:pPr>
        <w:pStyle w:val="Heading2"/>
        <w:rPr>
          <w:rFonts w:cs="Times New Roman"/>
        </w:rPr>
      </w:pPr>
      <w:bookmarkStart w:id="14" w:name="_Toc14467754"/>
      <w:r w:rsidRPr="00112AEE">
        <w:rPr>
          <w:rFonts w:cs="Times New Roman"/>
        </w:rPr>
        <w:lastRenderedPageBreak/>
        <w:t>Impact</w:t>
      </w:r>
      <w:bookmarkEnd w:id="14"/>
    </w:p>
    <w:p w:rsidR="00112AEE" w:rsidRPr="00112AEE" w:rsidRDefault="00112AEE" w:rsidP="00112AEE"/>
    <w:p w:rsidR="00CA3C10" w:rsidRDefault="001B7213" w:rsidP="00CA3C10">
      <w:pPr>
        <w:pStyle w:val="Heading3"/>
        <w:rPr>
          <w:rFonts w:cs="Times New Roman"/>
        </w:rPr>
      </w:pPr>
      <w:bookmarkStart w:id="15" w:name="_Toc14467755"/>
      <w:r w:rsidRPr="00112AEE">
        <w:rPr>
          <w:rFonts w:cs="Times New Roman"/>
        </w:rPr>
        <w:lastRenderedPageBreak/>
        <w:t>Impact – Covert Ops</w:t>
      </w:r>
      <w:bookmarkEnd w:id="15"/>
    </w:p>
    <w:p w:rsidR="00112AEE" w:rsidRPr="00112AEE" w:rsidRDefault="00112AEE" w:rsidP="00112AEE"/>
    <w:p w:rsidR="00CA3C10" w:rsidRPr="00112AEE" w:rsidRDefault="00CA3C10" w:rsidP="00CA3C10">
      <w:pPr>
        <w:pStyle w:val="Heading4"/>
        <w:rPr>
          <w:rFonts w:cs="Times New Roman"/>
        </w:rPr>
      </w:pPr>
      <w:r w:rsidRPr="00112AEE">
        <w:rPr>
          <w:rFonts w:cs="Times New Roman"/>
        </w:rPr>
        <w:t>Presidential war powers are key to effective covert actions</w:t>
      </w:r>
    </w:p>
    <w:p w:rsidR="00CA3C10" w:rsidRPr="00112AEE" w:rsidRDefault="00CA3C10" w:rsidP="00CA3C10">
      <w:pPr>
        <w:rPr>
          <w:rStyle w:val="Style13ptBold"/>
        </w:rPr>
      </w:pPr>
      <w:r w:rsidRPr="00112AEE">
        <w:rPr>
          <w:rStyle w:val="Style13ptBold"/>
        </w:rPr>
        <w:t>Turner, University of Virginia Law Professor and Center for National Security Law Associate Director, 12</w:t>
      </w:r>
    </w:p>
    <w:p w:rsidR="00CA3C10" w:rsidRPr="00112AEE" w:rsidRDefault="00CA3C10" w:rsidP="00CA3C10">
      <w:r w:rsidRPr="00112AEE">
        <w:t xml:space="preserve">[Robert, 2/9/2012, Journal of National Security Law &amp; Policy, “Covert War and the Constitution: A Response”, </w:t>
      </w:r>
      <w:hyperlink r:id="rId10" w:history="1">
        <w:r w:rsidRPr="00112AEE">
          <w:rPr>
            <w:rStyle w:val="Hyperlink"/>
          </w:rPr>
          <w:t>http://jnslp.com/wp-content/uploads/2012/01/Covert-War-and-the-Constitution-a-Response.pdf</w:t>
        </w:r>
      </w:hyperlink>
      <w:r w:rsidRPr="00112AEE">
        <w:t>, acc. 07-18-19, GDI-VX]</w:t>
      </w:r>
    </w:p>
    <w:p w:rsidR="00CA3C10" w:rsidRPr="00112AEE" w:rsidRDefault="00CA3C10" w:rsidP="00CA3C10">
      <w:r w:rsidRPr="00112AEE">
        <w:t xml:space="preserve">Some seem to think that the only reason to act covertly is because government officials believe their behavior is immoral or illegal. That is seldom the reality. </w:t>
      </w:r>
      <w:r w:rsidRPr="00112AEE">
        <w:rPr>
          <w:rStyle w:val="StyleUnderline"/>
        </w:rPr>
        <w:t xml:space="preserve">Sometimes, as in Angola in the mid-1970s, we act covertly to dissuade adversaries like the Soviet Union from efforts to seize control of foreign territory by proxy – knowing that a public confrontation would make the task far more difficult by requiring the adversary to publicly “lose face” if it elected to back down. </w:t>
      </w:r>
      <w:r w:rsidRPr="00112AEE">
        <w:t>This was a particularly important consideration in Angola, as Moscow was engaged in a struggle for the allegiance of Third World revolutionary movements and could not afford to be seen as publicly giving in to American pressures.</w:t>
      </w:r>
    </w:p>
    <w:p w:rsidR="00CA3C10" w:rsidRPr="00112AEE" w:rsidRDefault="00CA3C10" w:rsidP="00CA3C10">
      <w:pPr>
        <w:rPr>
          <w:rStyle w:val="StyleUnderline"/>
        </w:rPr>
      </w:pPr>
      <w:r w:rsidRPr="00112AEE">
        <w:rPr>
          <w:rStyle w:val="StyleUnderline"/>
        </w:rPr>
        <w:t>In other cases, like Pakistan in the current conflict with al Qaeda, permission for U.S. involvement may be contingent upon secrecy because the leadership of the host state might pay a severe political price domestically if its consent to American military activities within its territory were made public</w:t>
      </w:r>
      <w:r w:rsidRPr="00112AEE">
        <w:t xml:space="preserve">. Foreign states sometimes condition cooperation with, or assistance to, the United States upon strict secrecy because they do not wish to offend other nations – as with France during the American Revolution and Canada during the rescue of American embassy employees from Tehran during the Carter administration. </w:t>
      </w:r>
      <w:r w:rsidRPr="00112AEE">
        <w:rPr>
          <w:rStyle w:val="StyleUnderline"/>
        </w:rPr>
        <w:t>There is nothing about acting covertly that is inherently immoral or illegal.</w:t>
      </w:r>
    </w:p>
    <w:p w:rsidR="00CA3C10" w:rsidRPr="00112AEE" w:rsidRDefault="00CA3C10" w:rsidP="00CA3C10">
      <w:r w:rsidRPr="00112AEE">
        <w:t>CONCLUSION</w:t>
      </w:r>
    </w:p>
    <w:p w:rsidR="00CA3C10" w:rsidRPr="00112AEE" w:rsidRDefault="00CA3C10" w:rsidP="00CA3C10">
      <w:r w:rsidRPr="00112AEE">
        <w:rPr>
          <w:rStyle w:val="StyleUnderline"/>
        </w:rPr>
        <w:t>By vesting the nation’s “executive Power” in the President, the Founding Fathers intended to convey the general control of the nation’s diplomatic, political, and military relations with the external world</w:t>
      </w:r>
      <w:r w:rsidRPr="00112AEE">
        <w:t xml:space="preserve"> – subject to some very important “negatives” vested in the Senate or Congress. One of those negatives was that the President could not use whatever military forces Congress made available to initiate what today would be called a major aggressive war (a use of force subsequently outlawed by international law). But as exceptions to the general grant of power to the President, these negatives were to be “construed strictly.”</w:t>
      </w:r>
    </w:p>
    <w:p w:rsidR="00CA3C10" w:rsidRPr="00112AEE" w:rsidRDefault="00CA3C10" w:rsidP="00CA3C10">
      <w:r w:rsidRPr="00112AEE">
        <w:rPr>
          <w:rStyle w:val="StyleUnderline"/>
        </w:rPr>
        <w:t>Presidents have used “force short of war” both overtly and covertly hundreds of times since at least the days of Jefferson, and until recently Congress has seldom seriously complained</w:t>
      </w:r>
      <w:r w:rsidRPr="00112AEE">
        <w:t>. The President needs the approval of two-thirds of the Senate to make a treaty and a majority of both houses of Congress to raise and equip military forces or provide money for operations.</w:t>
      </w:r>
    </w:p>
    <w:p w:rsidR="00CA3C10" w:rsidRDefault="00CA3C10" w:rsidP="00CA3C10">
      <w:pPr>
        <w:rPr>
          <w:rStyle w:val="StyleUnderline"/>
        </w:rPr>
      </w:pPr>
      <w:r w:rsidRPr="00112AEE">
        <w:rPr>
          <w:rStyle w:val="StyleUnderline"/>
        </w:rPr>
        <w:t xml:space="preserve">But </w:t>
      </w:r>
      <w:r w:rsidRPr="00112AEE">
        <w:rPr>
          <w:rStyle w:val="Emphasis"/>
        </w:rPr>
        <w:t>the Founding Fathers did not believe Congress could be trusted to keep secrets</w:t>
      </w:r>
      <w:r w:rsidRPr="00112AEE">
        <w:rPr>
          <w:rStyle w:val="StyleUnderline"/>
        </w:rPr>
        <w:t>, and thus they left the conduct of diplomacy,68 the collection of intelligence (and efforts by spies to influence the behavior of other nations as well),69 and the conduct of military operations70 exclusively to the discretion of the president. They would have been shocked at the thought of “intelligence oversight” committees in Congress, and for the first decade or more didn’t even have a permanent Senate Committee on Foreign Relations.</w:t>
      </w:r>
    </w:p>
    <w:p w:rsidR="00112AEE" w:rsidRPr="00112AEE" w:rsidRDefault="00112AEE" w:rsidP="00CA3C10">
      <w:pPr>
        <w:rPr>
          <w:rStyle w:val="StyleUnderline"/>
        </w:rPr>
      </w:pPr>
    </w:p>
    <w:p w:rsidR="00CA3C10" w:rsidRPr="00112AEE" w:rsidRDefault="00CA3C10" w:rsidP="00CA3C10">
      <w:pPr>
        <w:pStyle w:val="Heading4"/>
        <w:rPr>
          <w:rFonts w:cs="Times New Roman"/>
        </w:rPr>
      </w:pPr>
      <w:bookmarkStart w:id="16" w:name="_Hlk525479236"/>
      <w:r w:rsidRPr="00112AEE">
        <w:rPr>
          <w:rFonts w:cs="Times New Roman"/>
        </w:rPr>
        <w:t>Covert actions are an impact filter to all war</w:t>
      </w:r>
    </w:p>
    <w:p w:rsidR="00CA3C10" w:rsidRPr="00112AEE" w:rsidRDefault="00CA3C10" w:rsidP="00CA3C10">
      <w:pPr>
        <w:rPr>
          <w:rStyle w:val="Style13ptBold"/>
        </w:rPr>
      </w:pPr>
      <w:r w:rsidRPr="00112AEE">
        <w:rPr>
          <w:rStyle w:val="Style13ptBold"/>
        </w:rPr>
        <w:t xml:space="preserve">Norman, New England Complex Systems Institute Postdoctoral Fellow and Florida Atlantic University Systems Professor, and Bar-Yam, NESCI </w:t>
      </w:r>
      <w:proofErr w:type="spellStart"/>
      <w:r w:rsidRPr="00112AEE">
        <w:rPr>
          <w:rStyle w:val="Style13ptBold"/>
        </w:rPr>
        <w:t>founer</w:t>
      </w:r>
      <w:proofErr w:type="spellEnd"/>
      <w:r w:rsidRPr="00112AEE">
        <w:rPr>
          <w:rStyle w:val="Style13ptBold"/>
        </w:rPr>
        <w:t xml:space="preserve"> and ICCS chair, 18</w:t>
      </w:r>
    </w:p>
    <w:p w:rsidR="00CA3C10" w:rsidRDefault="00CA3C10" w:rsidP="00CA3C10">
      <w:r w:rsidRPr="00112AEE">
        <w:t xml:space="preserve">[Joseph and </w:t>
      </w:r>
      <w:proofErr w:type="spellStart"/>
      <w:r w:rsidRPr="00112AEE">
        <w:t>Yaneer</w:t>
      </w:r>
      <w:proofErr w:type="spellEnd"/>
      <w:r w:rsidRPr="00112AEE">
        <w:t xml:space="preserve">, 2018, New England Complex Systems Institute, “Special Operations Forces: A Global Immune System?”, </w:t>
      </w:r>
      <w:hyperlink r:id="rId11" w:history="1">
        <w:r w:rsidRPr="00112AEE">
          <w:rPr>
            <w:rStyle w:val="Hyperlink"/>
          </w:rPr>
          <w:t>https://link.springer.com/chapter/10.1007/978-3-319-96661-8_50</w:t>
        </w:r>
      </w:hyperlink>
      <w:r w:rsidRPr="00112AEE">
        <w:t>, acc. 07-18-19,GDI-VX]</w:t>
      </w:r>
    </w:p>
    <w:p w:rsidR="00112AEE" w:rsidRPr="00112AEE" w:rsidRDefault="00112AEE" w:rsidP="00CA3C10"/>
    <w:p w:rsidR="00CA3C10" w:rsidRPr="00112AEE" w:rsidRDefault="00CA3C10" w:rsidP="00CA3C10">
      <w:r w:rsidRPr="00112AEE">
        <w:t>5 Multiscale Military Theory and the Functional Role of SOF</w:t>
      </w:r>
    </w:p>
    <w:p w:rsidR="00CA3C10" w:rsidRPr="00112AEE" w:rsidRDefault="00CA3C10" w:rsidP="00CA3C10">
      <w:pPr>
        <w:rPr>
          <w:rStyle w:val="StyleUnderline"/>
        </w:rPr>
      </w:pPr>
      <w:r w:rsidRPr="00112AEE">
        <w:rPr>
          <w:rStyle w:val="StyleUnderline"/>
        </w:rPr>
        <w:t xml:space="preserve">Much like an organism, our global civilization is composed of a set of distinct social tissues, each with unique character, mode of internal operation, and interfaces with other tissues. Healthy, well-functioning social tissues have internal behaviors that sustain the individuals composing them, such as </w:t>
      </w:r>
      <w:r w:rsidRPr="00112AEE">
        <w:rPr>
          <w:rStyle w:val="Emphasis"/>
        </w:rPr>
        <w:t>agriculture, goods production, trading and markets, health services, social gatherings and celebrations</w:t>
      </w:r>
      <w:r w:rsidRPr="00112AEE">
        <w:rPr>
          <w:rStyle w:val="StyleUnderline"/>
        </w:rPr>
        <w:t>, as well as fruitful external interactions with other social systems such as the buying and selling of commodities, products, and services.</w:t>
      </w:r>
    </w:p>
    <w:p w:rsidR="00CA3C10" w:rsidRPr="00112AEE" w:rsidRDefault="00CA3C10" w:rsidP="00CA3C10">
      <w:pPr>
        <w:rPr>
          <w:rStyle w:val="StyleUnderline"/>
        </w:rPr>
      </w:pPr>
      <w:r w:rsidRPr="00112AEE">
        <w:rPr>
          <w:rStyle w:val="StyleUnderline"/>
        </w:rPr>
        <w:t>When healthy and functional social tissue is disrupted, opportunities are created for malignant forces to gain footholds and grow. This dynamic can be seen, for instance, in the unintended consequences of the invasion of Iraq, which created the opportunity for terrorist networks and other harmful actors to increase their power and influence as normal life was disrupted and power vacuums were created. Moreover, the harm and risks generated by the growth of malignant forces are not confined to the local area where they first manifest.</w:t>
      </w:r>
    </w:p>
    <w:p w:rsidR="00CA3C10" w:rsidRPr="00112AEE" w:rsidRDefault="00CA3C10" w:rsidP="00CA3C10">
      <w:pPr>
        <w:rPr>
          <w:rStyle w:val="StyleUnderline"/>
        </w:rPr>
      </w:pPr>
      <w:r w:rsidRPr="00112AEE">
        <w:rPr>
          <w:rStyle w:val="StyleUnderline"/>
        </w:rPr>
        <w:t xml:space="preserve">Because of our global interconnectedness and interdependence, effects cascade causing disruption in other tissues, leading to a </w:t>
      </w:r>
      <w:r w:rsidRPr="00112AEE">
        <w:rPr>
          <w:rStyle w:val="Emphasis"/>
        </w:rPr>
        <w:t>domino effect</w:t>
      </w:r>
      <w:r w:rsidRPr="00112AEE">
        <w:rPr>
          <w:rStyle w:val="StyleUnderline"/>
        </w:rPr>
        <w:t xml:space="preserve"> with no straightforward mechanism to halt the expanding impacts [11,12]. The recent and ongoing migrant crisis in Europe and beyond provides an example of one form such cascading effects can take.</w:t>
      </w:r>
    </w:p>
    <w:p w:rsidR="00CA3C10" w:rsidRPr="00112AEE" w:rsidRDefault="00CA3C10" w:rsidP="00CA3C10">
      <w:r w:rsidRPr="00112AEE">
        <w:rPr>
          <w:rStyle w:val="StyleUnderline"/>
        </w:rPr>
        <w:t xml:space="preserve">Global interdependency means </w:t>
      </w:r>
      <w:r w:rsidRPr="00112AEE">
        <w:rPr>
          <w:rStyle w:val="Emphasis"/>
        </w:rPr>
        <w:t>any large-scale military intervention</w:t>
      </w:r>
      <w:r w:rsidRPr="00112AEE">
        <w:rPr>
          <w:rStyle w:val="StyleUnderline"/>
        </w:rPr>
        <w:t>, by virtue of disrupting the normal functioning of society, will generate both local and non-local unintended consequences even when desired effects are achieved</w:t>
      </w:r>
      <w:r w:rsidRPr="00112AEE">
        <w:t>. This is not to suggest that large-scale action is never necessary, but the potential for generating new crises must be weighed carefully whenever it is considered as an option. In many cases, action that does not disrupt local, healthy social behavior is possible, but it requires the right action and agent.</w:t>
      </w:r>
    </w:p>
    <w:p w:rsidR="00CA3C10" w:rsidRPr="00112AEE" w:rsidRDefault="00CA3C10" w:rsidP="00CA3C10">
      <w:r w:rsidRPr="00112AEE">
        <w:rPr>
          <w:rStyle w:val="StyleUnderline"/>
        </w:rPr>
        <w:t xml:space="preserve">The parallels of the effects of tissue disruption in organisms and in sociocultural systems highlights the need for a ‘sociocultural immune system’—a </w:t>
      </w:r>
      <w:proofErr w:type="spellStart"/>
      <w:r w:rsidRPr="00112AEE">
        <w:rPr>
          <w:rStyle w:val="StyleUnderline"/>
        </w:rPr>
        <w:t>finegrained</w:t>
      </w:r>
      <w:proofErr w:type="spellEnd"/>
      <w:r w:rsidRPr="00112AEE">
        <w:rPr>
          <w:rStyle w:val="StyleUnderline"/>
        </w:rPr>
        <w:t xml:space="preserve"> system for sensing and acting on environmental disturbances at scales smaller than conventional forces are able</w:t>
      </w:r>
      <w:r w:rsidRPr="00112AEE">
        <w:t>. In this regard, conventional forces can be likened to the large-scale neuromuscular system in organisms. Acting instead at a small-scale presents the possibility of maintaining healthy social tissue and allowing it to flourish. Just as for the immune system, this is not a matter of differentiating ‘native’ and ‘foreign’, but understanding whether an agent is disruptive to overall health.</w:t>
      </w:r>
    </w:p>
    <w:p w:rsidR="00CA3C10" w:rsidRPr="00112AEE" w:rsidRDefault="00CA3C10" w:rsidP="00CA3C10">
      <w:pPr>
        <w:rPr>
          <w:rStyle w:val="StyleUnderline"/>
        </w:rPr>
      </w:pPr>
      <w:r w:rsidRPr="00112AEE">
        <w:rPr>
          <w:rStyle w:val="StyleUnderline"/>
        </w:rPr>
        <w:lastRenderedPageBreak/>
        <w:t xml:space="preserve">SOF are uniquely positioned to fulfill this role, possessing the </w:t>
      </w:r>
      <w:r w:rsidRPr="00112AEE">
        <w:rPr>
          <w:rStyle w:val="Emphasis"/>
        </w:rPr>
        <w:t>requisite personnel, skills, and training.</w:t>
      </w:r>
      <w:r w:rsidRPr="00112AEE">
        <w:rPr>
          <w:rStyle w:val="StyleUnderline"/>
        </w:rPr>
        <w:t xml:space="preserve"> For this to be realized, policies that impact SOF must be such that they enable their unique capabilities in meeting the </w:t>
      </w:r>
      <w:proofErr w:type="spellStart"/>
      <w:r w:rsidRPr="00112AEE">
        <w:rPr>
          <w:rStyle w:val="StyleUnderline"/>
        </w:rPr>
        <w:t>highcomplexity</w:t>
      </w:r>
      <w:proofErr w:type="spellEnd"/>
      <w:r w:rsidRPr="00112AEE">
        <w:rPr>
          <w:rStyle w:val="StyleUnderline"/>
        </w:rPr>
        <w:t xml:space="preserve"> demand of local cultural systems. We identify three conditions that must be satisfied in order for SOF to serve such a role: special operators with </w:t>
      </w:r>
      <w:r w:rsidRPr="00112AEE">
        <w:rPr>
          <w:rStyle w:val="Emphasis"/>
        </w:rPr>
        <w:t>advanced training and distinctive capabilities, persistent presence and enduring engagements, and local autonomy and decision-making.</w:t>
      </w:r>
      <w:r w:rsidRPr="00112AEE">
        <w:rPr>
          <w:rStyle w:val="StyleUnderline"/>
        </w:rPr>
        <w:t xml:space="preserve"> We discuss each in turn.</w:t>
      </w:r>
    </w:p>
    <w:p w:rsidR="00CA3C10" w:rsidRPr="00112AEE" w:rsidRDefault="00CA3C10" w:rsidP="00CA3C10">
      <w:r w:rsidRPr="00112AEE">
        <w:t xml:space="preserve">5.1 Distinctive Capabilities </w:t>
      </w:r>
    </w:p>
    <w:p w:rsidR="00CA3C10" w:rsidRPr="00112AEE" w:rsidRDefault="00CA3C10" w:rsidP="00CA3C10">
      <w:pPr>
        <w:rPr>
          <w:rStyle w:val="Emphasis"/>
        </w:rPr>
      </w:pPr>
      <w:r w:rsidRPr="00112AEE">
        <w:t xml:space="preserve">Much like the cells in the immune system have special forms and functions to fulfill their roles, the distinctive capabilities of special operators enable them to operate in highly complex sociocultural environments. </w:t>
      </w:r>
      <w:r w:rsidRPr="00112AEE">
        <w:rPr>
          <w:rStyle w:val="StyleUnderline"/>
        </w:rPr>
        <w:t xml:space="preserve">Advanced language and cultural training allows </w:t>
      </w:r>
      <w:r w:rsidRPr="00112AEE">
        <w:rPr>
          <w:rStyle w:val="Emphasis"/>
        </w:rPr>
        <w:t>unmediated interaction with local peoples</w:t>
      </w:r>
      <w:r w:rsidRPr="00112AEE">
        <w:rPr>
          <w:rStyle w:val="StyleUnderline"/>
        </w:rPr>
        <w:t xml:space="preserve">. Special operators’ experience in making decisions in the face of uncertainty allow them to </w:t>
      </w:r>
      <w:r w:rsidRPr="00112AEE">
        <w:rPr>
          <w:rStyle w:val="Emphasis"/>
        </w:rPr>
        <w:t>operate in ill-defined ‘gray zone’ conditions.</w:t>
      </w:r>
    </w:p>
    <w:p w:rsidR="00CA3C10" w:rsidRPr="00112AEE" w:rsidRDefault="00CA3C10" w:rsidP="00CA3C10">
      <w:r w:rsidRPr="00112AEE">
        <w:t>The need to produce special operators with distinctive capabilities highlights the role of SOF’s high-selectiveness, and emphasizes the necessity of advanced training in language and culture in addition to combat. These values are articulated in the SOF truths “Humans are more important than hardware” and “SOF cannot be mass produced” [13]. Preparing special operators to interact directly and make difficult decisions in complex psychosocial, sociocultural, and kinetic environments must be a priority of SOF and their enabling agencies.</w:t>
      </w:r>
    </w:p>
    <w:p w:rsidR="00CA3C10" w:rsidRPr="00112AEE" w:rsidRDefault="00CA3C10" w:rsidP="00CA3C10">
      <w:r w:rsidRPr="00112AEE">
        <w:t>5.2 Persistent Presence</w:t>
      </w:r>
    </w:p>
    <w:p w:rsidR="00CA3C10" w:rsidRPr="00112AEE" w:rsidRDefault="00CA3C10" w:rsidP="00CA3C10">
      <w:r w:rsidRPr="00112AEE">
        <w:t xml:space="preserve">The immune system is embedded throughout the tissues of the body to develop and maintain sensitivity to the character of local tissue and respond rapidly to disruptors [14]. </w:t>
      </w:r>
      <w:r w:rsidRPr="00112AEE">
        <w:rPr>
          <w:rStyle w:val="StyleUnderline"/>
        </w:rPr>
        <w:t xml:space="preserve">Similarly, persistent presence of SOF allows for nuanced relationships to unfold over time, and for cultural attunement to be developed at both the individual and institutional levels. SOF embeddedness engenders an understanding of normal conditions and a sensitivity to changes in those conditions and whether they pose a threat. Moreover, presence is necessary for applying rapid and effective action to achieve desired effects with minimal disruption. </w:t>
      </w:r>
      <w:r w:rsidRPr="00112AEE">
        <w:t>Just as SOF must recognize ‘self’ in multiple contexts, local cultures must not react to SOF as a foreign entity, i.e. mutual trust must be present, developed through shared history.</w:t>
      </w:r>
    </w:p>
    <w:p w:rsidR="00CA3C10" w:rsidRPr="00112AEE" w:rsidRDefault="00CA3C10" w:rsidP="00CA3C10">
      <w:r w:rsidRPr="00112AEE">
        <w:rPr>
          <w:rStyle w:val="StyleUnderline"/>
        </w:rPr>
        <w:t>Policies should enhance continuity of interaction between SOF and a given sociocultural system even, or especially, when there is no immediate or visible threat.</w:t>
      </w:r>
      <w:r w:rsidRPr="00112AEE">
        <w:t xml:space="preserve"> The only way to prevent the growth of malignancies is to be present and active before they grow. This is reflected in the SOF truth “competent SOF cannot be created after emergencies occur” [13] and Admiral William McRaven’s oft-cited comment that one “can’t surge trust” [15].</w:t>
      </w:r>
    </w:p>
    <w:p w:rsidR="00CA3C10" w:rsidRPr="00112AEE" w:rsidRDefault="00CA3C10" w:rsidP="00CA3C10">
      <w:r w:rsidRPr="00112AEE">
        <w:t>5.3 Local Autonomy and Decision-Making</w:t>
      </w:r>
    </w:p>
    <w:p w:rsidR="00CA3C10" w:rsidRPr="00112AEE" w:rsidRDefault="00CA3C10" w:rsidP="00CA3C10">
      <w:pPr>
        <w:rPr>
          <w:rStyle w:val="StyleUnderline"/>
        </w:rPr>
      </w:pPr>
      <w:r w:rsidRPr="00112AEE">
        <w:t xml:space="preserve">As the cells of the immune system sense, decide, and act locally in a decentralized manner, being fine-tuned to the character of their local tissues, </w:t>
      </w:r>
      <w:r w:rsidRPr="00112AEE">
        <w:rPr>
          <w:rStyle w:val="StyleUnderline"/>
        </w:rPr>
        <w:t>so too must SOF have the ability to sense, decide, and act locally using their nuanced understanding and experience.</w:t>
      </w:r>
    </w:p>
    <w:p w:rsidR="00CA3C10" w:rsidRPr="00112AEE" w:rsidRDefault="00CA3C10" w:rsidP="00CA3C10">
      <w:r w:rsidRPr="00112AEE">
        <w:t xml:space="preserve">The semi-autonomy of SOF is necessary for requisite variety to be achieved in interfacing with high-complexity, fine-grained environments and disruptors. </w:t>
      </w:r>
    </w:p>
    <w:p w:rsidR="00CA3C10" w:rsidRPr="00112AEE" w:rsidRDefault="00CA3C10" w:rsidP="00CA3C10">
      <w:pPr>
        <w:rPr>
          <w:rStyle w:val="StyleUnderline"/>
        </w:rPr>
      </w:pPr>
      <w:r w:rsidRPr="00112AEE">
        <w:rPr>
          <w:rStyle w:val="StyleUnderline"/>
        </w:rPr>
        <w:lastRenderedPageBreak/>
        <w:t>In human systems, these disruptors manifest at the psychosocial and sociocultural scales. It is possible to take effective action at these scales to elimin</w:t>
      </w:r>
      <w:r w:rsidRPr="00112AEE">
        <w:rPr>
          <w:rStyle w:val="Emphasis"/>
        </w:rPr>
        <w:t>ate harmful agents without disrupting healthy social tissue functioning.</w:t>
      </w:r>
      <w:r w:rsidRPr="00112AEE">
        <w:rPr>
          <w:rStyle w:val="StyleUnderline"/>
        </w:rPr>
        <w:t xml:space="preserve"> This becomes impossible as the scale of a malignancy grows larger: social tissue will inevitably be damaged by both the malignancy itself and any large-scale force applied in response.</w:t>
      </w:r>
    </w:p>
    <w:p w:rsidR="00CA3C10" w:rsidRPr="00112AEE" w:rsidRDefault="00CA3C10" w:rsidP="00CA3C10">
      <w:r w:rsidRPr="00112AEE">
        <w:t xml:space="preserve">When the decision-making agent is both far removed from and insensitive to the </w:t>
      </w:r>
      <w:proofErr w:type="spellStart"/>
      <w:r w:rsidRPr="00112AEE">
        <w:t>the</w:t>
      </w:r>
      <w:proofErr w:type="spellEnd"/>
      <w:r w:rsidRPr="00112AEE">
        <w:t xml:space="preserve"> local context, as well as receiving multiple information streams about which decisions must be made, the sensitivity, nuance, and understanding of local SOF is lost. Consequently, the ability to stem malignant forces while they remain small in scale is diminished, and the likelihood of disrupting a social system either accidentally or out of necessity as the scale of harmful actors grows larger increases.</w:t>
      </w:r>
    </w:p>
    <w:p w:rsidR="00CA3C10" w:rsidRPr="00112AEE" w:rsidRDefault="00CA3C10" w:rsidP="00CA3C10">
      <w:pPr>
        <w:rPr>
          <w:rStyle w:val="StyleUnderline"/>
        </w:rPr>
      </w:pPr>
      <w:r w:rsidRPr="00112AEE">
        <w:rPr>
          <w:rStyle w:val="StyleUnderline"/>
        </w:rPr>
        <w:t xml:space="preserve">To enable SOF to act without disrupting social tissue, </w:t>
      </w:r>
      <w:r w:rsidRPr="00112AEE">
        <w:rPr>
          <w:rStyle w:val="Emphasis"/>
        </w:rPr>
        <w:t>the institutions overseeing SOF must not over-constrain their behavior</w:t>
      </w:r>
      <w:r w:rsidRPr="00112AEE">
        <w:rPr>
          <w:rStyle w:val="StyleUnderline"/>
        </w:rPr>
        <w:t>. As policy- and decisionmakers look increasingly to SOF to overcome complex challenges, it is critical that they do not become overly-bureaucratized.</w:t>
      </w:r>
    </w:p>
    <w:p w:rsidR="00CA3C10" w:rsidRPr="00112AEE" w:rsidRDefault="00CA3C10" w:rsidP="00CA3C10">
      <w:pPr>
        <w:rPr>
          <w:rStyle w:val="StyleUnderline"/>
        </w:rPr>
      </w:pPr>
      <w:r w:rsidRPr="00112AEE">
        <w:rPr>
          <w:rStyle w:val="StyleUnderline"/>
        </w:rPr>
        <w:t xml:space="preserve">Imperatives that are communicated to SOF must be guided by their role as a protector of local tissue function. Protections from the potential for harm to local tissues, i.e. by civilian collateral damage from operations, must be instituted in a way that </w:t>
      </w:r>
      <w:r w:rsidRPr="00112AEE">
        <w:rPr>
          <w:rStyle w:val="Emphasis"/>
        </w:rPr>
        <w:t>retains local autonomy</w:t>
      </w:r>
      <w:r w:rsidRPr="00112AEE">
        <w:rPr>
          <w:rStyle w:val="StyleUnderline"/>
        </w:rPr>
        <w:t xml:space="preserve">. Detailed instructions on how to carry out missions will prevent them from behaving as necessary for success in </w:t>
      </w:r>
      <w:proofErr w:type="spellStart"/>
      <w:r w:rsidRPr="00112AEE">
        <w:rPr>
          <w:rStyle w:val="Emphasis"/>
        </w:rPr>
        <w:t>highcomplexity</w:t>
      </w:r>
      <w:proofErr w:type="spellEnd"/>
      <w:r w:rsidRPr="00112AEE">
        <w:rPr>
          <w:rStyle w:val="Emphasis"/>
        </w:rPr>
        <w:t xml:space="preserve"> environments</w:t>
      </w:r>
      <w:r w:rsidRPr="00112AEE">
        <w:rPr>
          <w:rStyle w:val="StyleUnderline"/>
        </w:rPr>
        <w:t>. In technical terms, placing too many constraints on their behavior will reduce their variety below the (requisite) threshold for sensing and acting on fine-grained disruptors. The consequences of this are twofold: (1) SOF will lack the ability to sense and eliminate threats while they remain small, and (2) disruption and destruction of healthy social tissue becomes inevitable as malignant forces grow and large-scale intervention becomes the only means of engagement.</w:t>
      </w:r>
    </w:p>
    <w:p w:rsidR="00CA3C10" w:rsidRPr="00112AEE" w:rsidRDefault="00CA3C10" w:rsidP="00CA3C10">
      <w:r w:rsidRPr="00112AEE">
        <w:t>6 Challenges and Implementation</w:t>
      </w:r>
    </w:p>
    <w:p w:rsidR="00CA3C10" w:rsidRPr="00112AEE" w:rsidRDefault="00CA3C10" w:rsidP="00CA3C10">
      <w:r w:rsidRPr="00112AEE">
        <w:t>While SOF are uniquely positioned to fulfill an immune-system-like function, there remain significant challenges to successful implementation. Here we summarize some of these challenges.</w:t>
      </w:r>
    </w:p>
    <w:p w:rsidR="00CA3C10" w:rsidRPr="00112AEE" w:rsidRDefault="00CA3C10" w:rsidP="00CA3C10">
      <w:r w:rsidRPr="00112AEE">
        <w:t>Developing SOF who are both culturally and linguistically competent, as well as able to execute reconnaissance and surveillance and direct action missions demands significant investment in training and preparation. Moreover, for any individual operator there is a tradeoff in developing proficiency in any given domain. However, SOF must be able to perform the entire range of activities, from sensing nuanced changes in social conditions to taking actions to eliminate harmful disruptors, to preserving social tissue health.</w:t>
      </w:r>
    </w:p>
    <w:p w:rsidR="00CA3C10" w:rsidRPr="00112AEE" w:rsidRDefault="00CA3C10" w:rsidP="00CA3C10">
      <w:r w:rsidRPr="00112AEE">
        <w:t>Fundamental limitations on individual capabilities lead to a need for diversification of roles of SOF. This is manifest already in different types of SOF, as it is in the immune system which uses cells of various types, each of which serves particular roles that complement one another. The relative levels of activity for the different cell-types vary depending on circumstance; some cells primarily sense tissue conditions and detect disruptors, while others act to confine and eliminate harmful agents once they are identified. During an infection rapid clonal reproduction (replication) of effective types occurs. Similarly, SOF may embrace and develop specialization of expertise, and should be flexible enough to adapt force size and composition in response to changing circumstances.</w:t>
      </w:r>
    </w:p>
    <w:p w:rsidR="00CA3C10" w:rsidRPr="00112AEE" w:rsidRDefault="00CA3C10" w:rsidP="00CA3C10">
      <w:r w:rsidRPr="00112AEE">
        <w:lastRenderedPageBreak/>
        <w:t xml:space="preserve">Maintaining the mental health of special operators must be a priority, and appropriate support systems should be put in place for this. The high complexity of tasks translates into the psychological symptoms of stress, depression and burnout, common in a high complexity society more generally but surely for SOF. Moreover, adapting to diverse local contexts creates challenges when switching to home and family environments, a potential component of </w:t>
      </w:r>
      <w:proofErr w:type="spellStart"/>
      <w:r w:rsidRPr="00112AEE">
        <w:t>post traumatic</w:t>
      </w:r>
      <w:proofErr w:type="spellEnd"/>
      <w:r w:rsidRPr="00112AEE">
        <w:t xml:space="preserve"> stress disorder (PTSD). This is a challenge for both the SOF and their families.</w:t>
      </w:r>
    </w:p>
    <w:p w:rsidR="00CA3C10" w:rsidRPr="00112AEE" w:rsidRDefault="00CA3C10" w:rsidP="00CA3C10">
      <w:r w:rsidRPr="00112AEE">
        <w:t xml:space="preserve">Giving special operators a significant degree of autonomy presents challenges and risks that are distinct from those of conventional command-and-control systems. Care must be taken to ensure social tissue is not damaged by unintentional friendly fire, collateral damage or intentional ‘rogue operators’. The potential for disfunction is not unlike auto-immune disorders in complex organisms and the immune system has developed mechanisms for prevention, though no mechanism is failure proof. Local feedback systems including multiple specialized roles rather than centralized control ones must be in place that put checks on the actions of </w:t>
      </w:r>
      <w:proofErr w:type="spellStart"/>
      <w:r w:rsidRPr="00112AEE">
        <w:t>operators.The</w:t>
      </w:r>
      <w:proofErr w:type="spellEnd"/>
      <w:r w:rsidRPr="00112AEE">
        <w:t xml:space="preserve"> structure of these feedback mechanisms must be the subject of intensive study.</w:t>
      </w:r>
    </w:p>
    <w:p w:rsidR="00CA3C10" w:rsidRPr="00112AEE" w:rsidRDefault="00CA3C10" w:rsidP="00CA3C10">
      <w:r w:rsidRPr="00112AEE">
        <w:t xml:space="preserve">Rapid growth in recent years has led to institutionalization of SOF using concepts that may be incorrectly adopted from command control military traditions. Bureaucratization runs counter to the ability of SOF for performing the functions we have identified. Rather </w:t>
      </w:r>
      <w:proofErr w:type="spellStart"/>
      <w:r w:rsidRPr="00112AEE">
        <w:t>then</w:t>
      </w:r>
      <w:proofErr w:type="spellEnd"/>
      <w:r w:rsidRPr="00112AEE">
        <w:t xml:space="preserve"> enabling SOF function as it grows, institutionalization may result in undermining the effectiveness of SOF as it becomes more like conventional forces. Alternative structures must be developed. They may be inferred from fundamental complex systems analyses, including correspondence with immune system functions or </w:t>
      </w:r>
      <w:proofErr w:type="spellStart"/>
      <w:r w:rsidRPr="00112AEE">
        <w:t>well designed</w:t>
      </w:r>
      <w:proofErr w:type="spellEnd"/>
      <w:r w:rsidRPr="00112AEE">
        <w:t xml:space="preserve"> experimentation.</w:t>
      </w:r>
    </w:p>
    <w:p w:rsidR="00CA3C10" w:rsidRPr="00112AEE" w:rsidRDefault="00CA3C10" w:rsidP="00CA3C10">
      <w:r w:rsidRPr="00112AEE">
        <w:t>Institutional structures and relationships between SOCOM and other enabling agencies, including those within DoD, and other departments of the executive branch such as the State Department, need to be carefully considered. For example, how the agenda of an ambassador of a given region and local SOF should interrelate is an open question. If command and control structures do not appropriately interface with SOF, their unique capabilities will not be utilized effectively. This includes knowing when and, crucially, when not to utilize SOF to achieve a desired effect. This article is intended to contribute to this clarification.</w:t>
      </w:r>
    </w:p>
    <w:p w:rsidR="00CA3C10" w:rsidRPr="00112AEE" w:rsidRDefault="00CA3C10" w:rsidP="00CA3C10">
      <w:r w:rsidRPr="00112AEE">
        <w:t>7 SOF in the 21st Century</w:t>
      </w:r>
    </w:p>
    <w:p w:rsidR="00CA3C10" w:rsidRPr="00112AEE" w:rsidRDefault="00CA3C10" w:rsidP="00CA3C10">
      <w:pPr>
        <w:rPr>
          <w:rStyle w:val="StyleUnderline"/>
        </w:rPr>
      </w:pPr>
      <w:r w:rsidRPr="00112AEE">
        <w:rPr>
          <w:rStyle w:val="StyleUnderline"/>
        </w:rPr>
        <w:t xml:space="preserve">There is no doubt that as a global civilization we will continue to face </w:t>
      </w:r>
      <w:proofErr w:type="spellStart"/>
      <w:r w:rsidRPr="00112AEE">
        <w:rPr>
          <w:rStyle w:val="Emphasis"/>
        </w:rPr>
        <w:t>finegrained</w:t>
      </w:r>
      <w:proofErr w:type="spellEnd"/>
      <w:r w:rsidRPr="00112AEE">
        <w:rPr>
          <w:rStyle w:val="Emphasis"/>
        </w:rPr>
        <w:t>, high-complexity disruptors</w:t>
      </w:r>
      <w:r w:rsidRPr="00112AEE">
        <w:rPr>
          <w:rStyle w:val="StyleUnderline"/>
        </w:rPr>
        <w:t xml:space="preserve"> that have the potential to grow into </w:t>
      </w:r>
      <w:proofErr w:type="spellStart"/>
      <w:r w:rsidRPr="00112AEE">
        <w:rPr>
          <w:rStyle w:val="StyleUnderline"/>
        </w:rPr>
        <w:t>largerscale</w:t>
      </w:r>
      <w:proofErr w:type="spellEnd"/>
      <w:r w:rsidRPr="00112AEE">
        <w:rPr>
          <w:rStyle w:val="StyleUnderline"/>
        </w:rPr>
        <w:t xml:space="preserve"> malignancies. The only way to combat this is to promote and enable the flourishing of healthy social tissues. Multiscale control systems theory makes clear the need for an immune-like system embedded within human social systems. It must be sensitive to and embedded within high-complexity psychosocial and sociocultural environments to make decisions locally based on understanding of a given social system, its nuances, and distinctive qualities.</w:t>
      </w:r>
    </w:p>
    <w:p w:rsidR="00CA3C10" w:rsidRPr="00112AEE" w:rsidRDefault="00CA3C10" w:rsidP="00CA3C10">
      <w:pPr>
        <w:rPr>
          <w:rStyle w:val="StyleUnderline"/>
        </w:rPr>
      </w:pPr>
      <w:r w:rsidRPr="00112AEE">
        <w:t xml:space="preserve">Like the various tissues arranged into functional organs throughout the body, cultures and social systems do not all look, behave, or function alike. Part of a global strategy for the 21st century must be the recognition that cultures </w:t>
      </w:r>
      <w:proofErr w:type="spellStart"/>
      <w:r w:rsidRPr="00112AEE">
        <w:t>can not</w:t>
      </w:r>
      <w:proofErr w:type="spellEnd"/>
      <w:r w:rsidRPr="00112AEE">
        <w:t xml:space="preserve"> simply be ‘exported’ or ‘projected’ onto others without pushback, and that behavioral diversity at the collective scale is a natural and healthy part of our human civilization. </w:t>
      </w:r>
      <w:r w:rsidRPr="00112AEE">
        <w:rPr>
          <w:rStyle w:val="StyleUnderline"/>
        </w:rPr>
        <w:t>SOF possess the unique organizational capabilities to be sensitive to the healthy behavior of these diverse ‘social tissues’, while providing the direct and indirect action capabilities to neutralize malignant forces when identified.</w:t>
      </w:r>
    </w:p>
    <w:p w:rsidR="00CA3C10" w:rsidRPr="00112AEE" w:rsidRDefault="00CA3C10" w:rsidP="00CA3C10">
      <w:pPr>
        <w:rPr>
          <w:rStyle w:val="StyleUnderline"/>
        </w:rPr>
      </w:pPr>
      <w:r w:rsidRPr="00112AEE">
        <w:rPr>
          <w:rStyle w:val="StyleUnderline"/>
        </w:rPr>
        <w:lastRenderedPageBreak/>
        <w:t xml:space="preserve">Moving forward, a major part of the SOF repertoire must include relationship building. Interpersonal relationships with local individuals form the basis of understanding necessary to discern between harmful and beneficial (or neutral) forces to social health. The ability to perceive and understand local tensions, grievances, typical and atypical interactions, customs, and other nuanced features can serve to generate solutions before the normal functioning of healthy social tissue is threatened. The highly-complex and fine-grained nature of this endeavor makes it an unsuitable role for conventional forces – they </w:t>
      </w:r>
      <w:proofErr w:type="spellStart"/>
      <w:r w:rsidRPr="00112AEE">
        <w:rPr>
          <w:rStyle w:val="StyleUnderline"/>
        </w:rPr>
        <w:t>can not</w:t>
      </w:r>
      <w:proofErr w:type="spellEnd"/>
      <w:r w:rsidRPr="00112AEE">
        <w:rPr>
          <w:rStyle w:val="StyleUnderline"/>
        </w:rPr>
        <w:t xml:space="preserve"> sense nor act on such a fine scale. A focus on direct action is important when specific disruptors have been identified, and not otherwise.</w:t>
      </w:r>
    </w:p>
    <w:p w:rsidR="00CA3C10" w:rsidRDefault="00CA3C10" w:rsidP="00CA3C10">
      <w:pPr>
        <w:rPr>
          <w:rStyle w:val="StyleUnderline"/>
        </w:rPr>
      </w:pPr>
      <w:r w:rsidRPr="00112AEE">
        <w:rPr>
          <w:rStyle w:val="StyleUnderline"/>
        </w:rPr>
        <w:t>SOF is uniquely positioned to serve as a global immune system, keeping the diverse set of social tissues healthy, and reserving large-scale intervention for when it is necessary.</w:t>
      </w:r>
    </w:p>
    <w:p w:rsidR="00112AEE" w:rsidRPr="00112AEE" w:rsidRDefault="00112AEE" w:rsidP="00CA3C10">
      <w:pPr>
        <w:rPr>
          <w:rStyle w:val="StyleUnderline"/>
        </w:rPr>
      </w:pPr>
    </w:p>
    <w:p w:rsidR="00145BBC" w:rsidRDefault="00145BBC" w:rsidP="00CA3C10">
      <w:pPr>
        <w:pStyle w:val="Heading3"/>
        <w:rPr>
          <w:rFonts w:cs="Times New Roman"/>
        </w:rPr>
      </w:pPr>
      <w:bookmarkStart w:id="17" w:name="_Toc14467756"/>
      <w:bookmarkEnd w:id="16"/>
      <w:r w:rsidRPr="00112AEE">
        <w:rPr>
          <w:rFonts w:cs="Times New Roman"/>
        </w:rPr>
        <w:lastRenderedPageBreak/>
        <w:t>AT – Diversionary Wars</w:t>
      </w:r>
      <w:bookmarkEnd w:id="17"/>
    </w:p>
    <w:p w:rsidR="00112AEE" w:rsidRPr="00112AEE" w:rsidRDefault="00112AEE" w:rsidP="00112AEE"/>
    <w:p w:rsidR="00145BBC" w:rsidRPr="00112AEE" w:rsidRDefault="00112AEE" w:rsidP="00145BBC">
      <w:pPr>
        <w:pStyle w:val="Heading4"/>
        <w:rPr>
          <w:rFonts w:cs="Times New Roman"/>
        </w:rPr>
      </w:pPr>
      <w:r>
        <w:rPr>
          <w:rFonts w:cs="Times New Roman"/>
        </w:rPr>
        <w:t>D</w:t>
      </w:r>
      <w:r w:rsidR="00145BBC" w:rsidRPr="00112AEE">
        <w:rPr>
          <w:rFonts w:cs="Times New Roman"/>
        </w:rPr>
        <w:t>iversionary wars empirically denied</w:t>
      </w:r>
    </w:p>
    <w:p w:rsidR="00112AEE" w:rsidRDefault="00145BBC" w:rsidP="00145BBC">
      <w:r w:rsidRPr="00112AEE">
        <w:rPr>
          <w:rStyle w:val="Style13ptBold"/>
        </w:rPr>
        <w:t>Davies, University of Leeds International Studies Professor, 16</w:t>
      </w:r>
      <w:r w:rsidRPr="00112AEE">
        <w:t xml:space="preserve"> </w:t>
      </w:r>
    </w:p>
    <w:p w:rsidR="00145BBC" w:rsidRPr="00112AEE" w:rsidRDefault="00145BBC" w:rsidP="00145BBC">
      <w:r w:rsidRPr="00112AEE">
        <w:t>[Graeme, 2-1-16, "Policy Selection in the Face of Political Instability: Do States Divert, Repress, or Make Concessions?" Journal of Conflict Resolution, Vol. 60, p. 132-134]</w:t>
      </w:r>
    </w:p>
    <w:p w:rsidR="00145BBC" w:rsidRDefault="00145BBC" w:rsidP="00145BBC">
      <w:pPr>
        <w:rPr>
          <w:sz w:val="12"/>
        </w:rPr>
      </w:pPr>
      <w:r w:rsidRPr="00112AEE">
        <w:rPr>
          <w:sz w:val="12"/>
        </w:rPr>
        <w:t xml:space="preserve">Looking at democratic states involved in a strategic rivalry, there is little support for Hypothesis 1. </w:t>
      </w:r>
      <w:r w:rsidRPr="00112AEE">
        <w:rPr>
          <w:rStyle w:val="StyleUnderline"/>
        </w:rPr>
        <w:t>While democratic leaders faced with domestic instability do not use repression</w:t>
      </w:r>
      <w:r w:rsidRPr="00112AEE">
        <w:rPr>
          <w:sz w:val="12"/>
        </w:rPr>
        <w:t xml:space="preserve"> (as hypothesized), </w:t>
      </w:r>
      <w:r w:rsidRPr="00112AEE">
        <w:rPr>
          <w:rStyle w:val="StyleUnderline"/>
        </w:rPr>
        <w:t>they are also unlikely to offer concessions, nor are they likely to engage in diversionary behavior. The model provides no empirical support for the diversionary theory of war</w:t>
      </w:r>
      <w:r w:rsidRPr="00112AEE">
        <w:rPr>
          <w:sz w:val="12"/>
        </w:rPr>
        <w:t xml:space="preserve">. Supplementary Figure 1 clearly sets out that </w:t>
      </w:r>
      <w:r w:rsidRPr="00112AEE">
        <w:rPr>
          <w:rStyle w:val="StyleUnderline"/>
        </w:rPr>
        <w:t>none of the variables in the system of equations affect external cooperation with a rival</w:t>
      </w:r>
      <w:r w:rsidRPr="00112AEE">
        <w:rPr>
          <w:sz w:val="12"/>
        </w:rPr>
        <w:t xml:space="preserve">. In terms of Hypothesis 1b, </w:t>
      </w:r>
      <w:r w:rsidRPr="00112AEE">
        <w:rPr>
          <w:rStyle w:val="StyleUnderline"/>
        </w:rPr>
        <w:t>there is no evidence for a rally effect</w:t>
      </w:r>
      <w:r w:rsidRPr="00112AEE">
        <w:rPr>
          <w:sz w:val="12"/>
        </w:rPr>
        <w:t xml:space="preserve">. Rather, </w:t>
      </w:r>
      <w:r w:rsidRPr="00112AEE">
        <w:rPr>
          <w:rStyle w:val="StyleUnderline"/>
        </w:rPr>
        <w:t>external cooperation decreases instability</w:t>
      </w:r>
      <w:r w:rsidRPr="00112AEE">
        <w:rPr>
          <w:sz w:val="12"/>
        </w:rPr>
        <w:t xml:space="preserve"> (B ¼ .132, p &gt; .01), </w:t>
      </w:r>
      <w:r w:rsidRPr="00112AEE">
        <w:rPr>
          <w:rStyle w:val="StyleUnderline"/>
        </w:rPr>
        <w:t>a secure external environment tends to reduce opposition to the government, perhaps because domestic opposition believe they have little support from rival states</w:t>
      </w:r>
      <w:r w:rsidRPr="00112AEE">
        <w:rPr>
          <w:sz w:val="12"/>
        </w:rPr>
        <w:t xml:space="preserve">. There is no support for the hypothesis that concessions will reduce instability (B ¼ .069, p &gt; .01); looking at the impulse response functions we see that the concessions tend to mobilize opposition as the government appears to be weak (Supplementary Figure 1). There is some support for Hypothesis 1b in that repression tends to increase domestic instability (B ¼ .280, p &gt; .01), the public will strongly oppose a democratic elected elite subjugating their population. Democratic states that are involved in a strategic rivalry tend to be paralyzed in the face of instability as most policy choices will exacerbate rather than reduce opposition. However, these findings are very much contingent on being involved in a strategic rivalry, when examining the behavior of all democracies a different pattern emerges. </w:t>
      </w:r>
      <w:r w:rsidRPr="00112AEE">
        <w:rPr>
          <w:rStyle w:val="StyleUnderline"/>
        </w:rPr>
        <w:t xml:space="preserve">The analysis of </w:t>
      </w:r>
      <w:proofErr w:type="spellStart"/>
      <w:r w:rsidRPr="00112AEE">
        <w:rPr>
          <w:rStyle w:val="StyleUnderline"/>
        </w:rPr>
        <w:t>anocratic</w:t>
      </w:r>
      <w:proofErr w:type="spellEnd"/>
      <w:r w:rsidRPr="00112AEE">
        <w:rPr>
          <w:rStyle w:val="StyleUnderline"/>
        </w:rPr>
        <w:t xml:space="preserve"> states in a strategic rivalry again demonstrated little support</w:t>
      </w:r>
      <w:r w:rsidRPr="00112AEE">
        <w:rPr>
          <w:sz w:val="12"/>
        </w:rPr>
        <w:t xml:space="preserve"> for Hypothesis 2, </w:t>
      </w:r>
      <w:r w:rsidRPr="00112AEE">
        <w:rPr>
          <w:rStyle w:val="StyleUnderline"/>
        </w:rPr>
        <w:t>there is no evidence for diversionary behavior, concessions tend not to be offered nor does instability foster the use of repression</w:t>
      </w:r>
      <w:r w:rsidRPr="00112AEE">
        <w:rPr>
          <w:sz w:val="12"/>
        </w:rPr>
        <w:t xml:space="preserve">. Supplementary Figure 2 demonstrates that </w:t>
      </w:r>
      <w:r w:rsidRPr="00112AEE">
        <w:rPr>
          <w:rStyle w:val="StyleUnderline"/>
        </w:rPr>
        <w:t>cooperation with a rival is not affected by nor affects the other variables in the system</w:t>
      </w:r>
      <w:r w:rsidRPr="00112AEE">
        <w:rPr>
          <w:sz w:val="12"/>
        </w:rPr>
        <w:t xml:space="preserve">. Again these findings are very much contingent on the strategic rivalry, the subsequent monadic model find more policy responses to domestic instability (see subsequently). In terms of Hypothesis 2b, the results indicate that repression reduces instability (B ¼ .676, p &gt; .01; Supplementary Figure 2) whereas concessions increase it (B ¼ .082, p &gt; .01), but </w:t>
      </w:r>
      <w:r w:rsidRPr="00112AEE">
        <w:rPr>
          <w:rStyle w:val="StyleUnderline"/>
        </w:rPr>
        <w:t>hostility toward a rival appears to have had no effect</w:t>
      </w:r>
      <w:r w:rsidRPr="00112AEE">
        <w:rPr>
          <w:sz w:val="12"/>
        </w:rPr>
        <w:t xml:space="preserve">. Finally, the PVAR model demonstrates that there is a two-way relationship between concessions and repression. Using concessions increases the likelihood of an autocratic leader using repression (B ¼ .082, p &gt; .01) as the conciliatory strategy fails to quell instability, whereas the use of repression, which is an effective strategy at reducing instability, decreases amount of concessions offered (B ¼ .490, p &gt; .01). The most dramatic difference is between autocratic states and other regime types involved in a strategic rivalry. </w:t>
      </w:r>
      <w:r w:rsidRPr="00112AEE">
        <w:rPr>
          <w:rStyle w:val="StyleUnderline"/>
        </w:rPr>
        <w:t>The autocratic regime that is faced with domestic instability uses a range of responses to deal with domestic challenges, but again not diversion</w:t>
      </w:r>
      <w:r w:rsidRPr="00112AEE">
        <w:rPr>
          <w:sz w:val="12"/>
        </w:rPr>
        <w:t xml:space="preserve"> (see Supplementary Figure 3). There is mixed support for Hypothesis 3, </w:t>
      </w:r>
      <w:r w:rsidRPr="00112AEE">
        <w:rPr>
          <w:rStyle w:val="StyleUnderline"/>
        </w:rPr>
        <w:t>autocratic states tend not to change their behavior toward their rival, but they do use repression</w:t>
      </w:r>
      <w:r w:rsidRPr="00112AEE">
        <w:rPr>
          <w:sz w:val="12"/>
        </w:rPr>
        <w:t xml:space="preserve"> (B ¼ .295, p &gt; .01) </w:t>
      </w:r>
      <w:r w:rsidRPr="00112AEE">
        <w:rPr>
          <w:rStyle w:val="StyleUnderline"/>
        </w:rPr>
        <w:t>and are surprisingly willing to offer concessions to opposition groups</w:t>
      </w:r>
      <w:r w:rsidRPr="00112AEE">
        <w:rPr>
          <w:sz w:val="12"/>
        </w:rPr>
        <w:t xml:space="preserve"> (B ¼ .575, p &gt; .01). There is strong support for Hypothesis 3b with repression resulting in a large and enduring reduction in instability (B ¼ .994, p &gt; .01; Supplementary Figure 3). The model also demonstrates that concessions result in an increase in instability (B ¼ .210, p &gt; .01), suggesting that opposition groups in autocratic states will become strongly motivated by perceived regime weakness. Supplementary Figure 3 shows that concessions result in a large and enduring rise in instability, much greater than the effect for concessions in democracies (Supplementary Figure 1) and anocracies (Supplementary Figure 2) engaged in a strategic rivalry. </w:t>
      </w:r>
      <w:r w:rsidRPr="00112AEE">
        <w:rPr>
          <w:rStyle w:val="StyleUnderline"/>
        </w:rPr>
        <w:t>The model also demonstrates that there is a relationship between the use of concessions and repression in autocratic states faced with a strategic rivalry. Because concessions appear to demonstrate weakness, autocratic regimes will tend to use repression after making concessions to demonstrate both strength and control</w:t>
      </w:r>
      <w:r w:rsidRPr="00112AEE">
        <w:rPr>
          <w:sz w:val="12"/>
        </w:rPr>
        <w:t xml:space="preserve"> (B ¼ .120, p &gt; .01). An autocratic leader who has chosen to use repression will be far less inclined to offer concessions that will undermine the repressive strategy (B ¼ .978, p &gt; .01). </w:t>
      </w:r>
    </w:p>
    <w:p w:rsidR="00112AEE" w:rsidRPr="00112AEE" w:rsidRDefault="00112AEE" w:rsidP="00145BBC">
      <w:pPr>
        <w:rPr>
          <w:sz w:val="12"/>
        </w:rPr>
      </w:pPr>
    </w:p>
    <w:p w:rsidR="00CA3C10" w:rsidRDefault="007B2F88" w:rsidP="00CA3C10">
      <w:pPr>
        <w:pStyle w:val="Heading3"/>
        <w:rPr>
          <w:rFonts w:cs="Times New Roman"/>
        </w:rPr>
      </w:pPr>
      <w:bookmarkStart w:id="18" w:name="_Toc14467757"/>
      <w:r w:rsidRPr="00112AEE">
        <w:rPr>
          <w:rFonts w:cs="Times New Roman"/>
        </w:rPr>
        <w:lastRenderedPageBreak/>
        <w:t xml:space="preserve">AT – </w:t>
      </w:r>
      <w:proofErr w:type="spellStart"/>
      <w:r w:rsidRPr="00112AEE">
        <w:rPr>
          <w:rFonts w:cs="Times New Roman"/>
        </w:rPr>
        <w:t>Yoo</w:t>
      </w:r>
      <w:proofErr w:type="spellEnd"/>
      <w:r w:rsidR="00112AEE">
        <w:rPr>
          <w:rFonts w:cs="Times New Roman"/>
        </w:rPr>
        <w:t xml:space="preserve"> Wrong</w:t>
      </w:r>
      <w:bookmarkEnd w:id="18"/>
    </w:p>
    <w:p w:rsidR="00112AEE" w:rsidRPr="00112AEE" w:rsidRDefault="00112AEE" w:rsidP="00112AEE"/>
    <w:p w:rsidR="00CA3C10" w:rsidRPr="00112AEE" w:rsidRDefault="00CA3C10" w:rsidP="00CA3C10">
      <w:pPr>
        <w:pStyle w:val="Heading4"/>
        <w:rPr>
          <w:rFonts w:cs="Times New Roman"/>
        </w:rPr>
      </w:pPr>
      <w:r w:rsidRPr="00112AEE">
        <w:rPr>
          <w:rFonts w:cs="Times New Roman"/>
        </w:rPr>
        <w:t xml:space="preserve">Indicts of John </w:t>
      </w:r>
      <w:proofErr w:type="spellStart"/>
      <w:r w:rsidRPr="00112AEE">
        <w:rPr>
          <w:rFonts w:cs="Times New Roman"/>
        </w:rPr>
        <w:t>Yoo</w:t>
      </w:r>
      <w:proofErr w:type="spellEnd"/>
      <w:r w:rsidRPr="00112AEE">
        <w:rPr>
          <w:rFonts w:cs="Times New Roman"/>
        </w:rPr>
        <w:t xml:space="preserve"> have been disproven </w:t>
      </w:r>
    </w:p>
    <w:p w:rsidR="00112AEE" w:rsidRDefault="00CA3C10" w:rsidP="00CA3C10">
      <w:r w:rsidRPr="00112AEE">
        <w:rPr>
          <w:rStyle w:val="Style13ptBold"/>
        </w:rPr>
        <w:t>W</w:t>
      </w:r>
      <w:r w:rsidR="00112AEE">
        <w:rPr>
          <w:rStyle w:val="Style13ptBold"/>
        </w:rPr>
        <w:t>all Street Journal</w:t>
      </w:r>
      <w:r w:rsidRPr="00112AEE">
        <w:rPr>
          <w:rStyle w:val="Style13ptBold"/>
        </w:rPr>
        <w:t>, 10</w:t>
      </w:r>
      <w:r w:rsidRPr="00112AEE">
        <w:t xml:space="preserve"> </w:t>
      </w:r>
    </w:p>
    <w:p w:rsidR="00CA3C10" w:rsidRDefault="00CA3C10" w:rsidP="00CA3C10">
      <w:r w:rsidRPr="00112AEE">
        <w:t xml:space="preserve">[WSJ Citing Associate Deputy Attorney David Margolis, 7-17-2019, WSJ, "Vindicating John </w:t>
      </w:r>
      <w:proofErr w:type="spellStart"/>
      <w:r w:rsidRPr="00112AEE">
        <w:t>Yoo</w:t>
      </w:r>
      <w:proofErr w:type="spellEnd"/>
      <w:r w:rsidRPr="00112AEE">
        <w:t>," https://www.wsj.com/articles/SB10001424052748704757904575078182303405948, accessed 7-17-2019, //EJA]</w:t>
      </w:r>
    </w:p>
    <w:p w:rsidR="00112AEE" w:rsidRPr="00112AEE" w:rsidRDefault="00112AEE" w:rsidP="00CA3C10"/>
    <w:p w:rsidR="00CA3C10" w:rsidRPr="00112AEE" w:rsidRDefault="00CA3C10" w:rsidP="00CA3C10">
      <w:proofErr w:type="gramStart"/>
      <w:r w:rsidRPr="00112AEE">
        <w:t>So</w:t>
      </w:r>
      <w:proofErr w:type="gramEnd"/>
      <w:r w:rsidRPr="00112AEE">
        <w:t xml:space="preserve"> </w:t>
      </w:r>
      <w:r w:rsidRPr="00112AEE">
        <w:rPr>
          <w:rStyle w:val="StyleUnderline"/>
        </w:rPr>
        <w:t xml:space="preserve">after five years of investigation, </w:t>
      </w:r>
      <w:r w:rsidRPr="00112AEE">
        <w:t>partisan accusations and unethical media leaks</w:t>
      </w:r>
      <w:r w:rsidRPr="00112AEE">
        <w:rPr>
          <w:rStyle w:val="StyleUnderline"/>
        </w:rPr>
        <w:t xml:space="preserve">, the Justice Department's senior ethicist has concluded that Bush Administration lawyers John </w:t>
      </w:r>
      <w:proofErr w:type="spellStart"/>
      <w:r w:rsidRPr="00112AEE">
        <w:rPr>
          <w:rStyle w:val="StyleUnderline"/>
        </w:rPr>
        <w:t>Yoo</w:t>
      </w:r>
      <w:proofErr w:type="spellEnd"/>
      <w:r w:rsidRPr="00112AEE">
        <w:t xml:space="preserve"> and Jay Bybee </w:t>
      </w:r>
      <w:r w:rsidRPr="00112AEE">
        <w:rPr>
          <w:rStyle w:val="StyleUnderline"/>
        </w:rPr>
        <w:t>committed no professional misconduct</w:t>
      </w:r>
      <w:r w:rsidRPr="00112AEE">
        <w:t>. The issue now is whether the protégés of Attorney General Eric Holder who led this exercise at Justice's Office of Professional Responsibility (OPR) should themselves be in the dock.</w:t>
      </w:r>
    </w:p>
    <w:p w:rsidR="00CA3C10" w:rsidRPr="00112AEE" w:rsidRDefault="00CA3C10" w:rsidP="00CA3C10">
      <w:pPr>
        <w:rPr>
          <w:u w:val="single"/>
        </w:rPr>
      </w:pPr>
      <w:r w:rsidRPr="00112AEE">
        <w:t xml:space="preserve">That's our reading of the analysis by Associate Deputy Attorney General David Margolis, a career official who reviewed both the Bush-era legal memos on interrogating terror suspects and their review by the lawyers at OPR. Remarkably, his report is far more scathing about OPR than it is about Messrs. </w:t>
      </w:r>
      <w:proofErr w:type="spellStart"/>
      <w:r w:rsidRPr="00112AEE">
        <w:rPr>
          <w:rStyle w:val="StyleUnderline"/>
        </w:rPr>
        <w:t>Yoo</w:t>
      </w:r>
      <w:proofErr w:type="spellEnd"/>
      <w:r w:rsidRPr="00112AEE">
        <w:rPr>
          <w:rStyle w:val="StyleUnderline"/>
        </w:rPr>
        <w:t xml:space="preserve"> and Bybe</w:t>
      </w:r>
      <w:r w:rsidRPr="00112AEE">
        <w:t xml:space="preserve">e, </w:t>
      </w:r>
      <w:r w:rsidRPr="00112AEE">
        <w:rPr>
          <w:rStyle w:val="StyleUnderline"/>
        </w:rPr>
        <w:t>who he says made legal errors but did so in good faith, out of honest legal analysis, and in the ethical service of their clients in the executive branch at a time of war.</w:t>
      </w:r>
    </w:p>
    <w:p w:rsidR="00CA3C10" w:rsidRPr="00112AEE" w:rsidRDefault="00CA3C10" w:rsidP="00CA3C10">
      <w:r w:rsidRPr="00112AEE">
        <w:t xml:space="preserve">Mr. </w:t>
      </w:r>
      <w:r w:rsidRPr="00112AEE">
        <w:rPr>
          <w:rStyle w:val="StyleUnderline"/>
        </w:rPr>
        <w:t>Margolis's review overrules both a draft OPR report whose contents were leaked to the media last year and a final OPR report that was released along with the Margolis review late Friday</w:t>
      </w:r>
      <w:r w:rsidRPr="00112AEE">
        <w:t xml:space="preserve">. </w:t>
      </w:r>
      <w:r w:rsidRPr="00112AEE">
        <w:rPr>
          <w:rStyle w:val="StyleUnderline"/>
        </w:rPr>
        <w:t xml:space="preserve">Those OPR reports recommended disciplinary action and potential disbarment for Messrs. Bybee and </w:t>
      </w:r>
      <w:proofErr w:type="spellStart"/>
      <w:r w:rsidRPr="00112AEE">
        <w:rPr>
          <w:rStyle w:val="StyleUnderline"/>
        </w:rPr>
        <w:t>Yoo</w:t>
      </w:r>
      <w:proofErr w:type="spellEnd"/>
      <w:r w:rsidRPr="00112AEE">
        <w:rPr>
          <w:rStyle w:val="StyleUnderline"/>
        </w:rPr>
        <w:t xml:space="preserve"> for their advice while working in the Office of Legal Counsel in the frantic months after September 11.</w:t>
      </w:r>
      <w:r w:rsidRPr="00112AEE">
        <w:t xml:space="preserve"> </w:t>
      </w:r>
      <w:r w:rsidRPr="00112AEE">
        <w:rPr>
          <w:rStyle w:val="Emphasis"/>
        </w:rPr>
        <w:t>The leaks were themselves an unethical attempt to smear the reputations of the lawyers</w:t>
      </w:r>
      <w:r w:rsidRPr="00112AEE">
        <w:rPr>
          <w:rStyle w:val="StyleUnderline"/>
        </w:rPr>
        <w:t xml:space="preserve"> while they were under a gag order and unable to reply.</w:t>
      </w:r>
    </w:p>
    <w:p w:rsidR="00CA3C10" w:rsidRPr="00112AEE" w:rsidRDefault="00CA3C10" w:rsidP="00CA3C10">
      <w:r w:rsidRPr="00112AEE">
        <w:t xml:space="preserve">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w:t>
      </w:r>
      <w:proofErr w:type="spellStart"/>
      <w:r w:rsidRPr="00112AEE">
        <w:t>er</w:t>
      </w:r>
      <w:proofErr w:type="spellEnd"/>
      <w:r w:rsidRPr="00112AEE">
        <w:t>, hearings, for the coming days.</w:t>
      </w:r>
    </w:p>
    <w:p w:rsidR="00CA3C10" w:rsidRPr="00112AEE" w:rsidRDefault="00CA3C10" w:rsidP="00CA3C10">
      <w:r w:rsidRPr="00112AEE">
        <w:t>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w:t>
      </w:r>
    </w:p>
    <w:p w:rsidR="00CA3C10" w:rsidRPr="00112AEE" w:rsidRDefault="00CA3C10" w:rsidP="00CA3C10">
      <w:pPr>
        <w:rPr>
          <w:rStyle w:val="StyleUnderline"/>
        </w:rPr>
      </w:pPr>
      <w:r w:rsidRPr="00112AEE">
        <w:rPr>
          <w:rStyle w:val="StyleUnderline"/>
        </w:rPr>
        <w:t>Readers can review the documents for themselves</w:t>
      </w:r>
      <w:r w:rsidRPr="00112AEE">
        <w:t xml:space="preserve">, </w:t>
      </w:r>
      <w:r w:rsidRPr="00112AEE">
        <w:rPr>
          <w:rStyle w:val="StyleUnderline"/>
        </w:rPr>
        <w:t>but two OPR judgments deserve particular scorn</w:t>
      </w:r>
      <w:r w:rsidRPr="00112AEE">
        <w:t xml:space="preserve">. </w:t>
      </w:r>
      <w:r w:rsidRPr="00112AEE">
        <w:rPr>
          <w:rStyle w:val="StyleUnderline"/>
        </w:rPr>
        <w:t xml:space="preserve">The first is the claim that Messrs. </w:t>
      </w:r>
      <w:proofErr w:type="spellStart"/>
      <w:r w:rsidRPr="00112AEE">
        <w:rPr>
          <w:rStyle w:val="StyleUnderline"/>
        </w:rPr>
        <w:t>Yoo</w:t>
      </w:r>
      <w:proofErr w:type="spellEnd"/>
      <w:r w:rsidRPr="00112AEE">
        <w:rPr>
          <w:rStyle w:val="StyleUnderline"/>
        </w:rPr>
        <w:t xml:space="preserve"> and Bybee were so close to their client</w:t>
      </w:r>
      <w:r w:rsidRPr="00112AEE">
        <w:t xml:space="preserve">, i.e., the White House, that they knew what the President and CIA wanted to hear. </w:t>
      </w:r>
      <w:r w:rsidRPr="00112AEE">
        <w:rPr>
          <w:rStyle w:val="StyleUnderline"/>
        </w:rPr>
        <w:t>But it is perfectly appropriate for a lawyer to know what his client wants, and, by OPR's standard, 99% of professional lawyers could be considered guilty of misconduct.</w:t>
      </w:r>
    </w:p>
    <w:p w:rsidR="00CA3C10" w:rsidRPr="00112AEE" w:rsidRDefault="00CA3C10" w:rsidP="00CA3C10">
      <w:r w:rsidRPr="00112AEE">
        <w:rPr>
          <w:rStyle w:val="StyleUnderline"/>
        </w:rPr>
        <w:t xml:space="preserve">The ethicists at OPR also claim the Bush attorneys were wrong to stick to a legal analysis of interrogation practices and should have also considered their moral </w:t>
      </w:r>
      <w:r w:rsidRPr="00112AEE">
        <w:t xml:space="preserve">and policy </w:t>
      </w:r>
      <w:r w:rsidRPr="00112AEE">
        <w:rPr>
          <w:rStyle w:val="StyleUnderline"/>
        </w:rPr>
        <w:t>implications</w:t>
      </w:r>
      <w:r w:rsidRPr="00112AEE">
        <w:t xml:space="preserve">. </w:t>
      </w:r>
      <w:r w:rsidRPr="00112AEE">
        <w:rPr>
          <w:rStyle w:val="StyleUnderline"/>
        </w:rPr>
        <w:t xml:space="preserve">But the </w:t>
      </w:r>
      <w:r w:rsidRPr="00112AEE">
        <w:rPr>
          <w:rStyle w:val="StyleUnderline"/>
        </w:rPr>
        <w:lastRenderedPageBreak/>
        <w:t>duty of the Office of Legal Counsel is precisely to offer legal advice, not to render policy judgments. Interrogation policy was determined by the CIA and the White House, as it should have been</w:t>
      </w:r>
      <w:r w:rsidRPr="00112AEE">
        <w:t>. The last thing the country needs is for lawyers to tell the CIA how to get actionable intelligence from enemy combatants.</w:t>
      </w:r>
    </w:p>
    <w:p w:rsidR="004433CE" w:rsidRPr="00112AEE" w:rsidRDefault="004433CE" w:rsidP="00CA3C10">
      <w:pPr>
        <w:pStyle w:val="Heading1"/>
        <w:rPr>
          <w:rFonts w:cs="Times New Roman"/>
        </w:rPr>
      </w:pPr>
      <w:bookmarkStart w:id="19" w:name="_Toc14467758"/>
      <w:r w:rsidRPr="00112AEE">
        <w:rPr>
          <w:rFonts w:cs="Times New Roman"/>
        </w:rPr>
        <w:lastRenderedPageBreak/>
        <w:t>Aff</w:t>
      </w:r>
      <w:bookmarkEnd w:id="19"/>
    </w:p>
    <w:p w:rsidR="00CA3C10" w:rsidRDefault="00CA3C10" w:rsidP="00CA3C10">
      <w:pPr>
        <w:pStyle w:val="Heading2"/>
        <w:rPr>
          <w:rFonts w:cs="Times New Roman"/>
        </w:rPr>
      </w:pPr>
      <w:bookmarkStart w:id="20" w:name="_Toc14467759"/>
      <w:r w:rsidRPr="00112AEE">
        <w:rPr>
          <w:rFonts w:cs="Times New Roman"/>
        </w:rPr>
        <w:lastRenderedPageBreak/>
        <w:t>Uniqueness</w:t>
      </w:r>
      <w:bookmarkEnd w:id="20"/>
    </w:p>
    <w:p w:rsidR="00112AEE" w:rsidRPr="00112AEE" w:rsidRDefault="00112AEE" w:rsidP="00112AEE"/>
    <w:p w:rsidR="007B2F88" w:rsidRDefault="007B2F88" w:rsidP="007B2F88">
      <w:pPr>
        <w:pStyle w:val="Heading3"/>
        <w:rPr>
          <w:rFonts w:cs="Times New Roman"/>
        </w:rPr>
      </w:pPr>
      <w:bookmarkStart w:id="21" w:name="_Toc14467760"/>
      <w:r w:rsidRPr="00112AEE">
        <w:rPr>
          <w:rFonts w:cs="Times New Roman"/>
        </w:rPr>
        <w:lastRenderedPageBreak/>
        <w:t>Executive Flex Low</w:t>
      </w:r>
      <w:bookmarkEnd w:id="21"/>
    </w:p>
    <w:p w:rsidR="00112AEE" w:rsidRPr="00112AEE" w:rsidRDefault="00112AEE" w:rsidP="00112AEE"/>
    <w:p w:rsidR="007B2F88" w:rsidRPr="00112AEE" w:rsidRDefault="007B2F88" w:rsidP="007B2F88">
      <w:pPr>
        <w:pStyle w:val="Heading4"/>
        <w:rPr>
          <w:rFonts w:cs="Times New Roman"/>
        </w:rPr>
      </w:pPr>
      <w:r w:rsidRPr="00112AEE">
        <w:rPr>
          <w:rFonts w:cs="Times New Roman"/>
        </w:rPr>
        <w:t>Trump’s being checked now – Congressional action on Iran</w:t>
      </w:r>
    </w:p>
    <w:p w:rsidR="007B2F88" w:rsidRPr="00112AEE" w:rsidRDefault="007B2F88" w:rsidP="007B2F88">
      <w:pPr>
        <w:rPr>
          <w:rStyle w:val="Style13ptBold"/>
        </w:rPr>
      </w:pPr>
      <w:r w:rsidRPr="00112AEE">
        <w:rPr>
          <w:rStyle w:val="Style13ptBold"/>
        </w:rPr>
        <w:t>Nichols, The Nation National Affairs Correspondent, 06/28/19</w:t>
      </w:r>
    </w:p>
    <w:p w:rsidR="007B2F88" w:rsidRPr="00112AEE" w:rsidRDefault="007B2F88" w:rsidP="007B2F88">
      <w:pPr>
        <w:rPr>
          <w:rStyle w:val="Style13ptBold"/>
          <w:b w:val="0"/>
          <w:bCs w:val="0"/>
          <w:sz w:val="22"/>
        </w:rPr>
      </w:pPr>
      <w:r w:rsidRPr="00112AEE">
        <w:t xml:space="preserve">[John, JUNE 28, 2019, The Nation, “A Bipartisan Senate Majority Just Voted to Check and Balance Trump on War”, </w:t>
      </w:r>
      <w:hyperlink r:id="rId12" w:history="1">
        <w:r w:rsidRPr="00112AEE">
          <w:rPr>
            <w:rStyle w:val="Hyperlink"/>
          </w:rPr>
          <w:t>https://www.thenation.com/article/a-bipartisan-senate-majority-just-voted-to-check-and-balance-trump-on-war/</w:t>
        </w:r>
      </w:hyperlink>
      <w:r w:rsidRPr="00112AEE">
        <w:t>, acc. 07-19-19, GDI-VX]</w:t>
      </w:r>
    </w:p>
    <w:p w:rsidR="007B2F88" w:rsidRPr="00112AEE" w:rsidRDefault="007B2F88" w:rsidP="007B2F88">
      <w:r w:rsidRPr="00112AEE">
        <w:rPr>
          <w:rStyle w:val="StyleUnderline"/>
        </w:rPr>
        <w:t>The majority of US senators who voted Friday on an amendment to check and balance Donald Trump’s reckless approach to foreign affairs chose to send a clear and unequivocal signal about the desire of the Congress to restrict this erratic president’s ability to go to war with Iran.</w:t>
      </w:r>
      <w:r w:rsidRPr="00112AEE">
        <w:t xml:space="preserve"> Unfortunately, an obstructionist block of Republican senators prevented the chamber from formally asserting its authority. These Republicans did so by casting votes that placed their loyalty to a president of their own party above the most basic premises of the US Constitution.</w:t>
      </w:r>
    </w:p>
    <w:p w:rsidR="007B2F88" w:rsidRPr="00112AEE" w:rsidRDefault="007B2F88" w:rsidP="007B2F88">
      <w:r w:rsidRPr="00112AEE">
        <w:t xml:space="preserve">It is significant, arguably historic, that </w:t>
      </w:r>
      <w:r w:rsidRPr="00112AEE">
        <w:rPr>
          <w:rStyle w:val="StyleUnderline"/>
        </w:rPr>
        <w:t>50 senators voted Friday to amend the National Defense Authorization Act (NDAA) to prohibit federal funds from being used for military operations against Iran without explicit congressional authorization</w:t>
      </w:r>
      <w:r w:rsidRPr="00112AEE">
        <w:t>. (Additionally, a senator who missed the vote, Democrat Chris Coons of Delaware, had indicated that he would have supported the amendment.) Senate Democratic Leader Chuck Schumer (D-NY) was right to assert that “A bipartisan majority of the Senate today sent an important message to President Trump: You do not have a blank check to pursue another endless war in the Middle East.”</w:t>
      </w:r>
    </w:p>
    <w:p w:rsidR="007B2F88" w:rsidRPr="00112AEE" w:rsidRDefault="007B2F88" w:rsidP="007B2F88">
      <w:r w:rsidRPr="00112AEE">
        <w:t xml:space="preserve">The problem is that 40 senators opposed the measure, and 10 more failed to vote on Friday. </w:t>
      </w:r>
      <w:r w:rsidRPr="00112AEE">
        <w:rPr>
          <w:rStyle w:val="StyleUnderline"/>
        </w:rPr>
        <w:t>That meant that the proposal did not receive the 60 votes that were needed to amend the NDAA.</w:t>
      </w:r>
      <w:r w:rsidRPr="00112AEE">
        <w:t xml:space="preserve"> This was a win for Senate majority leader Mitch McConnell, who griped that the amendment was an attempt to micromanage presidential decisions about war and peace. But McConnell and Trump apologists like Lindsey Graham (R-SC) know better. The Constitution explicitly states: “The Congress shall have Power… to declare War.”</w:t>
      </w:r>
    </w:p>
    <w:p w:rsidR="007B2F88" w:rsidRPr="00112AEE" w:rsidRDefault="007B2F88" w:rsidP="007B2F88">
      <w:r w:rsidRPr="00112AEE">
        <w:t>Senator Tom Udall, the New Mexico Democrat who sponsored the amendment, made that point during the floor debate. “</w:t>
      </w:r>
      <w:r w:rsidRPr="00112AEE">
        <w:rPr>
          <w:rStyle w:val="StyleUnderline"/>
        </w:rPr>
        <w:t>The president claims that he does not need congressional approval to launch strikes against Iran—but he is flat out wrong</w:t>
      </w:r>
      <w:r w:rsidRPr="00112AEE">
        <w:t>,” explained Udall, a key member of the Senate Foreign Relations Committee. “Article I, section 8 of the Constitution could not be clearer: it is Congress—and Congress alone—that has the authority to ‘declare war.’”</w:t>
      </w:r>
    </w:p>
    <w:p w:rsidR="007B2F88" w:rsidRPr="00112AEE" w:rsidRDefault="007B2F88" w:rsidP="007B2F88">
      <w:r w:rsidRPr="00112AEE">
        <w:t>Senators who take seriously their oath to “support and defend the Constitution of the United States against all enemies, foreign and domestic” sided with Udall. “The Constitution is very clear that Congress has the authority to declare war and I am voting for this bipartisan amendment to prevent President Trump from starting an unauthorized war with Iran,” said Wisconsin Democrat Tammy Baldwin, who as a member of the House voted against authorizing the Bush-Cheney administration to attack Iraq. “I am always guided by the hard lessons that should be learned when America chooses to go to war in the Middle East. After 18 years of US military engagement in Middle East conflicts, Congress must not allow this administration to repeat the mistakes of the past. We have a constitutional responsibility to prevent the President from going to war and sending our American troops into harm’s way without congressional authorization.”</w:t>
      </w:r>
    </w:p>
    <w:p w:rsidR="007B2F88" w:rsidRPr="00112AEE" w:rsidRDefault="007B2F88" w:rsidP="007B2F88">
      <w:r w:rsidRPr="00112AEE">
        <w:rPr>
          <w:rStyle w:val="StyleUnderline"/>
        </w:rPr>
        <w:lastRenderedPageBreak/>
        <w:t>That sentiment was shared by a number of Republicans, including Kentucky Senator Rand Paul, who has repeatedly said with regard to Trump’s talking and tweeting about taking making unilateral moves that might lead to the “obliteration” of all or part of Iran</w:t>
      </w:r>
      <w:r w:rsidRPr="00112AEE">
        <w:t>: “The Constitution is very clear that we don’t go to war unless it’s voted on by Congress. The declaration of war is required to be voted on by Congress.” Paul was joined in voting for the resolution by several other Republicans, including Kansas Senator Jerry Moran, Maine Senator Susan Collins, and Utah Senator Mike Lee, who recently joined senators from both parties in sending the president a letter that declared, “Given that growing risk, we want to reiterate that, as of this date, Congress has not authorized war with Iran and no current statutory authority allows the US to conduct hostilities against the Government of Iran.”</w:t>
      </w:r>
    </w:p>
    <w:p w:rsidR="007B2F88" w:rsidRPr="00112AEE" w:rsidRDefault="007B2F88" w:rsidP="007B2F88">
      <w:r w:rsidRPr="00112AEE">
        <w:t>The Udall amendment provoked a rare debate about the failure of the Congress to respect the role that is outlined for it in the Constitution. McConnell claimed that Udall amendment was an example of “Trump derangement syndrome” on the part of the Democrats. His claim was rendered ridiculous by the fact that Republican senators joined with their Democratic colleagues in voting to check and balance an administration that Schumer warned “may bumble us into (war).”</w:t>
      </w:r>
    </w:p>
    <w:p w:rsidR="007B2F88" w:rsidRPr="00112AEE" w:rsidRDefault="007B2F88" w:rsidP="007B2F88">
      <w:r w:rsidRPr="00112AEE">
        <w:t>But McConnell kept playing the partisan card, claiming that “None of our Democratic friends would be supporting this if there was a Democratic president.” That was a lie. A number of Senate Democrats raised concerns during the presidencies of Barack Obama and Bill Clinton—as they did during the presidency of George W. Bush and as they have done during the presidency of Donald Trump—about the failure of successive Congresses to assert the authority of the legislative branch to constrain executives who are inclined toward military adventurism.</w:t>
      </w:r>
    </w:p>
    <w:p w:rsidR="007B2F88" w:rsidRPr="00112AEE" w:rsidRDefault="007B2F88" w:rsidP="007B2F88">
      <w:pPr>
        <w:rPr>
          <w:rStyle w:val="StyleUnderline"/>
        </w:rPr>
      </w:pPr>
      <w:r w:rsidRPr="00112AEE">
        <w:rPr>
          <w:rStyle w:val="StyleUnderline"/>
        </w:rPr>
        <w:t>Those Democrats will continue to speak up in this tenuous moment, as will a growing number of Republicans. “We didn’t reach the 60-vote threshold we needed to pass it as an amendment to the defense bill, but the vote today demonstrates bipartisan concern that President Trump might pull our troops into an unnecessary war,” Senator Tim Kaine (D-VA) said Friday afternoon. “The debate doesn’t end here; The House now has an opportunity to pass this amendment.”</w:t>
      </w:r>
    </w:p>
    <w:p w:rsidR="00CA3C10" w:rsidRPr="00112AEE" w:rsidRDefault="007B2F88" w:rsidP="007B2F88">
      <w:r w:rsidRPr="00112AEE">
        <w:rPr>
          <w:rStyle w:val="StyleUnderline"/>
        </w:rPr>
        <w:t>It should not end there, because those who speak up are not merely raising their voices against war with Iran. They are raising their voices for the United States Constitution.</w:t>
      </w:r>
    </w:p>
    <w:p w:rsidR="00B86903" w:rsidRPr="00112AEE" w:rsidRDefault="00B86903" w:rsidP="00CA3C10">
      <w:pPr>
        <w:pStyle w:val="Heading2"/>
        <w:rPr>
          <w:rFonts w:cs="Times New Roman"/>
        </w:rPr>
      </w:pPr>
      <w:bookmarkStart w:id="22" w:name="_Toc14467761"/>
      <w:r w:rsidRPr="00112AEE">
        <w:rPr>
          <w:rFonts w:cs="Times New Roman"/>
        </w:rPr>
        <w:lastRenderedPageBreak/>
        <w:t>Internal Link</w:t>
      </w:r>
      <w:bookmarkEnd w:id="22"/>
    </w:p>
    <w:p w:rsidR="00B86903" w:rsidRPr="00112AEE" w:rsidRDefault="00B86903" w:rsidP="00B86903"/>
    <w:p w:rsidR="00B86903" w:rsidRDefault="00B86903" w:rsidP="00B86903">
      <w:pPr>
        <w:pStyle w:val="Heading3"/>
        <w:rPr>
          <w:rFonts w:cs="Times New Roman"/>
        </w:rPr>
      </w:pPr>
      <w:bookmarkStart w:id="23" w:name="_Toc14467762"/>
      <w:r w:rsidRPr="00112AEE">
        <w:rPr>
          <w:rFonts w:cs="Times New Roman"/>
        </w:rPr>
        <w:lastRenderedPageBreak/>
        <w:t>AT – Terror</w:t>
      </w:r>
      <w:bookmarkEnd w:id="23"/>
    </w:p>
    <w:p w:rsidR="00112AEE" w:rsidRPr="00112AEE" w:rsidRDefault="00112AEE" w:rsidP="00112AEE"/>
    <w:p w:rsidR="00B86903" w:rsidRPr="00112AEE" w:rsidRDefault="00B86903" w:rsidP="00B86903">
      <w:pPr>
        <w:pStyle w:val="Heading4"/>
        <w:rPr>
          <w:rFonts w:cs="Times New Roman"/>
        </w:rPr>
      </w:pPr>
      <w:r w:rsidRPr="00112AEE">
        <w:rPr>
          <w:rFonts w:cs="Times New Roman"/>
        </w:rPr>
        <w:t xml:space="preserve">Unfettered executive power decreases counterterrorism effectiveness—checking it solves terror better </w:t>
      </w:r>
    </w:p>
    <w:p w:rsidR="00B86903" w:rsidRPr="00112AEE" w:rsidRDefault="00B86903" w:rsidP="00B86903">
      <w:pPr>
        <w:rPr>
          <w:rStyle w:val="Style13ptBold"/>
        </w:rPr>
      </w:pPr>
      <w:proofErr w:type="spellStart"/>
      <w:r w:rsidRPr="00112AEE">
        <w:rPr>
          <w:rStyle w:val="Style13ptBold"/>
        </w:rPr>
        <w:t>Dragu</w:t>
      </w:r>
      <w:proofErr w:type="spellEnd"/>
      <w:r w:rsidRPr="00112AEE">
        <w:rPr>
          <w:rStyle w:val="Style13ptBold"/>
        </w:rPr>
        <w:t xml:space="preserve">, New York University Wilf Family Department of Politics Assistant Professor, and </w:t>
      </w:r>
      <w:proofErr w:type="spellStart"/>
      <w:r w:rsidRPr="00112AEE">
        <w:rPr>
          <w:rStyle w:val="Style13ptBold"/>
        </w:rPr>
        <w:t>Polborn</w:t>
      </w:r>
      <w:proofErr w:type="spellEnd"/>
      <w:r w:rsidRPr="00112AEE">
        <w:rPr>
          <w:rStyle w:val="Style13ptBold"/>
        </w:rPr>
        <w:t>, University of Illinois Department of Economics and Department of Political Science Professor, 15</w:t>
      </w:r>
    </w:p>
    <w:p w:rsidR="00B86903" w:rsidRDefault="00B86903" w:rsidP="00B86903">
      <w:r w:rsidRPr="00112AEE">
        <w:t xml:space="preserve"> [</w:t>
      </w:r>
      <w:proofErr w:type="spellStart"/>
      <w:r w:rsidRPr="00112AEE">
        <w:t>Tiberiu</w:t>
      </w:r>
      <w:proofErr w:type="spellEnd"/>
      <w:r w:rsidRPr="00112AEE">
        <w:t xml:space="preserve"> </w:t>
      </w:r>
      <w:proofErr w:type="spellStart"/>
      <w:r w:rsidRPr="00112AEE">
        <w:t>Dragu</w:t>
      </w:r>
      <w:proofErr w:type="spellEnd"/>
      <w:r w:rsidRPr="00112AEE">
        <w:t xml:space="preserve"> and Mattias </w:t>
      </w:r>
      <w:proofErr w:type="spellStart"/>
      <w:r w:rsidRPr="00112AEE">
        <w:t>Polborn</w:t>
      </w:r>
      <w:proofErr w:type="spellEnd"/>
      <w:r w:rsidRPr="00112AEE">
        <w:t>, 5-4-2015, "The Rule of Law in the Fight against Terrorism: Less Executive Power, More Security," https://ajps.org/2015/05/04/the-rule-of-law-in-the-fight-against-terrorism-less-executive-power-more-security/, accessed 7-18-2019, //EJA]</w:t>
      </w:r>
    </w:p>
    <w:p w:rsidR="00112AEE" w:rsidRPr="00112AEE" w:rsidRDefault="00112AEE" w:rsidP="00B86903"/>
    <w:p w:rsidR="00B86903" w:rsidRPr="00112AEE" w:rsidRDefault="00B86903" w:rsidP="00B86903">
      <w:pPr>
        <w:rPr>
          <w:u w:val="single"/>
        </w:rPr>
      </w:pPr>
      <w:r w:rsidRPr="00112AEE">
        <w:rPr>
          <w:rStyle w:val="StyleUnderline"/>
        </w:rPr>
        <w:t>In the aftermath of 9/1 1</w:t>
      </w:r>
      <w:r w:rsidRPr="00112AEE">
        <w:t xml:space="preserve"> terrorist attacks, </w:t>
      </w:r>
      <w:r w:rsidRPr="00112AEE">
        <w:rPr>
          <w:rStyle w:val="StyleUnderline"/>
        </w:rPr>
        <w:t xml:space="preserve">it has become increasingly difficult to argue that the executive branch of the United States be bounded by constitutional rules </w:t>
      </w:r>
      <w:r w:rsidRPr="00112AEE">
        <w:t xml:space="preserve">that might hamper its capacity to ensure collective security. Given the potentially horrific costs of failing to stop another large-scale terrorist attack, the citizens themselves viewed a rigid adherence to legal limits as problematic and were willing to grant the executive more powers at the expense of fundamental rights and liberties. But does increasing the executive’s counterterrorism powers make us safer from terrorism? </w:t>
      </w:r>
      <w:r w:rsidRPr="00112AEE">
        <w:rPr>
          <w:rStyle w:val="StyleUnderline"/>
        </w:rPr>
        <w:t>Our article, “The Rule of Law Against Terrorism“, shows that legal limits on executive counterterrorism powers can be beneficial on security grounds alone and therefore strengthening institutions that uphold the rule of law in the fight against terrorism can be an effective way to achieve security from terrorism.</w:t>
      </w:r>
    </w:p>
    <w:p w:rsidR="00B86903" w:rsidRPr="00112AEE" w:rsidRDefault="00B86903" w:rsidP="00B86903">
      <w:r w:rsidRPr="00112AEE">
        <w:rPr>
          <w:rStyle w:val="StyleUnderline"/>
        </w:rPr>
        <w:t>Security crises pose fundamental challenges to the constitutional structure of liberal governments</w:t>
      </w:r>
      <w:r w:rsidRPr="00112AEE">
        <w:t xml:space="preserve">. Unexpected security dangers such as catastrophic terrorist attacks serve as a reminder that collective security is a precondition for the proper functioning of a liberal order, raising the following question: </w:t>
      </w:r>
      <w:r w:rsidRPr="00112AEE">
        <w:rPr>
          <w:rStyle w:val="StyleUnderline"/>
        </w:rPr>
        <w:t>What is the role of legal limits on executive power, if any, when citizens demand more security</w:t>
      </w:r>
      <w:r w:rsidRPr="00112AEE">
        <w:t xml:space="preserve"> and allowing executive officials legal flexibility of action appears necessary to achieve it?</w:t>
      </w:r>
    </w:p>
    <w:p w:rsidR="00B86903" w:rsidRPr="00112AEE" w:rsidRDefault="00B86903" w:rsidP="00B86903">
      <w:pPr>
        <w:rPr>
          <w:rStyle w:val="StyleUnderline"/>
        </w:rPr>
      </w:pPr>
      <w:r w:rsidRPr="00112AEE">
        <w:t>This question becomes most compelling when governments seek to prevent a security crisis rather than simply react to it</w:t>
      </w:r>
      <w:r w:rsidRPr="00112AEE">
        <w:rPr>
          <w:rStyle w:val="StyleUnderline"/>
        </w:rPr>
        <w:t xml:space="preserve">. Few if any would argue that executive officials should wait until the actual realization of catastrophic terrorist attacks and not take preventive actions to ward off such security threats. </w:t>
      </w:r>
      <w:r w:rsidRPr="00112AEE">
        <w:t xml:space="preserve">To prevent crises of such proportions, the executive must have the means to act proactively. </w:t>
      </w:r>
      <w:r w:rsidRPr="00112AEE">
        <w:rPr>
          <w:rStyle w:val="StyleUnderline"/>
        </w:rPr>
        <w:t>Crisis prevention seemingly requires permanent executive discretionary powers, and thus represents a constant challenge to the ideal of limited government enshrined in the U.S. Constitution and the Federalist Papers.</w:t>
      </w:r>
    </w:p>
    <w:p w:rsidR="00B86903" w:rsidRPr="00112AEE" w:rsidRDefault="00B86903" w:rsidP="00B86903">
      <w:r w:rsidRPr="00112AEE">
        <w:rPr>
          <w:rStyle w:val="StyleUnderline"/>
        </w:rPr>
        <w:t xml:space="preserve">The tension between the institutional structure of liberal government and successful crisis prevention came to the fore in the aftermath of the 9/11 </w:t>
      </w:r>
      <w:r w:rsidRPr="00112AEE">
        <w:t xml:space="preserve">terrorist attacks. </w:t>
      </w:r>
      <w:r w:rsidRPr="00112AEE">
        <w:rPr>
          <w:rStyle w:val="StyleUnderline"/>
        </w:rPr>
        <w:t>To enhance their governments’ capacities to prevent terrorist attacks, the discretionary powers of the executive were promptly augmented</w:t>
      </w:r>
      <w:r w:rsidRPr="00112AEE">
        <w:t xml:space="preserve"> in the United States and other liberal societies. In turn, </w:t>
      </w:r>
      <w:r w:rsidRPr="00112AEE">
        <w:rPr>
          <w:rStyle w:val="StyleUnderline"/>
        </w:rPr>
        <w:t>many of the executive’s counterterrorism activities have infringed upon the rights and liberties of aliens and non-citizens</w:t>
      </w:r>
      <w:r w:rsidRPr="00112AEE">
        <w:t>, in particular. In the United States, for example, the executive undertook scores of repressive counterterrorism policies, ranging from ethnic profiling to increased restrictions on immigration, to increased surveillance of certain ethnic and religious communities and even torture of aliens suspected of terrorist activities.</w:t>
      </w:r>
    </w:p>
    <w:p w:rsidR="00B86903" w:rsidRPr="00112AEE" w:rsidRDefault="00B86903" w:rsidP="00B86903">
      <w:pPr>
        <w:rPr>
          <w:u w:val="single"/>
        </w:rPr>
      </w:pPr>
      <w:r w:rsidRPr="00112AEE">
        <w:rPr>
          <w:rStyle w:val="StyleUnderline"/>
        </w:rPr>
        <w:lastRenderedPageBreak/>
        <w:t>The rationale for such repressive policies is that executive discretion is essential to respond effectively to terrorist activities</w:t>
      </w:r>
      <w:r w:rsidRPr="00112AEE">
        <w:t xml:space="preserve">, and thus the executive should be afforded legal flexibility to thwart security dangers. Without necessarily denying that the ethnic and religious communities in which potential terrorists have roots are important in fighting terrorism, </w:t>
      </w:r>
      <w:r w:rsidRPr="00112AEE">
        <w:rPr>
          <w:rStyle w:val="StyleUnderline"/>
        </w:rPr>
        <w:t>the presumption is that executive discretion increases security from terrorism because there are political controls on how executive counterterrorism powers are used</w:t>
      </w:r>
      <w:r w:rsidRPr="00112AEE">
        <w:t xml:space="preserve">. </w:t>
      </w:r>
      <w:r w:rsidRPr="00112AEE">
        <w:rPr>
          <w:rStyle w:val="StyleUnderline"/>
        </w:rPr>
        <w:t>If repressive policies would be harmful for terrorism prevention,</w:t>
      </w:r>
      <w:r w:rsidRPr="00112AEE">
        <w:t xml:space="preserve"> so the argument goes, </w:t>
      </w:r>
      <w:r w:rsidRPr="00112AEE">
        <w:rPr>
          <w:rStyle w:val="StyleUnderline"/>
        </w:rPr>
        <w:t>the executive will restrain itself from undertaking such suboptimal counterterrorism policies because citizens can punish ineffective usage of executive power at election times.</w:t>
      </w:r>
    </w:p>
    <w:p w:rsidR="00B86903" w:rsidRPr="00112AEE" w:rsidRDefault="00B86903" w:rsidP="00B86903">
      <w:r w:rsidRPr="00112AEE">
        <w:t>The logic behind the security rationale for executive discretion appears simple and intuitive. If the executive cares about security from terrorism and also about being in office, and if the citizens are more likely to reelect the executive if it is successful in preventing terrorism, then allowing executive officials legal flexibility of action should translate into more security from terrorism.</w:t>
      </w:r>
    </w:p>
    <w:p w:rsidR="00B86903" w:rsidRPr="00112AEE" w:rsidRDefault="00B86903" w:rsidP="00B86903">
      <w:r w:rsidRPr="00112AEE">
        <w:rPr>
          <w:rStyle w:val="StyleUnderline"/>
        </w:rPr>
        <w:t>Our research questions this security rationale on its own terms</w:t>
      </w:r>
      <w:r w:rsidRPr="00112AEE">
        <w:t xml:space="preserve">. To this end, </w:t>
      </w:r>
      <w:r w:rsidRPr="00112AEE">
        <w:rPr>
          <w:rStyle w:val="StyleUnderline"/>
        </w:rPr>
        <w:t xml:space="preserve">we developed a game-theoretic model to show that that even if citizens are less likely to reelect the government when failing to prevent terrorist attacks, that is, even if electoral controls on how executive counterterrorism powers are used are effective, </w:t>
      </w:r>
      <w:r w:rsidRPr="00112AEE">
        <w:rPr>
          <w:rStyle w:val="Emphasis"/>
        </w:rPr>
        <w:t>security from terrorism can actually decrease if the executive has legal flexibility</w:t>
      </w:r>
      <w:r w:rsidRPr="00112AEE">
        <w:rPr>
          <w:rStyle w:val="StyleUnderline"/>
        </w:rPr>
        <w:t xml:space="preserve"> to choose any policy it finds optimal. </w:t>
      </w:r>
      <w:r w:rsidRPr="00112AEE">
        <w:t xml:space="preserve"> In contrast, </w:t>
      </w:r>
      <w:r w:rsidRPr="00112AEE">
        <w:rPr>
          <w:rStyle w:val="Emphasis"/>
        </w:rPr>
        <w:t>security from terrorism always increases if there are explicit legal limits on the executive’s counterterrorism actions.</w:t>
      </w:r>
      <w:r w:rsidRPr="00112AEE">
        <w:t xml:space="preserve"> We also show that </w:t>
      </w:r>
      <w:r w:rsidRPr="00112AEE">
        <w:rPr>
          <w:rStyle w:val="StyleUnderline"/>
        </w:rPr>
        <w:t>the executive achieves the objective of terrorism prevention more effectively when there are some limitations on its counterterrorism powers</w:t>
      </w:r>
      <w:r w:rsidRPr="00112AEE">
        <w:t xml:space="preserve"> rather than when executive officials have legal flexibility to devise security policy.</w:t>
      </w:r>
    </w:p>
    <w:p w:rsidR="00B86903" w:rsidRPr="00112AEE" w:rsidRDefault="00B86903" w:rsidP="00B86903">
      <w:pPr>
        <w:rPr>
          <w:u w:val="single"/>
        </w:rPr>
      </w:pPr>
      <w:r w:rsidRPr="00112AEE">
        <w:t xml:space="preserve">At the minimum, the analysis suggests that the burden of empirical proof should be on executive officials who must show that discretionary powers achieve the intended security benefits and, perhaps, whether such benefits can be achieved without setting aside fundamental liberal-democratic principles. Moreover, </w:t>
      </w:r>
      <w:r w:rsidRPr="00112AEE">
        <w:rPr>
          <w:rStyle w:val="StyleUnderline"/>
        </w:rPr>
        <w:t>our analysis indicates that even when citizens want a readjustment in the balance between security and liberty, it is not necessarily security-beneficial if the executive itself decides on the scope of government power.</w:t>
      </w:r>
    </w:p>
    <w:p w:rsidR="00B86903" w:rsidRDefault="00B86903" w:rsidP="00B86903">
      <w:r w:rsidRPr="00112AEE">
        <w:rPr>
          <w:rStyle w:val="StyleUnderline"/>
        </w:rPr>
        <w:t>Our research underscores a novel rationale for legal limits and checks on executive powers.</w:t>
      </w:r>
      <w:r w:rsidRPr="00112AEE">
        <w:t xml:space="preserve"> The traditional Madisonian argument for such institutions is that they stem abuses of governmental power and thus help preserve citizens’ rights and liberties. Security crises challenge this very rationale. </w:t>
      </w:r>
      <w:r w:rsidRPr="00112AEE">
        <w:rPr>
          <w:rStyle w:val="StyleUnderline"/>
        </w:rPr>
        <w:t>Times of duress are associated with unfettered governmental powers</w:t>
      </w:r>
      <w:r w:rsidRPr="00112AEE">
        <w:t xml:space="preserve">; ordinary, regular situations with separation of powers and checks and balances institutions. </w:t>
      </w:r>
      <w:r w:rsidRPr="00112AEE">
        <w:rPr>
          <w:rStyle w:val="StyleUnderline"/>
        </w:rPr>
        <w:t>Without disputing the importance of constitutional limits and institutional checks within the tradition of a liberal distrust of government, the analysis here underscores another</w:t>
      </w:r>
      <w:r w:rsidRPr="00112AEE">
        <w:t xml:space="preserve">, perhaps less intuitive virtue: </w:t>
      </w:r>
      <w:r w:rsidRPr="00112AEE">
        <w:rPr>
          <w:rStyle w:val="StyleUnderline"/>
        </w:rPr>
        <w:t>such institutional arrangements can increase a government’s capacity to prevent crises</w:t>
      </w:r>
      <w:r w:rsidRPr="00112AEE">
        <w:t xml:space="preserve">. </w:t>
      </w:r>
      <w:proofErr w:type="gramStart"/>
      <w:r w:rsidRPr="00112AEE">
        <w:t>Thus</w:t>
      </w:r>
      <w:proofErr w:type="gramEnd"/>
      <w:r w:rsidRPr="00112AEE">
        <w:t xml:space="preserve"> they might be a necessary component of structuring the government if the social objective is terrorism prevention.</w:t>
      </w:r>
    </w:p>
    <w:p w:rsidR="00112AEE" w:rsidRPr="00112AEE" w:rsidRDefault="00112AEE" w:rsidP="00B86903"/>
    <w:p w:rsidR="00B86903" w:rsidRPr="00112AEE" w:rsidRDefault="00B86903" w:rsidP="00B86903">
      <w:pPr>
        <w:pStyle w:val="Heading4"/>
        <w:rPr>
          <w:rFonts w:cs="Times New Roman"/>
        </w:rPr>
      </w:pPr>
      <w:r w:rsidRPr="00112AEE">
        <w:rPr>
          <w:rFonts w:cs="Times New Roman"/>
        </w:rPr>
        <w:lastRenderedPageBreak/>
        <w:t>Nuclear presidential powers only encourages first strikes – limiting presidential power solves</w:t>
      </w:r>
    </w:p>
    <w:p w:rsidR="00B86903" w:rsidRPr="00112AEE" w:rsidRDefault="00B86903" w:rsidP="00B86903">
      <w:pPr>
        <w:rPr>
          <w:rStyle w:val="Style13ptBold"/>
        </w:rPr>
      </w:pPr>
      <w:r w:rsidRPr="00112AEE">
        <w:rPr>
          <w:rStyle w:val="Style13ptBold"/>
        </w:rPr>
        <w:t>Genovese, Loyola Political Science Professor and Institute for Leadership Studies Director, and Adler, Alturas Institute President and former Boise State Public Policy director, 17</w:t>
      </w:r>
    </w:p>
    <w:p w:rsidR="00B86903" w:rsidRPr="00112AEE" w:rsidRDefault="00B86903" w:rsidP="00B86903">
      <w:r w:rsidRPr="00112AEE">
        <w:t>[Michael and David, 2017, “The War Power in an Age of Terrorism: Debating Presidential Power”, DOI 10.1057/978-1-137-57931-7, acc. 07-18-19, GDI-VX]</w:t>
      </w:r>
    </w:p>
    <w:p w:rsidR="00B86903" w:rsidRPr="00112AEE" w:rsidRDefault="00B86903" w:rsidP="00B86903">
      <w:pPr>
        <w:rPr>
          <w:rStyle w:val="StyleUnderline"/>
        </w:rPr>
      </w:pPr>
      <w:r w:rsidRPr="00112AEE">
        <w:t xml:space="preserve">It has been asserted that the possession of nuclear weapons by American adversaries has exposed the obsolescence of the War Clause. </w:t>
      </w:r>
      <w:r w:rsidRPr="00112AEE">
        <w:rPr>
          <w:rStyle w:val="StyleUnderline"/>
        </w:rPr>
        <w:t>The pursuit of nuclear weapons by additional nations and, perhaps terrorist organizations, it is said, places a premium on the ability of the president to act quickly, and lays bare the sluggish nature of Congress</w:t>
      </w:r>
      <w:r w:rsidRPr="00112AEE">
        <w:t xml:space="preserve">. While it is true that nuclear weapons represent an existential threat to the United States, indeed, to all humanity, </w:t>
      </w:r>
      <w:r w:rsidRPr="00112AEE">
        <w:rPr>
          <w:rStyle w:val="StyleUnderline"/>
        </w:rPr>
        <w:t>the argument here fails to distinguish between the legal ramifications of first and second strike decisions</w:t>
      </w:r>
      <w:r w:rsidRPr="00112AEE">
        <w:t xml:space="preserve">. The decision to initiate nuclear war, as opposed to the initiation of war with conventional weapons, raises no constitutional distinctions; in fact, both require congressional authorization. </w:t>
      </w:r>
      <w:r w:rsidRPr="00112AEE">
        <w:rPr>
          <w:rStyle w:val="StyleUnderline"/>
        </w:rPr>
        <w:t>A second strike in reaction to an attack on the United States would constitute a retaliatory strike, an act within the president’s authority as commander in chief to repel sudden attacks.</w:t>
      </w:r>
    </w:p>
    <w:p w:rsidR="00B86903" w:rsidRPr="00112AEE" w:rsidRDefault="00B86903" w:rsidP="00B86903">
      <w:r w:rsidRPr="00112AEE">
        <w:rPr>
          <w:rStyle w:val="StyleUnderline"/>
        </w:rPr>
        <w:t>The assertion that the president should be empowered to order a first use of nuclear weapons raises the same constitutional issues that encircle the broader question of unilateral presidential war making, but the scope and horror of nuclear war brings a razor’s edge to the issue of the wisdom of vesting the war power in Congress.</w:t>
      </w:r>
      <w:r w:rsidRPr="00112AEE">
        <w:t xml:space="preserve"> The decision to commence war, as we have seen, represents the most solemn, awesome decision any government might make. To place in the hands of the president the awesome authority to deploy an existential weapon places in excruciating context the judgment, vision, temperament, and emotional strength of one person. It raises in our time, as it raised in the Framers’ time, the conflict between the values of unilateralism and collective decision-making.</w:t>
      </w:r>
    </w:p>
    <w:p w:rsidR="00B86903" w:rsidRDefault="00B86903" w:rsidP="00B86903">
      <w:pPr>
        <w:pStyle w:val="Heading3"/>
        <w:rPr>
          <w:rFonts w:cs="Times New Roman"/>
          <w:lang w:eastAsia="zh-CN"/>
        </w:rPr>
      </w:pPr>
      <w:bookmarkStart w:id="24" w:name="_Toc14467763"/>
      <w:r w:rsidRPr="00112AEE">
        <w:rPr>
          <w:rFonts w:cs="Times New Roman"/>
          <w:lang w:eastAsia="zh-CN"/>
        </w:rPr>
        <w:lastRenderedPageBreak/>
        <w:t>AT – Speed</w:t>
      </w:r>
      <w:bookmarkEnd w:id="24"/>
    </w:p>
    <w:p w:rsidR="00112AEE" w:rsidRPr="00112AEE" w:rsidRDefault="00112AEE" w:rsidP="00112AEE">
      <w:pPr>
        <w:rPr>
          <w:lang w:eastAsia="zh-CN"/>
        </w:rPr>
      </w:pPr>
    </w:p>
    <w:p w:rsidR="00B86903" w:rsidRPr="00112AEE" w:rsidRDefault="00B86903" w:rsidP="00B86903">
      <w:pPr>
        <w:pStyle w:val="Heading4"/>
        <w:rPr>
          <w:rFonts w:cs="Times New Roman"/>
          <w:u w:val="single"/>
          <w:lang w:eastAsia="zh-CN"/>
        </w:rPr>
      </w:pPr>
      <w:r w:rsidRPr="00112AEE">
        <w:rPr>
          <w:rFonts w:cs="Times New Roman"/>
          <w:lang w:eastAsia="zh-CN"/>
        </w:rPr>
        <w:t xml:space="preserve">Arguments about the speed of response are </w:t>
      </w:r>
      <w:r w:rsidRPr="00112AEE">
        <w:rPr>
          <w:rFonts w:cs="Times New Roman"/>
          <w:u w:val="single"/>
          <w:lang w:eastAsia="zh-CN"/>
        </w:rPr>
        <w:t>incoherent</w:t>
      </w:r>
      <w:r w:rsidRPr="00112AEE">
        <w:rPr>
          <w:rFonts w:cs="Times New Roman"/>
          <w:lang w:eastAsia="zh-CN"/>
        </w:rPr>
        <w:t xml:space="preserve"> – there’s a </w:t>
      </w:r>
      <w:r w:rsidRPr="00112AEE">
        <w:rPr>
          <w:rFonts w:cs="Times New Roman"/>
          <w:u w:val="single"/>
          <w:lang w:eastAsia="zh-CN"/>
        </w:rPr>
        <w:t>statutory</w:t>
      </w:r>
      <w:r w:rsidRPr="00112AEE">
        <w:rPr>
          <w:rFonts w:cs="Times New Roman"/>
          <w:lang w:eastAsia="zh-CN"/>
        </w:rPr>
        <w:t xml:space="preserve"> difference between the ability to </w:t>
      </w:r>
      <w:r w:rsidRPr="00112AEE">
        <w:rPr>
          <w:rFonts w:cs="Times New Roman"/>
          <w:u w:val="single"/>
          <w:lang w:eastAsia="zh-CN"/>
        </w:rPr>
        <w:t>respond</w:t>
      </w:r>
      <w:r w:rsidRPr="00112AEE">
        <w:rPr>
          <w:rFonts w:cs="Times New Roman"/>
          <w:lang w:eastAsia="zh-CN"/>
        </w:rPr>
        <w:t xml:space="preserve"> and the ability to </w:t>
      </w:r>
      <w:r w:rsidRPr="00112AEE">
        <w:rPr>
          <w:rFonts w:cs="Times New Roman"/>
          <w:u w:val="single"/>
          <w:lang w:eastAsia="zh-CN"/>
        </w:rPr>
        <w:t>initiate</w:t>
      </w:r>
      <w:r w:rsidRPr="00112AEE">
        <w:rPr>
          <w:rFonts w:cs="Times New Roman"/>
          <w:lang w:eastAsia="zh-CN"/>
        </w:rPr>
        <w:t xml:space="preserve"> conflicts – we only limit the latter – that solves </w:t>
      </w:r>
      <w:r w:rsidRPr="00112AEE">
        <w:rPr>
          <w:rFonts w:cs="Times New Roman"/>
          <w:u w:val="single"/>
          <w:lang w:eastAsia="zh-CN"/>
        </w:rPr>
        <w:t>multiple scenarios for escalatory war</w:t>
      </w:r>
    </w:p>
    <w:p w:rsidR="00B86903" w:rsidRPr="00112AEE" w:rsidRDefault="00B86903" w:rsidP="00B86903">
      <w:pPr>
        <w:rPr>
          <w:rStyle w:val="Style13ptBold"/>
        </w:rPr>
      </w:pPr>
      <w:r w:rsidRPr="00112AEE">
        <w:rPr>
          <w:rStyle w:val="Style13ptBold"/>
        </w:rPr>
        <w:t xml:space="preserve">Genovese, Loyola Political Science Professor and Institute for Leadership Studies Director, and Adler, Alturas Institute President </w:t>
      </w:r>
      <w:proofErr w:type="spellStart"/>
      <w:r w:rsidRPr="00112AEE">
        <w:rPr>
          <w:rStyle w:val="Style13ptBold"/>
        </w:rPr>
        <w:t>ancesd</w:t>
      </w:r>
      <w:proofErr w:type="spellEnd"/>
      <w:r w:rsidRPr="00112AEE">
        <w:rPr>
          <w:rStyle w:val="Style13ptBold"/>
        </w:rPr>
        <w:t xml:space="preserve"> former Boise State Public Policy director, 17</w:t>
      </w:r>
    </w:p>
    <w:p w:rsidR="00B86903" w:rsidRDefault="00B86903" w:rsidP="00B86903">
      <w:r w:rsidRPr="00112AEE">
        <w:t>[Michael and David, 2017, “The War Power in an Age of Terrorism: Debating Presidential Power”, DOI 10.1057/978-1-137-57931-7, acc. 07-18-19, GDI-VX]</w:t>
      </w:r>
    </w:p>
    <w:p w:rsidR="00112AEE" w:rsidRPr="00112AEE" w:rsidRDefault="00112AEE" w:rsidP="00B86903"/>
    <w:p w:rsidR="00B86903" w:rsidRPr="00112AEE" w:rsidRDefault="00B86903" w:rsidP="00B86903">
      <w:r w:rsidRPr="00112AEE">
        <w:rPr>
          <w:rStyle w:val="StyleUnderline"/>
        </w:rPr>
        <w:t>The Constitutional Convention clearly confined the president, in his capacity as commander in chief, to repelling sudden attacks against the United States. The desire for authority to initiate hostilities requires a constitutional amendment</w:t>
      </w:r>
      <w:r w:rsidRPr="00112AEE">
        <w:t>. The doctrine of changing circumstances may not be invoked by the president to justify a presidential revisory authority, unless the nation is prepared to embrace the dispensing and suspending powers that were exercised by the English kings as part and parcel of their prerogative powers. But in the case of the United States, the assertion of those powers, which were rejected, indeed, condemned by the Framers of the Constitution as ill-suited to the republicanism, would permit presidential disregard of constitutional provisions. That doctrine would eviscerate popular sovereignty and government by consent of the people; limited government and, of course, constitutionalism, and the rule of law itself.</w:t>
      </w:r>
    </w:p>
    <w:p w:rsidR="00B86903" w:rsidRPr="00112AEE" w:rsidRDefault="00B86903" w:rsidP="00B86903">
      <w:pPr>
        <w:rPr>
          <w:rStyle w:val="StyleUnderline"/>
        </w:rPr>
      </w:pPr>
      <w:r w:rsidRPr="00112AEE">
        <w:rPr>
          <w:rStyle w:val="StyleUnderline"/>
        </w:rPr>
        <w:t>The argument about changed circumstances, premised on the alleged obsolescence of the War Clause, runs aground when confronted with the fact that the constitutional constraints imposed on the president in foreign affairs and war-making 200 years ago remain vibrant, vital, and compelling</w:t>
      </w:r>
      <w:r w:rsidRPr="00112AEE">
        <w:t xml:space="preserve">. The question then, as now, pits the values of unilateralism against collective decision-making. If anything, presidential practice across two centuries confirms the wisdom of the original design, for the theory of executive unilateralism, as well as its traditional, underlying arguments, was exploded in the tragedy of the Vietnam War. Advocates of a unilateral executive authority to use military force would reduce Congress to the role of spectator and exalt rule by presidential decree. The argument recalls the pervasive sentiment of the Cold War, and a literature of advice that urged blind trust in the executive on the ground that he alone possessed the information, facts and expertise necessary to safeguard U.S. interests. </w:t>
      </w:r>
      <w:r w:rsidRPr="00112AEE">
        <w:rPr>
          <w:rStyle w:val="StyleUnderline"/>
        </w:rPr>
        <w:t xml:space="preserve">Rarely has a sentiment been so troubling, dangerous and anti-democratic. </w:t>
      </w:r>
      <w:r w:rsidRPr="00112AEE">
        <w:rPr>
          <w:rStyle w:val="Emphasis"/>
        </w:rPr>
        <w:t>It led to the Korean War, the Vietnam War, the imperial presidency, the Iran-Contra Affair, the war in Iraq launched by President George W. Bush, and the ill-advised U.S. invasion of Libya under President Obama</w:t>
      </w:r>
      <w:r w:rsidRPr="00112AEE">
        <w:rPr>
          <w:rStyle w:val="StyleUnderline"/>
        </w:rPr>
        <w:t>. It has led, moreover, to the entrenchment of presidential supremacy in foreign affairs, with its attendant military and policy failures, from the Caribbean and South America to Asia and the Middle East. There is nothing, moreover, in the broader historical record to suggest the conduct of foreign relations by executive elites has produced valuable or wholesome results.</w:t>
      </w:r>
    </w:p>
    <w:p w:rsidR="00B86903" w:rsidRPr="00112AEE" w:rsidRDefault="00B86903" w:rsidP="00B86903">
      <w:r w:rsidRPr="00112AEE">
        <w:rPr>
          <w:rStyle w:val="StyleUnderline"/>
        </w:rPr>
        <w:t xml:space="preserve">The assertion of the need for speed and dispatch in the use of military force, at any juncture in American history, including the age of terror, is misguided, dangerous and overrated. Objections abound. The premise— that presidents need to act quickly to confront emergencies generated by </w:t>
      </w:r>
      <w:r w:rsidRPr="00112AEE">
        <w:rPr>
          <w:rStyle w:val="StyleUnderline"/>
        </w:rPr>
        <w:lastRenderedPageBreak/>
        <w:t>terrorists, is simplistic.</w:t>
      </w:r>
      <w:r w:rsidRPr="00112AEE">
        <w:t xml:space="preserve"> The president, as we have seen, possesses the authority as commander in chief to repel invasions of the United States. Everyone agrees with the Framers of the Constitution that if America is attacked, there is the greatest need to defend the nation. But </w:t>
      </w:r>
      <w:r w:rsidRPr="00112AEE">
        <w:rPr>
          <w:rStyle w:val="StyleUnderline"/>
        </w:rPr>
        <w:t>there is a world of difference between repelling an invasion of the nation and initiating military hostilities abroad on the argument that America’s national security has been threatened</w:t>
      </w:r>
      <w:r w:rsidRPr="00112AEE">
        <w:t xml:space="preserve">. Maybe, but maybe not. </w:t>
      </w:r>
      <w:r w:rsidRPr="00112AEE">
        <w:rPr>
          <w:rStyle w:val="StyleUnderline"/>
        </w:rPr>
        <w:t>There are grave risks associated with presidential determinations of the need to deploy troops and use force abroad</w:t>
      </w:r>
      <w:r w:rsidRPr="00112AEE">
        <w:t>.</w:t>
      </w:r>
    </w:p>
    <w:p w:rsidR="00B86903" w:rsidRPr="00112AEE" w:rsidRDefault="00B86903" w:rsidP="00B86903">
      <w:r w:rsidRPr="00112AEE">
        <w:t xml:space="preserve">The compelling force of the Framers’ reasoning in denying to the president unilateral authority to engage in military hostilities is as powerful today as it was at the time of the framing of the Constitution. </w:t>
      </w:r>
      <w:r w:rsidRPr="00112AEE">
        <w:rPr>
          <w:rStyle w:val="StyleUnderline"/>
        </w:rPr>
        <w:t>Unless the nation is attacked, any other use of military power involves a variety of assessments and calculations, not least of which is the potential threat to America’s security. Some critics of the constitutional design for war are apt to forget that the founders lived in dangerous times as well. Congress passed in the early years of the republic dozens of statutes authorizing the president to respond to emergencies that involved Indian tribes, domestic tribes, the Barbary pirates, domestic rebellions and various other national security challenges</w:t>
      </w:r>
      <w:r w:rsidRPr="00112AEE">
        <w:t>. The constitutional blueprint for war has worked well in America’s history—when it has been followed. It has been rightly noted that “the threats confronting the United States during the first quarter century of government under the constitution imperiled the very independence and survival of the nation. The United States Government fought wars against France and England, the two greatest powers of that period, to protect its existence, preserve the balance of power, and defend its commerce. Notably, both conflicts, the Franco-American War [the Quasi-War of 1798–1800] and the War of 1812, were authorized by statute.”71</w:t>
      </w:r>
    </w:p>
    <w:p w:rsidR="00B86903" w:rsidRPr="00112AEE" w:rsidRDefault="00B86903" w:rsidP="00B86903">
      <w:r w:rsidRPr="00112AEE">
        <w:rPr>
          <w:rStyle w:val="StyleUnderline"/>
        </w:rPr>
        <w:t>Congress, in response to presidential requests, authorized both World Wars. In fact, Congress issued six declarations of war in World War II. Since then, it is extremely difficult to cite any instance of unilateral presidential use of force in which the United States has been involved that could not have awaited congressional authorization by Congress, in accord with the Constitution</w:t>
      </w:r>
      <w:r w:rsidRPr="00112AEE">
        <w:t>. The asserted need for speed and dispatch simply has not materialized in the circumstances into which presidents deployed American troops. In the case of Korea, it is clear that President Truman had sufficient time to address Congress and seek authorization from Congress. The most compelling case for an immediate presidential response to events in which military force was justified was President Gerald Ford’s use of U.S. troops in the evacuation of Americans and foreign nationals from Vietnam</w:t>
      </w:r>
    </w:p>
    <w:p w:rsidR="00B86903" w:rsidRDefault="00B86903" w:rsidP="00B86903">
      <w:r w:rsidRPr="00112AEE">
        <w:rPr>
          <w:rStyle w:val="StyleUnderline"/>
        </w:rPr>
        <w:t xml:space="preserve">Beyond that recent history, it is similarly difficult to imagine situations in which the president might need to order military strikes without congressional authorization. An attack on an old and venerable ally, such as Great Britain? </w:t>
      </w:r>
      <w:r w:rsidRPr="00112AEE">
        <w:t>Barring a bizarre or outrageous act of provocation by England, it seems clear that the United States would come to the aid of its oldest ally, but the president himself would gather executive aides to discuss America’s disposition. Consultation with executive branch officials takes time and in all but very rare cases, the president would have time to seek authorization from Congress.</w:t>
      </w:r>
    </w:p>
    <w:p w:rsidR="00112AEE" w:rsidRPr="00112AEE" w:rsidRDefault="00112AEE" w:rsidP="00B86903"/>
    <w:p w:rsidR="00B86903" w:rsidRDefault="00B86903" w:rsidP="00B86903">
      <w:pPr>
        <w:pStyle w:val="Heading3"/>
        <w:rPr>
          <w:rFonts w:cs="Times New Roman"/>
          <w:lang w:eastAsia="zh-CN"/>
        </w:rPr>
      </w:pPr>
      <w:bookmarkStart w:id="25" w:name="_Toc14467764"/>
      <w:r w:rsidRPr="00112AEE">
        <w:rPr>
          <w:rFonts w:cs="Times New Roman"/>
          <w:lang w:eastAsia="zh-CN"/>
        </w:rPr>
        <w:lastRenderedPageBreak/>
        <w:t>AT – Secrecy</w:t>
      </w:r>
      <w:bookmarkEnd w:id="25"/>
    </w:p>
    <w:p w:rsidR="00112AEE" w:rsidRPr="00112AEE" w:rsidRDefault="00112AEE" w:rsidP="00112AEE">
      <w:pPr>
        <w:rPr>
          <w:lang w:eastAsia="zh-CN"/>
        </w:rPr>
      </w:pPr>
    </w:p>
    <w:p w:rsidR="00B86903" w:rsidRPr="00112AEE" w:rsidRDefault="00F26EBF" w:rsidP="00B86903">
      <w:pPr>
        <w:pStyle w:val="Heading4"/>
        <w:rPr>
          <w:rFonts w:cs="Times New Roman"/>
          <w:lang w:eastAsia="zh-CN"/>
        </w:rPr>
      </w:pPr>
      <w:r w:rsidRPr="00112AEE">
        <w:rPr>
          <w:rFonts w:cs="Times New Roman"/>
          <w:lang w:eastAsia="zh-CN"/>
        </w:rPr>
        <w:t xml:space="preserve">Secrecy is </w:t>
      </w:r>
      <w:r w:rsidRPr="00112AEE">
        <w:rPr>
          <w:rFonts w:cs="Times New Roman"/>
          <w:u w:val="single"/>
          <w:lang w:eastAsia="zh-CN"/>
        </w:rPr>
        <w:t>irrelevant</w:t>
      </w:r>
      <w:r w:rsidRPr="00112AEE">
        <w:rPr>
          <w:rFonts w:cs="Times New Roman"/>
          <w:lang w:eastAsia="zh-CN"/>
        </w:rPr>
        <w:t xml:space="preserve"> – we’re in a world of </w:t>
      </w:r>
      <w:r w:rsidRPr="00112AEE">
        <w:rPr>
          <w:rFonts w:cs="Times New Roman"/>
          <w:u w:val="single"/>
          <w:lang w:eastAsia="zh-CN"/>
        </w:rPr>
        <w:t>implausible deniability</w:t>
      </w:r>
      <w:r w:rsidRPr="00112AEE">
        <w:rPr>
          <w:rFonts w:cs="Times New Roman"/>
          <w:lang w:eastAsia="zh-CN"/>
        </w:rPr>
        <w:t xml:space="preserve"> – special operations are </w:t>
      </w:r>
      <w:r w:rsidRPr="00112AEE">
        <w:rPr>
          <w:rFonts w:cs="Times New Roman"/>
          <w:u w:val="single"/>
          <w:lang w:eastAsia="zh-CN"/>
        </w:rPr>
        <w:t>obsolete</w:t>
      </w:r>
      <w:r w:rsidRPr="00112AEE">
        <w:rPr>
          <w:rFonts w:cs="Times New Roman"/>
          <w:lang w:eastAsia="zh-CN"/>
        </w:rPr>
        <w:t xml:space="preserve"> and </w:t>
      </w:r>
      <w:r w:rsidRPr="00112AEE">
        <w:rPr>
          <w:rFonts w:cs="Times New Roman"/>
          <w:u w:val="single"/>
          <w:lang w:eastAsia="zh-CN"/>
        </w:rPr>
        <w:t>everyone knows who did it</w:t>
      </w:r>
      <w:r w:rsidRPr="00112AEE">
        <w:rPr>
          <w:rFonts w:cs="Times New Roman"/>
          <w:lang w:eastAsia="zh-CN"/>
        </w:rPr>
        <w:t xml:space="preserve"> – there’s </w:t>
      </w:r>
      <w:r w:rsidRPr="00112AEE">
        <w:rPr>
          <w:rFonts w:cs="Times New Roman"/>
          <w:u w:val="single"/>
          <w:lang w:eastAsia="zh-CN"/>
        </w:rPr>
        <w:t>only a risk</w:t>
      </w:r>
      <w:r w:rsidRPr="00112AEE">
        <w:rPr>
          <w:rFonts w:cs="Times New Roman"/>
          <w:lang w:eastAsia="zh-CN"/>
        </w:rPr>
        <w:t xml:space="preserve"> special ops </w:t>
      </w:r>
      <w:r w:rsidRPr="00112AEE">
        <w:rPr>
          <w:rFonts w:cs="Times New Roman"/>
          <w:u w:val="single"/>
          <w:lang w:eastAsia="zh-CN"/>
        </w:rPr>
        <w:t>entangle</w:t>
      </w:r>
      <w:r w:rsidRPr="00112AEE">
        <w:rPr>
          <w:rFonts w:cs="Times New Roman"/>
          <w:lang w:eastAsia="zh-CN"/>
        </w:rPr>
        <w:t xml:space="preserve"> the US into conflicts</w:t>
      </w:r>
    </w:p>
    <w:p w:rsidR="00B86903" w:rsidRPr="00112AEE" w:rsidRDefault="00B86903" w:rsidP="00B86903">
      <w:pPr>
        <w:rPr>
          <w:rStyle w:val="Style13ptBold"/>
        </w:rPr>
      </w:pPr>
      <w:proofErr w:type="spellStart"/>
      <w:r w:rsidRPr="00112AEE">
        <w:rPr>
          <w:rStyle w:val="Style13ptBold"/>
        </w:rPr>
        <w:t>Lobel</w:t>
      </w:r>
      <w:proofErr w:type="spellEnd"/>
      <w:r w:rsidRPr="00112AEE">
        <w:rPr>
          <w:rStyle w:val="Style13ptBold"/>
        </w:rPr>
        <w:t>, University of Pittsburgh Law Professor, 12</w:t>
      </w:r>
    </w:p>
    <w:p w:rsidR="00B86903" w:rsidRDefault="00B86903" w:rsidP="00B86903">
      <w:r w:rsidRPr="00112AEE">
        <w:t xml:space="preserve">[Jules, 2/10/2012, Journal of National Security Law &amp; Policy, “Covert War and the Constitution”, </w:t>
      </w:r>
      <w:hyperlink r:id="rId13" w:history="1">
        <w:r w:rsidRPr="00112AEE">
          <w:rPr>
            <w:rStyle w:val="Hyperlink"/>
          </w:rPr>
          <w:t>http://jnslp.com/wp-content/uploads/2012/01/Covert-War-and-the-Constitution.pdf</w:t>
        </w:r>
      </w:hyperlink>
      <w:r w:rsidRPr="00112AEE">
        <w:t>, acc. 07-18-19, GDI-VX]</w:t>
      </w:r>
    </w:p>
    <w:p w:rsidR="00112AEE" w:rsidRPr="00112AEE" w:rsidRDefault="00112AEE" w:rsidP="00B86903"/>
    <w:p w:rsidR="00B86903" w:rsidRPr="00112AEE" w:rsidRDefault="00B86903" w:rsidP="00B86903">
      <w:r w:rsidRPr="00112AEE">
        <w:t xml:space="preserve">Decisions whether to use force against other nations or foreign organizations were not to be made secretly. </w:t>
      </w:r>
      <w:r w:rsidRPr="00112AEE">
        <w:rPr>
          <w:rStyle w:val="StyleUnderline"/>
        </w:rPr>
        <w:t>Initiating wars should not be secret, although particular military operations in an authorized war need not be disclosed</w:t>
      </w:r>
      <w:r w:rsidRPr="00112AEE">
        <w:t xml:space="preserve">. Executive initiation of covert war commits us to wars that are not openly defended and supported, and whose outcome cannot be guided by our democratic institutions.54 Thus, reliance on covert action offers a secret shortcut around democratic </w:t>
      </w:r>
      <w:proofErr w:type="spellStart"/>
      <w:r w:rsidRPr="00112AEE">
        <w:t>decisionmaking</w:t>
      </w:r>
      <w:proofErr w:type="spellEnd"/>
      <w:r w:rsidRPr="00112AEE">
        <w:t xml:space="preserve"> that distorts the democratic process and is fundamentally incompatible with the demands of our constitutional system.55</w:t>
      </w:r>
    </w:p>
    <w:p w:rsidR="00B86903" w:rsidRPr="00112AEE" w:rsidRDefault="00B86903" w:rsidP="00B86903">
      <w:pPr>
        <w:rPr>
          <w:rStyle w:val="StyleUnderline"/>
        </w:rPr>
      </w:pPr>
      <w:r w:rsidRPr="00112AEE">
        <w:rPr>
          <w:rStyle w:val="StyleUnderline"/>
        </w:rPr>
        <w:t>Although the secrecy argument may be persuasive in the context of intelligence activities or treaty negotiations, it is less so in the realm of covert paramilitary operations</w:t>
      </w:r>
      <w:r w:rsidRPr="00112AEE">
        <w:t xml:space="preserve">.56 The secrecy rationale admittedly may support executive control over the distribution of covert propaganda, other forms of covert activities as well as intelligence gathering, although even with respect to intelligence gathering, Congress can constitutionally set broad policy as it has in Foreign Intelligence Surveillance Act. </w:t>
      </w:r>
      <w:r w:rsidRPr="00112AEE">
        <w:rPr>
          <w:rStyle w:val="StyleUnderline"/>
        </w:rPr>
        <w:t>Spying by its very nature must be kept secret – for an intelligence mission to be successful, the foreign nation cannot be apprised of the fact that there are spies in its midst.57</w:t>
      </w:r>
    </w:p>
    <w:p w:rsidR="00B86903" w:rsidRPr="00112AEE" w:rsidRDefault="00B86903" w:rsidP="00B86903">
      <w:r w:rsidRPr="00112AEE">
        <w:rPr>
          <w:rStyle w:val="StyleUnderline"/>
        </w:rPr>
        <w:t>Covert paramilitary warfare, on the other hand, does not and cannot strive for invisibility. Nations cannot be kept ignorant of a war being waged either against them or their neighbors.58 Nor can American involvement in a covert war remain secret for any length of time</w:t>
      </w:r>
      <w:r w:rsidRPr="00112AEE">
        <w:t xml:space="preserve">. As Senator Patrick Moynihan once remarked, “My first comment about so called secret wars must be that there is no such thing. </w:t>
      </w:r>
      <w:r w:rsidRPr="00112AEE">
        <w:rPr>
          <w:rStyle w:val="StyleUnderline"/>
        </w:rPr>
        <w:t>The preparations for war can be kept secret, but once a war commences, whatever its avowed nature, it becomes a public event</w:t>
      </w:r>
      <w:r w:rsidRPr="00112AEE">
        <w:t>.” 59</w:t>
      </w:r>
    </w:p>
    <w:p w:rsidR="00B86903" w:rsidRPr="00112AEE" w:rsidRDefault="00B86903" w:rsidP="00B86903">
      <w:pPr>
        <w:rPr>
          <w:rStyle w:val="StyleUnderline"/>
        </w:rPr>
      </w:pPr>
      <w:r w:rsidRPr="00112AEE">
        <w:rPr>
          <w:rStyle w:val="StyleUnderline"/>
        </w:rPr>
        <w:t>Moreover, it is generally conceded that U.S. participation in secret wars does not and cannot remain hidden.60 The U.S. role was not kept secret in any of the paramilitary cases studied by the Senate Select Committee on Intelligence Activities in 1976.61 Thus, very quickly covert paramilitary actions such as the CIA’s support for the Nicaraguan Contras, the Afghan insurgents fighting the Soviet Union, the paramilitary effort to support Iraqi military officers and Kurdish nationalist groups seeking to overthrow Saddam Hussein in the 1990s, or the current “secret wars” being waged in Pakistan, Yemen, and other nations became public knowledge.62</w:t>
      </w:r>
    </w:p>
    <w:p w:rsidR="00B86903" w:rsidRPr="00112AEE" w:rsidRDefault="00B86903" w:rsidP="00B86903">
      <w:pPr>
        <w:rPr>
          <w:rStyle w:val="StyleUnderline"/>
        </w:rPr>
      </w:pPr>
      <w:r w:rsidRPr="00112AEE">
        <w:rPr>
          <w:rStyle w:val="StyleUnderline"/>
        </w:rPr>
        <w:t>The notion that the Executive can engage in an armed attack or use of force against another nation either “covertly” or overtly that is not either authorized by Congress or in response to a sudden armed attack against us clearly is inconsistent with the mandate of our Constitution and a democratic society.</w:t>
      </w:r>
      <w:r w:rsidRPr="00112AEE">
        <w:t xml:space="preserve"> There are occasions, of course, when one nation can gain at least a temporary advantage over another by launching a surprise attack against an unprepared enemy – the 1941 Japanese </w:t>
      </w:r>
      <w:r w:rsidRPr="00112AEE">
        <w:lastRenderedPageBreak/>
        <w:t xml:space="preserve">attack on Pearl Harbor or Hitler’s 1941 attack on the Soviet Union are but two examples. </w:t>
      </w:r>
      <w:r w:rsidRPr="00112AEE">
        <w:rPr>
          <w:rStyle w:val="StyleUnderline"/>
        </w:rPr>
        <w:t xml:space="preserve">But our Constitution takes that “advantage” away from the President for good reasons, mainly the Framers’ fear that the Executive would be more likely to get us into costly and unwarranted warfare. </w:t>
      </w:r>
      <w:proofErr w:type="gramStart"/>
      <w:r w:rsidRPr="00112AEE">
        <w:rPr>
          <w:rStyle w:val="StyleUnderline"/>
        </w:rPr>
        <w:t>Indeed</w:t>
      </w:r>
      <w:proofErr w:type="gramEnd"/>
      <w:r w:rsidRPr="00112AEE">
        <w:rPr>
          <w:rStyle w:val="StyleUnderline"/>
        </w:rPr>
        <w:t xml:space="preserve"> the history of warfare, especially covert and secret wars, illustrates the grave dangers of allowing the Executive to launch preemptive strikes against other nations, either overtly or covertly.63 Most are disastrous, as the history of the CIA’s involvement in covert wars illustrates.64</w:t>
      </w:r>
    </w:p>
    <w:p w:rsidR="00B86903" w:rsidRPr="00112AEE" w:rsidRDefault="00B86903" w:rsidP="00B86903">
      <w:pPr>
        <w:rPr>
          <w:rStyle w:val="StyleUnderline"/>
        </w:rPr>
      </w:pPr>
      <w:r w:rsidRPr="00112AEE">
        <w:t xml:space="preserve">Since covert or shadow wars cannot remain secret and the American role cannot be hidden, </w:t>
      </w:r>
      <w:r w:rsidRPr="00112AEE">
        <w:rPr>
          <w:rStyle w:val="StyleUnderline"/>
        </w:rPr>
        <w:t>some commentators and executive officials have argued that even if the activities of the United States are generally known, they must still be officially denied, since the world community would not sanction the American role</w:t>
      </w:r>
      <w:r w:rsidRPr="00112AEE">
        <w:t xml:space="preserve">, and open acknowledgment would strain relations with other nations.65 For example, it was argued during the 1980s that even though the world knew that we were aiding the Afghan rebels, to officially acknowledge that we were doing so would force the Soviet Union to retaliate. </w:t>
      </w:r>
      <w:r w:rsidRPr="00112AEE">
        <w:rPr>
          <w:rStyle w:val="StyleUnderline"/>
        </w:rPr>
        <w:t>The argument seems implausible. That the Soviet Union would take aggressive actions against us that they were not taking simply because the United States officially acknowledged what was publicly known strains credulity and no evidence exists that such was the case. As John Hart Ely pointed out, the plausible deniability doctrine seems like “yet another in the long list of excuses . . . for not seeking congressional authorization.”66</w:t>
      </w:r>
    </w:p>
    <w:p w:rsidR="00B86903" w:rsidRPr="00112AEE" w:rsidRDefault="00B86903" w:rsidP="00B86903">
      <w:r w:rsidRPr="00112AEE">
        <w:rPr>
          <w:rStyle w:val="StyleUnderline"/>
        </w:rPr>
        <w:t>A variant of the plausible deniability argument is that friendly countries will not support covert actions unless they are kept covert. For example, the Pakistani government was willing to serve as a conduit for U.S. arms to the Afghan rebels during the 1980s, but apparently did not want its relationship with the United States officially publicized.</w:t>
      </w:r>
      <w:r w:rsidRPr="00112AEE">
        <w:t xml:space="preserve"> A similar argument is made that the Canadian government was willing to help a covert action to rescue six American hostages who had taken refuge in the Canadian Embassy in Iran, but only if the President did not tell Congress. And in today’s world, the Yemen and Pakistan governments seem willing to allow the United States to wage “covert warfare” against alleged terrorists in those countries, so long as their participation is not officially acknowledged.</w:t>
      </w:r>
    </w:p>
    <w:p w:rsidR="00B86903" w:rsidRPr="00112AEE" w:rsidRDefault="00B86903" w:rsidP="00B86903">
      <w:r w:rsidRPr="00112AEE">
        <w:rPr>
          <w:rStyle w:val="StyleUnderline"/>
        </w:rPr>
        <w:t>None of these examples are convincing as arguments for paramilitary secret wars. Our aid to the Afghan rebels was public if not official, and the question of how that aid was getting to those rebels was a tactical question which Congress did not need to vote on or acknowledge. What Congress needed to openly debate and approve was our warfare against the Soviet Union in Afghanistan, arming, training, and directing the Afghan rebels. Pakistan could continue to officially deny any involvement, and neither Congress nor the President would have to disclose that involvement.</w:t>
      </w:r>
      <w:r w:rsidRPr="00112AEE">
        <w:t xml:space="preserve"> So too, one constitutional issue surrounding the current secret wars in Yemen, Pakistan, Somalia, and other countries is whether Congress has authorized them; such congressional authorization does not have to publicly disclose whether Pakistan or any other country has officially permitted U.S. airstrikes in their territory. Finally, the Canadian example illustrates how many scholars and political leaders conflate covert action and covert warfare. The Canadians secretly acquired fake passports from the CIA and utilized other techniques which would make for a good Hollywood thriller. But Canada was not involved in armed hostilities. While much covert action presents serious international law issues and tensions with democratic governance and the rule of law, paramilitary or covert military action poses the issue of initiating warfare against another country, which the Framers correctly recognized was fraught with so much danger and potential for executive abuse as to require congressional approval.</w:t>
      </w:r>
    </w:p>
    <w:p w:rsidR="00B86903" w:rsidRPr="00112AEE" w:rsidRDefault="00B86903" w:rsidP="00B86903">
      <w:r w:rsidRPr="00112AEE">
        <w:rPr>
          <w:rStyle w:val="StyleUnderline"/>
        </w:rPr>
        <w:t xml:space="preserve">The current shadow wars being waged by the U.S. government illustrate the constitutional principles discussed in this essay. To the extent that the United States “secret” war in Pakistan targets al Qaeda leaders or militants, it raises questions of international law, but those attacks </w:t>
      </w:r>
      <w:r w:rsidRPr="00112AEE">
        <w:rPr>
          <w:rStyle w:val="StyleUnderline"/>
        </w:rPr>
        <w:lastRenderedPageBreak/>
        <w:t>would be constitutionally authorized by the Authorization for Use of Military Force (AUMF) enacted by Congress after the September 11 attacks.</w:t>
      </w:r>
      <w:r w:rsidRPr="00112AEE">
        <w:t xml:space="preserve"> That authorization gave the President authority to use necessary force against those persons or organizations which planned, carried out, or aided the September 11 attacks or were harboring those who did. While that authorization was unfortunately vague and potentially unending, </w:t>
      </w:r>
      <w:r w:rsidRPr="00112AEE">
        <w:rPr>
          <w:rStyle w:val="StyleUnderline"/>
        </w:rPr>
        <w:t>Congress nevertheless clearly rejected an effort by the Bush administration to authorize a general war against terrorist groups throughout the world</w:t>
      </w:r>
      <w:r w:rsidRPr="00112AEE">
        <w:t xml:space="preserve">.67 The Bush administration took the unwarranted position that it had inherent executive power to wage such a war against terror; the Obama administration has interpreted its statutory authority to reach what may amount to essentially the same result. </w:t>
      </w:r>
      <w:r w:rsidRPr="00112AEE">
        <w:rPr>
          <w:rStyle w:val="StyleUnderline"/>
        </w:rPr>
        <w:t>The U.S. covert military and paramilitary operations against terrorist groups around the world utilizing both Special Operations Forces of the U.S. military and CIA operations are engaging in warfare that goes far beyond the authorization provided by Congress</w:t>
      </w:r>
      <w:r w:rsidRPr="00112AEE">
        <w:t>. As former Legal Advisor to the State Department, John B. Bellinger has noted, many of the current strikes in “places outside of Afghanistan” are against people or organizations that had nothing to do with the 2001 attacks.68 Moreover, while the Administration might argue that these individuals or groups are loosely affiliated with al Qaeda, the claim that the Executive can secretly target “affiliated” groups or individuals throughout the world essentially would allow the government to wage a secret war against Islamic extremists, which Congress pointedly refused to authorize in 2001.</w:t>
      </w:r>
    </w:p>
    <w:p w:rsidR="00B86903" w:rsidRDefault="00B86903" w:rsidP="00B86903">
      <w:pPr>
        <w:rPr>
          <w:rStyle w:val="StyleUnderline"/>
        </w:rPr>
      </w:pPr>
      <w:r w:rsidRPr="00112AEE">
        <w:rPr>
          <w:rStyle w:val="StyleUnderline"/>
        </w:rPr>
        <w:t xml:space="preserve">For example, the U.S. government covertly supported Ethiopia’s invasion of Somalia in 2007, with the Special Operations Forces initiating missions into Somalia from an airstrip in Ethiopia.69 Since then, the Obama administration has expanded its drone war into Somalia, targeting the militant Islamic group, al-Shabab, which has links to al Qaeda, but did not organize, plan, or aid in the September 11 attacks.70 This clandestine, but well publicized war, using U.S. military units does not therefore constitute simply secret tactical military operations within the power of the Commander in Chief, but </w:t>
      </w:r>
      <w:r w:rsidRPr="00112AEE">
        <w:rPr>
          <w:rStyle w:val="Emphasis"/>
        </w:rPr>
        <w:t>the expansion of warfare beyond the authorization granted by Congress,</w:t>
      </w:r>
      <w:r w:rsidRPr="00112AEE">
        <w:rPr>
          <w:rStyle w:val="StyleUnderline"/>
        </w:rPr>
        <w:t xml:space="preserve"> and therefore constitutionally unauthorized.</w:t>
      </w:r>
    </w:p>
    <w:p w:rsidR="00112AEE" w:rsidRPr="00112AEE" w:rsidRDefault="00112AEE" w:rsidP="00B86903">
      <w:pPr>
        <w:rPr>
          <w:rStyle w:val="StyleUnderline"/>
        </w:rPr>
      </w:pPr>
    </w:p>
    <w:p w:rsidR="00B86903" w:rsidRPr="00112AEE" w:rsidRDefault="00B86903" w:rsidP="00B86903">
      <w:pPr>
        <w:pStyle w:val="Heading3"/>
        <w:rPr>
          <w:rFonts w:cs="Times New Roman"/>
          <w:lang w:eastAsia="zh-CN"/>
        </w:rPr>
      </w:pPr>
      <w:bookmarkStart w:id="26" w:name="_Toc14467765"/>
      <w:r w:rsidRPr="00112AEE">
        <w:rPr>
          <w:rFonts w:cs="Times New Roman"/>
          <w:lang w:eastAsia="zh-CN"/>
        </w:rPr>
        <w:lastRenderedPageBreak/>
        <w:t>AT – Expertise</w:t>
      </w:r>
      <w:bookmarkEnd w:id="26"/>
    </w:p>
    <w:p w:rsidR="00B86903" w:rsidRPr="00112AEE" w:rsidRDefault="00145BBC" w:rsidP="00B86903">
      <w:pPr>
        <w:pStyle w:val="Heading4"/>
        <w:rPr>
          <w:rFonts w:cs="Times New Roman"/>
        </w:rPr>
      </w:pPr>
      <w:r w:rsidRPr="00112AEE">
        <w:rPr>
          <w:rFonts w:cs="Times New Roman"/>
        </w:rPr>
        <w:t xml:space="preserve">It’s irrelevant – possession of better information is only a reason to present it to Congress – there’s only a risk it leads to bad </w:t>
      </w:r>
      <w:proofErr w:type="spellStart"/>
      <w:r w:rsidRPr="00112AEE">
        <w:rPr>
          <w:rFonts w:cs="Times New Roman"/>
        </w:rPr>
        <w:t>decisionmaking</w:t>
      </w:r>
      <w:proofErr w:type="spellEnd"/>
      <w:r w:rsidRPr="00112AEE">
        <w:rPr>
          <w:rFonts w:cs="Times New Roman"/>
        </w:rPr>
        <w:t xml:space="preserve"> </w:t>
      </w:r>
    </w:p>
    <w:p w:rsidR="00B86903" w:rsidRPr="00112AEE" w:rsidRDefault="00B86903" w:rsidP="00B86903">
      <w:pPr>
        <w:rPr>
          <w:rStyle w:val="Style13ptBold"/>
        </w:rPr>
      </w:pPr>
      <w:r w:rsidRPr="00112AEE">
        <w:rPr>
          <w:rStyle w:val="Style13ptBold"/>
        </w:rPr>
        <w:t>Genovese, Loyola Political Science Professor and Institute for Leadership Studies Director, and Adler, Alturas Institute President and former Boise State Public Policy director, 17</w:t>
      </w:r>
    </w:p>
    <w:p w:rsidR="00B86903" w:rsidRDefault="00B86903" w:rsidP="00B86903">
      <w:r w:rsidRPr="00112AEE">
        <w:t>[Michael and David, 2017, “The War Power in an Age of Terrorism: Debating Presidential Power”, DOI 10.1057/978-1-137-57931-7, acc. 07-18-19, GDI-VX]</w:t>
      </w:r>
    </w:p>
    <w:p w:rsidR="00112AEE" w:rsidRPr="00112AEE" w:rsidRDefault="00112AEE" w:rsidP="00B86903"/>
    <w:p w:rsidR="00B86903" w:rsidRPr="00112AEE" w:rsidRDefault="00B86903" w:rsidP="00B86903">
      <w:pPr>
        <w:rPr>
          <w:rStyle w:val="StyleUnderline"/>
        </w:rPr>
      </w:pPr>
      <w:r w:rsidRPr="00112AEE">
        <w:t xml:space="preserve">The assertion that the president is better informed about foreign relations than Congress produces no controversy or argument. </w:t>
      </w:r>
      <w:r w:rsidRPr="00112AEE">
        <w:rPr>
          <w:rStyle w:val="StyleUnderline"/>
        </w:rPr>
        <w:t xml:space="preserve">But the contention that the superior information justifies presidential deployments of troops or use of force abroad so that he may meet his responsibilities to maintain our national security is an exercise in a series of non sequiturs. First, </w:t>
      </w:r>
      <w:r w:rsidRPr="00112AEE">
        <w:rPr>
          <w:rStyle w:val="Emphasis"/>
        </w:rPr>
        <w:t>possession of information entails no authority to act on it</w:t>
      </w:r>
      <w:r w:rsidRPr="00112AEE">
        <w:rPr>
          <w:rStyle w:val="StyleUnderline"/>
        </w:rPr>
        <w:t>. The constitutional allocation of foreign affairs powers, as we have seen, establishes Congress as the senior partner with the president in the management and conduct of the nation’s international relation</w:t>
      </w:r>
      <w:r w:rsidRPr="00112AEE">
        <w:t xml:space="preserve">s, a hierarchical position which surely entitles it to the information held by the executive. The Treaty Power, comprised of the president and Senate, illustrates the constitutional expectation of shared information. Neither department can make a treaty without the other. And the conferral of authority on Congress to make critical decisions on matters of war and peace would be scuttled if the president withheld information from that constitutional agency. There is, moreover, a correlative duty on the part of the president to share information, a duty set forth in the Constitutional assignment to the president of the responsibility to deliver the State of the Union Address. Justice Joseph Story observed, “There is great wisdom, therefore ... in requiring the President to lay before Congress all facts and information which may assist their deliberations.”74 </w:t>
      </w:r>
      <w:r w:rsidRPr="00112AEE">
        <w:rPr>
          <w:rStyle w:val="StyleUnderline"/>
        </w:rPr>
        <w:t xml:space="preserve">Second, the issue of whether a nation’s actions and policies represent a threat to our vital interests </w:t>
      </w:r>
      <w:r w:rsidRPr="00112AEE">
        <w:rPr>
          <w:rStyle w:val="Emphasis"/>
        </w:rPr>
        <w:t>is more a matter of values, perception and judgment</w:t>
      </w:r>
      <w:r w:rsidRPr="00112AEE">
        <w:rPr>
          <w:rStyle w:val="StyleUnderline"/>
        </w:rPr>
        <w:t xml:space="preserve">, and less a matter of brute fact. As a result, presidential pronouncements are question begging. Third, if a president perceives and declares the existence of a threat to American security interests on the other side of the planet, </w:t>
      </w:r>
      <w:r w:rsidRPr="00112AEE">
        <w:rPr>
          <w:rStyle w:val="Emphasis"/>
        </w:rPr>
        <w:t>it does not follow that there is a need for immediate military action, which affords the president time to make his case to Congress.</w:t>
      </w:r>
      <w:r w:rsidRPr="00112AEE">
        <w:t xml:space="preserve"> Finally, there is in the Constitution no designation of the president as the nation’s leader or guardian in foreign affairs or national security. In any circumstances that may suggest the use of military force, action should not precede analysis and evaluation of the information at hand, as well as the risks, desirability and cost of a military response. </w:t>
      </w:r>
      <w:r w:rsidRPr="00112AEE">
        <w:rPr>
          <w:rStyle w:val="StyleUnderline"/>
        </w:rPr>
        <w:t xml:space="preserve">All of these factors are better weighed by </w:t>
      </w:r>
      <w:r w:rsidRPr="00112AEE">
        <w:rPr>
          <w:rStyle w:val="Emphasis"/>
        </w:rPr>
        <w:t>collective</w:t>
      </w:r>
      <w:r w:rsidRPr="00112AEE">
        <w:rPr>
          <w:rStyle w:val="StyleUnderline"/>
        </w:rPr>
        <w:t>, rather than unilateral, decision making.</w:t>
      </w:r>
    </w:p>
    <w:p w:rsidR="00B86903" w:rsidRPr="00112AEE" w:rsidRDefault="00B86903" w:rsidP="00B86903"/>
    <w:p w:rsidR="00B86903" w:rsidRPr="00112AEE" w:rsidRDefault="00145BBC" w:rsidP="00B86903">
      <w:pPr>
        <w:pStyle w:val="Heading4"/>
        <w:rPr>
          <w:rFonts w:cs="Times New Roman"/>
        </w:rPr>
      </w:pPr>
      <w:r w:rsidRPr="00112AEE">
        <w:rPr>
          <w:rFonts w:cs="Times New Roman"/>
        </w:rPr>
        <w:t>Sometimes presidents just aren’t very smart – collective decision-making checks it</w:t>
      </w:r>
    </w:p>
    <w:p w:rsidR="00B86903" w:rsidRPr="00112AEE" w:rsidRDefault="00B86903" w:rsidP="00B86903">
      <w:pPr>
        <w:rPr>
          <w:rStyle w:val="Style13ptBold"/>
        </w:rPr>
      </w:pPr>
      <w:r w:rsidRPr="00112AEE">
        <w:rPr>
          <w:rStyle w:val="Style13ptBold"/>
        </w:rPr>
        <w:t>Genovese, Loyola Political Science Professor and Institute for Leadership Studies Director, and Adler, Alturas Institute President and former Boise State Public Policy director, 17</w:t>
      </w:r>
    </w:p>
    <w:p w:rsidR="00B86903" w:rsidRDefault="00B86903" w:rsidP="00B86903">
      <w:r w:rsidRPr="00112AEE">
        <w:lastRenderedPageBreak/>
        <w:t>[Michael and David, 2017, “The War Power in an Age of Terrorism: Debating Presidential Power”, DOI 10.1057/978-1-137-57931-7, acc. 07-18-19, GDI-VX]</w:t>
      </w:r>
    </w:p>
    <w:p w:rsidR="00112AEE" w:rsidRPr="00112AEE" w:rsidRDefault="00112AEE" w:rsidP="00B86903"/>
    <w:p w:rsidR="00B86903" w:rsidRPr="00112AEE" w:rsidRDefault="00B86903" w:rsidP="00B86903">
      <w:pPr>
        <w:rPr>
          <w:rStyle w:val="StyleUnderline"/>
        </w:rPr>
      </w:pPr>
      <w:r w:rsidRPr="00112AEE">
        <w:rPr>
          <w:rStyle w:val="StyleUnderline"/>
        </w:rPr>
        <w:t>The assertion that the wisdom of one is superior to that of many is philosophically flawed, historically indefensible, and fundamentally undemocratic</w:t>
      </w:r>
      <w:r w:rsidRPr="00112AEE">
        <w:t xml:space="preserve">. Since Aristotle, we have known that information alone is not a guarantee of political success; what matters are the values of the system and, ultimately, those of its decision makers. The implicit trust exhibited by Americans in unilateral executive power in matters of war and foreign affairs over the past seventy-five years has exposed the deficiencies of the presidential perception, judgment and vision. American presidents failed to learn from the French that Vietnam was a quagmire, a failure that confirms John Stuart </w:t>
      </w:r>
      <w:proofErr w:type="spellStart"/>
      <w:r w:rsidRPr="00112AEE">
        <w:t>Mills’s</w:t>
      </w:r>
      <w:proofErr w:type="spellEnd"/>
      <w:r w:rsidRPr="00112AEE">
        <w:t xml:space="preserve"> rhetorical derision of governmental infallibility. </w:t>
      </w:r>
      <w:r w:rsidRPr="00112AEE">
        <w:rPr>
          <w:rStyle w:val="StyleUnderline"/>
        </w:rPr>
        <w:t>There is “nothing more fallible,” wrote James Iredell, a member of the first U.S. Supreme Court and a delegate to the North Carolina Ratifying Convention, than “human judgment,” a fundamental philosophical insight reflected in the Framers’ implementation of the doctrines of separation of powers and checks and balances, and their rejection of presidential unilateralism.72</w:t>
      </w:r>
    </w:p>
    <w:p w:rsidR="00B86903" w:rsidRDefault="00B86903" w:rsidP="00B86903">
      <w:pPr>
        <w:rPr>
          <w:rStyle w:val="StyleUnderline"/>
        </w:rPr>
      </w:pPr>
      <w:r w:rsidRPr="00112AEE">
        <w:rPr>
          <w:rStyle w:val="StyleUnderline"/>
        </w:rPr>
        <w:t>Advocates of unilateral executive war making often ignore the dimensions of presidential flaws and frailties. Presidents may lack the wisdom, temperament, and judgment, as well as the perception, expertise, and emotional intelligence to achieve success in the realm of foreign relations and national security. The demands of the office are likely to induce strain, stress, and fatigue, which may cause exhaustion, misperception and impaired judgment</w:t>
      </w:r>
      <w:r w:rsidRPr="00112AEE">
        <w:t xml:space="preserve">. Theodore Sorenson remarked: “IK saw first-hand, during the long days and nights of the Cuban Missile Crisis, how brutally </w:t>
      </w:r>
      <w:r w:rsidRPr="00112AEE">
        <w:rPr>
          <w:rStyle w:val="StyleUnderline"/>
        </w:rPr>
        <w:t>physical and mental fatigue can numb the good sense as well as the senses of normally articulate men</w:t>
      </w:r>
      <w:r w:rsidRPr="00112AEE">
        <w:t xml:space="preserve">.”73 Stress and strain may distort perception and judgment. </w:t>
      </w:r>
      <w:r w:rsidRPr="00112AEE">
        <w:rPr>
          <w:rStyle w:val="StyleUnderline"/>
        </w:rPr>
        <w:t>The tragic, final days of Woodrow Wilson’s presidency is illustrative: isolation, obstinacy, and distorted judgment undermined his ability to pursue his policy goals. Ronald Reagan’s gradual mental deterioration may have preceded the Iran-Contra Affair. Whether Richard Nixon’s judgment and mental state were affected by prescription drugs allegedly taken in response to depression, the fact that concerns about his mental state led Secretary of Defense James Schlesinger to take the extraordinary step of reminding all military units to ignore orders from “the White House” unless they were cleared by him or the Secretary of State illustrates the grave potential of unilateral presidential power in foreign affairs.</w:t>
      </w:r>
    </w:p>
    <w:p w:rsidR="00112AEE" w:rsidRPr="00112AEE" w:rsidRDefault="00112AEE" w:rsidP="00B86903">
      <w:pPr>
        <w:rPr>
          <w:rStyle w:val="StyleUnderline"/>
        </w:rPr>
      </w:pPr>
    </w:p>
    <w:p w:rsidR="00CA3C10" w:rsidRDefault="00CA3C10" w:rsidP="00CA3C10">
      <w:pPr>
        <w:pStyle w:val="Heading2"/>
        <w:rPr>
          <w:rFonts w:cs="Times New Roman"/>
        </w:rPr>
      </w:pPr>
      <w:bookmarkStart w:id="27" w:name="_Toc14467766"/>
      <w:r w:rsidRPr="00112AEE">
        <w:rPr>
          <w:rFonts w:cs="Times New Roman"/>
        </w:rPr>
        <w:lastRenderedPageBreak/>
        <w:t>Impact</w:t>
      </w:r>
      <w:bookmarkEnd w:id="27"/>
    </w:p>
    <w:p w:rsidR="00112AEE" w:rsidRPr="00112AEE" w:rsidRDefault="00112AEE" w:rsidP="00112AEE"/>
    <w:p w:rsidR="007B2F88" w:rsidRDefault="001B7213" w:rsidP="007B2F88">
      <w:pPr>
        <w:pStyle w:val="Heading3"/>
        <w:rPr>
          <w:rFonts w:cs="Times New Roman"/>
          <w:lang w:eastAsia="zh-CN"/>
        </w:rPr>
      </w:pPr>
      <w:bookmarkStart w:id="28" w:name="_Toc14467767"/>
      <w:r w:rsidRPr="00112AEE">
        <w:rPr>
          <w:rFonts w:cs="Times New Roman"/>
          <w:lang w:eastAsia="zh-CN"/>
        </w:rPr>
        <w:lastRenderedPageBreak/>
        <w:t>Impact – Diversionary War</w:t>
      </w:r>
      <w:bookmarkEnd w:id="28"/>
    </w:p>
    <w:p w:rsidR="00112AEE" w:rsidRPr="00112AEE" w:rsidRDefault="00112AEE" w:rsidP="00112AEE">
      <w:pPr>
        <w:rPr>
          <w:lang w:eastAsia="zh-CN"/>
        </w:rPr>
      </w:pPr>
    </w:p>
    <w:p w:rsidR="007B2F88" w:rsidRPr="00112AEE" w:rsidRDefault="006D2AE4" w:rsidP="007B2F88">
      <w:pPr>
        <w:pStyle w:val="Heading4"/>
        <w:rPr>
          <w:rFonts w:cs="Times New Roman"/>
        </w:rPr>
      </w:pPr>
      <w:r w:rsidRPr="00112AEE">
        <w:rPr>
          <w:rFonts w:cs="Times New Roman"/>
        </w:rPr>
        <w:t xml:space="preserve">Executive war powers make presidential diversionary wars inevitable – only </w:t>
      </w:r>
      <w:r w:rsidR="00592A37" w:rsidRPr="00112AEE">
        <w:rPr>
          <w:rFonts w:cs="Times New Roman"/>
        </w:rPr>
        <w:t>C</w:t>
      </w:r>
      <w:r w:rsidRPr="00112AEE">
        <w:rPr>
          <w:rFonts w:cs="Times New Roman"/>
        </w:rPr>
        <w:t>ongress checks</w:t>
      </w:r>
    </w:p>
    <w:p w:rsidR="007B2F88" w:rsidRPr="00112AEE" w:rsidRDefault="007B2F88" w:rsidP="007B2F88">
      <w:pPr>
        <w:rPr>
          <w:rStyle w:val="Style13ptBold"/>
        </w:rPr>
      </w:pPr>
      <w:r w:rsidRPr="00112AEE">
        <w:rPr>
          <w:rStyle w:val="Style13ptBold"/>
        </w:rPr>
        <w:t>Genovese, Loyola Political Science Professor and Institute for Leadership Studies Director, and Adler, Alturas Institute President and former Boise State Public Policy director, 17</w:t>
      </w:r>
    </w:p>
    <w:p w:rsidR="007B2F88" w:rsidRDefault="007B2F88" w:rsidP="007B2F88">
      <w:r w:rsidRPr="00112AEE">
        <w:t>[Michael and David, 2017, “The War Power in an Age of Terrorism: Debating Presidential Power”, DOI 10.1057/978-1-137-57931-7, acc. 07-18-19, GDI-VX]</w:t>
      </w:r>
    </w:p>
    <w:p w:rsidR="00112AEE" w:rsidRPr="00112AEE" w:rsidRDefault="00112AEE" w:rsidP="007B2F88"/>
    <w:p w:rsidR="007B2F88" w:rsidRPr="00112AEE" w:rsidRDefault="007B2F88" w:rsidP="007B2F88">
      <w:r w:rsidRPr="00112AEE">
        <w:t xml:space="preserve">If </w:t>
      </w:r>
      <w:r w:rsidRPr="00112AEE">
        <w:rPr>
          <w:rStyle w:val="StyleUnderline"/>
        </w:rPr>
        <w:t>the Framers feared executive war making as a means of bringing lasting fame and glory</w:t>
      </w:r>
      <w:r w:rsidRPr="00112AEE">
        <w:t xml:space="preserve">, what about </w:t>
      </w:r>
      <w:r w:rsidRPr="00112AEE">
        <w:rPr>
          <w:rStyle w:val="StyleUnderline"/>
        </w:rPr>
        <w:t>presidential interest in the use of military force to win immediate, temporary public support in the form of a spike in the opinion polls, or as a distraction from another event, or to reshape their image</w:t>
      </w:r>
      <w:r w:rsidRPr="00112AEE">
        <w:t xml:space="preserve"> and reputation? As we have seen, various scholars have wondered whether </w:t>
      </w:r>
      <w:r w:rsidRPr="00112AEE">
        <w:rPr>
          <w:rStyle w:val="StyleUnderline"/>
        </w:rPr>
        <w:t>Nixon placed America’s troops on nuclear alert to shift the public’s attention from Watergate, and whether Reagan invaded Grenada to distract from the tragic loss of Marines in Lebanon.</w:t>
      </w:r>
      <w:r w:rsidRPr="00112AEE">
        <w:t xml:space="preserve"> What about pursuit of ratings in the polls? </w:t>
      </w:r>
      <w:r w:rsidRPr="00112AEE">
        <w:rPr>
          <w:rStyle w:val="StyleUnderline"/>
        </w:rPr>
        <w:t xml:space="preserve">President George H. W. Bush, it will be recalled, had been unfairly labeled as a “wimp,” despite the fact that he had been a decorated fighter pilot in World War II. However, a successful military invasion of Panama in </w:t>
      </w:r>
      <w:r w:rsidRPr="00112AEE">
        <w:t xml:space="preserve">1989 to capture strongman Manuel Noriega went a long way toward strengthening Bush’s image, Public opinion polls showed that four out of every five people approved of his action. A Pentagon official said the invasion represented “a test of manhood” and a political “jackpot.” The surge in popularity was a harbinger of things to come. In 1991, </w:t>
      </w:r>
      <w:r w:rsidRPr="00112AEE">
        <w:rPr>
          <w:rStyle w:val="StyleUnderline"/>
        </w:rPr>
        <w:t>Bush ordered, with authorization from Congress, a large-scale military operation to force Iraq’s Saddam Hussein out of Kuwait.</w:t>
      </w:r>
      <w:r w:rsidRPr="00112AEE">
        <w:t xml:space="preserve"> The operation, Desert Storm, was an enormous success. As Alexander </w:t>
      </w:r>
      <w:proofErr w:type="spellStart"/>
      <w:r w:rsidRPr="00112AEE">
        <w:t>DeConde</w:t>
      </w:r>
      <w:proofErr w:type="spellEnd"/>
      <w:r w:rsidRPr="00112AEE">
        <w:t xml:space="preserve"> observed, “Bush bathed in the glory of a Caesar.”56 </w:t>
      </w:r>
      <w:r w:rsidRPr="00112AEE">
        <w:rPr>
          <w:rStyle w:val="StyleUnderline"/>
        </w:rPr>
        <w:t>Bush enjoyed a skyrocketing public approval rating of 89 percent</w:t>
      </w:r>
      <w:r w:rsidRPr="00112AEE">
        <w:t xml:space="preserve">, the highest figure ever reported in the history of the Gallup Poll. </w:t>
      </w:r>
    </w:p>
    <w:p w:rsidR="007B2F88" w:rsidRPr="00112AEE" w:rsidRDefault="007B2F88" w:rsidP="007B2F88">
      <w:r w:rsidRPr="00112AEE">
        <w:t xml:space="preserve">President Clinton arrived at the White House with no military experience. The perception, in some quarters, that he was a “draft dodger” during the Vietnam War shadowed him and seemed to compromise his status as commander in chief. </w:t>
      </w:r>
      <w:r w:rsidRPr="00112AEE">
        <w:rPr>
          <w:rStyle w:val="StyleUnderline"/>
        </w:rPr>
        <w:t xml:space="preserve">In June 1993, President Clinton ordered military strikes against Iraq. </w:t>
      </w:r>
      <w:r w:rsidRPr="00112AEE">
        <w:t xml:space="preserve">The attack marked his first projection of U.S. force as President. </w:t>
      </w:r>
      <w:r w:rsidRPr="00112AEE">
        <w:rPr>
          <w:rStyle w:val="StyleUnderline"/>
        </w:rPr>
        <w:t>Reports from the media indicated that the White House understood the utility of the air strikes as a means of shaping “Clinton’s image into that of a strong and decisive leader</w:t>
      </w:r>
      <w:r w:rsidRPr="00112AEE">
        <w:t xml:space="preserve">.”57 In 1995, as the Clinton Administration contemplated the deployment of troops to Bosnia as a means of enforcing the Dayton Accords, aides and advisers signaled their awareness of the potential for a political windfall, particularly in the upcoming reelection campaign. </w:t>
      </w:r>
      <w:r w:rsidRPr="00112AEE">
        <w:rPr>
          <w:rStyle w:val="StyleUnderline"/>
        </w:rPr>
        <w:t>The deployment of troops and the projection of military force were again perceived as an opportunity to enhance Clinton’s standing as a leader</w:t>
      </w:r>
      <w:r w:rsidRPr="00112AEE">
        <w:t>. An aid observed: “One of the things he has realized over the last two years is that foreign policy can help your image. It makes him look like a President.”58</w:t>
      </w:r>
    </w:p>
    <w:p w:rsidR="007B2F88" w:rsidRPr="00112AEE" w:rsidRDefault="007B2F88" w:rsidP="007B2F88">
      <w:r w:rsidRPr="00112AEE">
        <w:rPr>
          <w:rStyle w:val="StyleUnderline"/>
        </w:rPr>
        <w:t xml:space="preserve">Presidential assertions of military force, including war, may yield </w:t>
      </w:r>
      <w:proofErr w:type="spellStart"/>
      <w:r w:rsidRPr="00112AEE">
        <w:rPr>
          <w:rStyle w:val="StyleUnderline"/>
        </w:rPr>
        <w:t>longterm</w:t>
      </w:r>
      <w:proofErr w:type="spellEnd"/>
      <w:r w:rsidRPr="00112AEE">
        <w:rPr>
          <w:rStyle w:val="StyleUnderline"/>
        </w:rPr>
        <w:t xml:space="preserve"> reputational gains</w:t>
      </w:r>
      <w:r w:rsidRPr="00112AEE">
        <w:t xml:space="preserve">, or merely fleeting success. President George H. W. Bush’s spike in the opinion polls did not last long. After all, he was defeated in the 1992 presidential election by Bill Clinton. Bush’s standing as a wartime president faded at election time, although most attribute his defeat to a weak economy. </w:t>
      </w:r>
      <w:r w:rsidRPr="00112AEE">
        <w:rPr>
          <w:rStyle w:val="StyleUnderline"/>
        </w:rPr>
        <w:t xml:space="preserve">His son, </w:t>
      </w:r>
      <w:r w:rsidRPr="00112AEE">
        <w:rPr>
          <w:rStyle w:val="StyleUnderline"/>
        </w:rPr>
        <w:lastRenderedPageBreak/>
        <w:t>President George W. Bush, enjoyed great public support when he ordered in March of 2003, an invasion of Iraq. His premises for the invasion—Saddam Hussein was in league with al Qaeda in the attack on American on September 11, and Hussein possessed weapons of mass destruction—were acknowledged within a year to be untrue</w:t>
      </w:r>
      <w:r w:rsidRPr="00112AEE">
        <w:t>. As the war in Iraq unfolded under the leadership of President Bush, and into the Presidency of Barack Obama, the public became increasingly concerned because of its high cost in blood and treasure.</w:t>
      </w:r>
    </w:p>
    <w:p w:rsidR="007B2F88" w:rsidRPr="00112AEE" w:rsidRDefault="007B2F88" w:rsidP="007B2F88">
      <w:r w:rsidRPr="00112AEE">
        <w:t xml:space="preserve">History has its claims on the minds of American presidents. Forrest McDonald has rightly pointed out: </w:t>
      </w:r>
      <w:r w:rsidRPr="00112AEE">
        <w:rPr>
          <w:rStyle w:val="StyleUnderline"/>
        </w:rPr>
        <w:t>“What presidents do in office, or try to, is powerfully influenced by a unique conception of history. The president lives in a museum of the history of the presidency</w:t>
      </w:r>
      <w:r w:rsidRPr="00112AEE">
        <w:t>. When walking along the halls of the White House, the president is constantly reminded that Jefferson walked the same halls as he waited for news of negotiations with Napoleon, that Lincoln walked them when waiting for news of Antietam. When dining, the president never escapes the realization that he is using the same silver that Madison and both Roosevelts used. The president understands that he is a member of a mystical fraternity, representing an unbroken chain of history and mythology, and knows that far into the future presidents will be aware that he was a link in that chain, and cannot avoid wondering what his place will be in their memory and the nation’s memory.”59</w:t>
      </w:r>
    </w:p>
    <w:p w:rsidR="007B2F88" w:rsidRDefault="007B2F88" w:rsidP="007B2F88">
      <w:r w:rsidRPr="00112AEE">
        <w:rPr>
          <w:rStyle w:val="StyleUnderline"/>
        </w:rPr>
        <w:t>The concern among presidents about their place in history, in the “nation’s memory,” is a function of what the Framers attributed to executive leaders across the centuries—the desire for fame, reputation, glory, even immortality</w:t>
      </w:r>
      <w:r w:rsidRPr="00112AEE">
        <w:t>. In recent decades, dating at least since the time of President John F. Kennedy, presidents have regularly met with historians to glean from them a historical perspective on the events of their time, how previous presidents have dealt with great issues and challenges and, of course, the question of presidential greatness. Often, the question posed by a president, as it was by Kennedy</w:t>
      </w:r>
      <w:proofErr w:type="gramStart"/>
      <w:r w:rsidRPr="00112AEE">
        <w:t>—“</w:t>
      </w:r>
      <w:proofErr w:type="gramEnd"/>
      <w:r w:rsidRPr="00112AEE">
        <w:rPr>
          <w:rStyle w:val="StyleUnderline"/>
        </w:rPr>
        <w:t>How do you go down in the history books as a great president</w:t>
      </w:r>
      <w:r w:rsidRPr="00112AEE">
        <w:t>?”—has been answered by the president before historians can respond. President Kennedy, according to Arthur Schlesinger, Jr., “</w:t>
      </w:r>
      <w:r w:rsidRPr="00112AEE">
        <w:rPr>
          <w:rStyle w:val="StyleUnderline"/>
        </w:rPr>
        <w:t>observed that war made it easier for a president to achieve greatness</w:t>
      </w:r>
      <w:r w:rsidRPr="00112AEE">
        <w:t>.”60</w:t>
      </w:r>
    </w:p>
    <w:p w:rsidR="00112AEE" w:rsidRPr="00112AEE" w:rsidRDefault="00112AEE" w:rsidP="007B2F88"/>
    <w:p w:rsidR="00CA3C10" w:rsidRDefault="00CA3C10" w:rsidP="00CA3C10">
      <w:pPr>
        <w:pStyle w:val="Heading3"/>
        <w:rPr>
          <w:rFonts w:cs="Times New Roman"/>
        </w:rPr>
      </w:pPr>
      <w:bookmarkStart w:id="29" w:name="_Toc14467768"/>
      <w:r w:rsidRPr="00112AEE">
        <w:rPr>
          <w:rFonts w:cs="Times New Roman"/>
        </w:rPr>
        <w:lastRenderedPageBreak/>
        <w:t>AT</w:t>
      </w:r>
      <w:r w:rsidR="007B2F88" w:rsidRPr="00112AEE">
        <w:rPr>
          <w:rFonts w:cs="Times New Roman"/>
        </w:rPr>
        <w:t xml:space="preserve"> – </w:t>
      </w:r>
      <w:r w:rsidRPr="00112AEE">
        <w:rPr>
          <w:rFonts w:cs="Times New Roman"/>
        </w:rPr>
        <w:t>Trump Unpredictability</w:t>
      </w:r>
      <w:bookmarkEnd w:id="29"/>
      <w:r w:rsidRPr="00112AEE">
        <w:rPr>
          <w:rFonts w:cs="Times New Roman"/>
        </w:rPr>
        <w:t xml:space="preserve"> </w:t>
      </w:r>
    </w:p>
    <w:p w:rsidR="00112AEE" w:rsidRPr="00112AEE" w:rsidRDefault="00112AEE" w:rsidP="00112AEE"/>
    <w:p w:rsidR="00145BBC" w:rsidRPr="00112AEE" w:rsidRDefault="004F1752" w:rsidP="00CA3C10">
      <w:pPr>
        <w:pStyle w:val="Heading4"/>
        <w:rPr>
          <w:rFonts w:cs="Times New Roman"/>
        </w:rPr>
      </w:pPr>
      <w:r w:rsidRPr="00112AEE">
        <w:rPr>
          <w:rFonts w:cs="Times New Roman"/>
        </w:rPr>
        <w:t xml:space="preserve">Trump is irrational not unpredictable – that causes instability and </w:t>
      </w:r>
      <w:proofErr w:type="spellStart"/>
      <w:r w:rsidRPr="00112AEE">
        <w:rPr>
          <w:rFonts w:cs="Times New Roman"/>
        </w:rPr>
        <w:t>miscalc</w:t>
      </w:r>
      <w:proofErr w:type="spellEnd"/>
    </w:p>
    <w:p w:rsidR="004F1752" w:rsidRPr="00112AEE" w:rsidRDefault="004F1752" w:rsidP="00145BBC">
      <w:pPr>
        <w:rPr>
          <w:rStyle w:val="Style13ptBold"/>
        </w:rPr>
      </w:pPr>
      <w:proofErr w:type="spellStart"/>
      <w:r w:rsidRPr="00112AEE">
        <w:rPr>
          <w:rStyle w:val="Style13ptBold"/>
        </w:rPr>
        <w:t>Nedal</w:t>
      </w:r>
      <w:proofErr w:type="spellEnd"/>
      <w:r w:rsidRPr="00112AEE">
        <w:rPr>
          <w:rStyle w:val="Style13ptBold"/>
        </w:rPr>
        <w:t xml:space="preserve">, Georgetown PhD Candidate and </w:t>
      </w:r>
      <w:proofErr w:type="spellStart"/>
      <w:r w:rsidRPr="00112AEE">
        <w:rPr>
          <w:rStyle w:val="Style13ptBold"/>
        </w:rPr>
        <w:t>Nexon</w:t>
      </w:r>
      <w:proofErr w:type="spellEnd"/>
      <w:r w:rsidRPr="00112AEE">
        <w:rPr>
          <w:rStyle w:val="Style13ptBold"/>
        </w:rPr>
        <w:t xml:space="preserve">, Georgetown Associate </w:t>
      </w:r>
      <w:r w:rsidR="00112AEE" w:rsidRPr="00112AEE">
        <w:rPr>
          <w:rStyle w:val="Style13ptBold"/>
        </w:rPr>
        <w:t>International</w:t>
      </w:r>
      <w:r w:rsidRPr="00112AEE">
        <w:rPr>
          <w:rStyle w:val="Style13ptBold"/>
        </w:rPr>
        <w:t xml:space="preserve"> Relations professor, 17</w:t>
      </w:r>
    </w:p>
    <w:p w:rsidR="004F1752" w:rsidRDefault="004F1752" w:rsidP="004F1752">
      <w:r w:rsidRPr="00112AEE">
        <w:t xml:space="preserve">[Dani and Daniel, APRIL 18, 2017, </w:t>
      </w:r>
      <w:hyperlink r:id="rId14" w:history="1">
        <w:r w:rsidRPr="00112AEE">
          <w:rPr>
            <w:rStyle w:val="Hyperlink"/>
          </w:rPr>
          <w:t>https://foreignpolicy.com/2017/04/18/trumps-madman-theory-isnt-strategic-unpredictability-its-just-crazy/</w:t>
        </w:r>
      </w:hyperlink>
      <w:r w:rsidRPr="00112AEE">
        <w:t>, acc. 07-18-19, GDI-VX]</w:t>
      </w:r>
    </w:p>
    <w:p w:rsidR="00112AEE" w:rsidRPr="00112AEE" w:rsidRDefault="00112AEE" w:rsidP="004F1752"/>
    <w:p w:rsidR="00145BBC" w:rsidRPr="00112AEE" w:rsidRDefault="00145BBC" w:rsidP="00145BBC">
      <w:pPr>
        <w:rPr>
          <w:rStyle w:val="StyleUnderline"/>
        </w:rPr>
      </w:pPr>
      <w:r w:rsidRPr="00112AEE">
        <w:t>On the campaign trail, the media loved Donald Trump’s unpredictability. What would the wacky candidate do next? It was an approach he was keen to wield not only on the political stage but the global one, calling for an “</w:t>
      </w:r>
      <w:r w:rsidRPr="00112AEE">
        <w:rPr>
          <w:rStyle w:val="StyleUnderline"/>
        </w:rPr>
        <w:t>unpredictable” foreign policy. “We are totally predictable. We tell everything. We’re sending troops? We tell them. We’re sending something else? We have a news conference. We have to be unpredictable, and we have to be unpredictable starting now,” he said in an April 2016 speech.</w:t>
      </w:r>
    </w:p>
    <w:p w:rsidR="00145BBC" w:rsidRPr="00112AEE" w:rsidRDefault="00145BBC" w:rsidP="004F1752">
      <w:r w:rsidRPr="00112AEE">
        <w:t xml:space="preserve">Recent weeks have seen a renewed focus on this pledge, with Trump switching positions almost by the day. Trump declared that NATO, despite his earlier claims, is “no longer obsolete.” He won’t declare China a currency manipulator. Despite months (and even years) of calling for cooperation with Syria and Russia to combat the Islamic State, and for an “America First” doctrine skeptical of the value of international norms, Trump ordered a cruise missile strike on Syria’s </w:t>
      </w:r>
      <w:proofErr w:type="spellStart"/>
      <w:r w:rsidRPr="00112AEE">
        <w:t>Shayrat</w:t>
      </w:r>
      <w:proofErr w:type="spellEnd"/>
      <w:r w:rsidRPr="00112AEE">
        <w:t xml:space="preserve"> air base in retaliation for the Bashar al-Assad regime’s apparent use of chemical weapons against civilians. Secretary of State Rex Tillerson and Nikki Haley, the U.S. ambassador to the U.N., now visibly disagree on whether the administration will resume Barack Obama’s policy of demanding Assad’s removal from power.</w:t>
      </w:r>
    </w:p>
    <w:p w:rsidR="00145BBC" w:rsidRPr="00112AEE" w:rsidRDefault="00145BBC" w:rsidP="00145BBC">
      <w:r w:rsidRPr="00112AEE">
        <w:rPr>
          <w:rStyle w:val="StyleUnderline"/>
        </w:rPr>
        <w:t>Reversals and shifts are far from unprecedented. New administrations often adjust their policies to deal with the complex realities of international affairs or with changing tides in domestic politics. But few of these have openly sung the praises of unpredictability or contradicted themselves with such abandon as the Trump administration.</w:t>
      </w:r>
      <w:r w:rsidRPr="00112AEE">
        <w:t xml:space="preserve"> The president and his supporters argue that having a reputation for being unpredictable will make others think twice before messing with the United States.</w:t>
      </w:r>
    </w:p>
    <w:p w:rsidR="00145BBC" w:rsidRPr="00112AEE" w:rsidRDefault="00145BBC" w:rsidP="00145BBC">
      <w:pPr>
        <w:rPr>
          <w:rStyle w:val="StyleUnderline"/>
        </w:rPr>
      </w:pPr>
      <w:r w:rsidRPr="00112AEE">
        <w:rPr>
          <w:rStyle w:val="StyleUnderline"/>
        </w:rPr>
        <w:t xml:space="preserve">But unpredictability isn’t a strength. For a great power such as America, it’s a recipe for </w:t>
      </w:r>
      <w:r w:rsidRPr="00112AEE">
        <w:rPr>
          <w:rStyle w:val="Emphasis"/>
        </w:rPr>
        <w:t>instability, confusion, and self-inflicted harm</w:t>
      </w:r>
      <w:r w:rsidRPr="00112AEE">
        <w:rPr>
          <w:rStyle w:val="StyleUnderline"/>
        </w:rPr>
        <w:t xml:space="preserve"> to U.S. interests abroad.</w:t>
      </w:r>
    </w:p>
    <w:p w:rsidR="00145BBC" w:rsidRPr="00112AEE" w:rsidRDefault="00145BBC" w:rsidP="00145BBC">
      <w:pPr>
        <w:rPr>
          <w:rStyle w:val="StyleUnderline"/>
        </w:rPr>
      </w:pPr>
      <w:r w:rsidRPr="00112AEE">
        <w:rPr>
          <w:rStyle w:val="StyleUnderline"/>
        </w:rPr>
        <w:t>Some commentators link Trump’s championing of unpredictability to the so-called “madman theory” of Richard Nixon’s attempt to persuade rivals</w:t>
      </w:r>
      <w:r w:rsidRPr="00112AEE">
        <w:t xml:space="preserve"> — including the North Vietnamese and the Soviet Union — that he was impulsive and unpredictable. Neither Hanoi nor Moscow was ever entirely convinced by Nixon’s stance. </w:t>
      </w:r>
      <w:r w:rsidRPr="00112AEE">
        <w:rPr>
          <w:rStyle w:val="StyleUnderline"/>
        </w:rPr>
        <w:t>But the madman theory also wasn’t about Trumpian unpredictability. Nixon wanted to convince his adversaries that he was irrational, but consistent, when it came to calculating the downsides of using force.</w:t>
      </w:r>
    </w:p>
    <w:p w:rsidR="00145BBC" w:rsidRPr="00112AEE" w:rsidRDefault="00145BBC" w:rsidP="00145BBC">
      <w:r w:rsidRPr="00112AEE">
        <w:rPr>
          <w:rStyle w:val="StyleUnderline"/>
        </w:rPr>
        <w:t>Consider nuclear brinkmanship during the Cold War. A “rational” leader would never risk nuclear oblivion over an issue of minor importance</w:t>
      </w:r>
      <w:r w:rsidRPr="00112AEE">
        <w:t>. It is, in fact, difficult to imagine any particular dispute being worth nuclear Armageddon, especially one that does not directly threaten the American homeland. That left some questioning the value of the deterrent at all.</w:t>
      </w:r>
    </w:p>
    <w:p w:rsidR="00145BBC" w:rsidRPr="00112AEE" w:rsidRDefault="00145BBC" w:rsidP="00145BBC">
      <w:r w:rsidRPr="00112AEE">
        <w:rPr>
          <w:rStyle w:val="StyleUnderline"/>
        </w:rPr>
        <w:lastRenderedPageBreak/>
        <w:t>So how do you make it credible that the United States will risk a nuclear exchange over West Germany or Japan, let alone, as Nixon toyed with, Vietnam or Israel? Nixon thought that it might help create the impression that he was irrational</w:t>
      </w:r>
      <w:r w:rsidRPr="00112AEE">
        <w:t xml:space="preserve"> — but in the sense of being prone to impulsive and disproportionate actions without thinking about the costs. There was nothing unpredictable about his underlying policy preferences or goals.</w:t>
      </w:r>
    </w:p>
    <w:p w:rsidR="00145BBC" w:rsidRPr="00112AEE" w:rsidRDefault="00145BBC" w:rsidP="00145BBC">
      <w:r w:rsidRPr="00112AEE">
        <w:rPr>
          <w:rStyle w:val="StyleUnderline"/>
        </w:rPr>
        <w:t>The strategy was attractive, in large part, because some of the situations Nixon faced did not lend themselves to standard solutions. In the context of nuclear deterrence and coercion — which was central to Nixon’s calculations — the textbook approach is to make a nuclear response more or less automatic</w:t>
      </w:r>
      <w:r w:rsidRPr="00112AEE">
        <w:t>. Such policies are ways of approximating the act of “throwing the steering wheel out the window” in a game of chicken. They show your opponent that you can’t swerve out of the way — that you will, metaphorically or literally, fight to the death.</w:t>
      </w:r>
    </w:p>
    <w:p w:rsidR="00145BBC" w:rsidRPr="00112AEE" w:rsidRDefault="00145BBC" w:rsidP="00145BBC">
      <w:r w:rsidRPr="00112AEE">
        <w:t>There was no guarantee that the United States would go nuclear over Berlin, but the U.S. troop presence in the city made clear that Washington would be under enormous pressure to “do something” following thousands of American deaths. It left multiple pathways through which an attack on Berlin might spiral out of control. As famed nuclear theorist Thomas Schelling noted of the garrison in Berlin, “What can 7,000 American troops do, or 12,000 Allied troops? Bluntly, they can die. They can die heroically, dramatically, and in a manner that guarantees that the action cannot stop there.”</w:t>
      </w:r>
    </w:p>
    <w:p w:rsidR="00145BBC" w:rsidRPr="00112AEE" w:rsidRDefault="00145BBC" w:rsidP="00145BBC">
      <w:r w:rsidRPr="00112AEE">
        <w:t>The “tripwire” of an outmatched U.S. presence in Berlin therefore enhanced deterrence. By placing its troops in a place where they might be easily sacrificed, Washington showed it simply had no other option than escalating the conflict. While we might associate such behavior with a crazy person, it is the exact opposite of unpredictability. Throwing the steering wheel out the window makes the outcome of failing to swerve totally predictable.</w:t>
      </w:r>
    </w:p>
    <w:p w:rsidR="00145BBC" w:rsidRPr="00112AEE" w:rsidRDefault="00145BBC" w:rsidP="00145BBC">
      <w:pPr>
        <w:rPr>
          <w:rStyle w:val="StyleUnderline"/>
        </w:rPr>
      </w:pPr>
      <w:r w:rsidRPr="00112AEE">
        <w:rPr>
          <w:rStyle w:val="StyleUnderline"/>
        </w:rPr>
        <w:t xml:space="preserve">In sharp contrast, </w:t>
      </w:r>
      <w:r w:rsidRPr="00112AEE">
        <w:rPr>
          <w:rStyle w:val="Emphasis"/>
        </w:rPr>
        <w:t>Trumpian unpredictability often undermines coercive diplomacy</w:t>
      </w:r>
      <w:r w:rsidRPr="00112AEE">
        <w:rPr>
          <w:rStyle w:val="StyleUnderline"/>
        </w:rPr>
        <w:t>.</w:t>
      </w:r>
      <w:r w:rsidR="004F1752" w:rsidRPr="00112AEE">
        <w:rPr>
          <w:rStyle w:val="StyleUnderline"/>
        </w:rPr>
        <w:t xml:space="preserve"> </w:t>
      </w:r>
      <w:r w:rsidRPr="00112AEE">
        <w:rPr>
          <w:rStyle w:val="StyleUnderline"/>
        </w:rPr>
        <w:t xml:space="preserve">What would have happened if the Trump administration had made clear that the use of chemical weapons against civilians in Syria would result in American military action? Or if Trump and his closest advisors hadn’t repeatedly signaled that they would rather work with Assad than against him? </w:t>
      </w:r>
      <w:r w:rsidRPr="00112AEE">
        <w:rPr>
          <w:rStyle w:val="Emphasis"/>
        </w:rPr>
        <w:t>We will never know.</w:t>
      </w:r>
      <w:r w:rsidRPr="00112AEE">
        <w:rPr>
          <w:rStyle w:val="StyleUnderline"/>
        </w:rPr>
        <w:t xml:space="preserve"> But an unambiguous threat to retaliate might have deterred the use of chemical weapons in the first place.</w:t>
      </w:r>
    </w:p>
    <w:p w:rsidR="00145BBC" w:rsidRPr="00112AEE" w:rsidRDefault="00145BBC" w:rsidP="00145BBC">
      <w:pPr>
        <w:rPr>
          <w:rStyle w:val="StyleUnderline"/>
        </w:rPr>
      </w:pPr>
      <w:r w:rsidRPr="00112AEE">
        <w:rPr>
          <w:rStyle w:val="StyleUnderline"/>
        </w:rPr>
        <w:t xml:space="preserve">Seen from this perspective, the American strike looks like a failure of coercive diplomacy, not a success. While Trump demonstrated his willingness to use force by attacking the </w:t>
      </w:r>
      <w:proofErr w:type="spellStart"/>
      <w:r w:rsidRPr="00112AEE">
        <w:rPr>
          <w:rStyle w:val="StyleUnderline"/>
        </w:rPr>
        <w:t>Shayrat</w:t>
      </w:r>
      <w:proofErr w:type="spellEnd"/>
      <w:r w:rsidRPr="00112AEE">
        <w:rPr>
          <w:rStyle w:val="StyleUnderline"/>
        </w:rPr>
        <w:t xml:space="preserve"> air base, the only way that the attack will reduce the chances of the Assad regime using chemical weapons in the future is if it believes that Trump is predictable and that any future use will cause another strike.</w:t>
      </w:r>
    </w:p>
    <w:p w:rsidR="00145BBC" w:rsidRPr="00112AEE" w:rsidRDefault="00145BBC" w:rsidP="00145BBC">
      <w:pPr>
        <w:rPr>
          <w:rStyle w:val="StyleUnderline"/>
        </w:rPr>
      </w:pPr>
      <w:r w:rsidRPr="00112AEE">
        <w:rPr>
          <w:rStyle w:val="StyleUnderline"/>
        </w:rPr>
        <w:t>Similarly, leaks from the administration suggested that if Pyongyang tested a nuclear device last weekend, then the United States would launch military action against North Korea. Other members of the administration walked back those threats, creating — at least in public — significant ambiguity about possible American actions. On Monday, Vice President Mike Pence warned that North Korea should not test American resolve but that the United States is open to talks. Let’s say that Trump does, in fact, intend to retaliate if North Korea tests another nuclear device. The unpredictability of the situation likely makes Pyongyang more, not less, likely to initiate a test. After all, it cannot be sure that Trump would, in fact, use force.</w:t>
      </w:r>
    </w:p>
    <w:p w:rsidR="00145BBC" w:rsidRPr="00112AEE" w:rsidRDefault="00145BBC" w:rsidP="00145BBC">
      <w:r w:rsidRPr="00112AEE">
        <w:rPr>
          <w:rStyle w:val="StyleUnderline"/>
        </w:rPr>
        <w:lastRenderedPageBreak/>
        <w:t xml:space="preserve">There are situations where this might benefit American policymakers. If Washington wants to deter an adversary, but does not actually want to use force, then leaving the threat ambiguous reduces the political costs of backing down, stopping opponents at home from accusing you of chickening out of enforcing a supposed red line. </w:t>
      </w:r>
      <w:r w:rsidRPr="00112AEE">
        <w:t>If the goal is to keep an adversary from taking any provocative steps — even those short of what you consider worth using force or imposing sanctions over — then introducing some unpredictability about what would trigger a response might be a good idea.</w:t>
      </w:r>
    </w:p>
    <w:p w:rsidR="00145BBC" w:rsidRPr="00112AEE" w:rsidRDefault="00145BBC" w:rsidP="00145BBC">
      <w:r w:rsidRPr="00112AEE">
        <w:rPr>
          <w:rStyle w:val="StyleUnderline"/>
        </w:rPr>
        <w:t xml:space="preserve">The problem is that </w:t>
      </w:r>
      <w:r w:rsidRPr="00112AEE">
        <w:rPr>
          <w:rStyle w:val="Emphasis"/>
        </w:rPr>
        <w:t>ambiguity might encourage the adversary to probe your resolve</w:t>
      </w:r>
      <w:r w:rsidRPr="00112AEE">
        <w:rPr>
          <w:rStyle w:val="StyleUnderline"/>
        </w:rPr>
        <w:t xml:space="preserve"> and test the limits of your interests while making it more difficult to clearly signal that a particular move is a step too far and will credibly invite retaliation. For example, in the absence of clear signals about what the United States is and is not willing to tolerate, and faced with mixed signals about American interests, Pyongyang might be tempted to initiate a series of low-level incidents designed to test the limits of U.S. tolerance.</w:t>
      </w:r>
      <w:r w:rsidRPr="00112AEE">
        <w:t xml:space="preserve"> It is easy to imagine one of those actions, like the downing or seizure of a naval vessel or drone, crossing a line that prompts a forceful response to the perceived affront. The irony in such a scenario is that Pyongyang might steer clear of these actions if it could predict with some confidence how the United States would react.</w:t>
      </w:r>
    </w:p>
    <w:p w:rsidR="00145BBC" w:rsidRPr="00112AEE" w:rsidRDefault="00145BBC" w:rsidP="00145BBC">
      <w:r w:rsidRPr="00112AEE">
        <w:rPr>
          <w:rStyle w:val="StyleUnderline"/>
        </w:rPr>
        <w:t xml:space="preserve">The trade-offs around strategic ambiguity are difficult, but Trumpian unpredictability seems not to take account of them at all. </w:t>
      </w:r>
      <w:r w:rsidRPr="00112AEE">
        <w:t>No rational policy calculation for the United States favors sudden policy reversals, a failure to communicate consistent interests or preferences, consistently mixed signals, or any of the other forms of “flexibility” now on the table. Trump’s unpredictability is a strategy that carries more benefits for weak states facing vastly superior foes.</w:t>
      </w:r>
    </w:p>
    <w:p w:rsidR="00145BBC" w:rsidRPr="00112AEE" w:rsidRDefault="00145BBC" w:rsidP="00145BBC">
      <w:pPr>
        <w:rPr>
          <w:rStyle w:val="StyleUnderline"/>
        </w:rPr>
      </w:pPr>
      <w:r w:rsidRPr="00112AEE">
        <w:rPr>
          <w:rStyle w:val="StyleUnderline"/>
        </w:rPr>
        <w:t>Trump might make more sense if he were North Korea’s leader, not America’s</w:t>
      </w:r>
      <w:r w:rsidRPr="00112AEE">
        <w:t xml:space="preserve">. On the classic sitcom Malcolm in the Middle, the father, Hal, explains the strategy of schoolyard fights to his sons: “Crazy beats big every time.” Crazies fight harder and dirtier and care less about consequences. </w:t>
      </w:r>
      <w:r w:rsidRPr="00112AEE">
        <w:rPr>
          <w:rStyle w:val="StyleUnderline"/>
        </w:rPr>
        <w:t>North Korea certainly derives some benefit from the common perception that its leaders are crazy. The United States has the ability to utterly annihilate North Korea a few times over. But the simple risk that “crazy” North Korea would be willing to risk total destruction, carrying large portions of South Korea and the U.S. garrison there with it, has contributed to deterring Washington from preventive action in the peninsula.</w:t>
      </w:r>
    </w:p>
    <w:p w:rsidR="00145BBC" w:rsidRPr="00112AEE" w:rsidRDefault="00145BBC" w:rsidP="00145BBC">
      <w:pPr>
        <w:rPr>
          <w:rStyle w:val="StyleUnderline"/>
        </w:rPr>
      </w:pPr>
      <w:r w:rsidRPr="00112AEE">
        <w:rPr>
          <w:rStyle w:val="StyleUnderline"/>
        </w:rPr>
        <w:t>But the United States, in this scenario, is one of the big kids on the schoolyard. With the limited exception of the other nuclear great powers, Washington can inflict far more damage — economic, diplomatic, or military — on any other state than they can impose on the United States. Some of that outsized power derives directly from America’s vast network of allies and strategic partners, which no rival comes close to matching.</w:t>
      </w:r>
    </w:p>
    <w:p w:rsidR="00145BBC" w:rsidRPr="00112AEE" w:rsidRDefault="00145BBC" w:rsidP="00145BBC">
      <w:r w:rsidRPr="00112AEE">
        <w:rPr>
          <w:rStyle w:val="StyleUnderline"/>
        </w:rPr>
        <w:t>Thus, for the United States, unpredictability carries enormous risks. That’s true for Nixonian calculated irrationality, too, but much more so for Trumpian unpredictability</w:t>
      </w:r>
      <w:r w:rsidRPr="00112AEE">
        <w:t>. Rivals and allies can easily interpret mixed signals from different voices in the administration and frequent high-profile policy reversals as evidence that the president does not mean what he says, that he has no idea what he is doing, or that he can change his mind on a whim. Intentionally fostering uncertainty reduces the credibility of existing commitments.</w:t>
      </w:r>
    </w:p>
    <w:p w:rsidR="00145BBC" w:rsidRPr="00112AEE" w:rsidRDefault="00145BBC" w:rsidP="00145BBC">
      <w:r w:rsidRPr="00112AEE">
        <w:rPr>
          <w:rStyle w:val="StyleUnderline"/>
        </w:rPr>
        <w:t>Unraveling the American alliance network by undermining confidence in Washington is probably the worst way to implement an America First policy. It undercuts a major source of American strength without gaining the benefits that might follow from strategic retrenchment</w:t>
      </w:r>
      <w:r w:rsidRPr="00112AEE">
        <w:t xml:space="preserve"> — that is, of making deliberate decisions about what commitments are key to American security and which can be </w:t>
      </w:r>
      <w:r w:rsidRPr="00112AEE">
        <w:lastRenderedPageBreak/>
        <w:t>shed, while taking steps to ensure that unwinding those commitments don’t harm vital interests and alliances.</w:t>
      </w:r>
    </w:p>
    <w:p w:rsidR="00145BBC" w:rsidRPr="00112AEE" w:rsidRDefault="00145BBC" w:rsidP="00145BBC">
      <w:pPr>
        <w:rPr>
          <w:rStyle w:val="StyleUnderline"/>
        </w:rPr>
      </w:pPr>
      <w:r w:rsidRPr="00112AEE">
        <w:rPr>
          <w:rStyle w:val="StyleUnderline"/>
        </w:rPr>
        <w:t>Trumpian unpredictability creates more problems than solutions. Playing crazy may sometimes be an attractive strategy, especially for weaker actors that have a narrow set of minimalist goals — like survival or autonomy. But if a state has more expansive goals, and ample resources to pursue them, as does the United States, unpredictability is a poor approach to grand strategy. It is hard for others to follow your lead when they don’t know what your goals are.</w:t>
      </w:r>
    </w:p>
    <w:p w:rsidR="00145BBC" w:rsidRDefault="00145BBC" w:rsidP="004F1752">
      <w:pPr>
        <w:rPr>
          <w:rStyle w:val="StyleUnderline"/>
        </w:rPr>
      </w:pPr>
      <w:r w:rsidRPr="00112AEE">
        <w:rPr>
          <w:rStyle w:val="StyleUnderline"/>
        </w:rPr>
        <w:t xml:space="preserve">Partners are less likely to stand by your side if they lack confidence that you will stand by theirs. If Trump wants America to remain a dominant power, and wants others to respect American interests around the world, he needs to bolster American credibility. </w:t>
      </w:r>
      <w:r w:rsidRPr="00112AEE">
        <w:rPr>
          <w:rStyle w:val="Emphasis"/>
        </w:rPr>
        <w:t>This requires a good measure of predictability</w:t>
      </w:r>
      <w:r w:rsidRPr="00112AEE">
        <w:rPr>
          <w:rStyle w:val="StyleUnderline"/>
        </w:rPr>
        <w:t>, not the attitudes of an unpredictable rogue state.</w:t>
      </w:r>
    </w:p>
    <w:p w:rsidR="00112AEE" w:rsidRPr="00112AEE" w:rsidRDefault="00112AEE" w:rsidP="004F1752">
      <w:pPr>
        <w:rPr>
          <w:rStyle w:val="StyleUnderline"/>
        </w:rPr>
      </w:pPr>
    </w:p>
    <w:p w:rsidR="00CA3C10" w:rsidRPr="00112AEE" w:rsidRDefault="00CA3C10" w:rsidP="00CA3C10">
      <w:pPr>
        <w:pStyle w:val="Heading4"/>
        <w:rPr>
          <w:rFonts w:cs="Times New Roman"/>
        </w:rPr>
      </w:pPr>
      <w:r w:rsidRPr="00112AEE">
        <w:rPr>
          <w:rFonts w:cs="Times New Roman"/>
        </w:rPr>
        <w:t>Trump’s foreign policy is no longer unpredictable</w:t>
      </w:r>
    </w:p>
    <w:p w:rsidR="00CA3C10" w:rsidRPr="00112AEE" w:rsidRDefault="00CA3C10" w:rsidP="00CA3C10">
      <w:pPr>
        <w:rPr>
          <w:rStyle w:val="Style13ptBold"/>
        </w:rPr>
      </w:pPr>
      <w:r w:rsidRPr="00112AEE">
        <w:rPr>
          <w:rStyle w:val="Style13ptBold"/>
        </w:rPr>
        <w:t xml:space="preserve">Wright, Senior Fellow in the Project on International Order and Strategy at the Brookings Institution, 19 </w:t>
      </w:r>
    </w:p>
    <w:p w:rsidR="00CA3C10" w:rsidRPr="00112AEE" w:rsidRDefault="00CA3C10" w:rsidP="00CA3C10">
      <w:r w:rsidRPr="00112AEE">
        <w:t>[Thomas Wright, Director of the Center on the United States and Europe, 1-18-2019, Foreign Affairs, "Trump’s Foreign Policy Is No Longer Unpredictable," https://www.foreignaffairs.com/articles/world/2019-01-18/trumps-foreign-policy-no-longer-unpredictable, accessed 7-18-2019, //EJA]</w:t>
      </w:r>
    </w:p>
    <w:p w:rsidR="00CA3C10" w:rsidRPr="00112AEE" w:rsidRDefault="00CA3C10" w:rsidP="00CA3C10">
      <w:r w:rsidRPr="00112AEE">
        <w:t>I</w:t>
      </w:r>
      <w:r w:rsidRPr="00112AEE">
        <w:rPr>
          <w:rStyle w:val="StyleUnderline"/>
        </w:rPr>
        <w:t>t has become a commonplace to describe the foreign policy of U.S. President Donald Trump as unpredictable</w:t>
      </w:r>
      <w:r w:rsidRPr="00112AEE">
        <w:t xml:space="preserve">. But </w:t>
      </w:r>
      <w:r w:rsidRPr="00112AEE">
        <w:rPr>
          <w:rStyle w:val="StyleUnderline"/>
        </w:rPr>
        <w:t>doing so mischaracterizes the man and the policy</w:t>
      </w:r>
      <w:r w:rsidRPr="00112AEE">
        <w:t xml:space="preserve">. In fact, </w:t>
      </w:r>
      <w:r w:rsidRPr="00112AEE">
        <w:rPr>
          <w:rStyle w:val="StyleUnderline"/>
        </w:rPr>
        <w:t>although Trump’s actions may often be shocking</w:t>
      </w:r>
      <w:r w:rsidRPr="00112AEE">
        <w:t xml:space="preserve">, </w:t>
      </w:r>
      <w:r w:rsidRPr="00112AEE">
        <w:rPr>
          <w:rStyle w:val="StyleUnderline"/>
        </w:rPr>
        <w:t>they are rarely surprising</w:t>
      </w:r>
      <w:r w:rsidRPr="00112AEE">
        <w:t>. H</w:t>
      </w:r>
      <w:r w:rsidRPr="00112AEE">
        <w:rPr>
          <w:rStyle w:val="StyleUnderline"/>
        </w:rPr>
        <w:t xml:space="preserve">is most controversial positions—questioning NATO, seeking to pull out of Syria, starting trade wars —are all consistent with the worldview he has publicly espoused </w:t>
      </w:r>
      <w:r w:rsidRPr="00112AEE">
        <w:t>since the</w:t>
      </w:r>
      <w:r w:rsidRPr="00112AEE">
        <w:rPr>
          <w:rStyle w:val="StyleUnderline"/>
        </w:rPr>
        <w:t xml:space="preserve"> </w:t>
      </w:r>
      <w:r w:rsidRPr="00112AEE">
        <w:t xml:space="preserve">1980s. </w:t>
      </w:r>
    </w:p>
    <w:p w:rsidR="00CA3C10" w:rsidRPr="00112AEE" w:rsidRDefault="00CA3C10" w:rsidP="00CA3C10">
      <w:r w:rsidRPr="00112AEE">
        <w:t xml:space="preserve">The </w:t>
      </w:r>
      <w:r w:rsidRPr="00112AEE">
        <w:rPr>
          <w:rStyle w:val="StyleUnderline"/>
        </w:rPr>
        <w:t>unpredictability of this administration originated</w:t>
      </w:r>
      <w:r w:rsidRPr="00112AEE">
        <w:t xml:space="preserve"> not in Trump’s views but </w:t>
      </w:r>
      <w:r w:rsidRPr="00112AEE">
        <w:rPr>
          <w:rStyle w:val="StyleUnderline"/>
        </w:rPr>
        <w:t xml:space="preserve">in the struggle between the president and his political advisers </w:t>
      </w:r>
      <w:r w:rsidRPr="00112AEE">
        <w:t xml:space="preserve">on the one hand and the national security establishment on the other. Until recently, these two camps vied for supremacy, and it was difficult to know which would win on any given issue. </w:t>
      </w:r>
    </w:p>
    <w:p w:rsidR="00CA3C10" w:rsidRPr="00112AEE" w:rsidRDefault="00CA3C10" w:rsidP="00CA3C10">
      <w:r w:rsidRPr="00112AEE">
        <w:t xml:space="preserve">At the two-year mark, </w:t>
      </w:r>
      <w:r w:rsidRPr="00112AEE">
        <w:rPr>
          <w:rStyle w:val="StyleUnderline"/>
        </w:rPr>
        <w:t>it is now clear that the president is dominating this struggle</w:t>
      </w:r>
      <w:r w:rsidRPr="00112AEE">
        <w:t>, even if he has not yet won outright. For the rest time</w:t>
      </w:r>
      <w:r w:rsidRPr="00112AEE">
        <w:rPr>
          <w:rStyle w:val="Emphasis"/>
        </w:rPr>
        <w:t>, it is possible to identify a singular Trump administration foreign policy</w:t>
      </w:r>
      <w:r w:rsidRPr="00112AEE">
        <w:t xml:space="preserve">, </w:t>
      </w:r>
      <w:r w:rsidRPr="00112AEE">
        <w:rPr>
          <w:rStyle w:val="StyleUnderline"/>
        </w:rPr>
        <w:t>as the president’s team coalesces around his ideas</w:t>
      </w:r>
      <w:r w:rsidRPr="00112AEE">
        <w:t xml:space="preserve">. </w:t>
      </w:r>
      <w:r w:rsidRPr="00112AEE">
        <w:rPr>
          <w:rStyle w:val="StyleUnderline"/>
        </w:rPr>
        <w:t>This policy consists of a narrow, transactional relationship with other nations</w:t>
      </w:r>
      <w:r w:rsidRPr="00112AEE">
        <w:t xml:space="preserve">, </w:t>
      </w:r>
      <w:r w:rsidRPr="00112AEE">
        <w:rPr>
          <w:rStyle w:val="StyleUnderline"/>
        </w:rPr>
        <w:t>a preference for authoritarian governments</w:t>
      </w:r>
      <w:r w:rsidRPr="00112AEE">
        <w:t xml:space="preserve"> over other democracies, </w:t>
      </w:r>
      <w:r w:rsidRPr="00112AEE">
        <w:rPr>
          <w:rStyle w:val="StyleUnderline"/>
        </w:rPr>
        <w:t>a mercantilist approach to international economic policy, a general disregard for human rights</w:t>
      </w:r>
      <w:r w:rsidRPr="00112AEE">
        <w:t xml:space="preserve"> and the rule of law, </w:t>
      </w:r>
      <w:r w:rsidRPr="00112AEE">
        <w:rPr>
          <w:rStyle w:val="StyleUnderline"/>
        </w:rPr>
        <w:t>and the promotion of nationalism</w:t>
      </w:r>
      <w:r w:rsidRPr="00112AEE">
        <w:t xml:space="preserve"> and unilateralism at the expense of multilateralism.</w:t>
      </w:r>
    </w:p>
    <w:p w:rsidR="00CA3C10" w:rsidRPr="00112AEE" w:rsidRDefault="00CA3C10" w:rsidP="00CA3C10">
      <w:r w:rsidRPr="00112AEE">
        <w:t>WHAT SET TRUMP APART</w:t>
      </w:r>
    </w:p>
    <w:p w:rsidR="00CA3C10" w:rsidRPr="00112AEE" w:rsidRDefault="00CA3C10" w:rsidP="00CA3C10">
      <w:r w:rsidRPr="00112AEE">
        <w:t xml:space="preserve">Many U.S. presidents have been elected with no real foreign policy experience. Some had ideas that contradicted a core tenet of U.S. foreign policy—for example, Jimmy Carter’s position in favor of pulling troops out of Korea. Trump, however, is </w:t>
      </w:r>
      <w:proofErr w:type="spellStart"/>
      <w:r w:rsidRPr="00112AEE">
        <w:t>dierent</w:t>
      </w:r>
      <w:proofErr w:type="spellEnd"/>
      <w:r w:rsidRPr="00112AEE">
        <w:t>. He is the only president ever elected on a platform that explicitly rejected all of the pillars of U.S. grand strategy.</w:t>
      </w:r>
    </w:p>
    <w:p w:rsidR="00CA3C10" w:rsidRPr="00112AEE" w:rsidRDefault="00CA3C10" w:rsidP="00CA3C10">
      <w:r w:rsidRPr="00112AEE">
        <w:rPr>
          <w:rStyle w:val="StyleUnderline"/>
        </w:rPr>
        <w:lastRenderedPageBreak/>
        <w:t>Although Trump has changed his mind on many issues</w:t>
      </w:r>
      <w:r w:rsidRPr="00112AEE">
        <w:t xml:space="preserve">, </w:t>
      </w:r>
      <w:r w:rsidRPr="00112AEE">
        <w:rPr>
          <w:rStyle w:val="StyleUnderline"/>
        </w:rPr>
        <w:t>he has clear, consistent, visceral foreign policy instincts</w:t>
      </w:r>
      <w:r w:rsidRPr="00112AEE">
        <w:t xml:space="preserve"> that date back three decades. </w:t>
      </w:r>
      <w:r w:rsidRPr="00112AEE">
        <w:rPr>
          <w:rStyle w:val="StyleUnderline"/>
        </w:rPr>
        <w:t>He has long rejected the United States’ security alliances</w:t>
      </w:r>
      <w:r w:rsidRPr="00112AEE">
        <w:t xml:space="preserve"> as unfair to the taxpayer and accused allies of conning Washington into defending them for free. </w:t>
      </w:r>
      <w:r w:rsidRPr="00112AEE">
        <w:rPr>
          <w:rStyle w:val="StyleUnderline"/>
        </w:rPr>
        <w:t>He has</w:t>
      </w:r>
      <w:r w:rsidRPr="00112AEE">
        <w:t xml:space="preserve"> long </w:t>
      </w:r>
      <w:r w:rsidRPr="00112AEE">
        <w:rPr>
          <w:rStyle w:val="StyleUnderline"/>
        </w:rPr>
        <w:t>seen trade deficits as a threat to U.S. interests</w:t>
      </w:r>
      <w:r w:rsidRPr="00112AEE">
        <w:t xml:space="preserve"> and has rejected virtually all trade deals that the United States has negotiated since World War II. And </w:t>
      </w:r>
      <w:r w:rsidRPr="00112AEE">
        <w:rPr>
          <w:rStyle w:val="StyleUnderline"/>
        </w:rPr>
        <w:t>he has a history of expressing admiration for strongmen</w:t>
      </w:r>
      <w:r w:rsidRPr="00112AEE">
        <w:t xml:space="preserve"> around the world: in 1990, for example, he lamented in an interview that Soviet leader Mikhail Gorbachev had not cracked down on demonstrators as Beijing had in Tiananmen Square one year before. </w:t>
      </w:r>
    </w:p>
    <w:p w:rsidR="00CA3C10" w:rsidRPr="00112AEE" w:rsidRDefault="00CA3C10" w:rsidP="00CA3C10">
      <w:r w:rsidRPr="00112AEE">
        <w:t xml:space="preserve">During his presidential campaign, </w:t>
      </w:r>
      <w:r w:rsidRPr="00112AEE">
        <w:rPr>
          <w:rStyle w:val="StyleUnderline"/>
        </w:rPr>
        <w:t>Trump not only refused to disavow these instincts but doubled down on them</w:t>
      </w:r>
      <w:r w:rsidRPr="00112AEE">
        <w:t xml:space="preserve">. </w:t>
      </w:r>
      <w:r w:rsidRPr="00112AEE">
        <w:rPr>
          <w:rStyle w:val="StyleUnderline"/>
        </w:rPr>
        <w:t>He drew a moral equivalence between the Kremlin under Russian President Vladimir Putin and the U.S. governmen</w:t>
      </w:r>
      <w:r w:rsidRPr="00112AEE">
        <w:t>t</w:t>
      </w:r>
      <w:r w:rsidRPr="00112AEE">
        <w:rPr>
          <w:rStyle w:val="StyleUnderline"/>
        </w:rPr>
        <w:t xml:space="preserve">; criticized NATO; praised Saddam Hussein’s toughness on terrorists and North Korean leader Kim Jong </w:t>
      </w:r>
      <w:proofErr w:type="spellStart"/>
      <w:r w:rsidRPr="00112AEE">
        <w:rPr>
          <w:rStyle w:val="StyleUnderline"/>
        </w:rPr>
        <w:t>Un’s</w:t>
      </w:r>
      <w:proofErr w:type="spellEnd"/>
      <w:r w:rsidRPr="00112AEE">
        <w:rPr>
          <w:rStyle w:val="StyleUnderline"/>
        </w:rPr>
        <w:t xml:space="preserve"> ascent to power; and opposed free trade</w:t>
      </w:r>
      <w:r w:rsidRPr="00112AEE">
        <w:t>. His position on foreign policy had an immediate and enduring effect: it prompted dozens of Republican foreign policy experts to condemn him publicly.</w:t>
      </w:r>
    </w:p>
    <w:p w:rsidR="00CA3C10" w:rsidRPr="00112AEE" w:rsidRDefault="00CA3C10" w:rsidP="00CA3C10">
      <w:r w:rsidRPr="00112AEE">
        <w:t xml:space="preserve"> Bereft of establishment advisers, Trump managed to sign up a handful of unknowns and a couple of former officials—for example, Michael Flynn and Walid </w:t>
      </w:r>
      <w:proofErr w:type="spellStart"/>
      <w:r w:rsidRPr="00112AEE">
        <w:t>Phares</w:t>
      </w:r>
      <w:proofErr w:type="spellEnd"/>
      <w:r w:rsidRPr="00112AEE">
        <w:t>—but this was largely for show. roughout his campaign, Trump relied on his own instincts and added a few new issues, particularly strong opposition to illegal immigration and criticism of trade with China.</w:t>
      </w:r>
    </w:p>
    <w:p w:rsidR="00CA3C10" w:rsidRPr="00112AEE" w:rsidRDefault="00CA3C10" w:rsidP="00CA3C10">
      <w:r w:rsidRPr="00112AEE">
        <w:t xml:space="preserve">After he won, Trump had a problem. He was completely unprepared to govern and had hardly anyone on his team who was </w:t>
      </w:r>
      <w:proofErr w:type="spellStart"/>
      <w:r w:rsidRPr="00112AEE">
        <w:t>qualied</w:t>
      </w:r>
      <w:proofErr w:type="spellEnd"/>
      <w:r w:rsidRPr="00112AEE">
        <w:t xml:space="preserve"> to hold high </w:t>
      </w:r>
      <w:proofErr w:type="spellStart"/>
      <w:r w:rsidRPr="00112AEE">
        <w:t>oce</w:t>
      </w:r>
      <w:proofErr w:type="spellEnd"/>
      <w:r w:rsidRPr="00112AEE">
        <w:t xml:space="preserve"> in matters of national security. is dearth, coupled with his continuing grudge against the establishment experts who opposed him during the campaign, led him to turn to retired generals and captains of industry, including James Mattis as secretary of defense, Rex Tillerson as secretary of state, Gary Cohn as director of the National Economic Council, and, after a few weeks in </w:t>
      </w:r>
      <w:proofErr w:type="spellStart"/>
      <w:r w:rsidRPr="00112AEE">
        <w:t>oce</w:t>
      </w:r>
      <w:proofErr w:type="spellEnd"/>
      <w:r w:rsidRPr="00112AEE">
        <w:t>, H. R. McMaster as national security adviser.</w:t>
      </w:r>
    </w:p>
    <w:p w:rsidR="00CA3C10" w:rsidRPr="00112AEE" w:rsidRDefault="00CA3C10" w:rsidP="00CA3C10">
      <w:r w:rsidRPr="00112AEE">
        <w:t>THE ADMINISTRATION’S TWO PHASES</w:t>
      </w:r>
    </w:p>
    <w:p w:rsidR="00CA3C10" w:rsidRPr="00112AEE" w:rsidRDefault="00CA3C10" w:rsidP="00CA3C10">
      <w:r w:rsidRPr="00112AEE">
        <w:rPr>
          <w:rStyle w:val="StyleUnderline"/>
        </w:rPr>
        <w:t>The first phase of Trump’s term in office—that of constraint—lasted from his inauguration until August 2017</w:t>
      </w:r>
      <w:r w:rsidRPr="00112AEE">
        <w:t xml:space="preserve">. During these seven months, Trump said and did many controversial things. He refused to endorse NATO’s Article 5 while giving a speech at NATO headquarters in Brussels, and he announced the U.S. withdrawal from the Paris agreement on climate change. But for the most part, the administration followed an interagency process (whereby decisions were made through a formal consultation process with the relevant departments and agencies, culminating in meetings of the national security team in the Situation Room) and Trump grudgingly accepted the advice of his cabinet. He did not pull out of the North American Free Trade Agreement. He reversed himself on NATO. He reached out to Asian allies. And he remained in the Iran nuclear deal. </w:t>
      </w:r>
    </w:p>
    <w:p w:rsidR="00CA3C10" w:rsidRPr="00112AEE" w:rsidRDefault="00CA3C10" w:rsidP="00CA3C10">
      <w:r w:rsidRPr="00112AEE">
        <w:t xml:space="preserve">Soon, however, </w:t>
      </w:r>
      <w:r w:rsidRPr="00112AEE">
        <w:rPr>
          <w:rStyle w:val="StyleUnderline"/>
        </w:rPr>
        <w:t xml:space="preserve">the president began to push back against his advisers. </w:t>
      </w:r>
      <w:r w:rsidRPr="00112AEE">
        <w:t xml:space="preserve">In mid-July 2017, he complained bitterly about having to renew the waivers as part of the Joint Comprehensive Plan of Action and blamed his advisers for not giving him an option to withdraw. A few weeks later, at a Camp David meeting to decide on Afghanistan policy, he grew frustrated at McMaster’s assertiveness in arguing to keep U.S. troops in place. Trump grudgingly conceded but let his displeasure be known. </w:t>
      </w:r>
      <w:r w:rsidRPr="00112AEE">
        <w:rPr>
          <w:rStyle w:val="StyleUnderline"/>
        </w:rPr>
        <w:t>By the fall of 2017, the second phase of the Trump administration’s foreign policy—that of unilateral action—had begun</w:t>
      </w:r>
      <w:r w:rsidRPr="00112AEE">
        <w:t xml:space="preserve">. </w:t>
      </w:r>
      <w:r w:rsidRPr="00112AEE">
        <w:rPr>
          <w:rStyle w:val="StyleUnderline"/>
        </w:rPr>
        <w:t>In this period, which continues to the present day, Trump has tried to bypass the formal deliberative interagency process in his decision-making and has made his preferences clear</w:t>
      </w:r>
      <w:r w:rsidRPr="00112AEE">
        <w:t xml:space="preserve">. In December 2017, over the objections of his team, he announced he was moving the U.S. embassy in Israel to Jerusalem. In May of last year, he withdrew from the Iran nuclear deal. He imposed </w:t>
      </w:r>
      <w:proofErr w:type="spellStart"/>
      <w:r w:rsidRPr="00112AEE">
        <w:t>taris</w:t>
      </w:r>
      <w:proofErr w:type="spellEnd"/>
      <w:r w:rsidRPr="00112AEE">
        <w:t xml:space="preserve"> on friends and </w:t>
      </w:r>
      <w:r w:rsidRPr="00112AEE">
        <w:lastRenderedPageBreak/>
        <w:t xml:space="preserve">rivals alike. He renewed his criticism of NATO at the 2018 Brussels summit and pushed hard to pull U.S. troops out of Syria. Perhaps most famously, he decided to meet with Kim in Singapore without consulting his national security cabinet and also made the unilateral decision to meet with Russian President Vladimir Putin in Helsinki and proceeded to defy his advisers by embracing the Russian leader at the summit’s press conference. To </w:t>
      </w:r>
      <w:r w:rsidRPr="00112AEE">
        <w:rPr>
          <w:rStyle w:val="StyleUnderline"/>
        </w:rPr>
        <w:t>facilitate this shift, Trump needed a new team that would empower him, not stand in his way. is was the story of 2018. It began with the removal of Tillerson, McMaster, and Cohn in a three-week period in March and April. Their respective replacements—Mike Pompeo, John Bolton, and Larry Kudlow—all had one thing in common: personal loyalty to Trump</w:t>
      </w:r>
      <w:r w:rsidRPr="00112AEE">
        <w:t>. The trend continued with UN Ambassador Nikki Haley’s departure and concluded with Mattis’ resignation on December 21 following Trump’s announcement of a U.S. troop withdrawal from Syria.</w:t>
      </w:r>
    </w:p>
    <w:p w:rsidR="00CA3C10" w:rsidRPr="00112AEE" w:rsidRDefault="00CA3C10" w:rsidP="00CA3C10">
      <w:r w:rsidRPr="00112AEE">
        <w:rPr>
          <w:rStyle w:val="StyleUnderline"/>
        </w:rPr>
        <w:t>The appointment of Bolton was particularly crucial to Trump’s foreign policy autonomy</w:t>
      </w:r>
      <w:r w:rsidRPr="00112AEE">
        <w:t xml:space="preserve">. </w:t>
      </w:r>
      <w:r w:rsidRPr="00112AEE">
        <w:rPr>
          <w:rStyle w:val="StyleUnderline"/>
        </w:rPr>
        <w:t>As long as a member of the national security establishment held the position of national security adviser, Trump was deprived of the agenda-setting power that controlling the interagency process entails.</w:t>
      </w:r>
      <w:r w:rsidRPr="00112AEE">
        <w:t xml:space="preserve"> </w:t>
      </w:r>
      <w:r w:rsidRPr="00112AEE">
        <w:rPr>
          <w:rStyle w:val="StyleUnderline"/>
        </w:rPr>
        <w:t>Bolton gave him this power</w:t>
      </w:r>
      <w:r w:rsidRPr="00112AEE">
        <w:t>. ere were bumps along the way, of course. Bolton reportedly had to promise Trump that he would not drag him into a new war, and several weeks into Bolton’s tenure, Trump blamed him for trying to sabotage U.S. outreach to Kim. In general, however, Trump now has a team that seeks not to minimize the impact of his decisions but to maximize it.</w:t>
      </w:r>
    </w:p>
    <w:p w:rsidR="007B2F88" w:rsidRDefault="007B2F88" w:rsidP="007B2F88">
      <w:pPr>
        <w:pStyle w:val="Heading3"/>
        <w:rPr>
          <w:rFonts w:cs="Times New Roman"/>
          <w:lang w:eastAsia="zh-CN"/>
        </w:rPr>
      </w:pPr>
      <w:bookmarkStart w:id="30" w:name="_Toc14467769"/>
      <w:proofErr w:type="spellStart"/>
      <w:r w:rsidRPr="00112AEE">
        <w:rPr>
          <w:rFonts w:cs="Times New Roman"/>
          <w:lang w:eastAsia="zh-CN"/>
        </w:rPr>
        <w:lastRenderedPageBreak/>
        <w:t>Yoo</w:t>
      </w:r>
      <w:proofErr w:type="spellEnd"/>
      <w:r w:rsidRPr="00112AEE">
        <w:rPr>
          <w:rFonts w:cs="Times New Roman"/>
          <w:lang w:eastAsia="zh-CN"/>
        </w:rPr>
        <w:t xml:space="preserve"> Indict</w:t>
      </w:r>
      <w:bookmarkEnd w:id="30"/>
    </w:p>
    <w:p w:rsidR="00112AEE" w:rsidRPr="00112AEE" w:rsidRDefault="00112AEE" w:rsidP="00112AEE">
      <w:pPr>
        <w:rPr>
          <w:lang w:eastAsia="zh-CN"/>
        </w:rPr>
      </w:pPr>
    </w:p>
    <w:p w:rsidR="007B2F88" w:rsidRPr="00112AEE" w:rsidRDefault="007B2F88" w:rsidP="007B2F88">
      <w:pPr>
        <w:pStyle w:val="Heading4"/>
        <w:shd w:val="clear" w:color="auto" w:fill="FFFFFF"/>
        <w:spacing w:line="278" w:lineRule="atLeast"/>
        <w:rPr>
          <w:rFonts w:cs="Times New Roman"/>
          <w:color w:val="222222"/>
          <w:szCs w:val="26"/>
        </w:rPr>
      </w:pPr>
      <w:r w:rsidRPr="00112AEE">
        <w:rPr>
          <w:rFonts w:cs="Times New Roman"/>
          <w:color w:val="222222"/>
          <w:szCs w:val="26"/>
        </w:rPr>
        <w:t xml:space="preserve">John </w:t>
      </w:r>
      <w:proofErr w:type="spellStart"/>
      <w:r w:rsidRPr="00112AEE">
        <w:rPr>
          <w:rFonts w:cs="Times New Roman"/>
          <w:color w:val="222222"/>
          <w:szCs w:val="26"/>
        </w:rPr>
        <w:t>Yoo</w:t>
      </w:r>
      <w:proofErr w:type="spellEnd"/>
      <w:r w:rsidRPr="00112AEE">
        <w:rPr>
          <w:rFonts w:cs="Times New Roman"/>
          <w:color w:val="222222"/>
          <w:szCs w:val="26"/>
        </w:rPr>
        <w:t xml:space="preserve"> is a war criminal – he justified the Iraq War and torturing people without trial for the Bush administration</w:t>
      </w:r>
    </w:p>
    <w:p w:rsidR="007B2F88" w:rsidRPr="00112AEE" w:rsidRDefault="007B2F88" w:rsidP="007B2F88">
      <w:pPr>
        <w:shd w:val="clear" w:color="auto" w:fill="FFFFFF"/>
        <w:spacing w:line="235" w:lineRule="atLeast"/>
        <w:rPr>
          <w:color w:val="222222"/>
        </w:rPr>
      </w:pPr>
      <w:r w:rsidRPr="00112AEE">
        <w:rPr>
          <w:rStyle w:val="m-4930558695235516583gmail-style13ptbold"/>
          <w:b/>
          <w:bCs/>
          <w:color w:val="222222"/>
          <w:sz w:val="26"/>
        </w:rPr>
        <w:t>Greenwald, cofounder of The Intercept and constitutional lawyer, 08</w:t>
      </w:r>
    </w:p>
    <w:p w:rsidR="007B2F88" w:rsidRPr="00112AEE" w:rsidRDefault="007B2F88" w:rsidP="007B2F88">
      <w:r w:rsidRPr="00112AEE">
        <w:t xml:space="preserve">[Glenn Greenwald, 4-2-2008, "John </w:t>
      </w:r>
      <w:proofErr w:type="spellStart"/>
      <w:r w:rsidRPr="00112AEE">
        <w:t>Yoo's</w:t>
      </w:r>
      <w:proofErr w:type="spellEnd"/>
      <w:r w:rsidRPr="00112AEE">
        <w:t xml:space="preserve"> war crimes," Salon, </w:t>
      </w:r>
      <w:hyperlink r:id="rId15" w:tgtFrame="_blank" w:history="1">
        <w:r w:rsidRPr="00112AEE">
          <w:rPr>
            <w:rStyle w:val="Hyperlink"/>
          </w:rPr>
          <w:t>https://www.salon.com/2008/04/02/yoo_2/</w:t>
        </w:r>
      </w:hyperlink>
      <w:r w:rsidRPr="00112AEE">
        <w:t>, accessed 7-18-2019, //CM]</w:t>
      </w:r>
    </w:p>
    <w:p w:rsidR="007B2F88" w:rsidRPr="00112AEE" w:rsidRDefault="007B2F88" w:rsidP="007B2F88">
      <w:pPr>
        <w:shd w:val="clear" w:color="auto" w:fill="FFFFFF"/>
        <w:spacing w:line="235" w:lineRule="atLeast"/>
        <w:rPr>
          <w:rStyle w:val="StyleUnderline"/>
        </w:rPr>
      </w:pPr>
      <w:r w:rsidRPr="00112AEE">
        <w:rPr>
          <w:rStyle w:val="StyleUnderline"/>
        </w:rPr>
        <w:t xml:space="preserve">Yet again, the ACLU has performed the function which Congress and the media are intended to perform but do not. As the result of a FOIA lawsuit the ACLU filed and then prosecuted for several years, numerous documents relating to the Bush administration's torture regime that have long been baselessly kept secret were released yesterday, including an 81-page memorandum (.pdf) issued in 2003 by then-Deputy Assistant Attorney General John </w:t>
      </w:r>
      <w:proofErr w:type="spellStart"/>
      <w:r w:rsidRPr="00112AEE">
        <w:rPr>
          <w:rStyle w:val="StyleUnderline"/>
        </w:rPr>
        <w:t>Yoo</w:t>
      </w:r>
      <w:proofErr w:type="spellEnd"/>
      <w:r w:rsidRPr="00112AEE">
        <w:rPr>
          <w:rStyle w:val="StyleUnderline"/>
        </w:rPr>
        <w:t xml:space="preserve"> (currently a Berkeley Law Professor) which asserted that the President's war powers entitle him to ignore multiple laws which criminalized the use of torture:</w:t>
      </w:r>
    </w:p>
    <w:p w:rsidR="007B2F88" w:rsidRPr="00112AEE" w:rsidRDefault="007B2F88" w:rsidP="007B2F88">
      <w:pPr>
        <w:shd w:val="clear" w:color="auto" w:fill="FFFFFF"/>
        <w:spacing w:line="235" w:lineRule="atLeast"/>
        <w:rPr>
          <w:rStyle w:val="StyleUnderline"/>
        </w:rPr>
      </w:pPr>
      <w:r w:rsidRPr="00112AEE">
        <w:rPr>
          <w:rStyle w:val="StyleUnderline"/>
        </w:rPr>
        <w:t>If a government defendant were to harm an enemy combatant during an interrogation in a manner that might arguably violate a criminal prohibition, he would be doing so in order to prevent further attacks on the United States by the al Qaeda terrorist network. In that case, we believe that he could argue that the executive branch's constitutional authority to protect the nation from attack justified his actions.</w:t>
      </w:r>
    </w:p>
    <w:p w:rsidR="007B2F88" w:rsidRPr="00112AEE" w:rsidRDefault="007B2F88" w:rsidP="007B2F88">
      <w:pPr>
        <w:shd w:val="clear" w:color="auto" w:fill="FFFFFF"/>
        <w:spacing w:line="235" w:lineRule="atLeast"/>
        <w:rPr>
          <w:rStyle w:val="StyleUnderline"/>
        </w:rPr>
      </w:pPr>
      <w:r w:rsidRPr="00112AEE">
        <w:rPr>
          <w:color w:val="222222"/>
        </w:rPr>
        <w:t>As Jane Mayer reported two years ago in The New Yorker -- in which she quoted former Navy General Counsel Alberto Mora as saying that </w:t>
      </w:r>
      <w:r w:rsidRPr="00112AEE">
        <w:rPr>
          <w:rStyle w:val="m-4930558695235516583gmail-styleunderline"/>
          <w:color w:val="222222"/>
        </w:rPr>
        <w:t xml:space="preserve">"the memo espoused an extreme and virtually unlimited theory of the extent of the President's Commander-in-Chief authority" -- </w:t>
      </w:r>
      <w:r w:rsidRPr="00112AEE">
        <w:rPr>
          <w:rStyle w:val="StyleUnderline"/>
        </w:rPr>
        <w:t xml:space="preserve">it was precisely </w:t>
      </w:r>
      <w:proofErr w:type="spellStart"/>
      <w:r w:rsidRPr="00112AEE">
        <w:rPr>
          <w:rStyle w:val="StyleUnderline"/>
        </w:rPr>
        <w:t>Yoo's</w:t>
      </w:r>
      <w:proofErr w:type="spellEnd"/>
      <w:r w:rsidRPr="00112AEE">
        <w:rPr>
          <w:rStyle w:val="StyleUnderline"/>
        </w:rPr>
        <w:t xml:space="preserve"> torture-justifying theories, ultimately endorsed by Donald Rumsfeld, that were communicated to Gen. Geoffrey Miller, the commander of both Guantanamo and Abu Ghraib at the time of the most severe detainee abuses (the ones that are known).</w:t>
      </w:r>
    </w:p>
    <w:p w:rsidR="007B2F88" w:rsidRPr="00112AEE" w:rsidRDefault="007B2F88" w:rsidP="007B2F88">
      <w:pPr>
        <w:shd w:val="clear" w:color="auto" w:fill="FFFFFF"/>
        <w:spacing w:line="235" w:lineRule="atLeast"/>
        <w:rPr>
          <w:color w:val="222222"/>
        </w:rPr>
      </w:pPr>
      <w:r w:rsidRPr="00112AEE">
        <w:rPr>
          <w:rStyle w:val="m-4930558695235516583gmail-styleunderline"/>
          <w:color w:val="222222"/>
        </w:rPr>
        <w:t>It is not, of course, news that the Bush administration adopted (and still embraces) legal theories which vest the President with literally unlimited power, including the power to break our laws.</w:t>
      </w:r>
      <w:r w:rsidRPr="00112AEE">
        <w:rPr>
          <w:color w:val="222222"/>
        </w:rPr>
        <w:t> There are, though, several points worth noting as a result of the disclosure of this Memorandum:</w:t>
      </w:r>
    </w:p>
    <w:p w:rsidR="007B2F88" w:rsidRPr="00112AEE" w:rsidRDefault="007B2F88" w:rsidP="007B2F88">
      <w:pPr>
        <w:shd w:val="clear" w:color="auto" w:fill="FFFFFF"/>
        <w:spacing w:line="235" w:lineRule="atLeast"/>
        <w:rPr>
          <w:rStyle w:val="StyleUnderline"/>
        </w:rPr>
      </w:pPr>
      <w:r w:rsidRPr="00112AEE">
        <w:rPr>
          <w:rStyle w:val="StyleUnderline"/>
        </w:rPr>
        <w:t xml:space="preserve">(1) The fact that John </w:t>
      </w:r>
      <w:proofErr w:type="spellStart"/>
      <w:r w:rsidRPr="00112AEE">
        <w:rPr>
          <w:rStyle w:val="StyleUnderline"/>
        </w:rPr>
        <w:t>Yoo</w:t>
      </w:r>
      <w:proofErr w:type="spellEnd"/>
      <w:r w:rsidRPr="00112AEE">
        <w:rPr>
          <w:rStyle w:val="StyleUnderline"/>
        </w:rPr>
        <w:t xml:space="preserve"> is a Professor of Law at Berkeley and is treated as a respectable, serious expert by our media institutions, reflects the complete destruction over the last eight years of whatever moral authority the United States possessed. Comporting with long-held stereotypes of two-bit tyrannies, we're now a country that literally exempts our highest political officials from the rule of law, and have decided that there should be no consequences when they commit serious felonies.</w:t>
      </w:r>
    </w:p>
    <w:p w:rsidR="007B2F88" w:rsidRPr="00112AEE" w:rsidRDefault="007B2F88" w:rsidP="007B2F88">
      <w:pPr>
        <w:shd w:val="clear" w:color="auto" w:fill="FFFFFF"/>
        <w:spacing w:line="235" w:lineRule="atLeast"/>
        <w:rPr>
          <w:color w:val="222222"/>
        </w:rPr>
      </w:pPr>
      <w:r w:rsidRPr="00112AEE">
        <w:rPr>
          <w:rStyle w:val="StyleUnderline"/>
        </w:rPr>
        <w:t>John </w:t>
      </w:r>
      <w:proofErr w:type="spellStart"/>
      <w:r w:rsidRPr="00112AEE">
        <w:rPr>
          <w:rStyle w:val="StyleUnderline"/>
        </w:rPr>
        <w:t>Yoo's</w:t>
      </w:r>
      <w:proofErr w:type="spellEnd"/>
      <w:r w:rsidRPr="00112AEE">
        <w:rPr>
          <w:rStyle w:val="StyleUnderline"/>
        </w:rPr>
        <w:t xml:space="preserve"> Memorandum, as intended, directly led to -- caused -- a whole series of war crimes at both Guantanamo and in Iraq.</w:t>
      </w:r>
      <w:r w:rsidRPr="00112AEE">
        <w:rPr>
          <w:color w:val="222222"/>
        </w:rPr>
        <w:t> </w:t>
      </w:r>
      <w:r w:rsidRPr="00112AEE">
        <w:rPr>
          <w:rStyle w:val="m-4930558695235516583gmail-styleunderline"/>
          <w:color w:val="222222"/>
        </w:rPr>
        <w:t>The reason such a relatively low-level DOJ official was able to issue such influential and extraordinary opinions was because he was working directly with, and at the behest of</w:t>
      </w:r>
      <w:r w:rsidRPr="00112AEE">
        <w:rPr>
          <w:color w:val="222222"/>
        </w:rPr>
        <w:t>, the two most important legal officials in the administration: </w:t>
      </w:r>
      <w:r w:rsidRPr="00112AEE">
        <w:rPr>
          <w:rStyle w:val="m-4930558695235516583gmail-styleunderline"/>
          <w:color w:val="222222"/>
        </w:rPr>
        <w:t>George Bush's White House counsel, Alberto Gonzales, and Dick Cheney's counsel (and current Chief of Staff) David Addington.</w:t>
      </w:r>
      <w:r w:rsidRPr="00112AEE">
        <w:rPr>
          <w:color w:val="222222"/>
        </w:rPr>
        <w:t> Together, </w:t>
      </w:r>
      <w:r w:rsidRPr="00112AEE">
        <w:rPr>
          <w:rStyle w:val="m-4930558695235516583gmail-styleunderline"/>
          <w:color w:val="222222"/>
        </w:rPr>
        <w:t>they deliberately created and authorized a regime of torture and other brutal interrogation methods that are, by all measures, very serious war crimes.</w:t>
      </w:r>
    </w:p>
    <w:p w:rsidR="007B2F88" w:rsidRPr="00112AEE" w:rsidRDefault="007B2F88" w:rsidP="007B2F88">
      <w:pPr>
        <w:shd w:val="clear" w:color="auto" w:fill="FFFFFF"/>
        <w:spacing w:line="235" w:lineRule="atLeast"/>
        <w:rPr>
          <w:color w:val="222222"/>
        </w:rPr>
      </w:pPr>
      <w:r w:rsidRPr="00112AEE">
        <w:rPr>
          <w:rStyle w:val="m-4930558695235516583gmail-styleunderline"/>
          <w:color w:val="222222"/>
        </w:rPr>
        <w:t>If writing memoranda authorizing torture -- actions which then directly lead to the systematic commission of torture -- doesn't make one a war criminal in the U.S., what does?</w:t>
      </w:r>
      <w:r w:rsidRPr="00112AEE">
        <w:rPr>
          <w:color w:val="222222"/>
        </w:rPr>
        <w:t xml:space="preserve"> Here is what John </w:t>
      </w:r>
      <w:proofErr w:type="spellStart"/>
      <w:r w:rsidRPr="00112AEE">
        <w:rPr>
          <w:color w:val="222222"/>
        </w:rPr>
        <w:t>Yoo</w:t>
      </w:r>
      <w:proofErr w:type="spellEnd"/>
      <w:r w:rsidRPr="00112AEE">
        <w:rPr>
          <w:color w:val="222222"/>
        </w:rPr>
        <w:t xml:space="preserve"> is and what he did:</w:t>
      </w:r>
    </w:p>
    <w:p w:rsidR="007B2F88" w:rsidRPr="00112AEE" w:rsidRDefault="007B2F88" w:rsidP="007B2F88">
      <w:pPr>
        <w:shd w:val="clear" w:color="auto" w:fill="FFFFFF"/>
        <w:spacing w:line="235" w:lineRule="atLeast"/>
        <w:rPr>
          <w:color w:val="222222"/>
        </w:rPr>
      </w:pPr>
      <w:r w:rsidRPr="00112AEE">
        <w:rPr>
          <w:color w:val="222222"/>
        </w:rPr>
        <w:lastRenderedPageBreak/>
        <w:t>"It depends on why the President thinks he needs to do that." </w:t>
      </w:r>
      <w:proofErr w:type="spellStart"/>
      <w:r w:rsidRPr="00112AEE">
        <w:rPr>
          <w:rStyle w:val="m-4930558695235516583gmail-styleunderline"/>
          <w:color w:val="222222"/>
        </w:rPr>
        <w:t>Yoo</w:t>
      </w:r>
      <w:proofErr w:type="spellEnd"/>
      <w:r w:rsidRPr="00112AEE">
        <w:rPr>
          <w:rStyle w:val="m-4930558695235516583gmail-styleunderline"/>
          <w:color w:val="222222"/>
        </w:rPr>
        <w:t xml:space="preserve"> wasn't just a law professor theorizing about the legalization of torture. He was a government official who, in concert with other government officials, set out to enable a brutal and systematic torture regime, and did so. If this level of depraved criminality doesn't remove one from the realm of respectability and mainstream seriousness -- if not result in war crimes prosecution -- then nothing does.</w:t>
      </w:r>
    </w:p>
    <w:p w:rsidR="007B2F88" w:rsidRPr="00112AEE" w:rsidRDefault="007B2F88" w:rsidP="007B2F88">
      <w:pPr>
        <w:shd w:val="clear" w:color="auto" w:fill="FFFFFF"/>
        <w:spacing w:line="235" w:lineRule="atLeast"/>
        <w:rPr>
          <w:color w:val="222222"/>
        </w:rPr>
      </w:pPr>
      <w:r w:rsidRPr="00112AEE">
        <w:rPr>
          <w:color w:val="222222"/>
        </w:rPr>
        <w:t xml:space="preserve">That John </w:t>
      </w:r>
      <w:proofErr w:type="spellStart"/>
      <w:r w:rsidRPr="00112AEE">
        <w:rPr>
          <w:color w:val="222222"/>
        </w:rPr>
        <w:t>Yoo</w:t>
      </w:r>
      <w:proofErr w:type="spellEnd"/>
      <w:r w:rsidRPr="00112AEE">
        <w:rPr>
          <w:color w:val="222222"/>
        </w:rPr>
        <w:t xml:space="preserve"> is a full professor at one of the country's most prestigious law schools, and a welcomed expert on our newspaper's Op-Ed pages and television news programs, speaks volumes about what our country has become. We sure did take care of that despicable Pvt. </w:t>
      </w:r>
      <w:proofErr w:type="spellStart"/>
      <w:r w:rsidRPr="00112AEE">
        <w:rPr>
          <w:color w:val="222222"/>
        </w:rPr>
        <w:t>Lyndie</w:t>
      </w:r>
      <w:proofErr w:type="spellEnd"/>
      <w:r w:rsidRPr="00112AEE">
        <w:rPr>
          <w:color w:val="222222"/>
        </w:rPr>
        <w:t xml:space="preserve"> England, though, because we don't tolerate barbaric conduct of the type in which she engaged completely on her own.</w:t>
      </w:r>
    </w:p>
    <w:p w:rsidR="007B2F88" w:rsidRPr="00112AEE" w:rsidRDefault="007B2F88" w:rsidP="007B2F88">
      <w:pPr>
        <w:shd w:val="clear" w:color="auto" w:fill="FFFFFF"/>
        <w:spacing w:line="235" w:lineRule="atLeast"/>
        <w:rPr>
          <w:rStyle w:val="StyleUnderline"/>
        </w:rPr>
      </w:pPr>
      <w:r w:rsidRPr="00112AEE">
        <w:rPr>
          <w:rStyle w:val="StyleUnderline"/>
        </w:rPr>
        <w:t xml:space="preserve">(2) While </w:t>
      </w:r>
      <w:proofErr w:type="spellStart"/>
      <w:r w:rsidRPr="00112AEE">
        <w:rPr>
          <w:rStyle w:val="StyleUnderline"/>
        </w:rPr>
        <w:t>Yoo's</w:t>
      </w:r>
      <w:proofErr w:type="spellEnd"/>
      <w:r w:rsidRPr="00112AEE">
        <w:rPr>
          <w:rStyle w:val="StyleUnderline"/>
        </w:rPr>
        <w:t xml:space="preserve"> specific Torture Memos were ultimately rescinded by subsequent DOJ officials -- primarily Jack Goldsmith -- the underlying theories of omnipotent executive power remain largely in place. The administration continues to embrace precisely these same theories to assert that it has the power to violate a whole array of laws -- from our nation's spying and surveillance statutes to countless Congressional oversight requirements -- and to detain even U.S. citizens, detained on American soil, as "enemy combatants." So for all of the dramatic outrage that this </w:t>
      </w:r>
      <w:proofErr w:type="spellStart"/>
      <w:r w:rsidRPr="00112AEE">
        <w:rPr>
          <w:rStyle w:val="StyleUnderline"/>
        </w:rPr>
        <w:t>Yoo</w:t>
      </w:r>
      <w:proofErr w:type="spellEnd"/>
      <w:r w:rsidRPr="00112AEE">
        <w:rPr>
          <w:rStyle w:val="StyleUnderline"/>
        </w:rPr>
        <w:t xml:space="preserve"> memo will generate for a day or so, the general framework on which it rests, despite being weakened by the Supreme Court in Hamdan, is the one under which we continue to live, without much protest or objection.</w:t>
      </w:r>
    </w:p>
    <w:p w:rsidR="007B2F88" w:rsidRPr="00112AEE" w:rsidRDefault="007B2F88" w:rsidP="007B2F88">
      <w:pPr>
        <w:shd w:val="clear" w:color="auto" w:fill="FFFFFF"/>
        <w:spacing w:line="235" w:lineRule="atLeast"/>
        <w:rPr>
          <w:rStyle w:val="StyleUnderline"/>
        </w:rPr>
      </w:pPr>
      <w:r w:rsidRPr="00112AEE">
        <w:rPr>
          <w:rStyle w:val="StyleUnderline"/>
        </w:rPr>
        <w:t>(3) This incident provides yet more proof of how rancid and corrupt is the premise that as long as political appointees at the DOJ approve of certain conduct, then that conduct must be shielded from criminal prosecution. That's the premise that is being applied over and over to remove government lawbreaking from the reach of the law.</w:t>
      </w:r>
    </w:p>
    <w:p w:rsidR="007B2F88" w:rsidRPr="00112AEE" w:rsidRDefault="007B2F88" w:rsidP="007B2F88">
      <w:pPr>
        <w:shd w:val="clear" w:color="auto" w:fill="FFFFFF"/>
        <w:spacing w:line="235" w:lineRule="atLeast"/>
        <w:rPr>
          <w:color w:val="222222"/>
        </w:rPr>
      </w:pPr>
      <w:r w:rsidRPr="00112AEE">
        <w:rPr>
          <w:color w:val="222222"/>
        </w:rPr>
        <w:t>That's the central argument behind both telecom amnesty and protecting Bush officials from their surveillance felonies (it's unfair to hold them accountable for their illegal spying behavior because the DOJ said they could do it). It's the same argument that CIA Director Gen. Michael Hayden just made on Meet the Press as to why CIA interrogators should be immunized from the consequences of their illegal conduct ("when I go and tell him to do something in the shadows and point out to him it is perfectly lawful, that the Department of Justice has reviewed it . . . I need him to have confidence in that DOJ opinion").</w:t>
      </w:r>
    </w:p>
    <w:p w:rsidR="007B2F88" w:rsidRPr="00112AEE" w:rsidRDefault="007B2F88" w:rsidP="007B2F88">
      <w:pPr>
        <w:shd w:val="clear" w:color="auto" w:fill="FFFFFF"/>
        <w:spacing w:line="235" w:lineRule="atLeast"/>
        <w:rPr>
          <w:rStyle w:val="StyleUnderline"/>
        </w:rPr>
      </w:pPr>
      <w:r w:rsidRPr="00112AEE">
        <w:rPr>
          <w:rStyle w:val="StyleUnderline"/>
        </w:rPr>
        <w:t>The DOJ is not the law. They are not above the law and they do not make the law. They are merely charged with enforcing it. The fact that they assert that blatantly illegal conduct is legal does not make it so. DOJ officials, like anyone else, can violate the law and have done so not infrequently. High DOJ officials -- including Attorneys General -- have been convicted of crimes in the past and have gone to prison.</w:t>
      </w:r>
    </w:p>
    <w:p w:rsidR="007B2F88" w:rsidRPr="00112AEE" w:rsidRDefault="007B2F88" w:rsidP="007B2F88">
      <w:pPr>
        <w:shd w:val="clear" w:color="auto" w:fill="FFFFFF"/>
        <w:spacing w:line="235" w:lineRule="atLeast"/>
        <w:rPr>
          <w:color w:val="222222"/>
        </w:rPr>
      </w:pPr>
      <w:r w:rsidRPr="00112AEE">
        <w:rPr>
          <w:color w:val="222222"/>
        </w:rPr>
        <w:t xml:space="preserve">Embracing this twisted notion that the DOJ has the authority to immunize any conduct by high government officials or private actors from the reach of the law is a recipe for inevitable lawlessness. It enables the President to break the law, or authorize lawbreaking, simply by having his political appointees at DOJ -- including ideologues like John </w:t>
      </w:r>
      <w:proofErr w:type="spellStart"/>
      <w:r w:rsidRPr="00112AEE">
        <w:rPr>
          <w:color w:val="222222"/>
        </w:rPr>
        <w:t>Yoo</w:t>
      </w:r>
      <w:proofErr w:type="spellEnd"/>
      <w:r w:rsidRPr="00112AEE">
        <w:rPr>
          <w:color w:val="222222"/>
        </w:rPr>
        <w:t xml:space="preserve"> -- declare that he can do it. As these incidents ought to demonstrate rather vividly, the mere fact that Bush officials at the DOJ declare something to be legal cannot provide license to break the law with impunity.</w:t>
      </w:r>
    </w:p>
    <w:p w:rsidR="007B2F88" w:rsidRPr="00112AEE" w:rsidRDefault="007B2F88" w:rsidP="007B2F88">
      <w:pPr>
        <w:shd w:val="clear" w:color="auto" w:fill="FFFFFF"/>
        <w:spacing w:line="235" w:lineRule="atLeast"/>
      </w:pPr>
      <w:r w:rsidRPr="00112AEE">
        <w:rPr>
          <w:rStyle w:val="StyleUnderline"/>
        </w:rPr>
        <w:t>(4) Since the Nuremberg Trials, "war criminals" include not only those who directly apply the criminal violence and other forms of brutality, but also government officials who authorized it and military officials who oversaw it. Ironically, the Bush administration itself argued in the 2006 case of Hamdan -- when they sought to prosecute as a "war criminal" a Guantanamo detainee whom they allege was a driver for Osama bin Laden -- that one is guilty of war crimes not merely by directly violating the laws of war, but also by participating in a conspiracy to do so.</w:t>
      </w:r>
      <w:r w:rsidRPr="00112AEE">
        <w:rPr>
          <w:lang w:eastAsia="zh-CN"/>
        </w:rPr>
        <w:t xml:space="preserve"> </w:t>
      </w:r>
    </w:p>
    <w:p w:rsidR="000917FC" w:rsidRPr="00112AEE" w:rsidRDefault="000917FC" w:rsidP="000917FC">
      <w:pPr>
        <w:rPr>
          <w:lang w:eastAsia="zh-CN"/>
        </w:rPr>
      </w:pPr>
    </w:p>
    <w:sectPr w:rsidR="000917FC" w:rsidRPr="00112AE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206D" w:rsidRDefault="008C206D" w:rsidP="00112AEE">
      <w:pPr>
        <w:spacing w:after="0" w:line="240" w:lineRule="auto"/>
      </w:pPr>
      <w:r>
        <w:separator/>
      </w:r>
    </w:p>
  </w:endnote>
  <w:endnote w:type="continuationSeparator" w:id="0">
    <w:p w:rsidR="008C206D" w:rsidRDefault="008C206D" w:rsidP="00112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4C8" w:rsidRDefault="000574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4C8" w:rsidRDefault="00057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4C8" w:rsidRDefault="00057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206D" w:rsidRDefault="008C206D" w:rsidP="00112AEE">
      <w:pPr>
        <w:spacing w:after="0" w:line="240" w:lineRule="auto"/>
      </w:pPr>
      <w:r>
        <w:separator/>
      </w:r>
    </w:p>
  </w:footnote>
  <w:footnote w:type="continuationSeparator" w:id="0">
    <w:p w:rsidR="008C206D" w:rsidRDefault="008C206D" w:rsidP="00112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4C8" w:rsidRDefault="000574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2AEE" w:rsidRPr="00112AEE" w:rsidRDefault="00112AEE">
    <w:pPr>
      <w:pStyle w:val="Header"/>
      <w:rPr>
        <w:b/>
        <w:bCs/>
      </w:rPr>
    </w:pPr>
    <w:r w:rsidRPr="00112AEE">
      <w:rPr>
        <w:b/>
        <w:bCs/>
      </w:rPr>
      <w:fldChar w:fldCharType="begin"/>
    </w:r>
    <w:r w:rsidRPr="00112AEE">
      <w:rPr>
        <w:b/>
        <w:bCs/>
      </w:rPr>
      <w:instrText xml:space="preserve"> FILENAME   \* MERGEFORMAT </w:instrText>
    </w:r>
    <w:r w:rsidRPr="00112AEE">
      <w:rPr>
        <w:b/>
        <w:bCs/>
      </w:rPr>
      <w:fldChar w:fldCharType="separate"/>
    </w:r>
    <w:r w:rsidR="000574C8">
      <w:rPr>
        <w:b/>
        <w:bCs/>
        <w:noProof/>
      </w:rPr>
      <w:t>Executive Flexibility Disad-GDI Scholars 2019</w:t>
    </w:r>
    <w:r w:rsidRPr="00112AEE">
      <w:rPr>
        <w:b/>
        <w:bCs/>
      </w:rPr>
      <w:fldChar w:fldCharType="end"/>
    </w:r>
    <w:bookmarkStart w:id="31" w:name="_GoBack"/>
    <w:bookmarkEnd w:id="31"/>
    <w:r>
      <w:rPr>
        <w:b/>
        <w:bCs/>
      </w:rPr>
      <w:tab/>
    </w:r>
    <w:r>
      <w:rPr>
        <w:b/>
        <w:bCs/>
      </w:rPr>
      <w:tab/>
    </w:r>
    <w:r w:rsidRPr="00112AEE">
      <w:rPr>
        <w:b/>
        <w:bCs/>
      </w:rPr>
      <w:t xml:space="preserve">Page </w:t>
    </w:r>
    <w:r w:rsidRPr="00112AEE">
      <w:rPr>
        <w:b/>
        <w:bCs/>
      </w:rPr>
      <w:fldChar w:fldCharType="begin"/>
    </w:r>
    <w:r w:rsidRPr="00112AEE">
      <w:rPr>
        <w:b/>
        <w:bCs/>
      </w:rPr>
      <w:instrText xml:space="preserve"> PAGE  \* Arabic  \* MERGEFORMAT </w:instrText>
    </w:r>
    <w:r w:rsidRPr="00112AEE">
      <w:rPr>
        <w:b/>
        <w:bCs/>
      </w:rPr>
      <w:fldChar w:fldCharType="separate"/>
    </w:r>
    <w:r w:rsidRPr="00112AEE">
      <w:rPr>
        <w:b/>
        <w:bCs/>
        <w:noProof/>
      </w:rPr>
      <w:t>1</w:t>
    </w:r>
    <w:r w:rsidRPr="00112AEE">
      <w:rPr>
        <w:b/>
        <w:bCs/>
      </w:rPr>
      <w:fldChar w:fldCharType="end"/>
    </w:r>
    <w:r w:rsidRPr="00112AEE">
      <w:rPr>
        <w:b/>
        <w:bCs/>
      </w:rPr>
      <w:t xml:space="preserve"> of </w:t>
    </w:r>
    <w:r w:rsidRPr="00112AEE">
      <w:rPr>
        <w:b/>
        <w:bCs/>
      </w:rPr>
      <w:fldChar w:fldCharType="begin"/>
    </w:r>
    <w:r w:rsidRPr="00112AEE">
      <w:rPr>
        <w:b/>
        <w:bCs/>
      </w:rPr>
      <w:instrText xml:space="preserve"> NUMPAGES  \* Arabic  \* MERGEFORMAT </w:instrText>
    </w:r>
    <w:r w:rsidRPr="00112AEE">
      <w:rPr>
        <w:b/>
        <w:bCs/>
      </w:rPr>
      <w:fldChar w:fldCharType="separate"/>
    </w:r>
    <w:r w:rsidRPr="00112AEE">
      <w:rPr>
        <w:b/>
        <w:bCs/>
        <w:noProof/>
      </w:rPr>
      <w:t>2</w:t>
    </w:r>
    <w:r w:rsidRPr="00112AEE">
      <w:rPr>
        <w:b/>
        <w:bCs/>
      </w:rPr>
      <w:fldChar w:fldCharType="end"/>
    </w:r>
    <w:r w:rsidRPr="00112AEE">
      <w:rPr>
        <w:b/>
        <w:bCs/>
      </w:rPr>
      <w:tab/>
    </w:r>
  </w:p>
  <w:p w:rsidR="00112AEE" w:rsidRPr="00112AEE" w:rsidRDefault="00112AEE">
    <w:pPr>
      <w:pStyle w:val="Heade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4C8" w:rsidRDefault="00057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33CE"/>
    <w:rsid w:val="000574C8"/>
    <w:rsid w:val="000917FC"/>
    <w:rsid w:val="00112AEE"/>
    <w:rsid w:val="00145BBC"/>
    <w:rsid w:val="0017385B"/>
    <w:rsid w:val="001B494E"/>
    <w:rsid w:val="001B7213"/>
    <w:rsid w:val="00217381"/>
    <w:rsid w:val="00242097"/>
    <w:rsid w:val="002B7C53"/>
    <w:rsid w:val="003F0389"/>
    <w:rsid w:val="00411D6B"/>
    <w:rsid w:val="004433CE"/>
    <w:rsid w:val="004F1752"/>
    <w:rsid w:val="00504E4E"/>
    <w:rsid w:val="00592A37"/>
    <w:rsid w:val="005F4CEA"/>
    <w:rsid w:val="00615F6F"/>
    <w:rsid w:val="006D2AE4"/>
    <w:rsid w:val="007B2F88"/>
    <w:rsid w:val="0085680C"/>
    <w:rsid w:val="008C206D"/>
    <w:rsid w:val="009C06C4"/>
    <w:rsid w:val="009E1E61"/>
    <w:rsid w:val="00A87041"/>
    <w:rsid w:val="00B025C9"/>
    <w:rsid w:val="00B457C5"/>
    <w:rsid w:val="00B74412"/>
    <w:rsid w:val="00B86903"/>
    <w:rsid w:val="00B87C8A"/>
    <w:rsid w:val="00C175CB"/>
    <w:rsid w:val="00CA3C10"/>
    <w:rsid w:val="00EC36E1"/>
    <w:rsid w:val="00ED7AFF"/>
    <w:rsid w:val="00F26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5A748"/>
  <w15:docId w15:val="{3DAFB560-D8E6-4852-8503-BF164B2C8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12AEE"/>
    <w:pPr>
      <w:spacing w:after="160" w:line="259" w:lineRule="auto"/>
    </w:pPr>
    <w:rPr>
      <w:rFonts w:ascii="Times New Roman" w:eastAsiaTheme="minorHAnsi" w:hAnsi="Times New Roman" w:cs="Times New Roman"/>
      <w:lang w:eastAsia="en-US"/>
    </w:rPr>
  </w:style>
  <w:style w:type="paragraph" w:styleId="Heading1">
    <w:name w:val="heading 1"/>
    <w:aliases w:val="Pocket"/>
    <w:basedOn w:val="Normal"/>
    <w:next w:val="Normal"/>
    <w:link w:val="Heading1Char"/>
    <w:qFormat/>
    <w:rsid w:val="00112A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2A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2A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112A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12A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2AEE"/>
  </w:style>
  <w:style w:type="character" w:customStyle="1" w:styleId="Heading1Char">
    <w:name w:val="Heading 1 Char"/>
    <w:aliases w:val="Pocket Char"/>
    <w:basedOn w:val="DefaultParagraphFont"/>
    <w:link w:val="Heading1"/>
    <w:rsid w:val="00112AEE"/>
    <w:rPr>
      <w:rFonts w:ascii="Times New Roman" w:eastAsiaTheme="majorEastAsia" w:hAnsi="Times New Roman" w:cstheme="majorBidi"/>
      <w:b/>
      <w:sz w:val="52"/>
      <w:szCs w:val="32"/>
      <w:lang w:eastAsia="en-US"/>
    </w:rPr>
  </w:style>
  <w:style w:type="character" w:customStyle="1" w:styleId="Heading2Char">
    <w:name w:val="Heading 2 Char"/>
    <w:aliases w:val="Hat Char"/>
    <w:basedOn w:val="DefaultParagraphFont"/>
    <w:link w:val="Heading2"/>
    <w:uiPriority w:val="1"/>
    <w:rsid w:val="00112AEE"/>
    <w:rPr>
      <w:rFonts w:ascii="Times New Roman" w:eastAsiaTheme="majorEastAsia" w:hAnsi="Times New Roman"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112AEE"/>
    <w:rPr>
      <w:rFonts w:ascii="Times New Roman" w:eastAsiaTheme="majorEastAsia" w:hAnsi="Times New Roman" w:cstheme="majorBidi"/>
      <w:b/>
      <w:sz w:val="32"/>
      <w:szCs w:val="24"/>
      <w:u w:val="single"/>
      <w:lang w:eastAsia="en-US"/>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12AEE"/>
    <w:rPr>
      <w:rFonts w:ascii="Times New Roman" w:eastAsiaTheme="majorEastAsia" w:hAnsi="Times New Roman" w:cstheme="majorBidi"/>
      <w:b/>
      <w:iCs/>
      <w:sz w:val="26"/>
      <w:lang w:eastAsia="en-US"/>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112AE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2AE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12AEE"/>
    <w:rPr>
      <w:b/>
      <w:sz w:val="22"/>
      <w:u w:val="single"/>
    </w:rPr>
  </w:style>
  <w:style w:type="character" w:styleId="Hyperlink">
    <w:name w:val="Hyperlink"/>
    <w:basedOn w:val="DefaultParagraphFont"/>
    <w:uiPriority w:val="99"/>
    <w:unhideWhenUsed/>
    <w:rsid w:val="00112AEE"/>
    <w:rPr>
      <w:color w:val="auto"/>
      <w:u w:val="none"/>
    </w:rPr>
  </w:style>
  <w:style w:type="character" w:styleId="FollowedHyperlink">
    <w:name w:val="FollowedHyperlink"/>
    <w:basedOn w:val="DefaultParagraphFont"/>
    <w:uiPriority w:val="99"/>
    <w:semiHidden/>
    <w:unhideWhenUsed/>
    <w:rsid w:val="00112AEE"/>
    <w:rPr>
      <w:color w:val="auto"/>
      <w:u w:val="none"/>
    </w:rPr>
  </w:style>
  <w:style w:type="paragraph" w:customStyle="1" w:styleId="textbold">
    <w:name w:val="text bold"/>
    <w:basedOn w:val="Normal"/>
    <w:link w:val="Emphasis"/>
    <w:uiPriority w:val="7"/>
    <w:qFormat/>
    <w:rsid w:val="0017385B"/>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u w:val="single"/>
      <w:bdr w:val="single" w:sz="8" w:space="0" w:color="auto"/>
      <w:lang w:eastAsia="zh-CN"/>
    </w:rPr>
  </w:style>
  <w:style w:type="paragraph" w:customStyle="1" w:styleId="UnderlinePara">
    <w:name w:val="Underline Para"/>
    <w:basedOn w:val="Normal"/>
    <w:link w:val="StyleUnderline"/>
    <w:uiPriority w:val="6"/>
    <w:qFormat/>
    <w:rsid w:val="0017385B"/>
    <w:pPr>
      <w:widowControl w:val="0"/>
      <w:suppressAutoHyphens/>
      <w:spacing w:after="200"/>
      <w:contextualSpacing/>
    </w:pPr>
    <w:rPr>
      <w:rFonts w:asciiTheme="minorHAnsi" w:eastAsiaTheme="minorEastAsia" w:hAnsiTheme="minorHAnsi" w:cstheme="minorBidi"/>
      <w:b/>
      <w:u w:val="single"/>
      <w:lang w:eastAsia="zh-CN"/>
    </w:rPr>
  </w:style>
  <w:style w:type="character" w:customStyle="1" w:styleId="m-4930558695235516583gmail-style13ptbold">
    <w:name w:val="m_-4930558695235516583gmail-style13ptbold"/>
    <w:basedOn w:val="DefaultParagraphFont"/>
    <w:rsid w:val="009E1E61"/>
  </w:style>
  <w:style w:type="character" w:customStyle="1" w:styleId="m-4930558695235516583gmail-styleunderline">
    <w:name w:val="m_-4930558695235516583gmail-styleunderline"/>
    <w:basedOn w:val="DefaultParagraphFont"/>
    <w:rsid w:val="009E1E61"/>
  </w:style>
  <w:style w:type="paragraph" w:styleId="ListParagraph">
    <w:name w:val="List Paragraph"/>
    <w:basedOn w:val="Normal"/>
    <w:uiPriority w:val="34"/>
    <w:qFormat/>
    <w:rsid w:val="00B86903"/>
    <w:pPr>
      <w:ind w:left="720"/>
      <w:contextualSpacing/>
    </w:pPr>
  </w:style>
  <w:style w:type="paragraph" w:styleId="Header">
    <w:name w:val="header"/>
    <w:basedOn w:val="Normal"/>
    <w:link w:val="HeaderChar"/>
    <w:uiPriority w:val="99"/>
    <w:unhideWhenUsed/>
    <w:rsid w:val="00112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2AEE"/>
    <w:rPr>
      <w:rFonts w:ascii="Times New Roman" w:eastAsiaTheme="minorHAnsi" w:hAnsi="Times New Roman" w:cs="Times New Roman"/>
      <w:lang w:eastAsia="en-US"/>
    </w:rPr>
  </w:style>
  <w:style w:type="paragraph" w:styleId="Footer">
    <w:name w:val="footer"/>
    <w:basedOn w:val="Normal"/>
    <w:link w:val="FooterChar"/>
    <w:uiPriority w:val="99"/>
    <w:unhideWhenUsed/>
    <w:rsid w:val="00112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2AEE"/>
    <w:rPr>
      <w:rFonts w:ascii="Times New Roman" w:eastAsiaTheme="minorHAnsi" w:hAnsi="Times New Roman" w:cs="Times New Roman"/>
      <w:lang w:eastAsia="en-US"/>
    </w:rPr>
  </w:style>
  <w:style w:type="paragraph" w:styleId="TOCHeading">
    <w:name w:val="TOC Heading"/>
    <w:basedOn w:val="Heading1"/>
    <w:next w:val="Normal"/>
    <w:uiPriority w:val="39"/>
    <w:unhideWhenUsed/>
    <w:qFormat/>
    <w:rsid w:val="00112AE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112AEE"/>
    <w:pPr>
      <w:spacing w:after="100"/>
    </w:pPr>
  </w:style>
  <w:style w:type="paragraph" w:styleId="TOC2">
    <w:name w:val="toc 2"/>
    <w:basedOn w:val="Normal"/>
    <w:next w:val="Normal"/>
    <w:autoRedefine/>
    <w:uiPriority w:val="39"/>
    <w:unhideWhenUsed/>
    <w:rsid w:val="00112AEE"/>
    <w:pPr>
      <w:spacing w:after="100"/>
      <w:ind w:left="220"/>
    </w:pPr>
  </w:style>
  <w:style w:type="paragraph" w:styleId="TOC3">
    <w:name w:val="toc 3"/>
    <w:basedOn w:val="Normal"/>
    <w:next w:val="Normal"/>
    <w:autoRedefine/>
    <w:uiPriority w:val="39"/>
    <w:unhideWhenUsed/>
    <w:rsid w:val="00112A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252957">
      <w:bodyDiv w:val="1"/>
      <w:marLeft w:val="0"/>
      <w:marRight w:val="0"/>
      <w:marTop w:val="0"/>
      <w:marBottom w:val="0"/>
      <w:divBdr>
        <w:top w:val="none" w:sz="0" w:space="0" w:color="auto"/>
        <w:left w:val="none" w:sz="0" w:space="0" w:color="auto"/>
        <w:bottom w:val="none" w:sz="0" w:space="0" w:color="auto"/>
        <w:right w:val="none" w:sz="0" w:space="0" w:color="auto"/>
      </w:divBdr>
    </w:div>
    <w:div w:id="429668573">
      <w:bodyDiv w:val="1"/>
      <w:marLeft w:val="0"/>
      <w:marRight w:val="0"/>
      <w:marTop w:val="0"/>
      <w:marBottom w:val="0"/>
      <w:divBdr>
        <w:top w:val="none" w:sz="0" w:space="0" w:color="auto"/>
        <w:left w:val="none" w:sz="0" w:space="0" w:color="auto"/>
        <w:bottom w:val="none" w:sz="0" w:space="0" w:color="auto"/>
        <w:right w:val="none" w:sz="0" w:space="0" w:color="auto"/>
      </w:divBdr>
      <w:divsChild>
        <w:div w:id="1651012457">
          <w:marLeft w:val="0"/>
          <w:marRight w:val="0"/>
          <w:marTop w:val="0"/>
          <w:marBottom w:val="0"/>
          <w:divBdr>
            <w:top w:val="none" w:sz="0" w:space="0" w:color="auto"/>
            <w:left w:val="none" w:sz="0" w:space="0" w:color="auto"/>
            <w:bottom w:val="none" w:sz="0" w:space="0" w:color="auto"/>
            <w:right w:val="none" w:sz="0" w:space="0" w:color="auto"/>
          </w:divBdr>
          <w:divsChild>
            <w:div w:id="125050766">
              <w:marLeft w:val="0"/>
              <w:marRight w:val="0"/>
              <w:marTop w:val="0"/>
              <w:marBottom w:val="0"/>
              <w:divBdr>
                <w:top w:val="none" w:sz="0" w:space="0" w:color="auto"/>
                <w:left w:val="none" w:sz="0" w:space="0" w:color="auto"/>
                <w:bottom w:val="none" w:sz="0" w:space="0" w:color="auto"/>
                <w:right w:val="none" w:sz="0" w:space="0" w:color="auto"/>
              </w:divBdr>
            </w:div>
            <w:div w:id="637419410">
              <w:marLeft w:val="0"/>
              <w:marRight w:val="0"/>
              <w:marTop w:val="0"/>
              <w:marBottom w:val="0"/>
              <w:divBdr>
                <w:top w:val="none" w:sz="0" w:space="0" w:color="auto"/>
                <w:left w:val="none" w:sz="0" w:space="0" w:color="auto"/>
                <w:bottom w:val="none" w:sz="0" w:space="0" w:color="auto"/>
                <w:right w:val="none" w:sz="0" w:space="0" w:color="auto"/>
              </w:divBdr>
            </w:div>
          </w:divsChild>
        </w:div>
        <w:div w:id="391776727">
          <w:marLeft w:val="0"/>
          <w:marRight w:val="0"/>
          <w:marTop w:val="0"/>
          <w:marBottom w:val="0"/>
          <w:divBdr>
            <w:top w:val="none" w:sz="0" w:space="0" w:color="auto"/>
            <w:left w:val="none" w:sz="0" w:space="0" w:color="auto"/>
            <w:bottom w:val="none" w:sz="0" w:space="0" w:color="auto"/>
            <w:right w:val="none" w:sz="0" w:space="0" w:color="auto"/>
          </w:divBdr>
          <w:divsChild>
            <w:div w:id="694616441">
              <w:marLeft w:val="0"/>
              <w:marRight w:val="0"/>
              <w:marTop w:val="0"/>
              <w:marBottom w:val="0"/>
              <w:divBdr>
                <w:top w:val="none" w:sz="0" w:space="0" w:color="auto"/>
                <w:left w:val="none" w:sz="0" w:space="0" w:color="auto"/>
                <w:bottom w:val="none" w:sz="0" w:space="0" w:color="auto"/>
                <w:right w:val="none" w:sz="0" w:space="0" w:color="auto"/>
              </w:divBdr>
            </w:div>
            <w:div w:id="144981557">
              <w:marLeft w:val="0"/>
              <w:marRight w:val="0"/>
              <w:marTop w:val="0"/>
              <w:marBottom w:val="0"/>
              <w:divBdr>
                <w:top w:val="none" w:sz="0" w:space="0" w:color="auto"/>
                <w:left w:val="none" w:sz="0" w:space="0" w:color="auto"/>
                <w:bottom w:val="none" w:sz="0" w:space="0" w:color="auto"/>
                <w:right w:val="none" w:sz="0" w:space="0" w:color="auto"/>
              </w:divBdr>
            </w:div>
            <w:div w:id="295794694">
              <w:marLeft w:val="0"/>
              <w:marRight w:val="0"/>
              <w:marTop w:val="0"/>
              <w:marBottom w:val="0"/>
              <w:divBdr>
                <w:top w:val="none" w:sz="0" w:space="0" w:color="auto"/>
                <w:left w:val="none" w:sz="0" w:space="0" w:color="auto"/>
                <w:bottom w:val="none" w:sz="0" w:space="0" w:color="auto"/>
                <w:right w:val="none" w:sz="0" w:space="0" w:color="auto"/>
              </w:divBdr>
            </w:div>
          </w:divsChild>
        </w:div>
        <w:div w:id="190345475">
          <w:marLeft w:val="0"/>
          <w:marRight w:val="0"/>
          <w:marTop w:val="0"/>
          <w:marBottom w:val="0"/>
          <w:divBdr>
            <w:top w:val="none" w:sz="0" w:space="0" w:color="auto"/>
            <w:left w:val="none" w:sz="0" w:space="0" w:color="auto"/>
            <w:bottom w:val="none" w:sz="0" w:space="0" w:color="auto"/>
            <w:right w:val="none" w:sz="0" w:space="0" w:color="auto"/>
          </w:divBdr>
          <w:divsChild>
            <w:div w:id="20073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53255">
      <w:bodyDiv w:val="1"/>
      <w:marLeft w:val="0"/>
      <w:marRight w:val="0"/>
      <w:marTop w:val="0"/>
      <w:marBottom w:val="0"/>
      <w:divBdr>
        <w:top w:val="none" w:sz="0" w:space="0" w:color="auto"/>
        <w:left w:val="none" w:sz="0" w:space="0" w:color="auto"/>
        <w:bottom w:val="none" w:sz="0" w:space="0" w:color="auto"/>
        <w:right w:val="none" w:sz="0" w:space="0" w:color="auto"/>
      </w:divBdr>
      <w:divsChild>
        <w:div w:id="9378722">
          <w:marLeft w:val="0"/>
          <w:marRight w:val="0"/>
          <w:marTop w:val="0"/>
          <w:marBottom w:val="288"/>
          <w:divBdr>
            <w:top w:val="none" w:sz="0" w:space="0" w:color="auto"/>
            <w:left w:val="none" w:sz="0" w:space="0" w:color="auto"/>
            <w:bottom w:val="none" w:sz="0" w:space="0" w:color="auto"/>
            <w:right w:val="none" w:sz="0" w:space="0" w:color="auto"/>
          </w:divBdr>
          <w:divsChild>
            <w:div w:id="1624075137">
              <w:marLeft w:val="0"/>
              <w:marRight w:val="0"/>
              <w:marTop w:val="0"/>
              <w:marBottom w:val="0"/>
              <w:divBdr>
                <w:top w:val="none" w:sz="0" w:space="0" w:color="auto"/>
                <w:left w:val="none" w:sz="0" w:space="0" w:color="auto"/>
                <w:bottom w:val="none" w:sz="0" w:space="0" w:color="auto"/>
                <w:right w:val="none" w:sz="0" w:space="0" w:color="auto"/>
              </w:divBdr>
            </w:div>
            <w:div w:id="1984921202">
              <w:marLeft w:val="0"/>
              <w:marRight w:val="0"/>
              <w:marTop w:val="0"/>
              <w:marBottom w:val="0"/>
              <w:divBdr>
                <w:top w:val="none" w:sz="0" w:space="0" w:color="auto"/>
                <w:left w:val="none" w:sz="0" w:space="0" w:color="auto"/>
                <w:bottom w:val="none" w:sz="0" w:space="0" w:color="auto"/>
                <w:right w:val="none" w:sz="0" w:space="0" w:color="auto"/>
              </w:divBdr>
              <w:divsChild>
                <w:div w:id="992488124">
                  <w:marLeft w:val="0"/>
                  <w:marRight w:val="0"/>
                  <w:marTop w:val="0"/>
                  <w:marBottom w:val="0"/>
                  <w:divBdr>
                    <w:top w:val="none" w:sz="0" w:space="0" w:color="auto"/>
                    <w:left w:val="none" w:sz="0" w:space="0" w:color="auto"/>
                    <w:bottom w:val="none" w:sz="0" w:space="0" w:color="auto"/>
                    <w:right w:val="none" w:sz="0" w:space="0" w:color="auto"/>
                  </w:divBdr>
                  <w:divsChild>
                    <w:div w:id="163060577">
                      <w:marLeft w:val="0"/>
                      <w:marRight w:val="0"/>
                      <w:marTop w:val="0"/>
                      <w:marBottom w:val="0"/>
                      <w:divBdr>
                        <w:top w:val="none" w:sz="0" w:space="0" w:color="auto"/>
                        <w:left w:val="none" w:sz="0" w:space="0" w:color="auto"/>
                        <w:bottom w:val="none" w:sz="0" w:space="0" w:color="auto"/>
                        <w:right w:val="none" w:sz="0" w:space="0" w:color="auto"/>
                      </w:divBdr>
                    </w:div>
                    <w:div w:id="1776755653">
                      <w:marLeft w:val="0"/>
                      <w:marRight w:val="0"/>
                      <w:marTop w:val="0"/>
                      <w:marBottom w:val="0"/>
                      <w:divBdr>
                        <w:top w:val="none" w:sz="0" w:space="0" w:color="auto"/>
                        <w:left w:val="none" w:sz="0" w:space="0" w:color="auto"/>
                        <w:bottom w:val="none" w:sz="0" w:space="0" w:color="auto"/>
                        <w:right w:val="none" w:sz="0" w:space="0" w:color="auto"/>
                      </w:divBdr>
                    </w:div>
                    <w:div w:id="1253856454">
                      <w:marLeft w:val="0"/>
                      <w:marRight w:val="0"/>
                      <w:marTop w:val="0"/>
                      <w:marBottom w:val="0"/>
                      <w:divBdr>
                        <w:top w:val="none" w:sz="0" w:space="0" w:color="auto"/>
                        <w:left w:val="none" w:sz="0" w:space="0" w:color="auto"/>
                        <w:bottom w:val="none" w:sz="0" w:space="0" w:color="auto"/>
                        <w:right w:val="none" w:sz="0" w:space="0" w:color="auto"/>
                      </w:divBdr>
                    </w:div>
                    <w:div w:id="1493839024">
                      <w:marLeft w:val="0"/>
                      <w:marRight w:val="0"/>
                      <w:marTop w:val="0"/>
                      <w:marBottom w:val="0"/>
                      <w:divBdr>
                        <w:top w:val="none" w:sz="0" w:space="0" w:color="auto"/>
                        <w:left w:val="none" w:sz="0" w:space="0" w:color="auto"/>
                        <w:bottom w:val="none" w:sz="0" w:space="0" w:color="auto"/>
                        <w:right w:val="none" w:sz="0" w:space="0" w:color="auto"/>
                      </w:divBdr>
                    </w:div>
                    <w:div w:id="208379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67100">
          <w:marLeft w:val="0"/>
          <w:marRight w:val="0"/>
          <w:marTop w:val="288"/>
          <w:marBottom w:val="288"/>
          <w:divBdr>
            <w:top w:val="none" w:sz="0" w:space="0" w:color="auto"/>
            <w:left w:val="none" w:sz="0" w:space="0" w:color="auto"/>
            <w:bottom w:val="none" w:sz="0" w:space="0" w:color="auto"/>
            <w:right w:val="none" w:sz="0" w:space="0" w:color="auto"/>
          </w:divBdr>
          <w:divsChild>
            <w:div w:id="693649788">
              <w:marLeft w:val="0"/>
              <w:marRight w:val="0"/>
              <w:marTop w:val="0"/>
              <w:marBottom w:val="0"/>
              <w:divBdr>
                <w:top w:val="none" w:sz="0" w:space="0" w:color="auto"/>
                <w:left w:val="none" w:sz="0" w:space="0" w:color="auto"/>
                <w:bottom w:val="none" w:sz="0" w:space="0" w:color="auto"/>
                <w:right w:val="none" w:sz="0" w:space="0" w:color="auto"/>
              </w:divBdr>
            </w:div>
          </w:divsChild>
        </w:div>
        <w:div w:id="895896011">
          <w:marLeft w:val="0"/>
          <w:marRight w:val="0"/>
          <w:marTop w:val="288"/>
          <w:marBottom w:val="288"/>
          <w:divBdr>
            <w:top w:val="none" w:sz="0" w:space="0" w:color="auto"/>
            <w:left w:val="none" w:sz="0" w:space="0" w:color="auto"/>
            <w:bottom w:val="none" w:sz="0" w:space="0" w:color="auto"/>
            <w:right w:val="none" w:sz="0" w:space="0" w:color="auto"/>
          </w:divBdr>
          <w:divsChild>
            <w:div w:id="1968050011">
              <w:marLeft w:val="0"/>
              <w:marRight w:val="0"/>
              <w:marTop w:val="0"/>
              <w:marBottom w:val="0"/>
              <w:divBdr>
                <w:top w:val="none" w:sz="0" w:space="0" w:color="auto"/>
                <w:left w:val="none" w:sz="0" w:space="0" w:color="auto"/>
                <w:bottom w:val="none" w:sz="0" w:space="0" w:color="auto"/>
                <w:right w:val="none" w:sz="0" w:space="0" w:color="auto"/>
              </w:divBdr>
            </w:div>
          </w:divsChild>
        </w:div>
        <w:div w:id="36904724">
          <w:marLeft w:val="0"/>
          <w:marRight w:val="0"/>
          <w:marTop w:val="288"/>
          <w:marBottom w:val="0"/>
          <w:divBdr>
            <w:top w:val="none" w:sz="0" w:space="0" w:color="auto"/>
            <w:left w:val="none" w:sz="0" w:space="0" w:color="auto"/>
            <w:bottom w:val="none" w:sz="0" w:space="0" w:color="auto"/>
            <w:right w:val="none" w:sz="0" w:space="0" w:color="auto"/>
          </w:divBdr>
          <w:divsChild>
            <w:div w:id="4034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01673">
      <w:bodyDiv w:val="1"/>
      <w:marLeft w:val="0"/>
      <w:marRight w:val="0"/>
      <w:marTop w:val="0"/>
      <w:marBottom w:val="0"/>
      <w:divBdr>
        <w:top w:val="none" w:sz="0" w:space="0" w:color="auto"/>
        <w:left w:val="none" w:sz="0" w:space="0" w:color="auto"/>
        <w:bottom w:val="none" w:sz="0" w:space="0" w:color="auto"/>
        <w:right w:val="none" w:sz="0" w:space="0" w:color="auto"/>
      </w:divBdr>
      <w:divsChild>
        <w:div w:id="1062872115">
          <w:marLeft w:val="0"/>
          <w:marRight w:val="0"/>
          <w:marTop w:val="0"/>
          <w:marBottom w:val="0"/>
          <w:divBdr>
            <w:top w:val="none" w:sz="0" w:space="0" w:color="auto"/>
            <w:left w:val="none" w:sz="0" w:space="0" w:color="auto"/>
            <w:bottom w:val="none" w:sz="0" w:space="0" w:color="auto"/>
            <w:right w:val="none" w:sz="0" w:space="0" w:color="auto"/>
          </w:divBdr>
          <w:divsChild>
            <w:div w:id="1378772030">
              <w:marLeft w:val="0"/>
              <w:marRight w:val="0"/>
              <w:marTop w:val="0"/>
              <w:marBottom w:val="0"/>
              <w:divBdr>
                <w:top w:val="none" w:sz="0" w:space="0" w:color="auto"/>
                <w:left w:val="none" w:sz="0" w:space="0" w:color="auto"/>
                <w:bottom w:val="none" w:sz="0" w:space="0" w:color="auto"/>
                <w:right w:val="none" w:sz="0" w:space="0" w:color="auto"/>
              </w:divBdr>
              <w:divsChild>
                <w:div w:id="1729500470">
                  <w:marLeft w:val="0"/>
                  <w:marRight w:val="0"/>
                  <w:marTop w:val="0"/>
                  <w:marBottom w:val="0"/>
                  <w:divBdr>
                    <w:top w:val="none" w:sz="0" w:space="0" w:color="auto"/>
                    <w:left w:val="none" w:sz="0" w:space="0" w:color="auto"/>
                    <w:bottom w:val="none" w:sz="0" w:space="0" w:color="auto"/>
                    <w:right w:val="none" w:sz="0" w:space="0" w:color="auto"/>
                  </w:divBdr>
                  <w:divsChild>
                    <w:div w:id="894320827">
                      <w:marLeft w:val="0"/>
                      <w:marRight w:val="0"/>
                      <w:marTop w:val="0"/>
                      <w:marBottom w:val="0"/>
                      <w:divBdr>
                        <w:top w:val="none" w:sz="0" w:space="0" w:color="auto"/>
                        <w:left w:val="none" w:sz="0" w:space="0" w:color="auto"/>
                        <w:bottom w:val="none" w:sz="0" w:space="0" w:color="auto"/>
                        <w:right w:val="none" w:sz="0" w:space="0" w:color="auto"/>
                      </w:divBdr>
                      <w:divsChild>
                        <w:div w:id="1060904251">
                          <w:marLeft w:val="-15"/>
                          <w:marRight w:val="-15"/>
                          <w:marTop w:val="0"/>
                          <w:marBottom w:val="0"/>
                          <w:divBdr>
                            <w:top w:val="none" w:sz="0" w:space="0" w:color="auto"/>
                            <w:left w:val="none" w:sz="0" w:space="0" w:color="auto"/>
                            <w:bottom w:val="none" w:sz="0" w:space="0" w:color="auto"/>
                            <w:right w:val="none" w:sz="0" w:space="0" w:color="auto"/>
                          </w:divBdr>
                        </w:div>
                        <w:div w:id="1586063325">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tic.mil/dtic/tr/fulltext/u2/a449394.pdf" TargetMode="External"/><Relationship Id="rId13" Type="http://schemas.openxmlformats.org/officeDocument/2006/relationships/hyperlink" Target="http://jnslp.com/wp-content/uploads/2012/01/Covert-War-and-the-Constitution.pd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thenation.com/article/a-bipartisan-senate-majority-just-voted-to-check-and-balance-trump-on-war/"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3-319-96661-8_50" TargetMode="External"/><Relationship Id="rId5" Type="http://schemas.openxmlformats.org/officeDocument/2006/relationships/webSettings" Target="webSettings.xml"/><Relationship Id="rId15" Type="http://schemas.openxmlformats.org/officeDocument/2006/relationships/hyperlink" Target="https://www.salon.com/2008/04/02/yoo_2/" TargetMode="External"/><Relationship Id="rId23" Type="http://schemas.openxmlformats.org/officeDocument/2006/relationships/theme" Target="theme/theme1.xml"/><Relationship Id="rId10" Type="http://schemas.openxmlformats.org/officeDocument/2006/relationships/hyperlink" Target="http://jnslp.com/wp-content/uploads/2012/01/Covert-War-and-the-Constitution-a-Response.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papers.ssrn.com/sol3/papers.cfm?abstract_id=945454" TargetMode="External"/><Relationship Id="rId14" Type="http://schemas.openxmlformats.org/officeDocument/2006/relationships/hyperlink" Target="https://foreignpolicy.com/2017/04/18/trumps-madman-theory-isnt-strategic-unpredictability-its-just-craz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ED4A1-676C-40D6-81B2-57FD67037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68</Pages>
  <Words>26662</Words>
  <Characters>151974</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Adobe</Company>
  <LinksUpToDate>false</LinksUpToDate>
  <CharactersWithSpaces>178280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vincent</dc:creator>
  <cp:lastModifiedBy>Adrienne Brovero</cp:lastModifiedBy>
  <cp:revision>3</cp:revision>
  <dcterms:created xsi:type="dcterms:W3CDTF">2019-07-20T05:29:00Z</dcterms:created>
  <dcterms:modified xsi:type="dcterms:W3CDTF">2019-07-20T05:30:00Z</dcterms:modified>
</cp:coreProperties>
</file>