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251CF" w:rsidRDefault="009251CF" w:rsidP="009251CF">
      <w:pPr>
        <w:pStyle w:val="Heading3"/>
      </w:pPr>
      <w:r>
        <w:t>Debate Key (Arms Sales)</w:t>
      </w:r>
    </w:p>
    <w:p w:rsidR="009251CF" w:rsidRDefault="009251CF" w:rsidP="009251CF">
      <w:pPr>
        <w:pStyle w:val="Heading4"/>
      </w:pPr>
      <w:r>
        <w:t>Only debate and deliberation over the arms trade creates the awareness and skills necessary to transform and fight back against the military industrial complex</w:t>
      </w:r>
    </w:p>
    <w:p w:rsidR="009251CF" w:rsidRDefault="009251CF" w:rsidP="009251CF">
      <w:r>
        <w:t xml:space="preserve">Peter </w:t>
      </w:r>
      <w:r w:rsidRPr="005A12DD">
        <w:rPr>
          <w:rStyle w:val="Style13ptBold"/>
        </w:rPr>
        <w:t>Castagno 19</w:t>
      </w:r>
      <w:r>
        <w:t xml:space="preserve">, Peter Castagno is a freelance writer with a Master’s degree in International Conflict Resolution. He has traveled throughout the Middle East and Latin America to gain firsthand insight in some of the world’s most troubled areas, and he plans on publishing his first book in </w:t>
      </w:r>
      <w:proofErr w:type="gramStart"/>
      <w:r>
        <w:t>2019.[</w:t>
      </w:r>
      <w:proofErr w:type="gramEnd"/>
      <w:r>
        <w:t xml:space="preserve">Peter Castagno, 2-20-2019,  The Arms Trade Is Intensifying Under Trump, </w:t>
      </w:r>
      <w:proofErr w:type="spellStart"/>
      <w:r>
        <w:t>Truthout</w:t>
      </w:r>
      <w:proofErr w:type="spellEnd"/>
      <w:r>
        <w:t xml:space="preserve">, https://truthout.org/articles/the-arms-trade-is-intensifying-under-trump/]//Lex </w:t>
      </w:r>
      <w:proofErr w:type="spellStart"/>
      <w:r>
        <w:t>Apeng</w:t>
      </w:r>
      <w:proofErr w:type="spellEnd"/>
    </w:p>
    <w:p w:rsidR="009251CF" w:rsidRDefault="009251CF" w:rsidP="009251CF">
      <w:r>
        <w:t xml:space="preserve">The global </w:t>
      </w:r>
      <w:r w:rsidRPr="00B779B4">
        <w:rPr>
          <w:rStyle w:val="StyleUnderline"/>
          <w:highlight w:val="yellow"/>
        </w:rPr>
        <w:t>arms trade is experiencing</w:t>
      </w:r>
      <w:r w:rsidRPr="00E72B6C">
        <w:rPr>
          <w:rStyle w:val="StyleUnderline"/>
        </w:rPr>
        <w:t xml:space="preserve"> its greatest </w:t>
      </w:r>
      <w:r w:rsidRPr="00B779B4">
        <w:rPr>
          <w:rStyle w:val="StyleUnderline"/>
          <w:highlight w:val="yellow"/>
        </w:rPr>
        <w:t>boom</w:t>
      </w:r>
      <w:r w:rsidRPr="00E72B6C">
        <w:rPr>
          <w:rStyle w:val="StyleUnderline"/>
        </w:rPr>
        <w:t xml:space="preserve"> since the Cold War, </w:t>
      </w:r>
      <w:r w:rsidRPr="00B779B4">
        <w:rPr>
          <w:rStyle w:val="StyleUnderline"/>
          <w:highlight w:val="yellow"/>
        </w:rPr>
        <w:t>fueled by horrific wars</w:t>
      </w:r>
      <w:r w:rsidRPr="00E72B6C">
        <w:rPr>
          <w:rStyle w:val="StyleUnderline"/>
        </w:rPr>
        <w:t xml:space="preserve"> in the Middle East </w:t>
      </w:r>
      <w:r w:rsidRPr="00B779B4">
        <w:rPr>
          <w:rStyle w:val="StyleUnderline"/>
          <w:highlight w:val="yellow"/>
        </w:rPr>
        <w:t>and revitalized power rivalries among China, Russia and the United States</w:t>
      </w:r>
      <w:r w:rsidRPr="00E72B6C">
        <w:rPr>
          <w:rStyle w:val="StyleUnderline"/>
        </w:rPr>
        <w:t>. In their most recent report, the Stockholm International Peace Research Institute revealed a 44 percent increase in arms sales from 2002 to 2017. The United States is the world’s biggest arms exporter by far, holding 34 percent of total market share — a 58 percent lead on Russia, its closest competitor. From 2017 to 2018, U.S. arms sales to foreign governments increased 33 percent, in part due to the Trump administration’s diminished legal restraints</w:t>
      </w:r>
      <w:r>
        <w:t xml:space="preserve"> on supplying foreign militias.</w:t>
      </w:r>
    </w:p>
    <w:p w:rsidR="009251CF" w:rsidRDefault="009251CF" w:rsidP="009251CF">
      <w:r>
        <w:t>“[T]he people that are making these deals for the government, they should never be allowed to go to work for these companies,” President Trump said during an interview with “Fox News Sunday” in December 2016. “You, know, they make a deal like that and then a year later, or two years later, or three years later you see them working for these big companies that made the deal.”</w:t>
      </w:r>
    </w:p>
    <w:p w:rsidR="009251CF" w:rsidRDefault="009251CF" w:rsidP="009251CF">
      <w:r>
        <w:t>Before entering the White House, Trump asserted his belief in a “lifetime restriction” on top defense officials working for private defense contractors after their public service. Two years later, the Project on Government Oversight released a detailed analysis of the defense sector, revealing 645 instances of federal employees working for the 20 largest Pentagon contractors in fiscal year 2016, the latest year with complete data. Of the 645 instances of former public servants transitioning to work for private defense corporations, 90 percent were hired to work as lobbyists, where they seek to influence public policy to benefit their private employers.</w:t>
      </w:r>
    </w:p>
    <w:p w:rsidR="009251CF" w:rsidRDefault="009251CF" w:rsidP="009251CF">
      <w:r>
        <w:t xml:space="preserve">After the resignation of Gen. James </w:t>
      </w:r>
      <w:proofErr w:type="spellStart"/>
      <w:r>
        <w:t>Mattis</w:t>
      </w:r>
      <w:proofErr w:type="spellEnd"/>
      <w:r>
        <w:t>, Deputy Secretary of Defense Patrick Shanahan filled the post as interim head of the Defense Department. Before joining the Trump administration, Shanahan spent three decades working for Boeing — a blatant conflict of interest for the person responsible for overseeing federal contracts with private defense contractors. Col. Lawrence Wilkerson, Colin Powell’s former chief of staff, called Shanahan “a living, breathing product of the military-industrial complex,” and asserted that “this revolving door keeps the national security elite very small, and very wealthy, and increasing its wealth as it goes up the chain.”</w:t>
      </w:r>
    </w:p>
    <w:p w:rsidR="009251CF" w:rsidRDefault="009251CF" w:rsidP="009251CF">
      <w:r>
        <w:t>One egregious example of that revolving door is Heather Wilson, who has been secretary of the Air Force since 2017. In 2015, Lockheed Martin paid a $4.7 million settlement to the Department of Justice after the revelation it had used taxpayer funds to hire lobbyists for a $2.4 billion contract. One of the lobbyists was former New Mexico Representative Wilson, ranked as one of the “most corrupt members of Congress” by the nonprofit government watchdog group Citizens for Responsibility and Ethics in Washington. Wilson was later confirmed as Air Force secretary in the Senate by a 76-22 vote.</w:t>
      </w:r>
    </w:p>
    <w:p w:rsidR="009251CF" w:rsidRDefault="009251CF" w:rsidP="009251CF">
      <w:r>
        <w:lastRenderedPageBreak/>
        <w:t xml:space="preserve">Mark T. </w:t>
      </w:r>
      <w:proofErr w:type="spellStart"/>
      <w:r>
        <w:t>Esper</w:t>
      </w:r>
      <w:proofErr w:type="spellEnd"/>
      <w:r>
        <w:t xml:space="preserve">, the secretary of the Army, worked as vice president of government relations for Raytheon before joining the Trump administration in 2017. The Hill recognized </w:t>
      </w:r>
      <w:proofErr w:type="spellStart"/>
      <w:r>
        <w:t>Esper</w:t>
      </w:r>
      <w:proofErr w:type="spellEnd"/>
      <w:r>
        <w:t xml:space="preserve"> as one of Washington’s most powerful corporate lobbyists in 2015 and 2016, where he fought to influence acquisition policy and other areas of defense bills. </w:t>
      </w:r>
      <w:proofErr w:type="spellStart"/>
      <w:r>
        <w:t>Esper’s</w:t>
      </w:r>
      <w:proofErr w:type="spellEnd"/>
      <w:r>
        <w:t xml:space="preserve"> undersecretary, Ryan McCarthy, is a former Lockheed executive.</w:t>
      </w:r>
    </w:p>
    <w:p w:rsidR="009251CF" w:rsidRPr="00E72B6C" w:rsidRDefault="009251CF" w:rsidP="009251CF">
      <w:pPr>
        <w:rPr>
          <w:b/>
          <w:u w:val="single"/>
        </w:rPr>
      </w:pPr>
      <w:r>
        <w:t xml:space="preserve">The Trump </w:t>
      </w:r>
      <w:r w:rsidRPr="00E72B6C">
        <w:rPr>
          <w:rStyle w:val="StyleUnderline"/>
        </w:rPr>
        <w:t>administration’s commitment to advancing arms sales is not only apparent in the legion of officials with severe conflicts of interests occupying the cabinet, but also through directives in official arms export policy</w:t>
      </w:r>
      <w:r>
        <w:t xml:space="preserve">. The State Department’s updated Conventional Arms Transfer (CAT) Policy Implementation Plan was released in November 2018 and detailed </w:t>
      </w:r>
      <w:r w:rsidRPr="00E72B6C">
        <w:rPr>
          <w:rStyle w:val="StyleUnderline"/>
        </w:rPr>
        <w:t xml:space="preserve">loosened restrictions on the sale of drones and other weapons, new financing options for countries who can’t afford U.S. weaponry, and aims to put pressure on diplomats to put arms deals at the forefront of their mission. Rachel </w:t>
      </w:r>
      <w:proofErr w:type="spellStart"/>
      <w:r w:rsidRPr="00E72B6C">
        <w:rPr>
          <w:rStyle w:val="StyleUnderline"/>
        </w:rPr>
        <w:t>Stohl</w:t>
      </w:r>
      <w:proofErr w:type="spellEnd"/>
      <w:r w:rsidRPr="00E72B6C">
        <w:rPr>
          <w:rStyle w:val="StyleUnderline"/>
        </w:rPr>
        <w:t>, an arms trade expert with the Stimson Center, described the updated policy, saying, “If you read between the lines, it could be a green light for the U.S. to sell more with less restraint.”</w:t>
      </w:r>
    </w:p>
    <w:p w:rsidR="009251CF" w:rsidRDefault="009251CF" w:rsidP="009251CF">
      <w:r>
        <w:t>A glaring example of the arms industry’s influence on State Department policy is demonstrated by a September 20, 2018, report from The Wall Street Journal. According to the report, Secretary of State Mike Pompeo was convinced to continue support for the Saudi campaign in Yemen for the sake of a $2 billion arms deal with U.S.-based defense contractor Raytheon. The State Department’s legislative affairs staff, who influenced Pompeo’s decision, is led by Assistant Secretary of State Charles Faulkner, a former Raytheon lobbyist.</w:t>
      </w:r>
    </w:p>
    <w:p w:rsidR="009251CF" w:rsidRDefault="009251CF" w:rsidP="009251CF">
      <w:r>
        <w:t xml:space="preserve">Recent developments by the Trump administration have clarified the nature of the relationship between defense contractors and the federal government, but it would be erroneous to place the majority of the blame on him for the greater trend in global arms sales. </w:t>
      </w:r>
      <w:r w:rsidRPr="00E72B6C">
        <w:rPr>
          <w:rStyle w:val="StyleUnderline"/>
        </w:rPr>
        <w:t xml:space="preserve">Under President Barack Obama, </w:t>
      </w:r>
      <w:r w:rsidRPr="00B779B4">
        <w:rPr>
          <w:rStyle w:val="StyleUnderline"/>
          <w:highlight w:val="yellow"/>
        </w:rPr>
        <w:t>arms exports doubled</w:t>
      </w:r>
      <w:r w:rsidRPr="00E72B6C">
        <w:rPr>
          <w:rStyle w:val="StyleUnderline"/>
        </w:rPr>
        <w:t xml:space="preserve"> compared to President George W. Bush, reaching more than $200 billion in total approved deals (approved deals don’t represent actualized contracts, as deals can take years to be ordered and completed). The </w:t>
      </w:r>
      <w:r w:rsidRPr="00B779B4">
        <w:rPr>
          <w:rStyle w:val="StyleUnderline"/>
          <w:highlight w:val="yellow"/>
        </w:rPr>
        <w:t>rapid increase in exports was part of a broader strategy to replace U.S. soldiers with surrogates in allied countries</w:t>
      </w:r>
      <w:r w:rsidRPr="00E72B6C">
        <w:rPr>
          <w:rStyle w:val="StyleUnderline"/>
        </w:rPr>
        <w:t>, as well as to placate allies in Israel, Saudi Arabia and the United Arab Emirates (UAE</w:t>
      </w:r>
      <w:r>
        <w:t>) — countries incensed by the administration’s nuclear deal with Iran.</w:t>
      </w:r>
    </w:p>
    <w:p w:rsidR="009251CF" w:rsidRDefault="009251CF" w:rsidP="009251CF">
      <w:r>
        <w:t>Despite brokering more arms deals than any administration since World War II, President Obama did enforce holds on arms exports to some countries deemed guilty of human rights abuses, including Bahrain, Nigeria and Saudi Arabia. All of these holds were lifted shortly after the Trump administration took power.</w:t>
      </w:r>
    </w:p>
    <w:p w:rsidR="009251CF" w:rsidRDefault="009251CF" w:rsidP="009251CF">
      <w:r>
        <w:t xml:space="preserve">The Trump administration’s priorities on arms sales were further demonstrated after the CIA confirmed Saudi crown prince Mohammed bin Salman’s role in ordering the savage execution of journalist Jamal </w:t>
      </w:r>
      <w:proofErr w:type="spellStart"/>
      <w:r>
        <w:t>Khashoggi</w:t>
      </w:r>
      <w:proofErr w:type="spellEnd"/>
      <w:r>
        <w:t>. President Trump resisted calls to punish the Saudi prince on the grounds that punitive action would jeopardize lucrative arms deals with the kingdom. President Trump’s claims vastly overstated the amount of jobs and money to be lost if the U.S. withdrew support for Saudi military adventurism.</w:t>
      </w:r>
    </w:p>
    <w:p w:rsidR="009251CF" w:rsidRDefault="009251CF" w:rsidP="009251CF">
      <w:r>
        <w:t>Realigning US Priorities</w:t>
      </w:r>
    </w:p>
    <w:p w:rsidR="009251CF" w:rsidRDefault="009251CF" w:rsidP="009251CF">
      <w:r>
        <w:t xml:space="preserve">Research from Brown University shows </w:t>
      </w:r>
      <w:r w:rsidRPr="00E72B6C">
        <w:t>domestic investment in education and health care creates more than twice as many jobs as military spending.</w:t>
      </w:r>
      <w:r>
        <w:t xml:space="preserve"> Trump’s </w:t>
      </w:r>
      <w:r w:rsidRPr="00B779B4">
        <w:rPr>
          <w:rStyle w:val="StyleUnderline"/>
          <w:highlight w:val="yellow"/>
        </w:rPr>
        <w:t>argument that we have to provide Saudi Arabia</w:t>
      </w:r>
      <w:r w:rsidRPr="00E72B6C">
        <w:rPr>
          <w:rStyle w:val="StyleUnderline"/>
        </w:rPr>
        <w:t xml:space="preserve"> or the UAE </w:t>
      </w:r>
      <w:r w:rsidRPr="00B779B4">
        <w:rPr>
          <w:rStyle w:val="StyleUnderline"/>
          <w:highlight w:val="yellow"/>
        </w:rPr>
        <w:t>with bombs that land on school buses</w:t>
      </w:r>
      <w:r w:rsidRPr="00E72B6C">
        <w:rPr>
          <w:rStyle w:val="StyleUnderline"/>
        </w:rPr>
        <w:t xml:space="preserve">, hospitals and weddings in order to preserve jobs </w:t>
      </w:r>
      <w:r w:rsidRPr="00B779B4">
        <w:rPr>
          <w:rStyle w:val="StyleUnderline"/>
          <w:highlight w:val="yellow"/>
        </w:rPr>
        <w:t>is unconscionable and demonstrates a warped sense of priorities</w:t>
      </w:r>
      <w:r>
        <w:t xml:space="preserve">. We </w:t>
      </w:r>
      <w:r w:rsidRPr="00E72B6C">
        <w:rPr>
          <w:rStyle w:val="StyleUnderline"/>
        </w:rPr>
        <w:t>don’t have to contribute to what a United Nations Children’s Fund official has labeled a “war on children”</w:t>
      </w:r>
      <w:r>
        <w:t xml:space="preserve"> to maintain what accumulates to a total of less than 0.5 percent of U.S. jobs. We can invest in productive sectors of the economy like renewable energy and create jobs that truly serve our society.</w:t>
      </w:r>
    </w:p>
    <w:p w:rsidR="009251CF" w:rsidRDefault="009251CF" w:rsidP="009251CF">
      <w:r w:rsidRPr="00E72B6C">
        <w:rPr>
          <w:rStyle w:val="StyleUnderline"/>
        </w:rPr>
        <w:t xml:space="preserve">A </w:t>
      </w:r>
      <w:r w:rsidRPr="005A3EDA">
        <w:rPr>
          <w:rStyle w:val="Emphasis"/>
          <w:highlight w:val="yellow"/>
        </w:rPr>
        <w:t>real debate</w:t>
      </w:r>
      <w:r w:rsidRPr="00B779B4">
        <w:rPr>
          <w:rStyle w:val="StyleUnderline"/>
          <w:highlight w:val="yellow"/>
        </w:rPr>
        <w:t xml:space="preserve"> on the arms trade is </w:t>
      </w:r>
      <w:r w:rsidRPr="005A3EDA">
        <w:rPr>
          <w:rStyle w:val="Emphasis"/>
          <w:highlight w:val="yellow"/>
        </w:rPr>
        <w:t>nearly absent from public conversation</w:t>
      </w:r>
      <w:r w:rsidRPr="00B779B4">
        <w:rPr>
          <w:rStyle w:val="StyleUnderline"/>
          <w:highlight w:val="yellow"/>
        </w:rPr>
        <w:t xml:space="preserve"> because</w:t>
      </w:r>
      <w:r w:rsidRPr="00E72B6C">
        <w:rPr>
          <w:rStyle w:val="StyleUnderline"/>
        </w:rPr>
        <w:t xml:space="preserve"> the </w:t>
      </w:r>
      <w:r w:rsidRPr="00B779B4">
        <w:rPr>
          <w:rStyle w:val="StyleUnderline"/>
          <w:highlight w:val="yellow"/>
        </w:rPr>
        <w:t>industry</w:t>
      </w:r>
      <w:r w:rsidRPr="00E72B6C">
        <w:rPr>
          <w:rStyle w:val="StyleUnderline"/>
        </w:rPr>
        <w:t xml:space="preserve"> can only </w:t>
      </w:r>
      <w:r w:rsidRPr="00B779B4">
        <w:rPr>
          <w:rStyle w:val="StyleUnderline"/>
          <w:highlight w:val="yellow"/>
        </w:rPr>
        <w:t xml:space="preserve">thrive in </w:t>
      </w:r>
      <w:r w:rsidRPr="005A3EDA">
        <w:rPr>
          <w:rStyle w:val="Emphasis"/>
          <w:highlight w:val="yellow"/>
        </w:rPr>
        <w:t>secrecy and duplicity</w:t>
      </w:r>
      <w:r w:rsidRPr="00B779B4">
        <w:rPr>
          <w:rStyle w:val="StyleUnderline"/>
          <w:highlight w:val="yellow"/>
        </w:rPr>
        <w:t>.</w:t>
      </w:r>
      <w:r w:rsidRPr="00E72B6C">
        <w:rPr>
          <w:rStyle w:val="StyleUnderline"/>
        </w:rPr>
        <w:t xml:space="preserve"> Consider former House Speaker Paul Ryan’s final move as a public official, in which he snuck a provision to curtail debate on Saudi support in Yemen into the U.S. farm bill in December</w:t>
      </w:r>
      <w:r>
        <w:t>.</w:t>
      </w:r>
    </w:p>
    <w:p w:rsidR="009251CF" w:rsidRDefault="009251CF" w:rsidP="009251CF">
      <w:r>
        <w:t>Fortunately, Ryan’s manipulative tactics would fail to prevent the House from finally passing a resolution to end U.S. support for the war in Yemen on February 13. Trump has indicated the Yemen resolution will be his first veto, as it represents a major check to executive power and a direct rebuke to his arms export-based style of diplomacy.</w:t>
      </w:r>
    </w:p>
    <w:p w:rsidR="009251CF" w:rsidRDefault="009251CF" w:rsidP="009251CF">
      <w:r>
        <w:t>After Trump pulled out of the Joint Comprehensive Plan of Action, commonly known as the Iran nuclear deal, defense companies enjoyed an immediate boost to their stock. This is because demand in the arms trade surges alongside geopolitical instability. Heightened volatility encourages higher arms sales, and the dissemination of weapons to despotic regimes increases volatility, creating a vicious cycle further entrenched by a revolving door of defense contractors who influence public policy to benefit private weapons manufacturers.</w:t>
      </w:r>
    </w:p>
    <w:p w:rsidR="009251CF" w:rsidRDefault="009251CF" w:rsidP="009251CF">
      <w:pPr>
        <w:rPr>
          <w:rStyle w:val="StyleUnderline"/>
        </w:rPr>
      </w:pPr>
      <w:r>
        <w:t xml:space="preserve">In his famous farewell speech, President Dwight Eisenhower warned the U.S. public of this exact predicament, what he called the “military-industrial complex.” President Eisenhower’s warning remains prescient nearly 60 years later, as </w:t>
      </w:r>
      <w:r w:rsidRPr="00E72B6C">
        <w:rPr>
          <w:rStyle w:val="StyleUnderline"/>
        </w:rPr>
        <w:t xml:space="preserve">the </w:t>
      </w:r>
      <w:r w:rsidRPr="00B779B4">
        <w:rPr>
          <w:rStyle w:val="StyleUnderline"/>
          <w:highlight w:val="yellow"/>
        </w:rPr>
        <w:t>failure to regulate</w:t>
      </w:r>
      <w:r w:rsidRPr="00E72B6C">
        <w:rPr>
          <w:rStyle w:val="StyleUnderline"/>
        </w:rPr>
        <w:t xml:space="preserve"> the </w:t>
      </w:r>
      <w:r w:rsidRPr="00B779B4">
        <w:rPr>
          <w:rStyle w:val="StyleUnderline"/>
          <w:highlight w:val="yellow"/>
        </w:rPr>
        <w:t>defense sector has led the U.S. to arm its enemies, enable</w:t>
      </w:r>
      <w:r w:rsidRPr="00E72B6C">
        <w:rPr>
          <w:rStyle w:val="StyleUnderline"/>
        </w:rPr>
        <w:t xml:space="preserve"> humanitarian </w:t>
      </w:r>
      <w:r w:rsidRPr="00B779B4">
        <w:rPr>
          <w:rStyle w:val="StyleUnderline"/>
          <w:highlight w:val="yellow"/>
        </w:rPr>
        <w:t>crises and desecrate</w:t>
      </w:r>
      <w:r w:rsidRPr="00E72B6C">
        <w:rPr>
          <w:rStyle w:val="StyleUnderline"/>
        </w:rPr>
        <w:t xml:space="preserve"> its </w:t>
      </w:r>
      <w:r w:rsidRPr="00B779B4">
        <w:rPr>
          <w:rStyle w:val="StyleUnderline"/>
          <w:highlight w:val="yellow"/>
        </w:rPr>
        <w:t>values</w:t>
      </w:r>
      <w:r>
        <w:t xml:space="preserve">. While the historic House </w:t>
      </w:r>
      <w:r w:rsidRPr="00B779B4">
        <w:rPr>
          <w:rStyle w:val="StyleUnderline"/>
          <w:highlight w:val="yellow"/>
        </w:rPr>
        <w:t>resolution to end</w:t>
      </w:r>
      <w:r w:rsidRPr="00E72B6C">
        <w:rPr>
          <w:rStyle w:val="StyleUnderline"/>
        </w:rPr>
        <w:t xml:space="preserve"> U.S. </w:t>
      </w:r>
      <w:r w:rsidRPr="00B779B4">
        <w:rPr>
          <w:rStyle w:val="StyleUnderline"/>
          <w:highlight w:val="yellow"/>
        </w:rPr>
        <w:t>support</w:t>
      </w:r>
      <w:r w:rsidRPr="00E72B6C">
        <w:rPr>
          <w:rStyle w:val="StyleUnderline"/>
        </w:rPr>
        <w:t xml:space="preserve"> for the war in Yemen </w:t>
      </w:r>
      <w:r w:rsidRPr="00B779B4">
        <w:rPr>
          <w:rStyle w:val="StyleUnderline"/>
          <w:highlight w:val="yellow"/>
        </w:rPr>
        <w:t>is proof we can take concrete action to confront the military industrial complex</w:t>
      </w:r>
      <w:r w:rsidRPr="00E72B6C">
        <w:rPr>
          <w:rStyle w:val="StyleUnderline"/>
        </w:rPr>
        <w:t xml:space="preserve">, greater </w:t>
      </w:r>
      <w:r w:rsidRPr="00B779B4">
        <w:rPr>
          <w:rStyle w:val="StyleUnderline"/>
          <w:highlight w:val="yellow"/>
        </w:rPr>
        <w:t>public awareness is needed to transform</w:t>
      </w:r>
      <w:r w:rsidRPr="00E72B6C">
        <w:rPr>
          <w:rStyle w:val="StyleUnderline"/>
        </w:rPr>
        <w:t xml:space="preserve"> U.S. </w:t>
      </w:r>
      <w:r w:rsidRPr="00B779B4">
        <w:rPr>
          <w:rStyle w:val="StyleUnderline"/>
          <w:highlight w:val="yellow"/>
        </w:rPr>
        <w:t>foreign policy in a profound manner</w:t>
      </w:r>
      <w:r w:rsidRPr="00E72B6C">
        <w:rPr>
          <w:rStyle w:val="StyleUnderline"/>
        </w:rPr>
        <w:t>.</w:t>
      </w:r>
      <w:r>
        <w:t xml:space="preserve"> Just as President Eisenhower suggested</w:t>
      </w:r>
      <w:r w:rsidRPr="00E72B6C">
        <w:rPr>
          <w:rStyle w:val="StyleUnderline"/>
        </w:rPr>
        <w:t xml:space="preserve">, it is </w:t>
      </w:r>
      <w:r w:rsidRPr="00B779B4">
        <w:rPr>
          <w:rStyle w:val="StyleUnderline"/>
          <w:highlight w:val="yellow"/>
        </w:rPr>
        <w:t xml:space="preserve">time for an </w:t>
      </w:r>
      <w:r w:rsidRPr="00AA6762">
        <w:rPr>
          <w:rStyle w:val="Emphasis"/>
          <w:highlight w:val="yellow"/>
        </w:rPr>
        <w:t>alert and knowledgeable citizenry</w:t>
      </w:r>
      <w:r w:rsidRPr="00B779B4">
        <w:rPr>
          <w:rStyle w:val="StyleUnderline"/>
          <w:highlight w:val="yellow"/>
        </w:rPr>
        <w:t xml:space="preserve"> to challenge</w:t>
      </w:r>
      <w:r w:rsidRPr="00E72B6C">
        <w:rPr>
          <w:rStyle w:val="StyleUnderline"/>
        </w:rPr>
        <w:t xml:space="preserve"> the reasoning behind the </w:t>
      </w:r>
      <w:r w:rsidRPr="00AA6762">
        <w:rPr>
          <w:rStyle w:val="StyleUnderline"/>
          <w:highlight w:val="yellow"/>
        </w:rPr>
        <w:t xml:space="preserve">U.S.’s </w:t>
      </w:r>
      <w:r w:rsidRPr="00B779B4">
        <w:rPr>
          <w:rStyle w:val="StyleUnderline"/>
          <w:highlight w:val="yellow"/>
        </w:rPr>
        <w:t>endless wars and fight for</w:t>
      </w:r>
      <w:r w:rsidRPr="00E72B6C">
        <w:rPr>
          <w:rStyle w:val="StyleUnderline"/>
        </w:rPr>
        <w:t xml:space="preserve"> a more </w:t>
      </w:r>
      <w:r w:rsidRPr="00B779B4">
        <w:rPr>
          <w:rStyle w:val="StyleUnderline"/>
          <w:highlight w:val="yellow"/>
        </w:rPr>
        <w:t>peaceful future</w:t>
      </w:r>
      <w:r w:rsidR="005A3EDA">
        <w:rPr>
          <w:rStyle w:val="StyleUnderline"/>
        </w:rPr>
        <w:t>.</w:t>
      </w:r>
    </w:p>
    <w:p w:rsidR="005A3EDA" w:rsidRDefault="005A3EDA" w:rsidP="009251CF">
      <w:pPr>
        <w:rPr>
          <w:rStyle w:val="StyleUnderline"/>
        </w:rPr>
      </w:pPr>
      <w:bookmarkStart w:id="0" w:name="_GoBack"/>
      <w:bookmarkEnd w:id="0"/>
    </w:p>
    <w:p w:rsidR="002A1375" w:rsidRDefault="009251CF" w:rsidP="002A1375">
      <w:pPr>
        <w:pStyle w:val="Heading3"/>
        <w:ind w:firstLine="720"/>
      </w:pPr>
      <w:r>
        <w:t>Government Key (Arms Sales)</w:t>
      </w:r>
    </w:p>
    <w:p w:rsidR="002A1375" w:rsidRDefault="002A1375" w:rsidP="002A1375">
      <w:pPr>
        <w:pStyle w:val="Heading4"/>
      </w:pPr>
      <w:r>
        <w:t>Grassroots rhetoric combined with calls for governmental arm sales bans set precedents and creates change</w:t>
      </w:r>
    </w:p>
    <w:p w:rsidR="002A1375" w:rsidRPr="00475778" w:rsidRDefault="002A1375" w:rsidP="002A1375">
      <w:r w:rsidRPr="00475778">
        <w:rPr>
          <w:rStyle w:val="Style13ptBold"/>
        </w:rPr>
        <w:t>Legg 17</w:t>
      </w:r>
      <w:r>
        <w:t xml:space="preserve"> – Beth Legg has a BA from Trinity University and is the winner of the Undergraduate Student Research Award, Fall 2017, “The Emergence of United States Human Rights Policy During Argentina ’s Dirty War” </w:t>
      </w:r>
      <w:hyperlink r:id="rId6" w:history="1">
        <w:r w:rsidRPr="00186817">
          <w:rPr>
            <w:rStyle w:val="Hyperlink"/>
          </w:rPr>
          <w:t>https://digitalcommons.trinity.edu/cgi/viewcontent.cgi?article=1037&amp;context=infolit_usra</w:t>
        </w:r>
      </w:hyperlink>
      <w:r>
        <w:t xml:space="preserve"> accessed 7/27/19 //ICH – SW </w:t>
      </w:r>
    </w:p>
    <w:p w:rsidR="002A1375" w:rsidRDefault="002A1375" w:rsidP="002A1375">
      <w:r w:rsidRPr="007B3817">
        <w:rPr>
          <w:rStyle w:val="StyleUnderline"/>
          <w:highlight w:val="yellow"/>
        </w:rPr>
        <w:t>Human rights efforts</w:t>
      </w:r>
      <w:r w:rsidRPr="00DD0B2A">
        <w:rPr>
          <w:rStyle w:val="StyleUnderline"/>
        </w:rPr>
        <w:t xml:space="preserve"> in the non-governmental</w:t>
      </w:r>
      <w:r w:rsidRPr="00DD0B2A">
        <w:t xml:space="preserve"> </w:t>
      </w:r>
      <w:r w:rsidRPr="00DD0B2A">
        <w:rPr>
          <w:rStyle w:val="StyleUnderline"/>
        </w:rPr>
        <w:t xml:space="preserve">United States sector often </w:t>
      </w:r>
      <w:r w:rsidRPr="00DD0B2A">
        <w:rPr>
          <w:rStyle w:val="StyleUnderline"/>
          <w:highlight w:val="yellow"/>
        </w:rPr>
        <w:t>utilized tactics</w:t>
      </w:r>
      <w:r w:rsidRPr="00475778">
        <w:rPr>
          <w:rStyle w:val="StyleUnderline"/>
        </w:rPr>
        <w:t xml:space="preserve"> from the civil rights and anti-Vietnam War movements</w:t>
      </w:r>
      <w:r>
        <w:t xml:space="preserve">, </w:t>
      </w:r>
      <w:r w:rsidRPr="00173359">
        <w:rPr>
          <w:rStyle w:val="StyleUnderline"/>
        </w:rPr>
        <w:t xml:space="preserve">such as mass mobilization and </w:t>
      </w:r>
      <w:proofErr w:type="spellStart"/>
      <w:r w:rsidRPr="00173359">
        <w:rPr>
          <w:rStyle w:val="StyleUnderline"/>
        </w:rPr>
        <w:t>letterwriting</w:t>
      </w:r>
      <w:proofErr w:type="spellEnd"/>
      <w:r>
        <w:t xml:space="preserve"> on behalf of Argentina’s prisoners, </w:t>
      </w:r>
      <w:r w:rsidRPr="00DD0B2A">
        <w:rPr>
          <w:rStyle w:val="StyleUnderline"/>
          <w:highlight w:val="yellow"/>
        </w:rPr>
        <w:t>to attract attention to the movement</w:t>
      </w:r>
      <w:r>
        <w:t xml:space="preserve">.38 </w:t>
      </w:r>
      <w:r w:rsidRPr="00475778">
        <w:rPr>
          <w:rStyle w:val="StyleUnderline"/>
        </w:rPr>
        <w:t>In response to international attention</w:t>
      </w:r>
      <w:r>
        <w:t xml:space="preserve">, </w:t>
      </w:r>
      <w:r w:rsidRPr="00475778">
        <w:rPr>
          <w:rStyle w:val="StyleUnderline"/>
        </w:rPr>
        <w:t xml:space="preserve">The United Nations </w:t>
      </w:r>
      <w:r>
        <w:t xml:space="preserve">Working Group on Disappearances (established in 1980) </w:t>
      </w:r>
      <w:r w:rsidRPr="00475778">
        <w:rPr>
          <w:rStyle w:val="StyleUnderline"/>
        </w:rPr>
        <w:t>communicated with various non-governmental organizations to connect individual experiences into mass documentation of human rights abuse.39 The Working Group compiled 1,377 disappearance cases for submission to the Argentine government.</w:t>
      </w:r>
      <w:r>
        <w:t xml:space="preserve">40 Resistance to the Dirty War depended on transnational collaboration and communication to reveal human rights violation and foster support. In the age of developing technology, the human rights movement in the United States often relied on fast communication through telephone and media’s emergence to learn about and become involved in international movements.41 </w:t>
      </w:r>
      <w:r w:rsidRPr="00DD0B2A">
        <w:rPr>
          <w:rStyle w:val="StyleUnderline"/>
          <w:highlight w:val="yellow"/>
        </w:rPr>
        <w:t>The publicity</w:t>
      </w:r>
      <w:r w:rsidRPr="00475778">
        <w:rPr>
          <w:rStyle w:val="StyleUnderline"/>
        </w:rPr>
        <w:t xml:space="preserve"> from mass mobilization </w:t>
      </w:r>
      <w:r w:rsidRPr="00DD0B2A">
        <w:rPr>
          <w:rStyle w:val="StyleUnderline"/>
          <w:highlight w:val="yellow"/>
        </w:rPr>
        <w:t xml:space="preserve">fueled </w:t>
      </w:r>
      <w:r w:rsidRPr="007B3817">
        <w:rPr>
          <w:rStyle w:val="Emphasis"/>
          <w:highlight w:val="yellow"/>
        </w:rPr>
        <w:t>h</w:t>
      </w:r>
      <w:r w:rsidRPr="007B3817">
        <w:rPr>
          <w:rStyle w:val="Emphasis"/>
        </w:rPr>
        <w:t xml:space="preserve">uman </w:t>
      </w:r>
      <w:r w:rsidRPr="007B3817">
        <w:rPr>
          <w:rStyle w:val="Emphasis"/>
          <w:highlight w:val="yellow"/>
        </w:rPr>
        <w:t>r</w:t>
      </w:r>
      <w:r w:rsidRPr="007B3817">
        <w:rPr>
          <w:rStyle w:val="Emphasis"/>
        </w:rPr>
        <w:t>ights</w:t>
      </w:r>
      <w:r w:rsidRPr="00475778">
        <w:rPr>
          <w:rStyle w:val="StyleUnderline"/>
        </w:rPr>
        <w:t xml:space="preserve"> </w:t>
      </w:r>
      <w:r w:rsidRPr="00DD0B2A">
        <w:rPr>
          <w:rStyle w:val="StyleUnderline"/>
          <w:highlight w:val="yellow"/>
        </w:rPr>
        <w:t>groups to lobby Congress</w:t>
      </w:r>
      <w:r w:rsidRPr="00475778">
        <w:rPr>
          <w:rStyle w:val="StyleUnderline"/>
        </w:rPr>
        <w:t xml:space="preserve"> </w:t>
      </w:r>
      <w:r w:rsidRPr="00DD0B2A">
        <w:rPr>
          <w:rStyle w:val="StyleUnderline"/>
          <w:highlight w:val="yellow"/>
        </w:rPr>
        <w:t>and influence Washington’s</w:t>
      </w:r>
      <w:r w:rsidRPr="00475778">
        <w:rPr>
          <w:rStyle w:val="StyleUnderline"/>
        </w:rPr>
        <w:t xml:space="preserve"> international </w:t>
      </w:r>
      <w:r w:rsidRPr="00DD0B2A">
        <w:rPr>
          <w:rStyle w:val="Emphasis"/>
          <w:highlight w:val="yellow"/>
        </w:rPr>
        <w:t>policymaking</w:t>
      </w:r>
      <w:r w:rsidRPr="00475778">
        <w:rPr>
          <w:rStyle w:val="StyleUnderline"/>
        </w:rPr>
        <w:t xml:space="preserve"> by the mid-1970s.</w:t>
      </w:r>
      <w:r>
        <w:t>42 Similar to human rights efforts in Argentina, organizers in the United States combined awareness of atrocities and publication to propagate the urgency of human rights policy to restore the rights of Argentines during the Dirty War.</w:t>
      </w:r>
    </w:p>
    <w:p w:rsidR="002A1375" w:rsidRDefault="002A1375" w:rsidP="002A1375">
      <w:r>
        <w:t xml:space="preserve">Between </w:t>
      </w:r>
      <w:r w:rsidRPr="00475778">
        <w:rPr>
          <w:rStyle w:val="StyleUnderline"/>
        </w:rPr>
        <w:t xml:space="preserve">human rights </w:t>
      </w:r>
      <w:r w:rsidRPr="00AC22F1">
        <w:rPr>
          <w:rStyle w:val="StyleUnderline"/>
          <w:highlight w:val="yellow"/>
        </w:rPr>
        <w:t>organization</w:t>
      </w:r>
      <w:r w:rsidRPr="00475778">
        <w:rPr>
          <w:rStyle w:val="StyleUnderline"/>
        </w:rPr>
        <w:t xml:space="preserve"> and </w:t>
      </w:r>
      <w:r w:rsidRPr="00AC22F1">
        <w:rPr>
          <w:rStyle w:val="StyleUnderline"/>
          <w:highlight w:val="yellow"/>
        </w:rPr>
        <w:t>interests</w:t>
      </w:r>
      <w:r w:rsidRPr="00AC22F1">
        <w:rPr>
          <w:rStyle w:val="StyleUnderline"/>
        </w:rPr>
        <w:t xml:space="preserve"> blossoming</w:t>
      </w:r>
      <w:r w:rsidRPr="00475778">
        <w:rPr>
          <w:rStyle w:val="StyleUnderline"/>
        </w:rPr>
        <w:t xml:space="preserve"> in both United States and Argentina</w:t>
      </w:r>
      <w:r>
        <w:t xml:space="preserve">, the connection between both countries </w:t>
      </w:r>
      <w:r w:rsidRPr="00AC22F1">
        <w:rPr>
          <w:rStyle w:val="StyleUnderline"/>
          <w:highlight w:val="yellow"/>
        </w:rPr>
        <w:t>presented a passionate ideological partnership to end the abuse of the Dirty War</w:t>
      </w:r>
      <w:r w:rsidRPr="00AC22F1">
        <w:rPr>
          <w:highlight w:val="yellow"/>
        </w:rPr>
        <w:t>.</w:t>
      </w:r>
      <w:r>
        <w:t xml:space="preserve"> Activists’ shared concern for the freedom, respect, and liberty of all people transcended political interests and placed the common cause of humanitarian aid at the forefront. With a clear commitment on behalf of both Argentines and Americans, </w:t>
      </w:r>
      <w:r w:rsidRPr="00475778">
        <w:rPr>
          <w:rStyle w:val="StyleUnderline"/>
        </w:rPr>
        <w:t>United States officials began opening doors to international human rights organizations to offer a comprehensive perspective of Argentina’s situation.</w:t>
      </w:r>
      <w:r>
        <w:t xml:space="preserve"> The international nature of human rights organizations such as Amnesty International, Human Rights First, and the International League of Human Rights gave a sense of official legitimacy and power to the grassroots activism.43</w:t>
      </w:r>
    </w:p>
    <w:p w:rsidR="002A1375" w:rsidRDefault="002A1375" w:rsidP="002A1375">
      <w:r>
        <w:t xml:space="preserve">Despite what appeared to be a sudden interest in human rights and international protection of rights for all, </w:t>
      </w:r>
      <w:r w:rsidRPr="00475778">
        <w:rPr>
          <w:rStyle w:val="StyleUnderline"/>
        </w:rPr>
        <w:t xml:space="preserve">the </w:t>
      </w:r>
      <w:r w:rsidRPr="00AC22F1">
        <w:rPr>
          <w:rStyle w:val="Emphasis"/>
          <w:highlight w:val="yellow"/>
        </w:rPr>
        <w:t>human rights rhetoric took a direct place in law</w:t>
      </w:r>
      <w:r w:rsidRPr="00475778">
        <w:rPr>
          <w:rStyle w:val="StyleUnderline"/>
        </w:rPr>
        <w:t xml:space="preserve"> almost thirty years ago by the United Nations</w:t>
      </w:r>
      <w:r>
        <w:t>. The international human rights organization stated in the 1948 Universal Declaration of Human Rights that “</w:t>
      </w:r>
      <w:r w:rsidRPr="00475778">
        <w:rPr>
          <w:rStyle w:val="StyleUnderline"/>
        </w:rPr>
        <w:t xml:space="preserve">human rights should be protected by </w:t>
      </w:r>
      <w:r w:rsidRPr="00475778">
        <w:rPr>
          <w:rStyle w:val="Emphasis"/>
        </w:rPr>
        <w:t>the rule of law</w:t>
      </w:r>
      <w:r>
        <w:t xml:space="preserve">” to life.44 Human rights ideas in the first half of the 20th century, however, tended to be pushed aside in the name of the Cold War. Furthermore, human rights in the context of the United Nations potentially positioned human rights more as a political policy initiative than an apolitical preservation of humanity. Once human rights non-governmental and international organizations acted against abuse in the 1970s, human rights became “chic” and a movement that gained publicity.45 The mid-1970s presented optimal timing for an international human rights movement: Carter’s </w:t>
      </w:r>
      <w:r w:rsidRPr="00475778">
        <w:rPr>
          <w:rStyle w:val="StyleUnderline"/>
        </w:rPr>
        <w:t>presidency with human rights as the main focus, the age of information, and growing grassroots movements that exposed worldwide violations</w:t>
      </w:r>
      <w:r>
        <w:t>.</w:t>
      </w:r>
    </w:p>
    <w:p w:rsidR="002A1375" w:rsidRPr="00DD0B2A" w:rsidRDefault="002A1375" w:rsidP="002A1375">
      <w:pPr>
        <w:rPr>
          <w:rStyle w:val="Emphasis"/>
        </w:rPr>
      </w:pPr>
      <w:r w:rsidRPr="00475778">
        <w:rPr>
          <w:rStyle w:val="StyleUnderline"/>
        </w:rPr>
        <w:t xml:space="preserve">Human rights were flourishing at the grassroots and </w:t>
      </w:r>
      <w:r w:rsidRPr="00475778">
        <w:rPr>
          <w:rStyle w:val="Emphasis"/>
        </w:rPr>
        <w:t>international level</w:t>
      </w:r>
      <w:r>
        <w:t xml:space="preserve">, and </w:t>
      </w:r>
      <w:r w:rsidRPr="00AC22F1">
        <w:rPr>
          <w:rStyle w:val="StyleUnderline"/>
          <w:highlight w:val="yellow"/>
        </w:rPr>
        <w:t xml:space="preserve">Washington was ready to </w:t>
      </w:r>
      <w:r w:rsidRPr="00AC22F1">
        <w:rPr>
          <w:rStyle w:val="Emphasis"/>
          <w:highlight w:val="yellow"/>
        </w:rPr>
        <w:t>engage</w:t>
      </w:r>
      <w:r>
        <w:t xml:space="preserve"> </w:t>
      </w:r>
      <w:r w:rsidRPr="00475778">
        <w:rPr>
          <w:rStyle w:val="StyleUnderline"/>
        </w:rPr>
        <w:t xml:space="preserve">with many different organizations as a method of </w:t>
      </w:r>
      <w:r w:rsidRPr="00475778">
        <w:rPr>
          <w:rStyle w:val="Emphasis"/>
        </w:rPr>
        <w:t>informing policy</w:t>
      </w:r>
      <w:r>
        <w:t xml:space="preserve">. Jimmy Carter’s Presidential Directive on February 17, 1978 outlined Carter’s goals for United States human rights policy. Carter stated that the United States should “use its full range of diplomatic tools” that included non-governmental organizations and international organizations.46 </w:t>
      </w:r>
      <w:r w:rsidRPr="00AC22F1">
        <w:rPr>
          <w:rStyle w:val="StyleUnderline"/>
          <w:highlight w:val="yellow"/>
        </w:rPr>
        <w:t>The message demonstrated</w:t>
      </w:r>
      <w:r w:rsidRPr="00DD0B2A">
        <w:rPr>
          <w:rStyle w:val="StyleUnderline"/>
        </w:rPr>
        <w:t xml:space="preserve"> passionate </w:t>
      </w:r>
      <w:r w:rsidRPr="00AC22F1">
        <w:rPr>
          <w:rStyle w:val="Emphasis"/>
          <w:highlight w:val="yellow"/>
        </w:rPr>
        <w:t xml:space="preserve">endorsement </w:t>
      </w:r>
      <w:r w:rsidRPr="00AC22F1">
        <w:rPr>
          <w:rStyle w:val="StyleUnderline"/>
          <w:highlight w:val="yellow"/>
        </w:rPr>
        <w:t>of</w:t>
      </w:r>
      <w:r w:rsidRPr="00DD0B2A">
        <w:rPr>
          <w:rStyle w:val="StyleUnderline"/>
        </w:rPr>
        <w:t xml:space="preserve"> a comprehensive </w:t>
      </w:r>
      <w:r w:rsidRPr="00AC22F1">
        <w:rPr>
          <w:rStyle w:val="StyleUnderline"/>
          <w:highlight w:val="yellow"/>
        </w:rPr>
        <w:t>human rights policy</w:t>
      </w:r>
      <w:r w:rsidRPr="00DD0B2A">
        <w:rPr>
          <w:rStyle w:val="StyleUnderline"/>
        </w:rPr>
        <w:t xml:space="preserve"> to leverage all sources of knowledge and power </w:t>
      </w:r>
      <w:r w:rsidRPr="00AC22F1">
        <w:rPr>
          <w:rStyle w:val="StyleUnderline"/>
          <w:highlight w:val="yellow"/>
        </w:rPr>
        <w:t>to</w:t>
      </w:r>
      <w:r w:rsidRPr="00DD0B2A">
        <w:rPr>
          <w:rStyle w:val="StyleUnderline"/>
        </w:rPr>
        <w:t xml:space="preserve"> help </w:t>
      </w:r>
      <w:r w:rsidRPr="00AC22F1">
        <w:rPr>
          <w:rStyle w:val="StyleUnderline"/>
          <w:highlight w:val="yellow"/>
        </w:rPr>
        <w:t>end the abuse</w:t>
      </w:r>
      <w:r w:rsidRPr="00DD0B2A">
        <w:rPr>
          <w:rStyle w:val="StyleUnderline"/>
        </w:rPr>
        <w:t xml:space="preserve"> taking place in Argentina’s Dirty War</w:t>
      </w:r>
      <w:r>
        <w:t xml:space="preserve">. Congress would not be restricted to governmental influence of Washington. Instead, Congress would integrate lawyers, non-governmental organizations, and Argentine voices into policy-making. The United States Embassy in Argentina was in full agreement with Carter and outlined human rights protections as a “priority to those involving illegal, detention, torture, and execution.”47 </w:t>
      </w:r>
      <w:r w:rsidRPr="00DD0B2A">
        <w:rPr>
          <w:rStyle w:val="StyleUnderline"/>
        </w:rPr>
        <w:t xml:space="preserve">Argentina’s annual assessment continued to express a desire in </w:t>
      </w:r>
      <w:r w:rsidRPr="00DD0B2A">
        <w:rPr>
          <w:rStyle w:val="Emphasis"/>
        </w:rPr>
        <w:t xml:space="preserve">policy </w:t>
      </w:r>
      <w:r w:rsidRPr="00DD0B2A">
        <w:rPr>
          <w:rStyle w:val="StyleUnderline"/>
        </w:rPr>
        <w:t xml:space="preserve">to consult with embassies of other nations and private organizations to </w:t>
      </w:r>
      <w:r w:rsidRPr="00DD0B2A">
        <w:rPr>
          <w:rStyle w:val="Emphasis"/>
        </w:rPr>
        <w:t>make balanced, informed decisions.</w:t>
      </w:r>
    </w:p>
    <w:p w:rsidR="002A1375" w:rsidRPr="00DD0B2A" w:rsidRDefault="002A1375" w:rsidP="002A1375">
      <w:pPr>
        <w:rPr>
          <w:rStyle w:val="StyleUnderline"/>
        </w:rPr>
      </w:pPr>
      <w:r w:rsidRPr="00DD0B2A">
        <w:rPr>
          <w:rStyle w:val="StyleUnderline"/>
          <w:highlight w:val="yellow"/>
        </w:rPr>
        <w:t>Washington’s</w:t>
      </w:r>
      <w:r w:rsidRPr="00DD0B2A">
        <w:rPr>
          <w:rStyle w:val="StyleUnderline"/>
        </w:rPr>
        <w:t xml:space="preserve"> and Argentina’s </w:t>
      </w:r>
      <w:r w:rsidRPr="00DD0B2A">
        <w:rPr>
          <w:rStyle w:val="StyleUnderline"/>
          <w:highlight w:val="yellow"/>
        </w:rPr>
        <w:t xml:space="preserve">willingness to </w:t>
      </w:r>
      <w:r w:rsidRPr="00DD0B2A">
        <w:rPr>
          <w:rStyle w:val="Emphasis"/>
          <w:highlight w:val="yellow"/>
        </w:rPr>
        <w:t>supplement the political approach</w:t>
      </w:r>
      <w:r w:rsidRPr="00DD0B2A">
        <w:rPr>
          <w:rStyle w:val="StyleUnderline"/>
        </w:rPr>
        <w:t xml:space="preserve"> of human rights</w:t>
      </w:r>
      <w:r w:rsidRPr="00DD0B2A">
        <w:rPr>
          <w:rStyle w:val="StyleUnderline"/>
          <w:highlight w:val="yellow"/>
        </w:rPr>
        <w:t xml:space="preserve"> with </w:t>
      </w:r>
      <w:r w:rsidRPr="00DD0B2A">
        <w:rPr>
          <w:rStyle w:val="StyleUnderline"/>
        </w:rPr>
        <w:t xml:space="preserve">international opinion and </w:t>
      </w:r>
      <w:r w:rsidRPr="00DD0B2A">
        <w:rPr>
          <w:rStyle w:val="Emphasis"/>
          <w:highlight w:val="yellow"/>
        </w:rPr>
        <w:t>n</w:t>
      </w:r>
      <w:r w:rsidRPr="00DD0B2A">
        <w:rPr>
          <w:rStyle w:val="Emphasis"/>
        </w:rPr>
        <w:t>on-</w:t>
      </w:r>
      <w:r w:rsidRPr="00DD0B2A">
        <w:rPr>
          <w:rStyle w:val="Emphasis"/>
          <w:highlight w:val="yellow"/>
        </w:rPr>
        <w:t>g</w:t>
      </w:r>
      <w:r w:rsidRPr="00DD0B2A">
        <w:rPr>
          <w:rStyle w:val="Emphasis"/>
        </w:rPr>
        <w:t>overnmental</w:t>
      </w:r>
      <w:r w:rsidRPr="00DD0B2A">
        <w:rPr>
          <w:rStyle w:val="Emphasis"/>
          <w:highlight w:val="yellow"/>
        </w:rPr>
        <w:t xml:space="preserve"> </w:t>
      </w:r>
      <w:r w:rsidRPr="00DD0B2A">
        <w:rPr>
          <w:rStyle w:val="StyleUnderline"/>
          <w:highlight w:val="yellow"/>
        </w:rPr>
        <w:t>o</w:t>
      </w:r>
      <w:r w:rsidRPr="00DD0B2A">
        <w:rPr>
          <w:rStyle w:val="StyleUnderline"/>
        </w:rPr>
        <w:t>rganization</w:t>
      </w:r>
      <w:r w:rsidRPr="00DD0B2A">
        <w:rPr>
          <w:rStyle w:val="StyleUnderline"/>
          <w:highlight w:val="yellow"/>
        </w:rPr>
        <w:t>s</w:t>
      </w:r>
      <w:r w:rsidRPr="00DD0B2A">
        <w:rPr>
          <w:rStyle w:val="StyleUnderline"/>
        </w:rPr>
        <w:t xml:space="preserve"> </w:t>
      </w:r>
      <w:r w:rsidRPr="00DD0B2A">
        <w:rPr>
          <w:rStyle w:val="StyleUnderline"/>
          <w:highlight w:val="yellow"/>
        </w:rPr>
        <w:t>demonstrated a transnational movement that united people</w:t>
      </w:r>
      <w:r w:rsidRPr="00DD0B2A">
        <w:rPr>
          <w:rStyle w:val="StyleUnderline"/>
        </w:rPr>
        <w:t xml:space="preserve"> based off protection from abuse, regardless of political affiliation</w:t>
      </w:r>
      <w:r>
        <w:t xml:space="preserve">. There are several examples of Americans and Argentines working together to present before Congress. The New York Bar Association visited Argentina to understand the conditions and testified on behalf of the Argentines in United States Congress in 1979.48 An international organization, </w:t>
      </w:r>
      <w:proofErr w:type="spellStart"/>
      <w:r>
        <w:t>Comision</w:t>
      </w:r>
      <w:proofErr w:type="spellEnd"/>
      <w:r>
        <w:t xml:space="preserve"> Argentina </w:t>
      </w:r>
      <w:proofErr w:type="spellStart"/>
      <w:r>
        <w:t>por</w:t>
      </w:r>
      <w:proofErr w:type="spellEnd"/>
      <w:r>
        <w:t xml:space="preserve"> </w:t>
      </w:r>
      <w:proofErr w:type="spellStart"/>
      <w:r>
        <w:t>los</w:t>
      </w:r>
      <w:proofErr w:type="spellEnd"/>
      <w:r>
        <w:t xml:space="preserve"> Derechos </w:t>
      </w:r>
      <w:proofErr w:type="spellStart"/>
      <w:r>
        <w:t>Humanos</w:t>
      </w:r>
      <w:proofErr w:type="spellEnd"/>
      <w:r>
        <w:t xml:space="preserve"> (CADHU), established national branches to form an investigative team to gather Argentine human rights abuse information and presented findings to the United States House Subcommittee on Human Rights.49 In Argentina, the United States Embassy similarly worked with United States lawyers to prepare arguments at the Inter-American Human Rights Conference.50 At the IAHRC conference, </w:t>
      </w:r>
      <w:r w:rsidRPr="00DD0B2A">
        <w:rPr>
          <w:rStyle w:val="StyleUnderline"/>
        </w:rPr>
        <w:t>lawyers strategized between prominent human rights organizations such as League for the Rights of Man and Ecumenical Movement for Human Rights to expose and extinguish the human rights violation of Argentina’s Dirty War that had so far taken at least 15,000 lives.51 Extensive collaboration between borders, ideas, and organization structure yielded immense connectivity and fuel to push back against the Dirty War in a multi-dimensional and informed fashion.</w:t>
      </w:r>
    </w:p>
    <w:p w:rsidR="002A1375" w:rsidRDefault="002A1375" w:rsidP="002A1375">
      <w:r w:rsidRPr="00DD0B2A">
        <w:rPr>
          <w:rStyle w:val="StyleUnderline"/>
        </w:rPr>
        <w:t xml:space="preserve">The growing support for </w:t>
      </w:r>
      <w:r w:rsidRPr="00AC22F1">
        <w:rPr>
          <w:rStyle w:val="StyleUnderline"/>
          <w:highlight w:val="yellow"/>
        </w:rPr>
        <w:t>human rights at</w:t>
      </w:r>
      <w:r w:rsidRPr="00DD0B2A">
        <w:rPr>
          <w:rStyle w:val="StyleUnderline"/>
        </w:rPr>
        <w:t xml:space="preserve"> </w:t>
      </w:r>
      <w:r w:rsidRPr="00AC22F1">
        <w:rPr>
          <w:rStyle w:val="StyleUnderline"/>
          <w:highlight w:val="yellow"/>
        </w:rPr>
        <w:t>an international</w:t>
      </w:r>
      <w:r w:rsidRPr="00DD0B2A">
        <w:rPr>
          <w:rStyle w:val="StyleUnderline"/>
        </w:rPr>
        <w:t xml:space="preserve"> and </w:t>
      </w:r>
      <w:r w:rsidRPr="00AC22F1">
        <w:rPr>
          <w:rStyle w:val="StyleUnderline"/>
          <w:highlight w:val="yellow"/>
        </w:rPr>
        <w:t>grassroots level was mirrored with</w:t>
      </w:r>
      <w:r w:rsidRPr="00DD0B2A">
        <w:rPr>
          <w:rStyle w:val="StyleUnderline"/>
        </w:rPr>
        <w:t xml:space="preserve"> structural</w:t>
      </w:r>
      <w:r w:rsidRPr="00DD0B2A">
        <w:rPr>
          <w:rStyle w:val="Emphasis"/>
        </w:rPr>
        <w:t xml:space="preserve"> and </w:t>
      </w:r>
      <w:r w:rsidRPr="00AC22F1">
        <w:rPr>
          <w:rStyle w:val="Emphasis"/>
          <w:highlight w:val="yellow"/>
        </w:rPr>
        <w:t>policy change</w:t>
      </w:r>
      <w:r w:rsidRPr="00DD0B2A">
        <w:rPr>
          <w:rStyle w:val="Emphasis"/>
        </w:rPr>
        <w:t>s</w:t>
      </w:r>
      <w:r w:rsidRPr="00DD0B2A">
        <w:rPr>
          <w:rStyle w:val="StyleUnderline"/>
        </w:rPr>
        <w:t xml:space="preserve"> in Washington</w:t>
      </w:r>
      <w:r>
        <w:t xml:space="preserve">. </w:t>
      </w:r>
      <w:r w:rsidRPr="00DD0B2A">
        <w:rPr>
          <w:rStyle w:val="StyleUnderline"/>
        </w:rPr>
        <w:t>Although</w:t>
      </w:r>
      <w:r>
        <w:t xml:space="preserve"> the </w:t>
      </w:r>
      <w:r w:rsidRPr="00DD0B2A">
        <w:rPr>
          <w:rStyle w:val="StyleUnderline"/>
        </w:rPr>
        <w:t xml:space="preserve">integration of human rights into </w:t>
      </w:r>
      <w:r w:rsidRPr="00DD0B2A">
        <w:rPr>
          <w:rStyle w:val="Emphasis"/>
        </w:rPr>
        <w:t>policy</w:t>
      </w:r>
      <w:r w:rsidRPr="00DD0B2A">
        <w:rPr>
          <w:rStyle w:val="StyleUnderline"/>
        </w:rPr>
        <w:t xml:space="preserve"> in Washington was certainly a team effort, </w:t>
      </w:r>
      <w:r w:rsidRPr="00DD0B2A">
        <w:rPr>
          <w:rStyle w:val="Emphasis"/>
        </w:rPr>
        <w:t>congress</w:t>
      </w:r>
      <w:r w:rsidRPr="00DD0B2A">
        <w:rPr>
          <w:rStyle w:val="StyleUnderline"/>
        </w:rPr>
        <w:t>ional representative</w:t>
      </w:r>
      <w:r>
        <w:t xml:space="preserve"> and chairman of the House International Relations Subcommittee on International Organizations and Movements </w:t>
      </w:r>
      <w:r w:rsidRPr="00DD0B2A">
        <w:rPr>
          <w:rStyle w:val="StyleUnderline"/>
        </w:rPr>
        <w:t xml:space="preserve">Donald M. </w:t>
      </w:r>
      <w:r w:rsidRPr="00AC22F1">
        <w:rPr>
          <w:rStyle w:val="StyleUnderline"/>
          <w:highlight w:val="yellow"/>
        </w:rPr>
        <w:t>Fraser</w:t>
      </w:r>
      <w:r w:rsidRPr="00DD0B2A">
        <w:rPr>
          <w:rStyle w:val="StyleUnderline"/>
        </w:rPr>
        <w:t xml:space="preserve"> played a key role</w:t>
      </w:r>
      <w:r>
        <w:t xml:space="preserve">. As previously mentioned, Fraser began pioneering human rights work in Washington around 1973, but his work continued into Carter’s administration and proved essential to codifying the interests, concerns, and teamwork of grassroots and international human rights organizers. </w:t>
      </w:r>
      <w:r w:rsidRPr="00DD0B2A">
        <w:rPr>
          <w:rStyle w:val="StyleUnderline"/>
        </w:rPr>
        <w:t xml:space="preserve">Fraser’s team </w:t>
      </w:r>
      <w:r w:rsidRPr="00AC22F1">
        <w:rPr>
          <w:rStyle w:val="StyleUnderline"/>
          <w:highlight w:val="yellow"/>
        </w:rPr>
        <w:t>hosted congressional hearings</w:t>
      </w:r>
      <w:r w:rsidRPr="00DD0B2A">
        <w:rPr>
          <w:rStyle w:val="StyleUnderline"/>
        </w:rPr>
        <w:t xml:space="preserve"> </w:t>
      </w:r>
      <w:r w:rsidRPr="00AC22F1">
        <w:rPr>
          <w:rStyle w:val="StyleUnderline"/>
          <w:highlight w:val="yellow"/>
        </w:rPr>
        <w:t>to learn</w:t>
      </w:r>
      <w:r w:rsidRPr="00DD0B2A">
        <w:rPr>
          <w:rStyle w:val="StyleUnderline"/>
        </w:rPr>
        <w:t xml:space="preserve"> more </w:t>
      </w:r>
      <w:r w:rsidRPr="00AC22F1">
        <w:rPr>
          <w:rStyle w:val="StyleUnderline"/>
          <w:highlight w:val="yellow"/>
        </w:rPr>
        <w:t xml:space="preserve">about </w:t>
      </w:r>
      <w:r w:rsidRPr="00AC22F1">
        <w:rPr>
          <w:rStyle w:val="StyleUnderline"/>
        </w:rPr>
        <w:t>international</w:t>
      </w:r>
      <w:r w:rsidRPr="00AC22F1">
        <w:rPr>
          <w:rStyle w:val="StyleUnderline"/>
          <w:highlight w:val="yellow"/>
        </w:rPr>
        <w:t xml:space="preserve"> human rights abuses</w:t>
      </w:r>
      <w:r w:rsidRPr="00DD0B2A">
        <w:rPr>
          <w:rStyle w:val="StyleUnderline"/>
        </w:rPr>
        <w:t>, and about 150 cases were heard</w:t>
      </w:r>
      <w:r>
        <w:t xml:space="preserve"> from 1973-1978.52 </w:t>
      </w:r>
      <w:r w:rsidRPr="00DD0B2A">
        <w:rPr>
          <w:rStyle w:val="StyleUnderline"/>
        </w:rPr>
        <w:t xml:space="preserve">In a September 1976 congressional session, </w:t>
      </w:r>
      <w:r w:rsidRPr="00AC22F1">
        <w:rPr>
          <w:rStyle w:val="StyleUnderline"/>
          <w:highlight w:val="yellow"/>
        </w:rPr>
        <w:t>the Subcommittee</w:t>
      </w:r>
      <w:r w:rsidRPr="00DD0B2A">
        <w:rPr>
          <w:rStyle w:val="StyleUnderline"/>
        </w:rPr>
        <w:t xml:space="preserve"> on International Relations </w:t>
      </w:r>
      <w:r w:rsidRPr="00AC22F1">
        <w:rPr>
          <w:rStyle w:val="StyleUnderline"/>
          <w:highlight w:val="yellow"/>
        </w:rPr>
        <w:t>heard from a variety of Argentine witnesses</w:t>
      </w:r>
      <w:r>
        <w:t xml:space="preserve">, ranging from a priest, lawyer, and a member of the Argentine Commission on Human Rights.53 Father James Weeks of the La </w:t>
      </w:r>
      <w:proofErr w:type="spellStart"/>
      <w:r>
        <w:t>Sallette</w:t>
      </w:r>
      <w:proofErr w:type="spellEnd"/>
      <w:r>
        <w:t xml:space="preserve"> Mission Society shared his seminary’s experience with the Argentine military, vividly re-telling the military’s abrupt break-in to Weeks’ home and “search for arms and subversive literature.”54 Weeks continued to explain that his investigation – and the imprisonment of his 5 seminarians – was not an isolated, unique event but rather one example of the many human rights violations underway.55 As illustrated, </w:t>
      </w:r>
      <w:r w:rsidRPr="00DD0B2A">
        <w:rPr>
          <w:rStyle w:val="StyleUnderline"/>
        </w:rPr>
        <w:t>Fraser’s congressional hearings included a variety of perspectives and increased collaboration between Washington and Argentine people. Teamwork proved an essential element utilized by the United States to stand in solidarity with and create policies to support with victims of the Dirty War. Furthermore, Fraser created a Department of State Bureau of Human Rights to induce a sense of permanence to the human rights policies emerging in the 1970s.56</w:t>
      </w:r>
    </w:p>
    <w:p w:rsidR="002A1375" w:rsidRDefault="002A1375" w:rsidP="002A1375">
      <w:r w:rsidRPr="00AC22F1">
        <w:rPr>
          <w:rStyle w:val="StyleUnderline"/>
          <w:highlight w:val="yellow"/>
        </w:rPr>
        <w:t>Soon after</w:t>
      </w:r>
      <w:r w:rsidRPr="00DD0B2A">
        <w:rPr>
          <w:rStyle w:val="StyleUnderline"/>
        </w:rPr>
        <w:t xml:space="preserve"> the committee’s formation, </w:t>
      </w:r>
      <w:r w:rsidRPr="00AC22F1">
        <w:rPr>
          <w:rStyle w:val="StyleUnderline"/>
          <w:highlight w:val="yellow"/>
        </w:rPr>
        <w:t xml:space="preserve">Carter issued a </w:t>
      </w:r>
      <w:r w:rsidRPr="00AC22F1">
        <w:rPr>
          <w:rStyle w:val="Emphasis"/>
          <w:highlight w:val="yellow"/>
        </w:rPr>
        <w:t>complete arms embargo</w:t>
      </w:r>
      <w:r w:rsidRPr="00DD0B2A">
        <w:rPr>
          <w:rStyle w:val="StyleUnderline"/>
        </w:rPr>
        <w:t xml:space="preserve"> with Argentina to demonstrate condemnation of human rights violations</w:t>
      </w:r>
      <w:r>
        <w:t xml:space="preserve">. In a 1978 telegram from the Department of State to the Embassy in Argentina, </w:t>
      </w:r>
      <w:r w:rsidRPr="00211A1C">
        <w:rPr>
          <w:rStyle w:val="StyleUnderline"/>
        </w:rPr>
        <w:t xml:space="preserve">The Secretary decided that “we cannot go forward, as hoped, with military training packages and defense,” partially influenced by </w:t>
      </w:r>
      <w:proofErr w:type="spellStart"/>
      <w:r w:rsidRPr="00211A1C">
        <w:rPr>
          <w:rStyle w:val="StyleUnderline"/>
        </w:rPr>
        <w:t>InterAmerican</w:t>
      </w:r>
      <w:proofErr w:type="spellEnd"/>
      <w:r w:rsidRPr="00211A1C">
        <w:rPr>
          <w:rStyle w:val="StyleUnderline"/>
        </w:rPr>
        <w:t xml:space="preserve"> Commission on Human Rights’ evaluation of Argentina’s human rights violations</w:t>
      </w:r>
      <w:r>
        <w:t xml:space="preserve">.57 The Argentine Navy soon sent an evaluation of the “termination of US bilateral military assistance” to the US Department of State to express that the Argentine military would connect with other countries, such as the eager Soviet Union, to achieve military support.58 Argentine Navy viewed the embargo’s impact on human rights “probably limited” due to Argentina’s sovereignty.59 Regardless, </w:t>
      </w:r>
      <w:r w:rsidRPr="00AC22F1">
        <w:rPr>
          <w:rStyle w:val="StyleUnderline"/>
          <w:highlight w:val="yellow"/>
        </w:rPr>
        <w:t>the</w:t>
      </w:r>
      <w:r w:rsidRPr="00DD0B2A">
        <w:rPr>
          <w:rStyle w:val="StyleUnderline"/>
        </w:rPr>
        <w:t xml:space="preserve"> United States arms </w:t>
      </w:r>
      <w:r w:rsidRPr="00AC22F1">
        <w:rPr>
          <w:rStyle w:val="StyleUnderline"/>
          <w:highlight w:val="yellow"/>
        </w:rPr>
        <w:t>embargo sent a clear signal</w:t>
      </w:r>
      <w:r w:rsidRPr="00DD0B2A">
        <w:rPr>
          <w:rStyle w:val="StyleUnderline"/>
        </w:rPr>
        <w:t xml:space="preserve"> to Argentina</w:t>
      </w:r>
      <w:r>
        <w:t xml:space="preserve">: </w:t>
      </w:r>
      <w:r w:rsidRPr="00DD0B2A">
        <w:rPr>
          <w:rStyle w:val="StyleUnderline"/>
        </w:rPr>
        <w:t>the US refused to support countries undertaking human rights abuse.</w:t>
      </w:r>
      <w:r>
        <w:t xml:space="preserve"> In a 1977 presidential memorandum, President Carter voiced his concern about human rights pressure and foreign relations. In Carter’s words, “</w:t>
      </w:r>
      <w:r w:rsidRPr="00211A1C">
        <w:rPr>
          <w:rStyle w:val="StyleUnderline"/>
        </w:rPr>
        <w:t>pressures for human rights and non-proliferation have raised new fears about U.S. intervention and paternalism</w:t>
      </w:r>
      <w:r>
        <w:t xml:space="preserve">.”60 Despite the “new fears,” Carter’s policies continued to prioritize human rights. Ultimately, Carter’s administration deemed Argentina’s devastating human rights violations as paramount compared to the risks of intervention. </w:t>
      </w:r>
    </w:p>
    <w:p w:rsidR="002A1375" w:rsidRDefault="002A1375" w:rsidP="002A1375">
      <w:pPr>
        <w:rPr>
          <w:rStyle w:val="StyleUnderline"/>
        </w:rPr>
      </w:pPr>
      <w:r w:rsidRPr="00DD0B2A">
        <w:rPr>
          <w:rStyle w:val="StyleUnderline"/>
        </w:rPr>
        <w:t>In addition to an arms embargo,</w:t>
      </w:r>
      <w:r>
        <w:t xml:space="preserve"> </w:t>
      </w:r>
      <w:r w:rsidRPr="00DD0B2A">
        <w:rPr>
          <w:rStyle w:val="StyleUnderline"/>
        </w:rPr>
        <w:t>Carter’s administration practiced an inverse relationship between human rights abuse and economic aid</w:t>
      </w:r>
      <w:r>
        <w:t xml:space="preserve">. To measure the relationship between human rights and economic investment, scholars of human rights and economic aid established the Freedom House human rights score to operationalize human rights abuse on a scale from one to even, with seven exhibiting severe violations of “civil and political rights.”61 For every </w:t>
      </w:r>
      <w:proofErr w:type="spellStart"/>
      <w:r>
        <w:t>onepoint</w:t>
      </w:r>
      <w:proofErr w:type="spellEnd"/>
      <w:r>
        <w:t xml:space="preserve"> rise in a country’s human rights score in 1978, Carter’s administration cut aid by 19 million dollars.62 Since Argentina’s human rights score was 4.46 in 1978, the Argentines lost about eighty-five million dollars in aid.63 After congressional changes and the United States arms embargo with Argentina, Washington officials continued dialogue with Argentine officials to fully communicate the intent of economic sanctions, arms embargo, and investigations of human rights violations. In 1979, Assistant </w:t>
      </w:r>
      <w:r w:rsidRPr="00475778">
        <w:rPr>
          <w:rStyle w:val="StyleUnderline"/>
        </w:rPr>
        <w:t>Secretary of State for Human Rights</w:t>
      </w:r>
      <w:r>
        <w:t xml:space="preserve"> Patricia </w:t>
      </w:r>
      <w:proofErr w:type="spellStart"/>
      <w:r>
        <w:t>Derian</w:t>
      </w:r>
      <w:proofErr w:type="spellEnd"/>
      <w:r>
        <w:t xml:space="preserve"> spok</w:t>
      </w:r>
      <w:r w:rsidRPr="00475778">
        <w:rPr>
          <w:rStyle w:val="StyleUnderline"/>
        </w:rPr>
        <w:t xml:space="preserve">e with an Argentine businessman Mr. </w:t>
      </w:r>
      <w:proofErr w:type="spellStart"/>
      <w:r w:rsidRPr="00475778">
        <w:rPr>
          <w:rStyle w:val="StyleUnderline"/>
        </w:rPr>
        <w:t>Rozenblaum</w:t>
      </w:r>
      <w:proofErr w:type="spellEnd"/>
      <w:r w:rsidRPr="00475778">
        <w:rPr>
          <w:rStyle w:val="StyleUnderline"/>
        </w:rPr>
        <w:t xml:space="preserve"> to discuss both economic impacts of recent </w:t>
      </w:r>
      <w:r w:rsidRPr="00AC22F1">
        <w:rPr>
          <w:rStyle w:val="StyleUnderline"/>
          <w:highlight w:val="yellow"/>
        </w:rPr>
        <w:t>congressional policy</w:t>
      </w:r>
      <w:r w:rsidRPr="00475778">
        <w:rPr>
          <w:rStyle w:val="StyleUnderline"/>
        </w:rPr>
        <w:t xml:space="preserve"> and the thought process of the United States </w:t>
      </w:r>
      <w:r w:rsidRPr="00AC22F1">
        <w:rPr>
          <w:rStyle w:val="StyleUnderline"/>
          <w:highlight w:val="yellow"/>
        </w:rPr>
        <w:t xml:space="preserve">behind the ban of </w:t>
      </w:r>
      <w:r w:rsidRPr="00AC22F1">
        <w:rPr>
          <w:rStyle w:val="Emphasis"/>
          <w:highlight w:val="yellow"/>
        </w:rPr>
        <w:t>arms sales</w:t>
      </w:r>
      <w:r w:rsidRPr="00AC22F1">
        <w:rPr>
          <w:rStyle w:val="StyleUnderline"/>
          <w:highlight w:val="yellow"/>
        </w:rPr>
        <w:t>.</w:t>
      </w:r>
      <w:r w:rsidRPr="00475778">
        <w:rPr>
          <w:rStyle w:val="StyleUnderline"/>
        </w:rPr>
        <w:t>6</w:t>
      </w:r>
      <w:r>
        <w:t xml:space="preserve">4 Ms. </w:t>
      </w:r>
      <w:proofErr w:type="spellStart"/>
      <w:r>
        <w:t>Derian</w:t>
      </w:r>
      <w:proofErr w:type="spellEnd"/>
      <w:r>
        <w:t xml:space="preserve"> emphasized the United States desire to avoid supporting Argentina’s regime, though not to become a punitive enemy, with a country engaging in human rights abuse. Implementation of Carter’s human rights policies, therefore, relied on personal communication between United States officials in Washington and Argentine citizens in power. </w:t>
      </w:r>
      <w:r w:rsidRPr="00DD0B2A">
        <w:rPr>
          <w:rStyle w:val="StyleUnderline"/>
        </w:rPr>
        <w:t xml:space="preserve">United States officials’ </w:t>
      </w:r>
      <w:r w:rsidRPr="00AC22F1">
        <w:rPr>
          <w:rStyle w:val="StyleUnderline"/>
        </w:rPr>
        <w:t xml:space="preserve">follow through with Argentine’s citizens and military leaders </w:t>
      </w:r>
      <w:r w:rsidRPr="00AC22F1">
        <w:rPr>
          <w:rStyle w:val="StyleUnderline"/>
          <w:highlight w:val="yellow"/>
        </w:rPr>
        <w:t>demonstrated a</w:t>
      </w:r>
      <w:r w:rsidRPr="00475778">
        <w:rPr>
          <w:rStyle w:val="StyleUnderline"/>
        </w:rPr>
        <w:t xml:space="preserve"> </w:t>
      </w:r>
      <w:r w:rsidRPr="00AC22F1">
        <w:rPr>
          <w:rStyle w:val="StyleUnderline"/>
          <w:highlight w:val="yellow"/>
        </w:rPr>
        <w:t>commitment to</w:t>
      </w:r>
      <w:r w:rsidRPr="00475778">
        <w:rPr>
          <w:rStyle w:val="StyleUnderline"/>
        </w:rPr>
        <w:t xml:space="preserve"> better </w:t>
      </w:r>
      <w:r w:rsidRPr="00AC22F1">
        <w:rPr>
          <w:rStyle w:val="StyleUnderline"/>
        </w:rPr>
        <w:t xml:space="preserve">understand </w:t>
      </w:r>
      <w:r w:rsidRPr="00AC22F1">
        <w:rPr>
          <w:rStyle w:val="StyleUnderline"/>
          <w:highlight w:val="yellow"/>
        </w:rPr>
        <w:t>the</w:t>
      </w:r>
      <w:r w:rsidRPr="00475778">
        <w:rPr>
          <w:rStyle w:val="StyleUnderline"/>
        </w:rPr>
        <w:t xml:space="preserve"> reaction and </w:t>
      </w:r>
      <w:r w:rsidRPr="00AC22F1">
        <w:rPr>
          <w:rStyle w:val="StyleUnderline"/>
          <w:highlight w:val="yellow"/>
        </w:rPr>
        <w:t>impact of</w:t>
      </w:r>
      <w:r w:rsidRPr="00AC22F1">
        <w:rPr>
          <w:rStyle w:val="StyleUnderline"/>
        </w:rPr>
        <w:t xml:space="preserve"> </w:t>
      </w:r>
      <w:r w:rsidRPr="00DD0B2A">
        <w:rPr>
          <w:rStyle w:val="StyleUnderline"/>
        </w:rPr>
        <w:t xml:space="preserve">United </w:t>
      </w:r>
      <w:r w:rsidRPr="00AC22F1">
        <w:rPr>
          <w:rStyle w:val="StyleUnderline"/>
        </w:rPr>
        <w:t>S</w:t>
      </w:r>
      <w:r w:rsidRPr="00DD0B2A">
        <w:rPr>
          <w:rStyle w:val="StyleUnderline"/>
        </w:rPr>
        <w:t xml:space="preserve">tates </w:t>
      </w:r>
      <w:r w:rsidRPr="00DD0B2A">
        <w:rPr>
          <w:rStyle w:val="StyleUnderline"/>
          <w:highlight w:val="yellow"/>
        </w:rPr>
        <w:t>policy to reduce human rights abuse</w:t>
      </w:r>
      <w:r w:rsidRPr="00475778">
        <w:rPr>
          <w:rStyle w:val="StyleUnderline"/>
        </w:rPr>
        <w:t xml:space="preserve">. </w:t>
      </w:r>
    </w:p>
    <w:p w:rsidR="002A1375" w:rsidRDefault="002A1375" w:rsidP="002A1375">
      <w:r w:rsidRPr="009B12B7">
        <w:t>In December of 1983, democracy was restored to Argentina, and the military government</w:t>
      </w:r>
      <w:r>
        <w:t xml:space="preserve"> </w:t>
      </w:r>
      <w:r w:rsidRPr="009B12B7">
        <w:t>was replaced by President Raul Alfonsin.65 The tragic “disappearance” of approximately 30,000</w:t>
      </w:r>
      <w:r>
        <w:t xml:space="preserve"> </w:t>
      </w:r>
      <w:r w:rsidRPr="009B12B7">
        <w:t>Argentines, however, will continue to live in the historical memory of Argentina and the entire</w:t>
      </w:r>
      <w:r>
        <w:t xml:space="preserve"> world. To this day, Argentine military officials are on trial for human rights abuses of torture and death during the Dirty War. The Argentine government established Day of Remembrance for Truth and Justice annually on March 24 to mourn the lives lost in the Dirty War and remind Argentines that trials continue to bring awareness and justice to the regime’s offenders. Many mothers and fathers have yet to receive confirmation of their child’s “disappearance” and must live everyday urging the government to divulge the full list victim list and help each affected person mourn and receive closure. The tragedy’s devastating impact on Argentines cannot be underscored enough. </w:t>
      </w:r>
    </w:p>
    <w:p w:rsidR="002A1375" w:rsidRDefault="002A1375" w:rsidP="002A1375">
      <w:r w:rsidRPr="009B12B7">
        <w:rPr>
          <w:rStyle w:val="StyleUnderline"/>
          <w:highlight w:val="yellow"/>
        </w:rPr>
        <w:t>U</w:t>
      </w:r>
      <w:r w:rsidRPr="009B12B7">
        <w:rPr>
          <w:rStyle w:val="StyleUnderline"/>
        </w:rPr>
        <w:t xml:space="preserve">nited </w:t>
      </w:r>
      <w:r w:rsidRPr="009B12B7">
        <w:rPr>
          <w:rStyle w:val="StyleUnderline"/>
          <w:highlight w:val="yellow"/>
        </w:rPr>
        <w:t>S</w:t>
      </w:r>
      <w:r w:rsidRPr="009B12B7">
        <w:rPr>
          <w:rStyle w:val="StyleUnderline"/>
        </w:rPr>
        <w:t xml:space="preserve">tates’ </w:t>
      </w:r>
      <w:r w:rsidRPr="009B12B7">
        <w:rPr>
          <w:rStyle w:val="StyleUnderline"/>
          <w:highlight w:val="yellow"/>
        </w:rPr>
        <w:t>involvement</w:t>
      </w:r>
      <w:r w:rsidRPr="009B12B7">
        <w:rPr>
          <w:rStyle w:val="StyleUnderline"/>
        </w:rPr>
        <w:t xml:space="preserve"> in the Dirty War </w:t>
      </w:r>
      <w:r w:rsidRPr="009B12B7">
        <w:rPr>
          <w:rStyle w:val="Emphasis"/>
          <w:highlight w:val="yellow"/>
        </w:rPr>
        <w:t>set crucial precedents</w:t>
      </w:r>
      <w:r>
        <w:t xml:space="preserve"> </w:t>
      </w:r>
      <w:r w:rsidRPr="009B12B7">
        <w:rPr>
          <w:rStyle w:val="StyleUnderline"/>
          <w:highlight w:val="yellow"/>
        </w:rPr>
        <w:t xml:space="preserve">for collaboration between </w:t>
      </w:r>
      <w:r w:rsidRPr="009B12B7">
        <w:rPr>
          <w:rStyle w:val="Emphasis"/>
          <w:highlight w:val="yellow"/>
        </w:rPr>
        <w:t>grassroots</w:t>
      </w:r>
      <w:r w:rsidRPr="009B12B7">
        <w:rPr>
          <w:rStyle w:val="StyleUnderline"/>
        </w:rPr>
        <w:t xml:space="preserve">, international, </w:t>
      </w:r>
      <w:r w:rsidRPr="00A035D1">
        <w:rPr>
          <w:rStyle w:val="Emphasis"/>
          <w:highlight w:val="yellow"/>
        </w:rPr>
        <w:t xml:space="preserve">and government </w:t>
      </w:r>
      <w:r w:rsidRPr="009B12B7">
        <w:rPr>
          <w:rStyle w:val="Emphasis"/>
          <w:highlight w:val="yellow"/>
        </w:rPr>
        <w:t>entities</w:t>
      </w:r>
      <w:r w:rsidRPr="009B12B7">
        <w:rPr>
          <w:highlight w:val="yellow"/>
        </w:rPr>
        <w:t xml:space="preserve"> </w:t>
      </w:r>
      <w:r w:rsidRPr="009B12B7">
        <w:rPr>
          <w:rStyle w:val="StyleUnderline"/>
        </w:rPr>
        <w:t xml:space="preserve">all </w:t>
      </w:r>
      <w:r w:rsidRPr="009B12B7">
        <w:rPr>
          <w:rStyle w:val="StyleUnderline"/>
          <w:highlight w:val="yellow"/>
        </w:rPr>
        <w:t xml:space="preserve">linking </w:t>
      </w:r>
      <w:r w:rsidRPr="009B12B7">
        <w:rPr>
          <w:rStyle w:val="Emphasis"/>
          <w:highlight w:val="yellow"/>
        </w:rPr>
        <w:t>arms</w:t>
      </w:r>
      <w:r w:rsidRPr="009B12B7">
        <w:rPr>
          <w:rStyle w:val="StyleUnderline"/>
          <w:highlight w:val="yellow"/>
        </w:rPr>
        <w:t xml:space="preserve"> to </w:t>
      </w:r>
      <w:r w:rsidRPr="009B12B7">
        <w:rPr>
          <w:rStyle w:val="StyleUnderline"/>
        </w:rPr>
        <w:t xml:space="preserve">resist abuse and </w:t>
      </w:r>
      <w:r w:rsidRPr="009B12B7">
        <w:rPr>
          <w:rStyle w:val="StyleUnderline"/>
          <w:highlight w:val="yellow"/>
        </w:rPr>
        <w:t>advocate for all.</w:t>
      </w:r>
      <w:r>
        <w:t xml:space="preserve"> Washington Post’s 1984 piece “Argentines Thank Carter for Human Rights efforts” offers a glimpse into the United States policy’s impact to support the rights of people detained during the Dirty War. Although the human rights policies might have “eluded him [Carter] at home,” Carter was praised and revered for organizing United States aid (the most helpful country to Argentina, according to some).66 Despite the human rights efforts, author Martin Anderson expressed weariness about human rights future in the hands of Ronald Reagan, who aimed to support all “strong governments that are our friends.”67 Although Reagan certainly did not prioritize human rights with the same passion as Carter, Reagan’s financial policies mirrored that of Carter and strongly correlated United States economic aid with a country’s respect for human rights.68</w:t>
      </w:r>
    </w:p>
    <w:p w:rsidR="002A1375" w:rsidRPr="009B12B7" w:rsidRDefault="002A1375" w:rsidP="002A1375"/>
    <w:p w:rsidR="002A1375" w:rsidRDefault="002A1375" w:rsidP="002A1375">
      <w:pPr>
        <w:pStyle w:val="Heading4"/>
      </w:pPr>
      <w:r>
        <w:t>Successful Grassroots activism in Arms Sale policy starts with workable plans that target specific US governmental arms sales policy</w:t>
      </w:r>
    </w:p>
    <w:p w:rsidR="002A1375" w:rsidRPr="00534346" w:rsidRDefault="002A1375" w:rsidP="002A1375">
      <w:proofErr w:type="spellStart"/>
      <w:r w:rsidRPr="00F427A0">
        <w:rPr>
          <w:rStyle w:val="Style13ptBold"/>
        </w:rPr>
        <w:t>Lumpe</w:t>
      </w:r>
      <w:proofErr w:type="spellEnd"/>
      <w:r w:rsidRPr="00F427A0">
        <w:rPr>
          <w:rStyle w:val="Style13ptBold"/>
        </w:rPr>
        <w:t xml:space="preserve"> and </w:t>
      </w:r>
      <w:proofErr w:type="spellStart"/>
      <w:r w:rsidRPr="00F427A0">
        <w:rPr>
          <w:rStyle w:val="Style13ptBold"/>
        </w:rPr>
        <w:t>Donarski</w:t>
      </w:r>
      <w:proofErr w:type="spellEnd"/>
      <w:r w:rsidRPr="00F427A0">
        <w:rPr>
          <w:rStyle w:val="Style13ptBold"/>
        </w:rPr>
        <w:t xml:space="preserve"> 98</w:t>
      </w:r>
      <w:r>
        <w:t xml:space="preserve"> – Lora </w:t>
      </w:r>
      <w:proofErr w:type="spellStart"/>
      <w:r>
        <w:t>Lumpe</w:t>
      </w:r>
      <w:proofErr w:type="spellEnd"/>
      <w:r>
        <w:t xml:space="preserve"> s advocacy director for security sector governance in the Washington, D.C., office of the Open Society Foundations. </w:t>
      </w:r>
      <w:proofErr w:type="spellStart"/>
      <w:r>
        <w:t>Lumpe</w:t>
      </w:r>
      <w:proofErr w:type="spellEnd"/>
      <w:r>
        <w:t xml:space="preserve"> develops and executes advocacy strategies to ensure that U.S. foreign military assistance is more transparent and effective, and does not undermine human rights and governance. Prior to joining Open Society, she lobbied the U.S. Congress on behalf of the Friends Committee on National Legislation and coordinated the U.S. Campaign to Ban Landmines and Cluster Bombs. </w:t>
      </w:r>
      <w:proofErr w:type="spellStart"/>
      <w:proofErr w:type="gramStart"/>
      <w:r>
        <w:t>Lumpe</w:t>
      </w:r>
      <w:proofErr w:type="spellEnd"/>
      <w:r>
        <w:t xml:space="preserve">  has</w:t>
      </w:r>
      <w:proofErr w:type="gramEnd"/>
      <w:r>
        <w:t xml:space="preserve"> served as a consultant on U.S. military assistance and civilian protection issues to numerous government and human rights organizations, including the UN Department of Disarmament Affairs, the UN High Commissioner on Human Rights, the World Bank, Amnesty International, and Human Rights Watch. And Jeff </w:t>
      </w:r>
      <w:proofErr w:type="spellStart"/>
      <w:r>
        <w:t>Donarski</w:t>
      </w:r>
      <w:proofErr w:type="spellEnd"/>
      <w:r>
        <w:t xml:space="preserve"> was a research associate with the Arms Sales Monitoring Project covering foreign policy, defense, trade and environmental issues, August 1998, “The Arms Trade Revealed: A Guide for Investigators and Activists. Chapter 6: Citizen Activism and the Public Interest Lobby”  </w:t>
      </w:r>
      <w:hyperlink r:id="rId7" w:history="1">
        <w:r w:rsidRPr="008A76EB">
          <w:rPr>
            <w:rStyle w:val="Hyperlink"/>
          </w:rPr>
          <w:t>https://fas.org/asmp/library/handbook/6activism.html accessed 7/24/19</w:t>
        </w:r>
      </w:hyperlink>
      <w:r>
        <w:t xml:space="preserve"> //ICH - SW </w:t>
      </w:r>
    </w:p>
    <w:p w:rsidR="002A1375" w:rsidRPr="00534346" w:rsidRDefault="002A1375" w:rsidP="002A1375">
      <w:pPr>
        <w:rPr>
          <w:sz w:val="14"/>
        </w:rPr>
      </w:pPr>
      <w:r w:rsidRPr="00534346">
        <w:rPr>
          <w:rStyle w:val="StyleUnderline"/>
        </w:rPr>
        <w:t xml:space="preserve">The </w:t>
      </w:r>
      <w:r w:rsidRPr="00CE1323">
        <w:rPr>
          <w:rStyle w:val="StyleUnderline"/>
          <w:highlight w:val="yellow"/>
        </w:rPr>
        <w:t>E</w:t>
      </w:r>
      <w:r w:rsidRPr="00534346">
        <w:rPr>
          <w:rStyle w:val="StyleUnderline"/>
        </w:rPr>
        <w:t xml:space="preserve">ast </w:t>
      </w:r>
      <w:r w:rsidRPr="00CE1323">
        <w:rPr>
          <w:rStyle w:val="StyleUnderline"/>
          <w:highlight w:val="yellow"/>
        </w:rPr>
        <w:t>T</w:t>
      </w:r>
      <w:r w:rsidRPr="00CE1323">
        <w:rPr>
          <w:rStyle w:val="StyleUnderline"/>
        </w:rPr>
        <w:t>imor</w:t>
      </w:r>
      <w:r w:rsidRPr="00534346">
        <w:rPr>
          <w:rStyle w:val="StyleUnderline"/>
        </w:rPr>
        <w:t xml:space="preserve"> </w:t>
      </w:r>
      <w:r w:rsidRPr="00CE1323">
        <w:rPr>
          <w:rStyle w:val="StyleUnderline"/>
          <w:highlight w:val="yellow"/>
        </w:rPr>
        <w:t>A</w:t>
      </w:r>
      <w:r w:rsidRPr="00534346">
        <w:rPr>
          <w:rStyle w:val="StyleUnderline"/>
        </w:rPr>
        <w:t xml:space="preserve">ction </w:t>
      </w:r>
      <w:r w:rsidRPr="00CE1323">
        <w:rPr>
          <w:rStyle w:val="StyleUnderline"/>
          <w:highlight w:val="yellow"/>
        </w:rPr>
        <w:t>N</w:t>
      </w:r>
      <w:r w:rsidRPr="00534346">
        <w:rPr>
          <w:rStyle w:val="StyleUnderline"/>
        </w:rPr>
        <w:t>etwork</w:t>
      </w:r>
      <w:r w:rsidRPr="00534346">
        <w:rPr>
          <w:sz w:val="14"/>
        </w:rPr>
        <w:t xml:space="preserve">/US </w:t>
      </w:r>
      <w:r w:rsidRPr="00CE1323">
        <w:rPr>
          <w:rStyle w:val="StyleUnderline"/>
          <w:highlight w:val="yellow"/>
        </w:rPr>
        <w:t>began operations</w:t>
      </w:r>
      <w:r w:rsidRPr="00534346">
        <w:rPr>
          <w:rStyle w:val="StyleUnderline"/>
        </w:rPr>
        <w:t xml:space="preserve"> in 1991, </w:t>
      </w:r>
      <w:r w:rsidRPr="00CE1323">
        <w:rPr>
          <w:rStyle w:val="StyleUnderline"/>
          <w:highlight w:val="yellow"/>
        </w:rPr>
        <w:t>following the massacre</w:t>
      </w:r>
      <w:r w:rsidRPr="00534346">
        <w:rPr>
          <w:sz w:val="14"/>
        </w:rPr>
        <w:t xml:space="preserve"> on 12 November of </w:t>
      </w:r>
      <w:r w:rsidRPr="00534346">
        <w:rPr>
          <w:rStyle w:val="StyleUnderline"/>
        </w:rPr>
        <w:t xml:space="preserve">more than 250 unarmed people at a cemetery </w:t>
      </w:r>
      <w:r w:rsidRPr="00CE1323">
        <w:rPr>
          <w:rStyle w:val="StyleUnderline"/>
          <w:highlight w:val="yellow"/>
        </w:rPr>
        <w:t>in</w:t>
      </w:r>
      <w:r w:rsidRPr="00534346">
        <w:rPr>
          <w:rStyle w:val="StyleUnderline"/>
        </w:rPr>
        <w:t xml:space="preserve"> Dili, East </w:t>
      </w:r>
      <w:r w:rsidRPr="00CE1323">
        <w:rPr>
          <w:rStyle w:val="StyleUnderline"/>
          <w:highlight w:val="yellow"/>
        </w:rPr>
        <w:t>Timor by</w:t>
      </w:r>
      <w:r w:rsidRPr="00534346">
        <w:rPr>
          <w:rStyle w:val="StyleUnderline"/>
        </w:rPr>
        <w:t xml:space="preserve"> Indonesian </w:t>
      </w:r>
      <w:r w:rsidRPr="00CE1323">
        <w:rPr>
          <w:rStyle w:val="StyleUnderline"/>
          <w:highlight w:val="yellow"/>
        </w:rPr>
        <w:t xml:space="preserve">troops </w:t>
      </w:r>
      <w:r w:rsidRPr="00CE1323">
        <w:rPr>
          <w:rStyle w:val="Emphasis"/>
          <w:highlight w:val="yellow"/>
        </w:rPr>
        <w:t>using American guns</w:t>
      </w:r>
      <w:r w:rsidRPr="00534346">
        <w:rPr>
          <w:sz w:val="14"/>
        </w:rPr>
        <w:t>. Indonesia invaded East Timor in 1975, illegally annexing it the following year. Thousands of Indonesian soldiers continue to occupy the island. Amnesty International and other human rights groups have estimated that more than 100,000 Timorese out of a population of only 700,000 were killed in the first five years of occupation. Since 1980 another 100,000 people are believed to have been killed or to have died of hunger and disease.</w:t>
      </w:r>
    </w:p>
    <w:p w:rsidR="002A1375" w:rsidRPr="00534346" w:rsidRDefault="002A1375" w:rsidP="002A1375">
      <w:pPr>
        <w:rPr>
          <w:rStyle w:val="StyleUnderline"/>
        </w:rPr>
      </w:pPr>
      <w:r w:rsidRPr="00EB0AF3">
        <w:rPr>
          <w:rStyle w:val="StyleUnderline"/>
          <w:highlight w:val="yellow"/>
        </w:rPr>
        <w:t>ETAN supports self-determination</w:t>
      </w:r>
      <w:r w:rsidRPr="00534346">
        <w:rPr>
          <w:rStyle w:val="StyleUnderline"/>
        </w:rPr>
        <w:t xml:space="preserve"> and human rights for the people of East Timor in accordance with the Universal Declaration of Human Rights</w:t>
      </w:r>
      <w:r w:rsidRPr="00534346">
        <w:rPr>
          <w:sz w:val="14"/>
        </w:rPr>
        <w:t xml:space="preserve">, the 1960 UN General Assembly Resolution on Decolonization, and several Security Council and General Assembly resolutions specifically concerning East Timor. </w:t>
      </w:r>
      <w:r w:rsidRPr="00534346">
        <w:rPr>
          <w:rStyle w:val="StyleUnderline"/>
        </w:rPr>
        <w:t>For over two decades the US government has refrained from pressing its Indonesian ally to fulfill these UN resolutions and withdraw from the island. ETAN's primary focus is on changing the US government's policy of tacit support for the occupation by raising the American public's awareness of the situation in East Timor.</w:t>
      </w:r>
    </w:p>
    <w:p w:rsidR="002A1375" w:rsidRPr="00534346" w:rsidRDefault="002A1375" w:rsidP="002A1375">
      <w:pPr>
        <w:rPr>
          <w:sz w:val="14"/>
        </w:rPr>
      </w:pPr>
      <w:r w:rsidRPr="00534346">
        <w:rPr>
          <w:sz w:val="14"/>
        </w:rPr>
        <w:t xml:space="preserve">ETAN has grown into a very sophisticated and effective national grassroots movement, with a full-time paid field organizer and over 20 chapters across the country. The network leadership, based in New York, communicates effectively with these chapters and other collegial organizations through regular action alerts, e-mail networks, national speaker tours and a quarterly journal, </w:t>
      </w:r>
      <w:proofErr w:type="spellStart"/>
      <w:r w:rsidRPr="00534346">
        <w:rPr>
          <w:sz w:val="14"/>
        </w:rPr>
        <w:t>Estafeta</w:t>
      </w:r>
      <w:proofErr w:type="spellEnd"/>
      <w:r w:rsidRPr="00534346">
        <w:rPr>
          <w:sz w:val="14"/>
        </w:rPr>
        <w:t xml:space="preserve">. </w:t>
      </w:r>
      <w:r w:rsidRPr="00CE1323">
        <w:rPr>
          <w:rStyle w:val="StyleUnderline"/>
          <w:highlight w:val="yellow"/>
        </w:rPr>
        <w:t>ETAN</w:t>
      </w:r>
      <w:r w:rsidRPr="00534346">
        <w:rPr>
          <w:rStyle w:val="StyleUnderline"/>
        </w:rPr>
        <w:t xml:space="preserve"> has also </w:t>
      </w:r>
      <w:r w:rsidRPr="00CE1323">
        <w:rPr>
          <w:rStyle w:val="StyleUnderline"/>
          <w:highlight w:val="yellow"/>
        </w:rPr>
        <w:t xml:space="preserve">opened a Washington office to advance </w:t>
      </w:r>
      <w:r w:rsidRPr="00EB0AF3">
        <w:rPr>
          <w:rStyle w:val="StyleUnderline"/>
          <w:highlight w:val="yellow"/>
        </w:rPr>
        <w:t>its g</w:t>
      </w:r>
      <w:r w:rsidRPr="00534346">
        <w:rPr>
          <w:rStyle w:val="StyleUnderline"/>
        </w:rPr>
        <w:t xml:space="preserve">oals through a </w:t>
      </w:r>
      <w:r w:rsidRPr="00CE1323">
        <w:rPr>
          <w:rStyle w:val="Emphasis"/>
          <w:highlight w:val="yellow"/>
        </w:rPr>
        <w:t>legislative strategy</w:t>
      </w:r>
      <w:r w:rsidRPr="00534346">
        <w:rPr>
          <w:sz w:val="14"/>
        </w:rPr>
        <w:t xml:space="preserve">, </w:t>
      </w:r>
      <w:r w:rsidRPr="00534346">
        <w:rPr>
          <w:rStyle w:val="StyleUnderline"/>
        </w:rPr>
        <w:t>including annual "Washington Days" lobby visits by ETAN members. In addition, the group has recently begun to employ selective purchasing agreements to put pressure on the Indonesian government.</w:t>
      </w:r>
      <w:r w:rsidRPr="00534346">
        <w:rPr>
          <w:sz w:val="14"/>
        </w:rPr>
        <w:t xml:space="preserve"> Already the cities of Berkeley, CA and Cambridge, MA have passed resolutions prohibiting commerce with companies invested in Indonesia. The state legislatures in Rhode Island and Massachusetts are considering similar resolutions.</w:t>
      </w:r>
    </w:p>
    <w:p w:rsidR="002A1375" w:rsidRPr="00534346" w:rsidRDefault="002A1375" w:rsidP="002A1375">
      <w:pPr>
        <w:rPr>
          <w:sz w:val="14"/>
        </w:rPr>
      </w:pPr>
      <w:r w:rsidRPr="00534346">
        <w:rPr>
          <w:sz w:val="14"/>
        </w:rPr>
        <w:t xml:space="preserve">Contributing to ETAN's successes are parallel efforts by Canadian and European counterparts, such as AMOK in the Netherlands, the Campaign Against the Arms Trade in London, the International Peace Bureau in Geneva and the East Timor Alert Network. The US and international movements were helped significantly when two East Timorese peace </w:t>
      </w:r>
      <w:proofErr w:type="gramStart"/>
      <w:r w:rsidRPr="00534346">
        <w:rPr>
          <w:sz w:val="14"/>
        </w:rPr>
        <w:t>activists</w:t>
      </w:r>
      <w:proofErr w:type="gramEnd"/>
      <w:r w:rsidRPr="00534346">
        <w:rPr>
          <w:sz w:val="14"/>
        </w:rPr>
        <w:t>-José Ramos-</w:t>
      </w:r>
      <w:proofErr w:type="spellStart"/>
      <w:r w:rsidRPr="00534346">
        <w:rPr>
          <w:sz w:val="14"/>
        </w:rPr>
        <w:t>Horta</w:t>
      </w:r>
      <w:proofErr w:type="spellEnd"/>
      <w:r w:rsidRPr="00534346">
        <w:rPr>
          <w:sz w:val="14"/>
        </w:rPr>
        <w:t xml:space="preserve"> and Bishop Belo-were awarded the Nobel Peace Prize in 1996.</w:t>
      </w:r>
    </w:p>
    <w:p w:rsidR="002A1375" w:rsidRPr="00534346" w:rsidRDefault="002A1375" w:rsidP="002A1375">
      <w:pPr>
        <w:rPr>
          <w:sz w:val="14"/>
        </w:rPr>
      </w:pPr>
      <w:r w:rsidRPr="00534346">
        <w:rPr>
          <w:sz w:val="14"/>
        </w:rPr>
        <w:t xml:space="preserve">For more information, or to join ETAN, contact John M. Miller at PO Box 150753, Brooklyn, NY 11215-0014; phone 718/596-7668; e-mail etan-outreach@igc.apc.org. For updates on legislative initiatives, contact Lynn </w:t>
      </w:r>
      <w:proofErr w:type="spellStart"/>
      <w:r w:rsidRPr="00534346">
        <w:rPr>
          <w:sz w:val="14"/>
        </w:rPr>
        <w:t>Fredricksson</w:t>
      </w:r>
      <w:proofErr w:type="spellEnd"/>
      <w:r w:rsidRPr="00534346">
        <w:rPr>
          <w:sz w:val="14"/>
        </w:rPr>
        <w:t xml:space="preserve"> at 110 Maryland Avenue, NE, box 30, Washington, DC 20002; phone 202/544-6911; email etandc@igc.apc.org. ETAN is on the web at www.etan.org.</w:t>
      </w:r>
    </w:p>
    <w:p w:rsidR="002A1375" w:rsidRPr="00534346" w:rsidRDefault="002A1375" w:rsidP="002A1375">
      <w:pPr>
        <w:rPr>
          <w:sz w:val="14"/>
        </w:rPr>
      </w:pPr>
      <w:r w:rsidRPr="00534346">
        <w:rPr>
          <w:sz w:val="14"/>
        </w:rPr>
        <w:t xml:space="preserve">Shutting Down the School of the Americas The US Army School of the Americas at Fort Benning, GA trains Latin American soldiers in combat, counter-insurgency and counter-narcotics tactics and operations. Among the SOA's nearly 60,000 graduates are some of the most notorious Latin American </w:t>
      </w:r>
      <w:proofErr w:type="gramStart"/>
      <w:r w:rsidRPr="00534346">
        <w:rPr>
          <w:sz w:val="14"/>
        </w:rPr>
        <w:t>dictators</w:t>
      </w:r>
      <w:proofErr w:type="gramEnd"/>
      <w:r w:rsidRPr="00534346">
        <w:rPr>
          <w:sz w:val="14"/>
        </w:rPr>
        <w:t xml:space="preserve">-Manuel Noriega and Omar </w:t>
      </w:r>
      <w:proofErr w:type="spellStart"/>
      <w:r w:rsidRPr="00534346">
        <w:rPr>
          <w:sz w:val="14"/>
        </w:rPr>
        <w:t>Torrijos</w:t>
      </w:r>
      <w:proofErr w:type="spellEnd"/>
      <w:r w:rsidRPr="00534346">
        <w:rPr>
          <w:sz w:val="14"/>
        </w:rPr>
        <w:t xml:space="preserve"> of Panama, Leopoldo </w:t>
      </w:r>
      <w:proofErr w:type="spellStart"/>
      <w:r w:rsidRPr="00534346">
        <w:rPr>
          <w:sz w:val="14"/>
        </w:rPr>
        <w:t>Galtieri</w:t>
      </w:r>
      <w:proofErr w:type="spellEnd"/>
      <w:r w:rsidRPr="00534346">
        <w:rPr>
          <w:sz w:val="14"/>
        </w:rPr>
        <w:t xml:space="preserve"> and Roberto Viola of Argentina, Juan Velasco Alvarado of Peru, Guillermo Rodriguez of Ecuador and Hugo </w:t>
      </w:r>
      <w:proofErr w:type="spellStart"/>
      <w:r w:rsidRPr="00534346">
        <w:rPr>
          <w:sz w:val="14"/>
        </w:rPr>
        <w:t>Banzer</w:t>
      </w:r>
      <w:proofErr w:type="spellEnd"/>
      <w:r w:rsidRPr="00534346">
        <w:rPr>
          <w:sz w:val="14"/>
        </w:rPr>
        <w:t xml:space="preserve"> Suarez of Bolivia. Lower-level graduates of the School were responsible for the assassination of San Salvador Archbishop Oscar Romero and the infamous massacre at El </w:t>
      </w:r>
      <w:proofErr w:type="spellStart"/>
      <w:r w:rsidRPr="00534346">
        <w:rPr>
          <w:sz w:val="14"/>
        </w:rPr>
        <w:t>Mozote</w:t>
      </w:r>
      <w:proofErr w:type="spellEnd"/>
      <w:r w:rsidRPr="00534346">
        <w:rPr>
          <w:sz w:val="14"/>
        </w:rPr>
        <w:t>, El Salvador, among other</w:t>
      </w:r>
      <w:r w:rsidRPr="00534346">
        <w:rPr>
          <w:rStyle w:val="StyleUnderline"/>
        </w:rPr>
        <w:t xml:space="preserve"> crimes</w:t>
      </w:r>
      <w:r w:rsidRPr="00534346">
        <w:rPr>
          <w:sz w:val="14"/>
        </w:rPr>
        <w:t>.</w:t>
      </w:r>
    </w:p>
    <w:p w:rsidR="002A1375" w:rsidRPr="00534346" w:rsidRDefault="002A1375" w:rsidP="002A1375">
      <w:pPr>
        <w:rPr>
          <w:sz w:val="14"/>
        </w:rPr>
      </w:pPr>
      <w:r w:rsidRPr="00534346">
        <w:rPr>
          <w:sz w:val="14"/>
        </w:rPr>
        <w:t>The organizations School of the Americas Watch-based in nearby Columbus, GA-and the Latin American Working Group-a Washington-based coalition of religious organizations working toward peace and economic justice in Latin America-have created a national movement to shut down this military training center. SOA Watch has staged numerous civil disobedience actions at the school. Many of these have led to prison terms for Father Roy Bourgeois and other SOA Watch activists; their willingness to endure imprisonment for their beliefs has generated a great deal of media attention. In addition, Father Roy is a frequent and very moving public speaker at rallies and events across the country. An award-winning documentary on the issue, called School of the Assassins, has also helped educate many Americans about the military training program.</w:t>
      </w:r>
    </w:p>
    <w:p w:rsidR="002A1375" w:rsidRPr="00534346" w:rsidRDefault="002A1375" w:rsidP="002A1375">
      <w:pPr>
        <w:rPr>
          <w:sz w:val="14"/>
        </w:rPr>
      </w:pPr>
      <w:r w:rsidRPr="00534346">
        <w:rPr>
          <w:sz w:val="14"/>
        </w:rPr>
        <w:t>While opponents have not yet succeeded in closing the Ft. Benning facility, for each of the past few years Congress has considered and voted on legislation to do so. Such legislation is currently pending and might pass in 1998. The Department of Defense is very active in opposing the measure. At the same time, the grassroots movement continues to gain momentum.</w:t>
      </w:r>
    </w:p>
    <w:p w:rsidR="002A1375" w:rsidRPr="00534346" w:rsidRDefault="002A1375" w:rsidP="002A1375">
      <w:pPr>
        <w:rPr>
          <w:u w:val="single"/>
        </w:rPr>
      </w:pPr>
      <w:r w:rsidRPr="00534346">
        <w:rPr>
          <w:sz w:val="14"/>
        </w:rPr>
        <w:t>I</w:t>
      </w:r>
      <w:r w:rsidRPr="00534346">
        <w:rPr>
          <w:rStyle w:val="StyleUnderline"/>
        </w:rPr>
        <w:t xml:space="preserve">ncreasing Transparency While campaigns to promote transparency and/or freedom of information related to weapons trafficking might not hold the emotional appeal of banning landmines or cutting off arms transfers to Turkey, such campaigns are highly important. </w:t>
      </w:r>
      <w:r w:rsidRPr="00CE1323">
        <w:rPr>
          <w:rStyle w:val="Emphasis"/>
          <w:highlight w:val="yellow"/>
        </w:rPr>
        <w:t>Information about</w:t>
      </w:r>
      <w:r w:rsidRPr="00534346">
        <w:rPr>
          <w:rStyle w:val="Emphasis"/>
        </w:rPr>
        <w:t xml:space="preserve"> </w:t>
      </w:r>
      <w:r w:rsidRPr="00CE1323">
        <w:rPr>
          <w:rStyle w:val="StyleUnderline"/>
        </w:rPr>
        <w:t>what</w:t>
      </w:r>
      <w:r w:rsidRPr="00CE1323">
        <w:rPr>
          <w:rStyle w:val="StyleUnderline"/>
          <w:highlight w:val="yellow"/>
        </w:rPr>
        <w:t xml:space="preserve"> </w:t>
      </w:r>
      <w:r w:rsidRPr="00CE1323">
        <w:rPr>
          <w:rStyle w:val="Emphasis"/>
          <w:highlight w:val="yellow"/>
        </w:rPr>
        <w:t>the US government</w:t>
      </w:r>
      <w:r w:rsidRPr="00CE1323">
        <w:rPr>
          <w:rStyle w:val="StyleUnderline"/>
          <w:highlight w:val="yellow"/>
        </w:rPr>
        <w:t xml:space="preserve"> is</w:t>
      </w:r>
      <w:r w:rsidRPr="00534346">
        <w:rPr>
          <w:rStyle w:val="StyleUnderline"/>
        </w:rPr>
        <w:t xml:space="preserve"> sanctioning is </w:t>
      </w:r>
      <w:r w:rsidRPr="00CE1323">
        <w:rPr>
          <w:rStyle w:val="StyleUnderline"/>
          <w:highlight w:val="yellow"/>
        </w:rPr>
        <w:t>needed to press for reform</w:t>
      </w:r>
      <w:r w:rsidRPr="00534346">
        <w:rPr>
          <w:sz w:val="14"/>
        </w:rPr>
        <w:t xml:space="preserve">. As chapter 7 shows, quite a lot of US government-source information is currently available and, compared to other arms exporting states, the US system is extremely transparent. However, </w:t>
      </w:r>
      <w:r w:rsidRPr="00534346">
        <w:rPr>
          <w:rStyle w:val="StyleUnderline"/>
        </w:rPr>
        <w:t>there is still a lot of missing information that-in a democracy-ought to be available to the public and press.</w:t>
      </w:r>
    </w:p>
    <w:p w:rsidR="002A1375" w:rsidRPr="00534346" w:rsidRDefault="002A1375" w:rsidP="002A1375">
      <w:pPr>
        <w:rPr>
          <w:sz w:val="14"/>
        </w:rPr>
      </w:pPr>
      <w:r w:rsidRPr="00534346">
        <w:rPr>
          <w:sz w:val="14"/>
        </w:rPr>
        <w:t xml:space="preserve">Over the past several years, </w:t>
      </w:r>
      <w:r w:rsidRPr="00534346">
        <w:rPr>
          <w:rStyle w:val="StyleUnderline"/>
        </w:rPr>
        <w:t xml:space="preserve">participants in </w:t>
      </w:r>
      <w:r w:rsidRPr="00EB0AF3">
        <w:rPr>
          <w:rStyle w:val="StyleUnderline"/>
          <w:highlight w:val="yellow"/>
        </w:rPr>
        <w:t>the Arms Transfers Working Group have worked</w:t>
      </w:r>
      <w:r w:rsidRPr="00534346">
        <w:rPr>
          <w:rStyle w:val="StyleUnderline"/>
        </w:rPr>
        <w:t xml:space="preserve"> </w:t>
      </w:r>
      <w:r w:rsidRPr="00EB0AF3">
        <w:rPr>
          <w:rStyle w:val="StyleUnderline"/>
          <w:highlight w:val="yellow"/>
        </w:rPr>
        <w:t>with congressi</w:t>
      </w:r>
      <w:r w:rsidRPr="00534346">
        <w:rPr>
          <w:rStyle w:val="StyleUnderline"/>
        </w:rPr>
        <w:t xml:space="preserve">onal staff </w:t>
      </w:r>
      <w:r w:rsidRPr="007B3817">
        <w:rPr>
          <w:rStyle w:val="StyleUnderline"/>
          <w:highlight w:val="yellow"/>
        </w:rPr>
        <w:t xml:space="preserve">to make </w:t>
      </w:r>
      <w:r w:rsidRPr="007B3817">
        <w:rPr>
          <w:rStyle w:val="StyleUnderline"/>
        </w:rPr>
        <w:t xml:space="preserve">US </w:t>
      </w:r>
      <w:r w:rsidRPr="00EB0AF3">
        <w:rPr>
          <w:rStyle w:val="StyleUnderline"/>
          <w:highlight w:val="yellow"/>
        </w:rPr>
        <w:t>arms exports more transparent</w:t>
      </w:r>
      <w:r w:rsidRPr="00534346">
        <w:rPr>
          <w:sz w:val="14"/>
        </w:rPr>
        <w:t xml:space="preserve">. </w:t>
      </w:r>
      <w:r w:rsidRPr="00EB0AF3">
        <w:rPr>
          <w:rStyle w:val="StyleUnderline"/>
          <w:highlight w:val="yellow"/>
        </w:rPr>
        <w:t>One result has been the publication of proposed arms sales in the Federal Register</w:t>
      </w:r>
      <w:r w:rsidRPr="00EB0AF3">
        <w:rPr>
          <w:sz w:val="14"/>
          <w:highlight w:val="yellow"/>
        </w:rPr>
        <w:t xml:space="preserve">, </w:t>
      </w:r>
      <w:r w:rsidRPr="00EB0AF3">
        <w:rPr>
          <w:sz w:val="14"/>
        </w:rPr>
        <w:t>the executive branch's daily record. Since the Register is on-line, the interested public, press and policymakers now have real-time access to information about pending arms sales. A second change caused the annual publication of a report (the</w:t>
      </w:r>
      <w:r w:rsidRPr="00534346">
        <w:rPr>
          <w:sz w:val="14"/>
        </w:rPr>
        <w:t xml:space="preserve"> "Section 655" report) listing out which specific weapon systems were delivered to a particular country in the preceding year.</w:t>
      </w:r>
    </w:p>
    <w:p w:rsidR="002A1375" w:rsidRPr="00534346" w:rsidRDefault="002A1375" w:rsidP="002A1375">
      <w:pPr>
        <w:rPr>
          <w:sz w:val="14"/>
        </w:rPr>
      </w:pPr>
      <w:r w:rsidRPr="00534346">
        <w:rPr>
          <w:sz w:val="14"/>
        </w:rPr>
        <w:t>To foster greater openness by all arms importers and exporters, many governments and non-governmental groups supported the development of the UN Register of Conventional Arms in the wake of the 1991 Persian Gulf war. In each of the past five years, the UN has released a report listing transfers (imports and exports) of seven categories of combat equipment. This initiative has dramatically increased governmental transparency on arms acquisition and exports, enhancing democracy and in some cases building confidence among states in certain regions. In other cases, it has served to highlight on-going regional arms races. Publication of the register each autumn also provides a spotlight (and media hook) on the arms traffic.</w:t>
      </w:r>
    </w:p>
    <w:p w:rsidR="002A1375" w:rsidRPr="00534346" w:rsidRDefault="002A1375" w:rsidP="002A1375">
      <w:pPr>
        <w:rPr>
          <w:sz w:val="14"/>
        </w:rPr>
      </w:pPr>
      <w:r w:rsidRPr="00534346">
        <w:rPr>
          <w:sz w:val="14"/>
        </w:rPr>
        <w:t xml:space="preserve">Eliminating </w:t>
      </w:r>
      <w:proofErr w:type="gramStart"/>
      <w:r w:rsidRPr="00534346">
        <w:rPr>
          <w:sz w:val="14"/>
        </w:rPr>
        <w:t>Subsidies</w:t>
      </w:r>
      <w:proofErr w:type="gramEnd"/>
      <w:r w:rsidRPr="00534346">
        <w:rPr>
          <w:sz w:val="14"/>
        </w:rPr>
        <w:t xml:space="preserve"> The World Policy Institute, Women's Action for New Directions, the National Commission for Economic Conversion and Disarmament and others have done an effective job of publicizing subsidies that underwrite US arms exports, and of highlighting the budgetary tradeoffs made by Congress and the executive branch. In our quarterly newsletter, Arms Sales Monitor, we track initiatives by the arms industry to gain greater taxpayer support for arms exporting. Various groups have also effectively exposed the offsets which accompany arms sales and supported enactment of a law that now requires Congress to be informed of these side deals. In addition, participants in the Arms Transfer Working Group effectively held off, for several years, and then weakened a new weapons export financing program which holds American taxpayers liable for up to $15 billion in weapons loans.</w:t>
      </w:r>
    </w:p>
    <w:p w:rsidR="002A1375" w:rsidRPr="00534346" w:rsidRDefault="002A1375" w:rsidP="002A1375">
      <w:pPr>
        <w:rPr>
          <w:sz w:val="14"/>
        </w:rPr>
      </w:pPr>
      <w:r w:rsidRPr="00534346">
        <w:rPr>
          <w:sz w:val="14"/>
        </w:rPr>
        <w:t>Twice in the past few years we have published a report outlining our top ten goals related to increasing transparency and reducing government subsidies for the weapons trade (see box). For background (and explanation) of these initiatives, go to www.fas.org/asmp/topten98.htm on the web.</w:t>
      </w:r>
    </w:p>
    <w:p w:rsidR="002A1375" w:rsidRPr="00534346" w:rsidRDefault="002A1375" w:rsidP="002A1375">
      <w:pPr>
        <w:rPr>
          <w:sz w:val="14"/>
        </w:rPr>
      </w:pPr>
      <w:r w:rsidRPr="00534346">
        <w:rPr>
          <w:sz w:val="14"/>
        </w:rPr>
        <w:t>Top Ten Transparency Initiatives for 1998-99</w:t>
      </w:r>
    </w:p>
    <w:p w:rsidR="002A1375" w:rsidRPr="00534346" w:rsidRDefault="002A1375" w:rsidP="002A1375">
      <w:pPr>
        <w:rPr>
          <w:sz w:val="14"/>
        </w:rPr>
      </w:pPr>
      <w:r w:rsidRPr="00534346">
        <w:rPr>
          <w:sz w:val="14"/>
        </w:rPr>
        <w:t>1. Require an annual report by the Department of Defense on all US sponsored-military training programs involving foreign defense forces and personnel.</w:t>
      </w:r>
    </w:p>
    <w:p w:rsidR="002A1375" w:rsidRPr="00534346" w:rsidRDefault="002A1375" w:rsidP="002A1375">
      <w:pPr>
        <w:rPr>
          <w:sz w:val="14"/>
        </w:rPr>
      </w:pPr>
      <w:r w:rsidRPr="00534346">
        <w:rPr>
          <w:sz w:val="14"/>
        </w:rPr>
        <w:t>2. Reinstate section 28 of the Arms Export Control Act.</w:t>
      </w:r>
    </w:p>
    <w:p w:rsidR="002A1375" w:rsidRPr="00534346" w:rsidRDefault="002A1375" w:rsidP="002A1375">
      <w:pPr>
        <w:rPr>
          <w:sz w:val="14"/>
        </w:rPr>
      </w:pPr>
      <w:r w:rsidRPr="00534346">
        <w:rPr>
          <w:sz w:val="14"/>
        </w:rPr>
        <w:t>3. Hold oversight hearings on various arms export licensing and end-use monitoring programs to gauge their effectiveness.</w:t>
      </w:r>
    </w:p>
    <w:p w:rsidR="002A1375" w:rsidRPr="00534346" w:rsidRDefault="002A1375" w:rsidP="002A1375">
      <w:pPr>
        <w:rPr>
          <w:sz w:val="14"/>
        </w:rPr>
      </w:pPr>
      <w:r w:rsidRPr="00534346">
        <w:rPr>
          <w:sz w:val="14"/>
        </w:rPr>
        <w:t>4. Amend section 655 of the Foreign Assistance Act to require information on exports of weapons sold through the direct commercial sales program during the preceding year.</w:t>
      </w:r>
    </w:p>
    <w:p w:rsidR="002A1375" w:rsidRPr="00534346" w:rsidRDefault="002A1375" w:rsidP="002A1375">
      <w:pPr>
        <w:rPr>
          <w:sz w:val="14"/>
        </w:rPr>
      </w:pPr>
      <w:r w:rsidRPr="00534346">
        <w:rPr>
          <w:sz w:val="14"/>
        </w:rPr>
        <w:t>5. Consolidate the State Department's licensing program for direct commercial sales into the Pentagon's foreign military sales program.</w:t>
      </w:r>
    </w:p>
    <w:p w:rsidR="002A1375" w:rsidRPr="00534346" w:rsidRDefault="002A1375" w:rsidP="002A1375">
      <w:pPr>
        <w:rPr>
          <w:sz w:val="14"/>
        </w:rPr>
      </w:pPr>
      <w:r w:rsidRPr="00534346">
        <w:rPr>
          <w:sz w:val="14"/>
        </w:rPr>
        <w:t>6. Require publication of notifications to Congress of excess defense article transfers and leases of military equipment.</w:t>
      </w:r>
    </w:p>
    <w:p w:rsidR="002A1375" w:rsidRPr="00534346" w:rsidRDefault="002A1375" w:rsidP="002A1375">
      <w:pPr>
        <w:rPr>
          <w:sz w:val="14"/>
        </w:rPr>
      </w:pPr>
      <w:r w:rsidRPr="00534346">
        <w:rPr>
          <w:sz w:val="14"/>
        </w:rPr>
        <w:t>7. Consolidate all government financing of weapons sales into the Foreign Military Financing program.</w:t>
      </w:r>
    </w:p>
    <w:p w:rsidR="002A1375" w:rsidRPr="00534346" w:rsidRDefault="002A1375" w:rsidP="002A1375">
      <w:pPr>
        <w:rPr>
          <w:sz w:val="14"/>
        </w:rPr>
      </w:pPr>
      <w:r w:rsidRPr="00534346">
        <w:rPr>
          <w:sz w:val="14"/>
        </w:rPr>
        <w:t>8. Repay taxpayers for public funds expended to research and develop weapons which are exported abroad.</w:t>
      </w:r>
    </w:p>
    <w:p w:rsidR="002A1375" w:rsidRPr="00534346" w:rsidRDefault="002A1375" w:rsidP="002A1375">
      <w:pPr>
        <w:rPr>
          <w:sz w:val="14"/>
        </w:rPr>
      </w:pPr>
      <w:r w:rsidRPr="00534346">
        <w:rPr>
          <w:sz w:val="14"/>
        </w:rPr>
        <w:t>9. Prohibit offsets on exports financed in part or in whole by US military aid.</w:t>
      </w:r>
    </w:p>
    <w:p w:rsidR="002A1375" w:rsidRPr="00534346" w:rsidRDefault="002A1375" w:rsidP="002A1375">
      <w:pPr>
        <w:rPr>
          <w:sz w:val="14"/>
        </w:rPr>
      </w:pPr>
      <w:r w:rsidRPr="00534346">
        <w:rPr>
          <w:sz w:val="14"/>
        </w:rPr>
        <w:t>10. Prohibit the use of government funds at international arms bazaars.</w:t>
      </w:r>
    </w:p>
    <w:p w:rsidR="002A1375" w:rsidRPr="00534346" w:rsidRDefault="002A1375" w:rsidP="002A1375">
      <w:pPr>
        <w:rPr>
          <w:sz w:val="14"/>
        </w:rPr>
      </w:pPr>
      <w:r w:rsidRPr="00534346">
        <w:rPr>
          <w:sz w:val="14"/>
        </w:rPr>
        <w:t>Source: Federation of American Scientists, Arms Sales Monitoring Project, www.fas.org/asmp/topten98.htm</w:t>
      </w:r>
    </w:p>
    <w:p w:rsidR="002A1375" w:rsidRPr="00BC360B" w:rsidRDefault="002A1375" w:rsidP="002A1375">
      <w:pPr>
        <w:rPr>
          <w:rStyle w:val="StyleUnderline"/>
        </w:rPr>
      </w:pPr>
      <w:r w:rsidRPr="00BC360B">
        <w:rPr>
          <w:rStyle w:val="StyleUnderline"/>
        </w:rPr>
        <w:t>Lessons Learned</w:t>
      </w:r>
    </w:p>
    <w:p w:rsidR="002A1375" w:rsidRPr="00BC360B" w:rsidRDefault="002A1375" w:rsidP="002A1375">
      <w:pPr>
        <w:rPr>
          <w:rStyle w:val="StyleUnderline"/>
        </w:rPr>
      </w:pPr>
      <w:r w:rsidRPr="00BC360B">
        <w:rPr>
          <w:rStyle w:val="StyleUnderline"/>
          <w:highlight w:val="yellow"/>
        </w:rPr>
        <w:t>Here are some lessons</w:t>
      </w:r>
      <w:r w:rsidRPr="00BC360B">
        <w:rPr>
          <w:rStyle w:val="StyleUnderline"/>
        </w:rPr>
        <w:t xml:space="preserve"> that we have </w:t>
      </w:r>
      <w:r w:rsidRPr="00BC360B">
        <w:rPr>
          <w:rStyle w:val="StyleUnderline"/>
          <w:highlight w:val="yellow"/>
        </w:rPr>
        <w:t>drawn from</w:t>
      </w:r>
      <w:r w:rsidRPr="00BC360B">
        <w:rPr>
          <w:rStyle w:val="StyleUnderline"/>
        </w:rPr>
        <w:t xml:space="preserve"> observing and/or participating in the above </w:t>
      </w:r>
      <w:r w:rsidRPr="00BC360B">
        <w:rPr>
          <w:rStyle w:val="StyleUnderline"/>
          <w:highlight w:val="yellow"/>
        </w:rPr>
        <w:t>campaigns.</w:t>
      </w:r>
    </w:p>
    <w:p w:rsidR="002A1375" w:rsidRPr="00534346" w:rsidRDefault="002A1375" w:rsidP="002A1375">
      <w:pPr>
        <w:rPr>
          <w:sz w:val="14"/>
        </w:rPr>
      </w:pPr>
      <w:r w:rsidRPr="00534346">
        <w:rPr>
          <w:sz w:val="14"/>
        </w:rPr>
        <w:t xml:space="preserve">First, </w:t>
      </w:r>
      <w:r w:rsidRPr="00CE1323">
        <w:rPr>
          <w:rStyle w:val="StyleUnderline"/>
          <w:highlight w:val="yellow"/>
        </w:rPr>
        <w:t>the most critical element is savvy</w:t>
      </w:r>
      <w:r w:rsidRPr="00927345">
        <w:rPr>
          <w:rStyle w:val="StyleUnderline"/>
        </w:rPr>
        <w:t xml:space="preserve">, determined and communicative </w:t>
      </w:r>
      <w:r w:rsidRPr="00CE1323">
        <w:rPr>
          <w:rStyle w:val="StyleUnderline"/>
          <w:highlight w:val="yellow"/>
        </w:rPr>
        <w:t>leadership</w:t>
      </w:r>
      <w:r w:rsidRPr="00927345">
        <w:rPr>
          <w:rStyle w:val="StyleUnderline"/>
        </w:rPr>
        <w:t>-both at the national level and at the local level</w:t>
      </w:r>
      <w:r w:rsidRPr="00534346">
        <w:rPr>
          <w:sz w:val="14"/>
        </w:rPr>
        <w:t xml:space="preserve">. </w:t>
      </w:r>
      <w:r w:rsidRPr="00CE1323">
        <w:rPr>
          <w:rStyle w:val="StyleUnderline"/>
          <w:highlight w:val="yellow"/>
        </w:rPr>
        <w:t>Without it, the message won't be developed, the strategy will be missing, the coalition won't be formed or expanded and the work won't get done</w:t>
      </w:r>
      <w:r w:rsidRPr="00CE1323">
        <w:rPr>
          <w:rStyle w:val="StyleUnderline"/>
        </w:rPr>
        <w:t xml:space="preserve">. </w:t>
      </w:r>
      <w:r w:rsidRPr="00CE1323">
        <w:rPr>
          <w:rStyle w:val="StyleUnderline"/>
          <w:highlight w:val="yellow"/>
        </w:rPr>
        <w:t>Leadership</w:t>
      </w:r>
      <w:r w:rsidRPr="00534346">
        <w:rPr>
          <w:sz w:val="14"/>
        </w:rPr>
        <w:t xml:space="preserve"> may be vested in an individual or a group. Either way, </w:t>
      </w:r>
      <w:r w:rsidRPr="00927345">
        <w:rPr>
          <w:rStyle w:val="StyleUnderline"/>
        </w:rPr>
        <w:t xml:space="preserve">it </w:t>
      </w:r>
      <w:r w:rsidRPr="00CE1323">
        <w:rPr>
          <w:rStyle w:val="StyleUnderline"/>
          <w:highlight w:val="yellow"/>
        </w:rPr>
        <w:t xml:space="preserve">must </w:t>
      </w:r>
      <w:r w:rsidRPr="00CE1323">
        <w:rPr>
          <w:rStyle w:val="StyleUnderline"/>
        </w:rPr>
        <w:t>identify a</w:t>
      </w:r>
      <w:r w:rsidRPr="00927345">
        <w:rPr>
          <w:rStyle w:val="StyleUnderline"/>
        </w:rPr>
        <w:t xml:space="preserve"> clear objective, </w:t>
      </w:r>
      <w:r w:rsidRPr="00CE1323">
        <w:rPr>
          <w:rStyle w:val="Emphasis"/>
          <w:highlight w:val="yellow"/>
        </w:rPr>
        <w:t>develop a workable plan</w:t>
      </w:r>
      <w:r w:rsidRPr="00927345">
        <w:rPr>
          <w:rStyle w:val="StyleUnderline"/>
        </w:rPr>
        <w:t xml:space="preserve"> of actio</w:t>
      </w:r>
      <w:r w:rsidRPr="00534346">
        <w:rPr>
          <w:sz w:val="14"/>
        </w:rPr>
        <w:t xml:space="preserve">n for achieving that objective and </w:t>
      </w:r>
      <w:r w:rsidRPr="00927345">
        <w:rPr>
          <w:rStyle w:val="StyleUnderline"/>
        </w:rPr>
        <w:t>communicate that plan to allies and partners in a timely manner</w:t>
      </w:r>
      <w:r w:rsidRPr="00534346">
        <w:rPr>
          <w:sz w:val="14"/>
        </w:rPr>
        <w:t>. It must then report back to these networks on the outcomes of actions taken, and prepare them for the next step.</w:t>
      </w:r>
    </w:p>
    <w:p w:rsidR="002A1375" w:rsidRPr="00534346" w:rsidRDefault="002A1375" w:rsidP="002A1375">
      <w:pPr>
        <w:rPr>
          <w:sz w:val="14"/>
        </w:rPr>
      </w:pPr>
      <w:r w:rsidRPr="00927345">
        <w:rPr>
          <w:rStyle w:val="StyleUnderline"/>
        </w:rPr>
        <w:t xml:space="preserve">Second, </w:t>
      </w:r>
      <w:r w:rsidRPr="00CE1323">
        <w:rPr>
          <w:rStyle w:val="StyleUnderline"/>
          <w:highlight w:val="yellow"/>
        </w:rPr>
        <w:t>coalition-building</w:t>
      </w:r>
      <w:r w:rsidRPr="00927345">
        <w:rPr>
          <w:rStyle w:val="StyleUnderline"/>
        </w:rPr>
        <w:t xml:space="preserve"> is essential</w:t>
      </w:r>
      <w:r w:rsidRPr="00534346">
        <w:rPr>
          <w:sz w:val="14"/>
        </w:rPr>
        <w:t>. Especially important are particularly influential or unusual allies-such as veterans' groups, business associations or organized labor-not typically involved with arms control issues</w:t>
      </w:r>
      <w:r w:rsidRPr="00927345">
        <w:rPr>
          <w:rStyle w:val="StyleUnderline"/>
        </w:rPr>
        <w:t xml:space="preserve">. It </w:t>
      </w:r>
      <w:r w:rsidRPr="00CE1323">
        <w:rPr>
          <w:rStyle w:val="StyleUnderline"/>
          <w:highlight w:val="yellow"/>
        </w:rPr>
        <w:t xml:space="preserve">takes a lot of initial </w:t>
      </w:r>
      <w:r w:rsidRPr="00CE1323">
        <w:rPr>
          <w:rStyle w:val="StyleUnderline"/>
        </w:rPr>
        <w:t>outreach and</w:t>
      </w:r>
      <w:r w:rsidRPr="00927345">
        <w:rPr>
          <w:rStyle w:val="StyleUnderline"/>
        </w:rPr>
        <w:t xml:space="preserve"> </w:t>
      </w:r>
      <w:r w:rsidRPr="00CE1323">
        <w:rPr>
          <w:rStyle w:val="StyleUnderline"/>
          <w:highlight w:val="yellow"/>
        </w:rPr>
        <w:t>education to convince an</w:t>
      </w:r>
      <w:r w:rsidRPr="00927345">
        <w:rPr>
          <w:rStyle w:val="StyleUnderline"/>
        </w:rPr>
        <w:t xml:space="preserve"> organization or </w:t>
      </w:r>
      <w:r w:rsidRPr="00CE1323">
        <w:rPr>
          <w:rStyle w:val="StyleUnderline"/>
          <w:highlight w:val="yellow"/>
        </w:rPr>
        <w:t>individual to become active</w:t>
      </w:r>
      <w:r w:rsidRPr="00927345">
        <w:rPr>
          <w:rStyle w:val="StyleUnderline"/>
        </w:rPr>
        <w:t xml:space="preserve"> </w:t>
      </w:r>
      <w:r w:rsidRPr="00CE1323">
        <w:rPr>
          <w:rStyle w:val="StyleUnderline"/>
          <w:highlight w:val="yellow"/>
        </w:rPr>
        <w:t>in working against arms trafficking</w:t>
      </w:r>
      <w:r w:rsidRPr="00534346">
        <w:rPr>
          <w:sz w:val="14"/>
        </w:rPr>
        <w:t xml:space="preserve">. Prepare outreach materials with care, and with an eye toward what will be most persuasive to the groups or people you are trying to bring into your coalition. But to grow a coalition you must have a structure for new members to plug into-someone or some place to pass their name and telephone number to. Make sure that new coalition members are added into the information loop. </w:t>
      </w:r>
      <w:proofErr w:type="spellStart"/>
      <w:r w:rsidRPr="00534346">
        <w:rPr>
          <w:sz w:val="14"/>
        </w:rPr>
        <w:t>Dont</w:t>
      </w:r>
      <w:proofErr w:type="spellEnd"/>
      <w:r w:rsidRPr="00534346">
        <w:rPr>
          <w:sz w:val="14"/>
        </w:rPr>
        <w:t xml:space="preserve"> waste time recruiting them, only to let them wander off from lack of use.</w:t>
      </w:r>
    </w:p>
    <w:p w:rsidR="002A1375" w:rsidRPr="00534346" w:rsidRDefault="002A1375" w:rsidP="002A1375">
      <w:pPr>
        <w:rPr>
          <w:u w:val="single"/>
        </w:rPr>
      </w:pPr>
      <w:r w:rsidRPr="00CE1323">
        <w:rPr>
          <w:rStyle w:val="StyleUnderline"/>
        </w:rPr>
        <w:t xml:space="preserve">Third is </w:t>
      </w:r>
      <w:r w:rsidRPr="00CE1323">
        <w:rPr>
          <w:rStyle w:val="StyleUnderline"/>
          <w:highlight w:val="yellow"/>
        </w:rPr>
        <w:t>the realization that "the arms trade</w:t>
      </w:r>
      <w:r w:rsidRPr="00927345">
        <w:rPr>
          <w:rStyle w:val="StyleUnderline"/>
        </w:rPr>
        <w:t xml:space="preserve">" as an issue </w:t>
      </w:r>
      <w:r w:rsidRPr="00CE1323">
        <w:rPr>
          <w:rStyle w:val="StyleUnderline"/>
          <w:highlight w:val="yellow"/>
        </w:rPr>
        <w:t>is too big</w:t>
      </w:r>
      <w:r w:rsidRPr="00927345">
        <w:rPr>
          <w:rStyle w:val="StyleUnderline"/>
        </w:rPr>
        <w:t xml:space="preserve"> and too diffuse.</w:t>
      </w:r>
      <w:r w:rsidRPr="00534346">
        <w:rPr>
          <w:sz w:val="14"/>
        </w:rPr>
        <w:t xml:space="preserve"> The most </w:t>
      </w:r>
      <w:r w:rsidRPr="00CE1323">
        <w:rPr>
          <w:rStyle w:val="StyleUnderline"/>
          <w:highlight w:val="yellow"/>
        </w:rPr>
        <w:t>successful campaigns</w:t>
      </w:r>
      <w:r w:rsidRPr="00927345">
        <w:rPr>
          <w:rStyle w:val="StyleUnderline"/>
        </w:rPr>
        <w:t xml:space="preserve"> outlined above </w:t>
      </w:r>
      <w:r w:rsidRPr="00CE1323">
        <w:rPr>
          <w:rStyle w:val="StyleUnderline"/>
          <w:highlight w:val="yellow"/>
        </w:rPr>
        <w:t>have narrower</w:t>
      </w:r>
      <w:r w:rsidRPr="00927345">
        <w:rPr>
          <w:rStyle w:val="StyleUnderline"/>
        </w:rPr>
        <w:t xml:space="preserve"> and more discrete </w:t>
      </w:r>
      <w:r w:rsidRPr="00CE1323">
        <w:rPr>
          <w:rStyle w:val="StyleUnderline"/>
          <w:highlight w:val="yellow"/>
        </w:rPr>
        <w:t>focuse</w:t>
      </w:r>
      <w:r w:rsidRPr="00927345">
        <w:rPr>
          <w:rStyle w:val="StyleUnderline"/>
        </w:rPr>
        <w:t>s-</w:t>
      </w:r>
      <w:r w:rsidRPr="00CE1323">
        <w:rPr>
          <w:rStyle w:val="StyleUnderline"/>
          <w:highlight w:val="yellow"/>
        </w:rPr>
        <w:t>for example, banning</w:t>
      </w:r>
      <w:r w:rsidRPr="00927345">
        <w:rPr>
          <w:rStyle w:val="StyleUnderline"/>
        </w:rPr>
        <w:t xml:space="preserve"> the export of a </w:t>
      </w:r>
      <w:r w:rsidRPr="00CE1323">
        <w:rPr>
          <w:rStyle w:val="StyleUnderline"/>
          <w:highlight w:val="yellow"/>
        </w:rPr>
        <w:t>particular type of weapon, or</w:t>
      </w:r>
      <w:r w:rsidRPr="00927345">
        <w:rPr>
          <w:rStyle w:val="StyleUnderline"/>
        </w:rPr>
        <w:t xml:space="preserve"> blocking the export of a particular weapon to </w:t>
      </w:r>
      <w:r w:rsidRPr="00CE1323">
        <w:rPr>
          <w:rStyle w:val="StyleUnderline"/>
          <w:highlight w:val="yellow"/>
        </w:rPr>
        <w:t>a</w:t>
      </w:r>
      <w:r w:rsidRPr="00CE1323">
        <w:rPr>
          <w:rStyle w:val="StyleUnderline"/>
        </w:rPr>
        <w:t xml:space="preserve"> particular </w:t>
      </w:r>
      <w:r w:rsidRPr="00CE1323">
        <w:rPr>
          <w:rStyle w:val="StyleUnderline"/>
          <w:highlight w:val="yellow"/>
        </w:rPr>
        <w:t>place</w:t>
      </w:r>
      <w:r w:rsidRPr="00927345">
        <w:rPr>
          <w:rStyle w:val="StyleUnderline"/>
        </w:rPr>
        <w:t xml:space="preserve">. </w:t>
      </w:r>
      <w:r w:rsidRPr="00CE1323">
        <w:rPr>
          <w:rStyle w:val="StyleUnderline"/>
          <w:highlight w:val="yellow"/>
        </w:rPr>
        <w:t>These are ambitious but achievable</w:t>
      </w:r>
      <w:r w:rsidRPr="00927345">
        <w:rPr>
          <w:rStyle w:val="StyleUnderline"/>
        </w:rPr>
        <w:t xml:space="preserve"> goals. </w:t>
      </w:r>
      <w:r w:rsidRPr="00CE1323">
        <w:rPr>
          <w:rStyle w:val="StyleUnderline"/>
          <w:highlight w:val="yellow"/>
        </w:rPr>
        <w:t>When you try to shut down the entire arms trade</w:t>
      </w:r>
      <w:r w:rsidRPr="00927345">
        <w:rPr>
          <w:rStyle w:val="StyleUnderline"/>
        </w:rPr>
        <w:t xml:space="preserve">, on the other hand, </w:t>
      </w:r>
      <w:r w:rsidRPr="00CE1323">
        <w:rPr>
          <w:rStyle w:val="StyleUnderline"/>
          <w:highlight w:val="yellow"/>
        </w:rPr>
        <w:t>you set yourself up against all</w:t>
      </w:r>
      <w:r w:rsidRPr="00927345">
        <w:rPr>
          <w:rStyle w:val="StyleUnderline"/>
        </w:rPr>
        <w:t xml:space="preserve"> arms manufacturers, all foreign lobbyists, all </w:t>
      </w:r>
      <w:r w:rsidRPr="00CE1323">
        <w:rPr>
          <w:rStyle w:val="StyleUnderline"/>
          <w:highlight w:val="yellow"/>
        </w:rPr>
        <w:t>of the bureaucracy</w:t>
      </w:r>
      <w:r w:rsidRPr="00927345">
        <w:rPr>
          <w:rStyle w:val="StyleUnderline"/>
        </w:rPr>
        <w:t xml:space="preserve">, etc. With </w:t>
      </w:r>
      <w:r w:rsidRPr="00CE1323">
        <w:rPr>
          <w:rStyle w:val="StyleUnderline"/>
          <w:highlight w:val="yellow"/>
        </w:rPr>
        <w:t>a narrow</w:t>
      </w:r>
      <w:r w:rsidRPr="00927345">
        <w:rPr>
          <w:rStyle w:val="StyleUnderline"/>
        </w:rPr>
        <w:t xml:space="preserve">, focused </w:t>
      </w:r>
      <w:r w:rsidRPr="00CE1323">
        <w:rPr>
          <w:rStyle w:val="StyleUnderline"/>
          <w:highlight w:val="yellow"/>
        </w:rPr>
        <w:t xml:space="preserve">goal, </w:t>
      </w:r>
      <w:r w:rsidRPr="00CE1323">
        <w:rPr>
          <w:rStyle w:val="StyleUnderline"/>
        </w:rPr>
        <w:t>you</w:t>
      </w:r>
      <w:r w:rsidRPr="00927345">
        <w:rPr>
          <w:rStyle w:val="StyleUnderline"/>
        </w:rPr>
        <w:t xml:space="preserve"> </w:t>
      </w:r>
      <w:r w:rsidRPr="00CE1323">
        <w:rPr>
          <w:rStyle w:val="StyleUnderline"/>
          <w:highlight w:val="yellow"/>
        </w:rPr>
        <w:t xml:space="preserve">might </w:t>
      </w:r>
      <w:r w:rsidRPr="00CE1323">
        <w:rPr>
          <w:rStyle w:val="StyleUnderline"/>
        </w:rPr>
        <w:t>be able</w:t>
      </w:r>
      <w:r w:rsidRPr="00927345">
        <w:rPr>
          <w:rStyle w:val="StyleUnderline"/>
        </w:rPr>
        <w:t xml:space="preserve"> to id</w:t>
      </w:r>
      <w:r w:rsidRPr="00CE1323">
        <w:rPr>
          <w:rStyle w:val="StyleUnderline"/>
          <w:highlight w:val="yellow"/>
        </w:rPr>
        <w:t>entify allies within the bureaucracy</w:t>
      </w:r>
      <w:r w:rsidRPr="00927345">
        <w:rPr>
          <w:rStyle w:val="StyleUnderline"/>
        </w:rPr>
        <w:t xml:space="preserve"> who can be invaluable in advancing a particular reform.</w:t>
      </w:r>
    </w:p>
    <w:p w:rsidR="002A1375" w:rsidRPr="00534346" w:rsidRDefault="002A1375" w:rsidP="002A1375">
      <w:pPr>
        <w:rPr>
          <w:sz w:val="14"/>
        </w:rPr>
      </w:pPr>
      <w:r w:rsidRPr="00CE1323">
        <w:rPr>
          <w:rStyle w:val="StyleUnderline"/>
        </w:rPr>
        <w:t>Fourth, stay on message</w:t>
      </w:r>
      <w:r w:rsidRPr="00927345">
        <w:rPr>
          <w:rStyle w:val="StyleUnderline"/>
        </w:rPr>
        <w:t xml:space="preserve"> about your goal</w:t>
      </w:r>
      <w:r w:rsidRPr="00534346">
        <w:rPr>
          <w:sz w:val="14"/>
        </w:rPr>
        <w:t xml:space="preserve">. Be clear and consistent in explaining why you oppose the trade of a particular weapon (or trade to a particular recipient, as the case may be). </w:t>
      </w:r>
      <w:r w:rsidRPr="00927345">
        <w:rPr>
          <w:rStyle w:val="StyleUnderline"/>
        </w:rPr>
        <w:t>Do not shy away from moral and humanitarian arguments</w:t>
      </w:r>
      <w:r w:rsidRPr="00534346">
        <w:rPr>
          <w:sz w:val="14"/>
        </w:rPr>
        <w:t xml:space="preserve">. </w:t>
      </w:r>
      <w:r w:rsidRPr="00CE1323">
        <w:rPr>
          <w:rStyle w:val="StyleUnderline"/>
          <w:highlight w:val="yellow"/>
        </w:rPr>
        <w:t>You also must have rebuttals to all</w:t>
      </w:r>
      <w:r w:rsidRPr="00927345">
        <w:rPr>
          <w:rStyle w:val="StyleUnderline"/>
        </w:rPr>
        <w:t xml:space="preserve"> of the military, diplomatic and economic </w:t>
      </w:r>
      <w:r w:rsidRPr="00CE1323">
        <w:rPr>
          <w:rStyle w:val="StyleUnderline"/>
          <w:highlight w:val="yellow"/>
        </w:rPr>
        <w:t>arguments that will predictably be raised in opposition</w:t>
      </w:r>
      <w:r w:rsidRPr="00534346">
        <w:rPr>
          <w:sz w:val="14"/>
        </w:rPr>
        <w:t>, but the moral and humanitarian impulse is the strongest motivating factor on our side and should not be ignored or downplayed. As part of this effort, use photos and film to show the effect of weapons on people, and bring the voices of victims to the public, press and policy makers. Personal testimony is very powerful.</w:t>
      </w:r>
    </w:p>
    <w:p w:rsidR="002A1375" w:rsidRPr="00534346" w:rsidRDefault="002A1375" w:rsidP="002A1375">
      <w:pPr>
        <w:rPr>
          <w:sz w:val="14"/>
        </w:rPr>
      </w:pPr>
      <w:r w:rsidRPr="00927345">
        <w:rPr>
          <w:rStyle w:val="StyleUnderline"/>
        </w:rPr>
        <w:t xml:space="preserve">Fifth, </w:t>
      </w:r>
      <w:r w:rsidRPr="00CE1323">
        <w:rPr>
          <w:rStyle w:val="StyleUnderline"/>
          <w:highlight w:val="yellow"/>
        </w:rPr>
        <w:t>solid analysis is necessary</w:t>
      </w:r>
      <w:r w:rsidRPr="00927345">
        <w:rPr>
          <w:rStyle w:val="StyleUnderline"/>
        </w:rPr>
        <w:t xml:space="preserve"> to make and back up your case. </w:t>
      </w:r>
      <w:r w:rsidRPr="00CE1323">
        <w:rPr>
          <w:rStyle w:val="StyleUnderline"/>
          <w:highlight w:val="yellow"/>
        </w:rPr>
        <w:t>Link a carefully developed</w:t>
      </w:r>
      <w:r w:rsidRPr="00927345">
        <w:rPr>
          <w:rStyle w:val="StyleUnderline"/>
        </w:rPr>
        <w:t xml:space="preserve"> research </w:t>
      </w:r>
      <w:r w:rsidRPr="00CE1323">
        <w:rPr>
          <w:rStyle w:val="StyleUnderline"/>
          <w:highlight w:val="yellow"/>
        </w:rPr>
        <w:t>agenda closely to policy</w:t>
      </w:r>
      <w:r w:rsidRPr="00534346">
        <w:rPr>
          <w:sz w:val="14"/>
        </w:rPr>
        <w:t>, press and grassroots strategies.</w:t>
      </w:r>
    </w:p>
    <w:p w:rsidR="002A1375" w:rsidRPr="00534346" w:rsidRDefault="002A1375" w:rsidP="002A1375">
      <w:pPr>
        <w:rPr>
          <w:sz w:val="14"/>
        </w:rPr>
      </w:pPr>
      <w:r w:rsidRPr="00534346">
        <w:rPr>
          <w:sz w:val="14"/>
        </w:rPr>
        <w:t>Sixth, find and groom solid Congressional leadership (both Member of Congress and staff).</w:t>
      </w:r>
    </w:p>
    <w:p w:rsidR="002A1375" w:rsidRPr="00534346" w:rsidRDefault="002A1375" w:rsidP="002A1375">
      <w:pPr>
        <w:rPr>
          <w:sz w:val="14"/>
        </w:rPr>
      </w:pPr>
      <w:r w:rsidRPr="00534346">
        <w:rPr>
          <w:sz w:val="14"/>
        </w:rPr>
        <w:t>Seventh, pursue the issue internationally. A global approach effectively combats the "if we don't sell, someone else will" amorality that permeates arms trading. It also provides a wider pool of experiences, perspectives and creativity upon which to draw.</w:t>
      </w:r>
    </w:p>
    <w:p w:rsidR="002A1375" w:rsidRPr="00534346" w:rsidRDefault="002A1375" w:rsidP="002A1375">
      <w:pPr>
        <w:rPr>
          <w:sz w:val="14"/>
        </w:rPr>
      </w:pPr>
      <w:r w:rsidRPr="00534346">
        <w:rPr>
          <w:sz w:val="14"/>
        </w:rPr>
        <w:t>Strategies</w:t>
      </w:r>
    </w:p>
    <w:p w:rsidR="002A1375" w:rsidRDefault="002A1375" w:rsidP="002A1375">
      <w:r w:rsidRPr="00534346">
        <w:rPr>
          <w:sz w:val="14"/>
        </w:rPr>
        <w:t xml:space="preserve">Generally speaking, </w:t>
      </w:r>
      <w:r w:rsidRPr="00CE1323">
        <w:rPr>
          <w:rStyle w:val="StyleUnderline"/>
        </w:rPr>
        <w:t xml:space="preserve">the twin-and </w:t>
      </w:r>
      <w:r w:rsidRPr="00CE1323">
        <w:rPr>
          <w:rStyle w:val="StyleUnderline"/>
          <w:highlight w:val="yellow"/>
        </w:rPr>
        <w:t>linked-goals</w:t>
      </w:r>
      <w:r w:rsidRPr="00927345">
        <w:rPr>
          <w:rStyle w:val="StyleUnderline"/>
        </w:rPr>
        <w:t xml:space="preserve"> of all public interest and activist efforts are to build public awareness and to </w:t>
      </w:r>
      <w:r w:rsidRPr="00CE1323">
        <w:rPr>
          <w:rStyle w:val="StyleUnderline"/>
          <w:highlight w:val="yellow"/>
        </w:rPr>
        <w:t>increase p</w:t>
      </w:r>
      <w:r w:rsidRPr="00CE1323">
        <w:rPr>
          <w:rStyle w:val="Emphasis"/>
          <w:highlight w:val="yellow"/>
        </w:rPr>
        <w:t>ressure on the government for some desired change of policy</w:t>
      </w:r>
      <w:r w:rsidRPr="00927345">
        <w:rPr>
          <w:rStyle w:val="Emphasis"/>
        </w:rPr>
        <w:t xml:space="preserve">. </w:t>
      </w:r>
      <w:r w:rsidRPr="00534346">
        <w:rPr>
          <w:sz w:val="14"/>
        </w:rPr>
        <w:t>Lacking the big money of the arms corporations, national and international campaigns opposing weapons proliferation rely on several standard and low-cost grassroots tactics.</w:t>
      </w:r>
    </w:p>
    <w:p w:rsidR="002A1375" w:rsidRDefault="002A1375" w:rsidP="002A1375"/>
    <w:p w:rsidR="002A1375" w:rsidRDefault="002A1375" w:rsidP="002A1375">
      <w:pPr>
        <w:pStyle w:val="Heading4"/>
      </w:pPr>
      <w:r>
        <w:t>Social Movements over arms sales that call for specific government action are the most successful – follow the ship protests prove</w:t>
      </w:r>
    </w:p>
    <w:p w:rsidR="002A1375" w:rsidRDefault="002A1375" w:rsidP="002A1375">
      <w:r w:rsidRPr="002C4571">
        <w:rPr>
          <w:rStyle w:val="Style13ptBold"/>
        </w:rPr>
        <w:t>Fox-</w:t>
      </w:r>
      <w:proofErr w:type="spellStart"/>
      <w:r w:rsidRPr="002C4571">
        <w:rPr>
          <w:rStyle w:val="Style13ptBold"/>
        </w:rPr>
        <w:t>Hodess</w:t>
      </w:r>
      <w:proofErr w:type="spellEnd"/>
      <w:r w:rsidRPr="002C4571">
        <w:rPr>
          <w:rStyle w:val="Style13ptBold"/>
        </w:rPr>
        <w:t xml:space="preserve"> 19</w:t>
      </w:r>
      <w:r>
        <w:t xml:space="preserve"> – Katy Fox-</w:t>
      </w:r>
      <w:proofErr w:type="spellStart"/>
      <w:r>
        <w:t>Hodess</w:t>
      </w:r>
      <w:proofErr w:type="spellEnd"/>
      <w:r>
        <w:t xml:space="preserve"> is a Lecturer in Work, Employment, People and </w:t>
      </w:r>
      <w:proofErr w:type="spellStart"/>
      <w:r>
        <w:t>Organisations</w:t>
      </w:r>
      <w:proofErr w:type="spellEnd"/>
      <w:r>
        <w:t xml:space="preserve"> at the University of Sheffield in England., 7-16-2019, "How Dockworkers Are Fighting the Arms Trade," Nation, </w:t>
      </w:r>
      <w:hyperlink r:id="rId8" w:history="1">
        <w:r w:rsidRPr="00190F1C">
          <w:rPr>
            <w:rStyle w:val="Hyperlink"/>
          </w:rPr>
          <w:t>https://www.thenation.com/article/dockworkers-saudi-yemen-strike/</w:t>
        </w:r>
      </w:hyperlink>
      <w:r>
        <w:t xml:space="preserve"> accessed 7/26/19 //ICH – SW </w:t>
      </w:r>
    </w:p>
    <w:p w:rsidR="002A1375" w:rsidRPr="002C4571" w:rsidRDefault="002A1375" w:rsidP="002A1375">
      <w:pPr>
        <w:rPr>
          <w:u w:val="single"/>
        </w:rPr>
      </w:pPr>
      <w:r w:rsidRPr="00D73295">
        <w:rPr>
          <w:rStyle w:val="StyleUnderline"/>
        </w:rPr>
        <w:t>After</w:t>
      </w:r>
      <w:r>
        <w:t xml:space="preserve"> President </w:t>
      </w:r>
      <w:r w:rsidRPr="002C4571">
        <w:rPr>
          <w:rStyle w:val="StyleUnderline"/>
          <w:highlight w:val="yellow"/>
        </w:rPr>
        <w:t>Trump pledged an $8 billion</w:t>
      </w:r>
      <w:r w:rsidRPr="00D73295">
        <w:rPr>
          <w:rStyle w:val="StyleUnderline"/>
        </w:rPr>
        <w:t xml:space="preserve"> deal </w:t>
      </w:r>
      <w:r w:rsidRPr="002C4571">
        <w:rPr>
          <w:rStyle w:val="StyleUnderline"/>
          <w:highlight w:val="yellow"/>
        </w:rPr>
        <w:t xml:space="preserve">to </w:t>
      </w:r>
      <w:r w:rsidRPr="002C4571">
        <w:rPr>
          <w:rStyle w:val="StyleUnderline"/>
        </w:rPr>
        <w:t xml:space="preserve">provide </w:t>
      </w:r>
      <w:r w:rsidRPr="002C4571">
        <w:rPr>
          <w:rStyle w:val="StyleUnderline"/>
          <w:highlight w:val="yellow"/>
        </w:rPr>
        <w:t xml:space="preserve">Saudi Arabia </w:t>
      </w:r>
      <w:r w:rsidRPr="002C4571">
        <w:rPr>
          <w:rStyle w:val="StyleUnderline"/>
        </w:rPr>
        <w:t>with weapons</w:t>
      </w:r>
      <w:r w:rsidRPr="00D73295">
        <w:rPr>
          <w:rStyle w:val="StyleUnderline"/>
        </w:rPr>
        <w:t xml:space="preserve"> last month</w:t>
      </w:r>
      <w:r w:rsidRPr="002C4571">
        <w:rPr>
          <w:rStyle w:val="StyleUnderline"/>
          <w:highlight w:val="yellow"/>
        </w:rPr>
        <w:t>, the Senate passed</w:t>
      </w:r>
      <w:r w:rsidRPr="00D73295">
        <w:rPr>
          <w:rStyle w:val="StyleUnderline"/>
        </w:rPr>
        <w:t xml:space="preserve"> three rare </w:t>
      </w:r>
      <w:r w:rsidRPr="002C4571">
        <w:rPr>
          <w:rStyle w:val="StyleUnderline"/>
          <w:highlight w:val="yellow"/>
        </w:rPr>
        <w:t>bipartisan resolutions</w:t>
      </w:r>
      <w:r w:rsidRPr="00D73295">
        <w:rPr>
          <w:rStyle w:val="StyleUnderline"/>
        </w:rPr>
        <w:t xml:space="preserve"> intended </w:t>
      </w:r>
      <w:r w:rsidRPr="002C4571">
        <w:rPr>
          <w:rStyle w:val="StyleUnderline"/>
          <w:highlight w:val="yellow"/>
        </w:rPr>
        <w:t>to prevent the sale</w:t>
      </w:r>
      <w:r w:rsidRPr="002C4571">
        <w:rPr>
          <w:rStyle w:val="StyleUnderline"/>
        </w:rPr>
        <w:t xml:space="preserve"> from going through. The very same day, the High Court in the United Kingdom—Saudi Arabia’s second-largest arms dealer after the United States—delivered a landmark ruling declaring</w:t>
      </w:r>
      <w:r w:rsidRPr="00D73295">
        <w:rPr>
          <w:rStyle w:val="StyleUnderline"/>
        </w:rPr>
        <w:t xml:space="preserve"> arms sales to Saudi Arabia illegal on the basis of the Saudi government’s war crimes in Yemen.</w:t>
      </w:r>
    </w:p>
    <w:p w:rsidR="002A1375" w:rsidRPr="00D73295" w:rsidRDefault="002A1375" w:rsidP="002A1375">
      <w:pPr>
        <w:rPr>
          <w:u w:val="single"/>
        </w:rPr>
      </w:pPr>
      <w:r w:rsidRPr="002C4571">
        <w:rPr>
          <w:rStyle w:val="StyleUnderline"/>
          <w:highlight w:val="yellow"/>
        </w:rPr>
        <w:t>Meanwhile</w:t>
      </w:r>
      <w:r w:rsidRPr="002C4571">
        <w:rPr>
          <w:highlight w:val="yellow"/>
        </w:rPr>
        <w:t xml:space="preserve">, </w:t>
      </w:r>
      <w:r w:rsidRPr="002C4571">
        <w:t>a</w:t>
      </w:r>
      <w:r>
        <w:t xml:space="preserve"> series of </w:t>
      </w:r>
      <w:r w:rsidRPr="002C4571">
        <w:rPr>
          <w:rStyle w:val="StyleUnderline"/>
          <w:highlight w:val="yellow"/>
        </w:rPr>
        <w:t>actions b</w:t>
      </w:r>
      <w:r w:rsidRPr="00D73295">
        <w:rPr>
          <w:rStyle w:val="StyleUnderline"/>
        </w:rPr>
        <w:t xml:space="preserve">y </w:t>
      </w:r>
      <w:r w:rsidRPr="002C4571">
        <w:rPr>
          <w:rStyle w:val="StyleUnderline"/>
          <w:highlight w:val="yellow"/>
        </w:rPr>
        <w:t>trade unions</w:t>
      </w:r>
      <w:r w:rsidRPr="00D73295">
        <w:rPr>
          <w:rStyle w:val="StyleUnderline"/>
        </w:rPr>
        <w:t xml:space="preserve"> and community organization</w:t>
      </w:r>
      <w:r>
        <w:t xml:space="preserve">s in European ports </w:t>
      </w:r>
      <w:r w:rsidRPr="002C4571">
        <w:rPr>
          <w:rStyle w:val="StyleUnderline"/>
          <w:highlight w:val="yellow"/>
        </w:rPr>
        <w:t>has been blockading arms shipments on the ground</w:t>
      </w:r>
      <w:r w:rsidRPr="00D73295">
        <w:rPr>
          <w:rStyle w:val="StyleUnderline"/>
        </w:rPr>
        <w:t xml:space="preserve">. </w:t>
      </w:r>
      <w:r w:rsidRPr="002C4571">
        <w:rPr>
          <w:rStyle w:val="StyleUnderline"/>
          <w:highlight w:val="yellow"/>
        </w:rPr>
        <w:t xml:space="preserve">In a political landscape overwhelmed by </w:t>
      </w:r>
      <w:r w:rsidRPr="002C4571">
        <w:rPr>
          <w:rStyle w:val="Emphasis"/>
          <w:highlight w:val="yellow"/>
        </w:rPr>
        <w:t>increasing militarism</w:t>
      </w:r>
      <w:r w:rsidRPr="002C4571">
        <w:rPr>
          <w:highlight w:val="yellow"/>
        </w:rPr>
        <w:t xml:space="preserve"> </w:t>
      </w:r>
      <w:r w:rsidRPr="002C4571">
        <w:rPr>
          <w:rStyle w:val="Emphasis"/>
          <w:highlight w:val="yellow"/>
        </w:rPr>
        <w:t>and right-wing nationalism</w:t>
      </w:r>
      <w:r>
        <w:t xml:space="preserve">, the actions in Europe remind us of </w:t>
      </w:r>
      <w:r w:rsidRPr="002C4571">
        <w:rPr>
          <w:rStyle w:val="StyleUnderline"/>
          <w:highlight w:val="yellow"/>
        </w:rPr>
        <w:t>the possibilities available to us to</w:t>
      </w:r>
      <w:r w:rsidRPr="00D73295">
        <w:rPr>
          <w:rStyle w:val="StyleUnderline"/>
        </w:rPr>
        <w:t xml:space="preserve"> build another kind of world </w:t>
      </w:r>
      <w:r w:rsidRPr="002C4571">
        <w:rPr>
          <w:rStyle w:val="StyleUnderline"/>
          <w:highlight w:val="yellow"/>
        </w:rPr>
        <w:t>through working-class internationalism</w:t>
      </w:r>
      <w:r>
        <w:t xml:space="preserve"> and solidarity. </w:t>
      </w:r>
      <w:r w:rsidRPr="002C4571">
        <w:rPr>
          <w:rStyle w:val="Emphasis"/>
          <w:highlight w:val="yellow"/>
        </w:rPr>
        <w:t>Government involvement is crucial</w:t>
      </w:r>
      <w:r>
        <w:t xml:space="preserve">—but these blockades show that </w:t>
      </w:r>
      <w:r w:rsidRPr="00D73295">
        <w:rPr>
          <w:rStyle w:val="StyleUnderline"/>
        </w:rPr>
        <w:t>grassroots organizers also have an important role to play.</w:t>
      </w:r>
    </w:p>
    <w:p w:rsidR="002A1375" w:rsidRDefault="002A1375" w:rsidP="002A1375">
      <w:r>
        <w:t xml:space="preserve">It started in 2017 at the Port of Bilbao in Spain’s Basque Country, where the Saudi shipping line </w:t>
      </w:r>
      <w:proofErr w:type="spellStart"/>
      <w:r>
        <w:t>Bahri</w:t>
      </w:r>
      <w:proofErr w:type="spellEnd"/>
      <w:r>
        <w:t xml:space="preserve"> was making regular visits to load arms and explosives from Spain. </w:t>
      </w:r>
      <w:proofErr w:type="spellStart"/>
      <w:r>
        <w:t>Bahri</w:t>
      </w:r>
      <w:proofErr w:type="spellEnd"/>
      <w:r>
        <w:t xml:space="preserve"> is Saudi Arabia’s national shipping carrier and an important player in the global shipping industry: It’s the exclusive transporter of weapons purchased overseas by that country. The company’s logistics division operates six vessels connecting the country to the rest of the world, four of which make regular visits to ports of call in North America and two of which make regular visits to ports of call in Europe.</w:t>
      </w:r>
    </w:p>
    <w:p w:rsidR="002A1375" w:rsidRDefault="002A1375" w:rsidP="002A1375">
      <w:r>
        <w:t xml:space="preserve">In March 2017, </w:t>
      </w:r>
      <w:r w:rsidRPr="00D73295">
        <w:rPr>
          <w:rStyle w:val="StyleUnderline"/>
        </w:rPr>
        <w:t xml:space="preserve">Ignacio Robles, </w:t>
      </w:r>
      <w:r w:rsidRPr="002C4571">
        <w:rPr>
          <w:rStyle w:val="StyleUnderline"/>
          <w:highlight w:val="yellow"/>
        </w:rPr>
        <w:t>a fireman</w:t>
      </w:r>
      <w:r w:rsidRPr="00D73295">
        <w:rPr>
          <w:rStyle w:val="StyleUnderline"/>
        </w:rPr>
        <w:t xml:space="preserve"> employed by the Port of Bilbao, </w:t>
      </w:r>
      <w:r w:rsidRPr="002C4571">
        <w:rPr>
          <w:rStyle w:val="StyleUnderline"/>
          <w:highlight w:val="yellow"/>
        </w:rPr>
        <w:t xml:space="preserve">refused to collaborate in the loading of a </w:t>
      </w:r>
      <w:proofErr w:type="spellStart"/>
      <w:r w:rsidRPr="002C4571">
        <w:rPr>
          <w:rStyle w:val="StyleUnderline"/>
          <w:highlight w:val="yellow"/>
        </w:rPr>
        <w:t>Bahri</w:t>
      </w:r>
      <w:proofErr w:type="spellEnd"/>
      <w:r w:rsidRPr="002C4571">
        <w:rPr>
          <w:rStyle w:val="StyleUnderline"/>
          <w:highlight w:val="yellow"/>
        </w:rPr>
        <w:t xml:space="preserve"> vessel with arms to Saudi Arabia</w:t>
      </w:r>
      <w:r>
        <w:t xml:space="preserve"> and was disciplined</w:t>
      </w:r>
      <w:r w:rsidRPr="00D73295">
        <w:rPr>
          <w:rStyle w:val="StyleUnderline"/>
        </w:rPr>
        <w:t>. Over the</w:t>
      </w:r>
      <w:r>
        <w:t xml:space="preserve"> course of the </w:t>
      </w:r>
      <w:r w:rsidRPr="00D73295">
        <w:rPr>
          <w:rStyle w:val="StyleUnderline"/>
        </w:rPr>
        <w:t>next year</w:t>
      </w:r>
      <w:r>
        <w:t xml:space="preserve">, a range of grassroots groups in Bilbao—including the </w:t>
      </w:r>
      <w:r w:rsidRPr="00D73295">
        <w:rPr>
          <w:rStyle w:val="StyleUnderline"/>
        </w:rPr>
        <w:t>refugee-rights organizations</w:t>
      </w:r>
      <w:r>
        <w:t xml:space="preserve"> </w:t>
      </w:r>
      <w:proofErr w:type="spellStart"/>
      <w:r>
        <w:t>Pasaje</w:t>
      </w:r>
      <w:proofErr w:type="spellEnd"/>
      <w:r>
        <w:t xml:space="preserve"> </w:t>
      </w:r>
      <w:proofErr w:type="spellStart"/>
      <w:r>
        <w:t>Seguro</w:t>
      </w:r>
      <w:proofErr w:type="spellEnd"/>
      <w:r>
        <w:t xml:space="preserve"> and </w:t>
      </w:r>
      <w:proofErr w:type="spellStart"/>
      <w:r>
        <w:t>Ongi</w:t>
      </w:r>
      <w:proofErr w:type="spellEnd"/>
      <w:r>
        <w:t xml:space="preserve"> </w:t>
      </w:r>
      <w:proofErr w:type="spellStart"/>
      <w:r>
        <w:t>Etorri</w:t>
      </w:r>
      <w:proofErr w:type="spellEnd"/>
      <w:r>
        <w:t xml:space="preserve">, </w:t>
      </w:r>
      <w:r w:rsidRPr="00D73295">
        <w:rPr>
          <w:rStyle w:val="StyleUnderline"/>
        </w:rPr>
        <w:t xml:space="preserve">Greenpeace, and the local feminist movement—undertook a series of actions at the port, including scaling </w:t>
      </w:r>
      <w:proofErr w:type="spellStart"/>
      <w:r w:rsidRPr="00D73295">
        <w:rPr>
          <w:rStyle w:val="StyleUnderline"/>
        </w:rPr>
        <w:t>Bahri</w:t>
      </w:r>
      <w:proofErr w:type="spellEnd"/>
      <w:r w:rsidRPr="00D73295">
        <w:rPr>
          <w:rStyle w:val="StyleUnderline"/>
        </w:rPr>
        <w:t xml:space="preserve"> ships</w:t>
      </w:r>
      <w:r>
        <w:t xml:space="preserve">. They were </w:t>
      </w:r>
      <w:r w:rsidRPr="00D73295">
        <w:rPr>
          <w:rStyle w:val="StyleUnderline"/>
        </w:rPr>
        <w:t>protesting Saudi Arabia’s role in Yemen’s humanitarian crisis, which</w:t>
      </w:r>
      <w:r>
        <w:t xml:space="preserve"> has left 24 million people, or 80 percent of the population, in need of humanitarian assistance, with over half of those suffering at risk of famine. Save the Children estimates that 85,000 children may have died of starvation since 2015. Additionally, more than 3 million people have been internally displaced by the conflict.</w:t>
      </w:r>
    </w:p>
    <w:p w:rsidR="002A1375" w:rsidRDefault="002A1375" w:rsidP="002A1375">
      <w:r>
        <w:t>T</w:t>
      </w:r>
      <w:r w:rsidRPr="00D73295">
        <w:rPr>
          <w:rStyle w:val="StyleUnderline"/>
        </w:rPr>
        <w:t xml:space="preserve">he </w:t>
      </w:r>
      <w:r w:rsidRPr="002C4571">
        <w:rPr>
          <w:rStyle w:val="StyleUnderline"/>
          <w:highlight w:val="yellow"/>
        </w:rPr>
        <w:t xml:space="preserve">activists’ choice of </w:t>
      </w:r>
      <w:r w:rsidRPr="002C4571">
        <w:rPr>
          <w:rStyle w:val="StyleUnderline"/>
        </w:rPr>
        <w:t xml:space="preserve">tactic—essentially </w:t>
      </w:r>
      <w:r w:rsidRPr="002C4571">
        <w:rPr>
          <w:rStyle w:val="StyleUnderline"/>
          <w:highlight w:val="yellow"/>
        </w:rPr>
        <w:t>a port blockade—was</w:t>
      </w:r>
      <w:r w:rsidRPr="002C4571">
        <w:rPr>
          <w:rStyle w:val="StyleUnderline"/>
        </w:rPr>
        <w:t xml:space="preserve"> a </w:t>
      </w:r>
      <w:r w:rsidRPr="002C4571">
        <w:rPr>
          <w:rStyle w:val="StyleUnderline"/>
          <w:highlight w:val="yellow"/>
        </w:rPr>
        <w:t>fitting</w:t>
      </w:r>
      <w:r w:rsidRPr="002C4571">
        <w:rPr>
          <w:rStyle w:val="StyleUnderline"/>
        </w:rPr>
        <w:t xml:space="preserve"> one: </w:t>
      </w:r>
      <w:r w:rsidRPr="002C4571">
        <w:rPr>
          <w:rStyle w:val="StyleUnderline"/>
          <w:highlight w:val="yellow"/>
        </w:rPr>
        <w:t>The Saudi blockade at the Port of Hodeida</w:t>
      </w:r>
      <w:r w:rsidRPr="002C4571">
        <w:t xml:space="preserve"> and other measures have deprived much of Yemen’s civilian population of necessities. </w:t>
      </w:r>
      <w:r w:rsidRPr="002C4571">
        <w:rPr>
          <w:rStyle w:val="StyleUnderline"/>
          <w:highlight w:val="yellow"/>
        </w:rPr>
        <w:t>As a result</w:t>
      </w:r>
      <w:r>
        <w:t xml:space="preserve"> of the protests in Bilbao, </w:t>
      </w:r>
      <w:proofErr w:type="spellStart"/>
      <w:r w:rsidRPr="002C4571">
        <w:rPr>
          <w:rStyle w:val="StyleUnderline"/>
          <w:highlight w:val="yellow"/>
        </w:rPr>
        <w:t>Bahri</w:t>
      </w:r>
      <w:proofErr w:type="spellEnd"/>
      <w:r w:rsidRPr="002C4571">
        <w:rPr>
          <w:rStyle w:val="StyleUnderline"/>
          <w:highlight w:val="yellow"/>
        </w:rPr>
        <w:t xml:space="preserve"> made the decision</w:t>
      </w:r>
      <w:r w:rsidRPr="00D73295">
        <w:rPr>
          <w:rStyle w:val="StyleUnderline"/>
        </w:rPr>
        <w:t xml:space="preserve"> in March 2018 </w:t>
      </w:r>
      <w:r w:rsidRPr="002C4571">
        <w:rPr>
          <w:rStyle w:val="StyleUnderline"/>
          <w:highlight w:val="yellow"/>
        </w:rPr>
        <w:t>to pull</w:t>
      </w:r>
      <w:r w:rsidRPr="00D73295">
        <w:rPr>
          <w:rStyle w:val="StyleUnderline"/>
        </w:rPr>
        <w:t xml:space="preserve"> its business </w:t>
      </w:r>
      <w:r w:rsidRPr="002C4571">
        <w:rPr>
          <w:rStyle w:val="StyleUnderline"/>
          <w:highlight w:val="yellow"/>
        </w:rPr>
        <w:t>out</w:t>
      </w:r>
      <w:r w:rsidRPr="00D73295">
        <w:rPr>
          <w:rStyle w:val="StyleUnderline"/>
        </w:rPr>
        <w:t xml:space="preserve"> </w:t>
      </w:r>
      <w:r w:rsidRPr="002C4571">
        <w:rPr>
          <w:rStyle w:val="StyleUnderline"/>
        </w:rPr>
        <w:t xml:space="preserve">of the </w:t>
      </w:r>
      <w:r w:rsidRPr="007B3817">
        <w:rPr>
          <w:rStyle w:val="StyleUnderline"/>
        </w:rPr>
        <w:t>port</w:t>
      </w:r>
      <w:r w:rsidRPr="00D73295">
        <w:rPr>
          <w:rStyle w:val="StyleUnderline"/>
        </w:rPr>
        <w:t xml:space="preserve"> </w:t>
      </w:r>
      <w:r w:rsidRPr="007B3817">
        <w:rPr>
          <w:rStyle w:val="StyleUnderline"/>
          <w:highlight w:val="yellow"/>
        </w:rPr>
        <w:t>entirely</w:t>
      </w:r>
      <w:r w:rsidRPr="007B3817">
        <w:rPr>
          <w:highlight w:val="yellow"/>
        </w:rPr>
        <w:t>.</w:t>
      </w:r>
    </w:p>
    <w:p w:rsidR="002A1375" w:rsidRDefault="002A1375" w:rsidP="002A1375">
      <w:r>
        <w:t xml:space="preserve">But </w:t>
      </w:r>
      <w:r w:rsidRPr="00D73295">
        <w:rPr>
          <w:rStyle w:val="StyleUnderline"/>
        </w:rPr>
        <w:t>although this was an important victory, it’s not been enough to thwart the shipments completely</w:t>
      </w:r>
      <w:r>
        <w:t xml:space="preserve">: Ships have regular routes, making multiple stops on any given journey, and </w:t>
      </w:r>
      <w:proofErr w:type="spellStart"/>
      <w:r w:rsidRPr="00D73295">
        <w:rPr>
          <w:rStyle w:val="StyleUnderline"/>
        </w:rPr>
        <w:t>Bahri</w:t>
      </w:r>
      <w:proofErr w:type="spellEnd"/>
      <w:r w:rsidRPr="00D73295">
        <w:rPr>
          <w:rStyle w:val="StyleUnderline"/>
        </w:rPr>
        <w:t xml:space="preserve"> has transferred business to the Spanish Port of Santander</w:t>
      </w:r>
      <w:r>
        <w:t xml:space="preserve">, where they continue to pick up weapons. Later in the year, in Canada, </w:t>
      </w:r>
      <w:proofErr w:type="gramStart"/>
      <w:r>
        <w:t>members  of</w:t>
      </w:r>
      <w:proofErr w:type="gramEnd"/>
      <w:r>
        <w:t xml:space="preserve"> International Longshoremen’s Association Local 273 in the Port of St. John respected peace activists’ picket line set up to protest the export of Canadian-made light armored vehicles (LAVs) to Saudi Arabia—but the union received little solidarity from the Canadian labor movement, and was threatened with legal action by its employer for engaging in an unlawful strike (political strikes are illegal under Canadian </w:t>
      </w:r>
      <w:proofErr w:type="spellStart"/>
      <w:r>
        <w:t>labour</w:t>
      </w:r>
      <w:proofErr w:type="spellEnd"/>
      <w:r>
        <w:t xml:space="preserve"> law).   </w:t>
      </w:r>
    </w:p>
    <w:p w:rsidR="002A1375" w:rsidRDefault="002A1375" w:rsidP="002A1375">
      <w:r w:rsidRPr="00D73295">
        <w:rPr>
          <w:rStyle w:val="StyleUnderline"/>
        </w:rPr>
        <w:t>Separate but analogous actions have since spread to Italy and France, with port workers playing a key role through their trade unions</w:t>
      </w:r>
      <w:r>
        <w:t xml:space="preserve">. A look at recent </w:t>
      </w:r>
      <w:proofErr w:type="spellStart"/>
      <w:r>
        <w:t>Bahri</w:t>
      </w:r>
      <w:proofErr w:type="spellEnd"/>
      <w:r>
        <w:t xml:space="preserve"> ship itineraries shows how government action and port worker activism can be complementary—and which regions are still complicit with Saudi Arabia’s actions.</w:t>
      </w:r>
    </w:p>
    <w:p w:rsidR="002A1375" w:rsidRDefault="002A1375" w:rsidP="002A1375">
      <w:r>
        <w:t xml:space="preserve">Because </w:t>
      </w:r>
      <w:r w:rsidRPr="00D73295">
        <w:rPr>
          <w:rStyle w:val="StyleUnderline"/>
        </w:rPr>
        <w:t>Germany has adopted an embargo on the arms trade to Saudi Arabia as a result of the murder of Saudi journalist Jamal</w:t>
      </w:r>
      <w:r>
        <w:t xml:space="preserve"> </w:t>
      </w:r>
      <w:proofErr w:type="spellStart"/>
      <w:r>
        <w:t>Khashoggi</w:t>
      </w:r>
      <w:proofErr w:type="spellEnd"/>
      <w:r>
        <w:t xml:space="preserve">, arms presumably were not loaded onto the </w:t>
      </w:r>
      <w:proofErr w:type="spellStart"/>
      <w:r>
        <w:t>Bahri</w:t>
      </w:r>
      <w:proofErr w:type="spellEnd"/>
      <w:r>
        <w:t xml:space="preserve"> Yanbu when it docked in its first European port of call, Bremerhaven, a regularly scheduled stop on the shipping route, on April 30. But at its next stop, on May 4, in the Belgian Port of Antwerp, six containers of ammunition made their way onboard. It is unclear whether arms were loaded when the ship arrived at the Port of </w:t>
      </w:r>
      <w:proofErr w:type="spellStart"/>
      <w:r>
        <w:t>Tilbury</w:t>
      </w:r>
      <w:proofErr w:type="spellEnd"/>
      <w:r>
        <w:t xml:space="preserve"> in England on May 5 before proceeding to Le Havre in France, though given the extent of the British arms trade with Saudi Arabia, it seems quite likely (this was more than a month before the High Court ruling).</w:t>
      </w:r>
    </w:p>
    <w:p w:rsidR="002A1375" w:rsidRDefault="002A1375" w:rsidP="002A1375">
      <w:r>
        <w:t xml:space="preserve">Well before the ship’s arrival in France, the French investigative collective Disclose had leaked a government report making it clear that weapons sold by France to Saudi Arabia are likely being used offensively against civilian populations in the conflict in Yemen. In response to news of that the ship would be onboarding eight Caesar howitzer cannons at the Port of Le Havre, civil society groups jumped into action. Two French human rights organizations filed a lawsuit arguing that the shipments of weapons would violate the Arms Trade Treaty (ATT), which regulates the international weapons trade. At the same time, a protest was called for May 9 by </w:t>
      </w:r>
      <w:proofErr w:type="spellStart"/>
      <w:r>
        <w:t>Mouvement</w:t>
      </w:r>
      <w:proofErr w:type="spellEnd"/>
      <w:r>
        <w:t xml:space="preserve"> de la </w:t>
      </w:r>
      <w:proofErr w:type="spellStart"/>
      <w:r>
        <w:t>paix</w:t>
      </w:r>
      <w:proofErr w:type="spellEnd"/>
      <w:r>
        <w:t xml:space="preserve"> and </w:t>
      </w:r>
      <w:proofErr w:type="spellStart"/>
      <w:r>
        <w:t>Ligue</w:t>
      </w:r>
      <w:proofErr w:type="spellEnd"/>
      <w:r>
        <w:t xml:space="preserve"> des droits de </w:t>
      </w:r>
      <w:proofErr w:type="spellStart"/>
      <w:r>
        <w:t>l’Homme</w:t>
      </w:r>
      <w:proofErr w:type="spellEnd"/>
      <w:r>
        <w:t xml:space="preserve"> and attended by members of the CGT, the left-wing trade union representing French dockworkers. The CGT asked the port employers for a guarantee that the weapons were being sold and transported according to international rules. Because the employers would not give assurances, the CGT informed them that they would not load the weapons.</w:t>
      </w:r>
    </w:p>
    <w:p w:rsidR="002A1375" w:rsidRPr="00D73295" w:rsidRDefault="002A1375" w:rsidP="002A1375">
      <w:pPr>
        <w:rPr>
          <w:rStyle w:val="StyleUnderline"/>
        </w:rPr>
      </w:pPr>
      <w:r>
        <w:t xml:space="preserve">The </w:t>
      </w:r>
      <w:proofErr w:type="spellStart"/>
      <w:r>
        <w:t>Bahri</w:t>
      </w:r>
      <w:proofErr w:type="spellEnd"/>
      <w:r>
        <w:t xml:space="preserve"> ship left Le Havre without docking and the weapons were removed from the port. Like the 2018 action in Bilbao, </w:t>
      </w:r>
      <w:r w:rsidRPr="002C4571">
        <w:rPr>
          <w:rStyle w:val="StyleUnderline"/>
          <w:highlight w:val="yellow"/>
        </w:rPr>
        <w:t>the 2019 effort to blockade</w:t>
      </w:r>
      <w:r w:rsidRPr="00D73295">
        <w:rPr>
          <w:rStyle w:val="StyleUnderline"/>
        </w:rPr>
        <w:t xml:space="preserve"> cargo in </w:t>
      </w:r>
      <w:r w:rsidRPr="002C4571">
        <w:rPr>
          <w:rStyle w:val="StyleUnderline"/>
          <w:highlight w:val="yellow"/>
        </w:rPr>
        <w:t>Le Havre has been a major victory</w:t>
      </w:r>
      <w:r w:rsidRPr="00D73295">
        <w:rPr>
          <w:rStyle w:val="StyleUnderline"/>
        </w:rPr>
        <w:t xml:space="preserve"> for activists in Europe concerned with ongoing human rights violations in Yemen.</w:t>
      </w:r>
    </w:p>
    <w:p w:rsidR="002A1375" w:rsidRDefault="002A1375" w:rsidP="002A1375">
      <w:r>
        <w:t xml:space="preserve">After leaving Le Havre on May 10, the ship then proceeded to the Port of Santander in Spain on May 12, where, despite protests by </w:t>
      </w:r>
      <w:proofErr w:type="spellStart"/>
      <w:r>
        <w:t>Pasaje</w:t>
      </w:r>
      <w:proofErr w:type="spellEnd"/>
      <w:r>
        <w:t xml:space="preserve"> </w:t>
      </w:r>
      <w:proofErr w:type="spellStart"/>
      <w:r>
        <w:t>Seguro</w:t>
      </w:r>
      <w:proofErr w:type="spellEnd"/>
      <w:r>
        <w:t xml:space="preserve"> and Amnesty International, the crew was able to successfully onboard a ceremonial cannon bound for Saudi Arabia. From there, the ship headed to the Port of Genoa in Italy. Inspired by the example of the French activists and port workers, the Italian dockworkers jumped into action. A rank-and-file political collective of dockworkers, known as the </w:t>
      </w:r>
      <w:proofErr w:type="spellStart"/>
      <w:r>
        <w:t>Collettivo</w:t>
      </w:r>
      <w:proofErr w:type="spellEnd"/>
      <w:r>
        <w:t xml:space="preserve"> </w:t>
      </w:r>
      <w:proofErr w:type="spellStart"/>
      <w:r>
        <w:t>Autonomo</w:t>
      </w:r>
      <w:proofErr w:type="spellEnd"/>
      <w:r>
        <w:t xml:space="preserve"> </w:t>
      </w:r>
      <w:proofErr w:type="spellStart"/>
      <w:r>
        <w:t>Lavoratori</w:t>
      </w:r>
      <w:proofErr w:type="spellEnd"/>
      <w:r>
        <w:t xml:space="preserve"> </w:t>
      </w:r>
      <w:proofErr w:type="spellStart"/>
      <w:r>
        <w:t>Portuali</w:t>
      </w:r>
      <w:proofErr w:type="spellEnd"/>
      <w:r>
        <w:t xml:space="preserve">, involved in anti-fascist and international solidarity work in Genoa, pushed for a blockade of Saudi cargo. Working together with activists from the national trade union CGIL and the political group </w:t>
      </w:r>
      <w:proofErr w:type="spellStart"/>
      <w:r>
        <w:t>Potere</w:t>
      </w:r>
      <w:proofErr w:type="spellEnd"/>
      <w:r>
        <w:t xml:space="preserve"> al </w:t>
      </w:r>
      <w:proofErr w:type="spellStart"/>
      <w:r>
        <w:t>Popolo</w:t>
      </w:r>
      <w:proofErr w:type="spellEnd"/>
      <w:r>
        <w:t>, they made plans to block the embarkation of two generators bound for Saudi Arabia that they argued could be used for military purposes.</w:t>
      </w:r>
    </w:p>
    <w:p w:rsidR="002A1375" w:rsidRDefault="002A1375" w:rsidP="002A1375">
      <w:r>
        <w:t>Their strike on May 20 was a success, though it was rumored that the ship made a stop at the nearby Italian military terminal in the Port of La Spezia to pick up the cargo that had been blockaded in France before beginning its journey back to Saudi Arabia.</w:t>
      </w:r>
    </w:p>
    <w:p w:rsidR="002A1375" w:rsidRDefault="002A1375" w:rsidP="002A1375">
      <w:r w:rsidRPr="002C4571">
        <w:rPr>
          <w:rStyle w:val="StyleUnderline"/>
          <w:highlight w:val="yellow"/>
        </w:rPr>
        <w:t>Rather tha</w:t>
      </w:r>
      <w:r w:rsidRPr="00D73295">
        <w:rPr>
          <w:rStyle w:val="StyleUnderline"/>
        </w:rPr>
        <w:t xml:space="preserve">n the movement’s </w:t>
      </w:r>
      <w:r w:rsidRPr="002C4571">
        <w:rPr>
          <w:rStyle w:val="StyleUnderline"/>
          <w:highlight w:val="yellow"/>
        </w:rPr>
        <w:t>having cooled off</w:t>
      </w:r>
      <w:r w:rsidRPr="00D73295">
        <w:rPr>
          <w:rStyle w:val="StyleUnderline"/>
        </w:rPr>
        <w:t xml:space="preserve"> once the ships left, </w:t>
      </w:r>
      <w:r w:rsidRPr="002C4571">
        <w:rPr>
          <w:rStyle w:val="StyleUnderline"/>
          <w:highlight w:val="yellow"/>
        </w:rPr>
        <w:t>subsequent actions</w:t>
      </w:r>
      <w:r w:rsidRPr="00D73295">
        <w:rPr>
          <w:rStyle w:val="StyleUnderline"/>
        </w:rPr>
        <w:t xml:space="preserve"> targeting other </w:t>
      </w:r>
      <w:proofErr w:type="spellStart"/>
      <w:r w:rsidRPr="00D73295">
        <w:rPr>
          <w:rStyle w:val="StyleUnderline"/>
        </w:rPr>
        <w:t>Bahri</w:t>
      </w:r>
      <w:proofErr w:type="spellEnd"/>
      <w:r w:rsidRPr="00D73295">
        <w:rPr>
          <w:rStyle w:val="StyleUnderline"/>
        </w:rPr>
        <w:t xml:space="preserve"> vessels </w:t>
      </w:r>
      <w:r w:rsidRPr="002C4571">
        <w:rPr>
          <w:rStyle w:val="StyleUnderline"/>
          <w:highlight w:val="yellow"/>
        </w:rPr>
        <w:t>suggest that it may have staying power</w:t>
      </w:r>
      <w:r w:rsidRPr="00D73295">
        <w:rPr>
          <w:rStyle w:val="StyleUnderline"/>
        </w:rPr>
        <w:t>.</w:t>
      </w:r>
      <w:r>
        <w:t xml:space="preserve"> On May 28, at France’s largest port, </w:t>
      </w:r>
      <w:proofErr w:type="spellStart"/>
      <w:r>
        <w:t>Fos</w:t>
      </w:r>
      <w:proofErr w:type="spellEnd"/>
      <w:r>
        <w:t xml:space="preserve">/Marseille, CGT dockworkers declared that they would not unload a </w:t>
      </w:r>
      <w:proofErr w:type="spellStart"/>
      <w:r>
        <w:t>Bahri</w:t>
      </w:r>
      <w:proofErr w:type="spellEnd"/>
      <w:r>
        <w:t xml:space="preserve"> vessel, despite the French government’s continued promise that arms sold to Saudi Arabia were not being used offensively in the war in Yemen. The CGT argued that regardless of whether this was true or not, the ship was already transporting Canadian armed vehicles to Saudi Arabia, so servicing the ship would contravene the ATT. It worked: The ship left without its anticipated cargo. Then, on June 20, a second action at the Port of Genoa prevented another </w:t>
      </w:r>
      <w:proofErr w:type="spellStart"/>
      <w:r>
        <w:t>Bahri</w:t>
      </w:r>
      <w:proofErr w:type="spellEnd"/>
      <w:r>
        <w:t xml:space="preserve"> ship from loading the generators the company had failed to load the previous month.</w:t>
      </w:r>
    </w:p>
    <w:p w:rsidR="002A1375" w:rsidRDefault="002A1375" w:rsidP="002A1375">
      <w:r w:rsidRPr="0050290D">
        <w:rPr>
          <w:rStyle w:val="StyleUnderline"/>
        </w:rPr>
        <w:t>The tactic of “</w:t>
      </w:r>
      <w:r w:rsidRPr="002C4571">
        <w:rPr>
          <w:rStyle w:val="StyleUnderline"/>
          <w:highlight w:val="yellow"/>
        </w:rPr>
        <w:t>following the ships” has a long history within</w:t>
      </w:r>
      <w:r w:rsidRPr="002C4571">
        <w:rPr>
          <w:rStyle w:val="StyleUnderline"/>
        </w:rPr>
        <w:t xml:space="preserve"> t</w:t>
      </w:r>
      <w:r w:rsidRPr="0050290D">
        <w:rPr>
          <w:rStyle w:val="StyleUnderline"/>
        </w:rPr>
        <w:t xml:space="preserve">he world of dockworker </w:t>
      </w:r>
      <w:r w:rsidRPr="002C4571">
        <w:rPr>
          <w:rStyle w:val="StyleUnderline"/>
          <w:highlight w:val="yellow"/>
        </w:rPr>
        <w:t>labor internationalism</w:t>
      </w:r>
      <w:r>
        <w:t>. In the late 1990s, amid a long-standing dispute intended to break the union at the Port of Liverpool, dockworkers around the world targeted the Neptune Jade, a ship loaded by strike breakers, first in Oakland, then in Vancouver, and finally in Yokohama. More recent international solidarity actions at the Port of Oakland, however, have been led primarily by community-based activists.</w:t>
      </w:r>
    </w:p>
    <w:p w:rsidR="002A1375" w:rsidRDefault="002A1375" w:rsidP="002A1375">
      <w:r w:rsidRPr="002C4571">
        <w:rPr>
          <w:rStyle w:val="StyleUnderline"/>
        </w:rPr>
        <w:t>Perhaps the most well-known recent example was the “Block the Boat” protests in 2014 following the Israeli siege of Gaza</w:t>
      </w:r>
      <w:r>
        <w:t xml:space="preserve">. A large coalition of </w:t>
      </w:r>
      <w:r w:rsidRPr="002C4571">
        <w:rPr>
          <w:rStyle w:val="StyleUnderline"/>
        </w:rPr>
        <w:t xml:space="preserve">community activists sought to blockade </w:t>
      </w:r>
      <w:proofErr w:type="spellStart"/>
      <w:r w:rsidRPr="002C4571">
        <w:rPr>
          <w:rStyle w:val="StyleUnderline"/>
        </w:rPr>
        <w:t>Zim</w:t>
      </w:r>
      <w:proofErr w:type="spellEnd"/>
      <w:r w:rsidRPr="002C4571">
        <w:rPr>
          <w:rStyle w:val="StyleUnderline"/>
        </w:rPr>
        <w:t xml:space="preserve"> Shipping Line, an Israeli carrier, following the call by the international Boycott, Divestment, and Sanctions movement, and worked hard to educate and win over unionized dockworkers from the ILWU to their cause.</w:t>
      </w:r>
      <w:r>
        <w:t xml:space="preserve"> When ILWU members refused to cross the picket lines established by community members, citing health and safety concerns, the shipping line pulled out of the US West Coast entirely—a major victory for the movement.</w:t>
      </w:r>
    </w:p>
    <w:p w:rsidR="002A1375" w:rsidRDefault="002A1375" w:rsidP="002A1375">
      <w:r w:rsidRPr="002C4571">
        <w:rPr>
          <w:rStyle w:val="StyleUnderline"/>
        </w:rPr>
        <w:t xml:space="preserve">Today, </w:t>
      </w:r>
      <w:proofErr w:type="spellStart"/>
      <w:r w:rsidRPr="002C4571">
        <w:rPr>
          <w:rStyle w:val="StyleUnderline"/>
          <w:highlight w:val="yellow"/>
        </w:rPr>
        <w:t>Bahri</w:t>
      </w:r>
      <w:proofErr w:type="spellEnd"/>
      <w:r w:rsidRPr="002C4571">
        <w:rPr>
          <w:rStyle w:val="StyleUnderline"/>
          <w:highlight w:val="yellow"/>
        </w:rPr>
        <w:t xml:space="preserve"> ships might</w:t>
      </w:r>
      <w:r w:rsidRPr="002C4571">
        <w:rPr>
          <w:rStyle w:val="StyleUnderline"/>
        </w:rPr>
        <w:t xml:space="preserve"> usefully be </w:t>
      </w:r>
      <w:r w:rsidRPr="002C4571">
        <w:rPr>
          <w:rStyle w:val="StyleUnderline"/>
          <w:highlight w:val="yellow"/>
        </w:rPr>
        <w:t>targeted in North America as well</w:t>
      </w:r>
      <w:r w:rsidRPr="002C4571">
        <w:rPr>
          <w:rStyle w:val="StyleUnderline"/>
        </w:rPr>
        <w:t>.</w:t>
      </w:r>
      <w:r>
        <w:t xml:space="preserve"> The company’s vessels call regularly at the ports of Pensacola, Corpus Christi, Houston, New Orleans, Savannah, Charleston, Wilmington (North Carolina), Sunny Point military terminal (North Carolina), Baltimore, Wilmington (</w:t>
      </w:r>
      <w:proofErr w:type="spellStart"/>
      <w:r>
        <w:t>Delware</w:t>
      </w:r>
      <w:proofErr w:type="spellEnd"/>
      <w:r>
        <w:t>), and Saint John (New Brunswick).</w:t>
      </w:r>
    </w:p>
    <w:p w:rsidR="002A1375" w:rsidRPr="00D73295" w:rsidRDefault="002A1375" w:rsidP="002A1375">
      <w:pPr>
        <w:rPr>
          <w:rStyle w:val="StyleUnderline"/>
        </w:rPr>
      </w:pPr>
      <w:r>
        <w:t xml:space="preserve">Community-based activists and dockworker trade unionists around the world should take note: Direct </w:t>
      </w:r>
      <w:r w:rsidRPr="002C4571">
        <w:rPr>
          <w:rStyle w:val="StyleUnderline"/>
          <w:highlight w:val="yellow"/>
        </w:rPr>
        <w:t>action can create</w:t>
      </w:r>
      <w:r w:rsidRPr="00D73295">
        <w:rPr>
          <w:rStyle w:val="StyleUnderline"/>
        </w:rPr>
        <w:t xml:space="preserve"> significant </w:t>
      </w:r>
      <w:r w:rsidRPr="002C4571">
        <w:rPr>
          <w:rStyle w:val="StyleUnderline"/>
          <w:highlight w:val="yellow"/>
        </w:rPr>
        <w:t>momentum</w:t>
      </w:r>
      <w:r w:rsidRPr="00D73295">
        <w:rPr>
          <w:rStyle w:val="StyleUnderline"/>
        </w:rPr>
        <w:t xml:space="preserve"> for the growing international movement in the ports begun in Spain, France, and Italy. It also sends a strong message both </w:t>
      </w:r>
      <w:r w:rsidRPr="002C4571">
        <w:rPr>
          <w:rStyle w:val="StyleUnderline"/>
          <w:highlight w:val="yellow"/>
        </w:rPr>
        <w:t>to policy-makers</w:t>
      </w:r>
      <w:r w:rsidRPr="00D73295">
        <w:rPr>
          <w:rStyle w:val="StyleUnderline"/>
        </w:rPr>
        <w:t xml:space="preserve"> in the United States and the Saudi government </w:t>
      </w:r>
      <w:r w:rsidRPr="002C4571">
        <w:rPr>
          <w:rStyle w:val="StyleUnderline"/>
          <w:highlight w:val="yellow"/>
        </w:rPr>
        <w:t>that workers and activists are willing to do whatever they can</w:t>
      </w:r>
      <w:r w:rsidRPr="00D73295">
        <w:rPr>
          <w:rStyle w:val="StyleUnderline"/>
        </w:rPr>
        <w:t xml:space="preserve"> to prevent further disaster in Yemen.</w:t>
      </w:r>
    </w:p>
    <w:p w:rsidR="002A1375" w:rsidRDefault="002A1375" w:rsidP="002A1375"/>
    <w:p w:rsidR="009251CF" w:rsidRDefault="009251CF" w:rsidP="009251CF">
      <w:pPr>
        <w:pStyle w:val="Heading4"/>
      </w:pPr>
      <w:r>
        <w:t>Leftist arms sales and military reform can only succeed through building movements within the framework of the USFG– only structured demands on the government can create effectual change</w:t>
      </w:r>
    </w:p>
    <w:p w:rsidR="009251CF" w:rsidRDefault="009251CF" w:rsidP="009251CF">
      <w:r w:rsidRPr="00537616">
        <w:t xml:space="preserve">Richard </w:t>
      </w:r>
      <w:proofErr w:type="spellStart"/>
      <w:r w:rsidRPr="00537616">
        <w:rPr>
          <w:rStyle w:val="Style13ptBold"/>
        </w:rPr>
        <w:t>Lachmann</w:t>
      </w:r>
      <w:proofErr w:type="spellEnd"/>
      <w:r w:rsidRPr="00537616">
        <w:rPr>
          <w:rStyle w:val="Style13ptBold"/>
        </w:rPr>
        <w:t xml:space="preserve"> 19</w:t>
      </w:r>
      <w:r w:rsidRPr="00537616">
        <w:t xml:space="preserve">, Richard </w:t>
      </w:r>
      <w:proofErr w:type="spellStart"/>
      <w:r w:rsidRPr="00537616">
        <w:t>Lachmann</w:t>
      </w:r>
      <w:proofErr w:type="spellEnd"/>
      <w:r w:rsidRPr="00537616">
        <w:t xml:space="preserve"> is professor of sociology at the University at Albany, State University of New York., [Richard </w:t>
      </w:r>
      <w:proofErr w:type="spellStart"/>
      <w:r w:rsidRPr="00537616">
        <w:t>Lachmann</w:t>
      </w:r>
      <w:proofErr w:type="spellEnd"/>
      <w:r w:rsidRPr="00537616">
        <w:t>, 2-27-</w:t>
      </w:r>
      <w:proofErr w:type="gramStart"/>
      <w:r w:rsidRPr="00537616">
        <w:t>2019,  How</w:t>
      </w:r>
      <w:proofErr w:type="gramEnd"/>
      <w:r w:rsidRPr="00537616">
        <w:t xml:space="preserve"> to Build a Socialist Foreign Policy, Jacobin, https://www.jacobinmag.com/2019/02/socialist-foreign-policy-bernie-sanders-us-military]//Lex </w:t>
      </w:r>
      <w:proofErr w:type="spellStart"/>
      <w:r w:rsidRPr="00537616">
        <w:t>Apeng</w:t>
      </w:r>
      <w:proofErr w:type="spellEnd"/>
    </w:p>
    <w:p w:rsidR="009251CF" w:rsidRDefault="009251CF" w:rsidP="009251CF">
      <w:pPr>
        <w:rPr>
          <w:rStyle w:val="Hyperlink"/>
        </w:rPr>
      </w:pPr>
      <w:r w:rsidRPr="00B779B4">
        <w:rPr>
          <w:rStyle w:val="StyleUnderline"/>
          <w:highlight w:val="yellow"/>
        </w:rPr>
        <w:t>Wars</w:t>
      </w:r>
      <w:r w:rsidRPr="00537616">
        <w:rPr>
          <w:rStyle w:val="StyleUnderline"/>
        </w:rPr>
        <w:t xml:space="preserve"> in their destruction of human life </w:t>
      </w:r>
      <w:r w:rsidRPr="00B779B4">
        <w:rPr>
          <w:rStyle w:val="StyleUnderline"/>
          <w:highlight w:val="yellow"/>
        </w:rPr>
        <w:t>are immoral and</w:t>
      </w:r>
      <w:r w:rsidRPr="00537616">
        <w:rPr>
          <w:rStyle w:val="StyleUnderline"/>
        </w:rPr>
        <w:t xml:space="preserve"> almost always </w:t>
      </w:r>
      <w:r w:rsidRPr="00B779B4">
        <w:rPr>
          <w:rStyle w:val="StyleUnderline"/>
          <w:highlight w:val="yellow"/>
        </w:rPr>
        <w:t>fought for</w:t>
      </w:r>
      <w:r w:rsidRPr="00537616">
        <w:rPr>
          <w:rStyle w:val="StyleUnderline"/>
        </w:rPr>
        <w:t xml:space="preserve"> evil reasons: to further </w:t>
      </w:r>
      <w:r w:rsidRPr="00B779B4">
        <w:rPr>
          <w:rStyle w:val="StyleUnderline"/>
          <w:highlight w:val="yellow"/>
        </w:rPr>
        <w:t>capitalist exploitation, to allow militaries to self-aggrandize themselves and the politicians who fund them, and</w:t>
      </w:r>
      <w:r w:rsidRPr="00537616">
        <w:rPr>
          <w:rStyle w:val="StyleUnderline"/>
        </w:rPr>
        <w:t xml:space="preserve"> to </w:t>
      </w:r>
      <w:r w:rsidRPr="00B779B4">
        <w:rPr>
          <w:rStyle w:val="StyleUnderline"/>
          <w:highlight w:val="yellow"/>
        </w:rPr>
        <w:t>allow powerful groups to dominate weaker ones</w:t>
      </w:r>
      <w:r>
        <w:rPr>
          <w:rStyle w:val="Hyperlink"/>
        </w:rPr>
        <w:t xml:space="preserve">. Because the United States has such an overwhelming edge in arms and technology, </w:t>
      </w:r>
      <w:r w:rsidRPr="00537616">
        <w:rPr>
          <w:rStyle w:val="StyleUnderline"/>
        </w:rPr>
        <w:t xml:space="preserve">American </w:t>
      </w:r>
      <w:r w:rsidRPr="00B779B4">
        <w:rPr>
          <w:rStyle w:val="StyleUnderline"/>
          <w:highlight w:val="yellow"/>
        </w:rPr>
        <w:t>disarmament can be leveraged to gain commitments</w:t>
      </w:r>
      <w:r w:rsidRPr="00537616">
        <w:rPr>
          <w:rStyle w:val="StyleUnderline"/>
        </w:rPr>
        <w:t xml:space="preserve"> by others to disarm. We need to demand that the US government immediately stop all arms sales</w:t>
      </w:r>
      <w:r>
        <w:rPr>
          <w:rStyle w:val="Hyperlink"/>
        </w:rPr>
        <w:t>, withdraw its soldiers from the vast archipelago of bases it holds around the world, and to stop any sort of military cooperation with repressive regimes.</w:t>
      </w:r>
    </w:p>
    <w:p w:rsidR="009251CF" w:rsidRDefault="009251CF" w:rsidP="009251CF">
      <w:pPr>
        <w:rPr>
          <w:rStyle w:val="Hyperlink"/>
        </w:rPr>
      </w:pPr>
      <w:r>
        <w:rPr>
          <w:rStyle w:val="Hyperlink"/>
        </w:rPr>
        <w:t>Human rights can’t be applied selectively to delegitimize countries the US government opposes (Iran, Venezuela, Russia, China). Instead the whole array of political, social, and economic rights needs to be upheld everywhere.</w:t>
      </w:r>
    </w:p>
    <w:p w:rsidR="009251CF" w:rsidRDefault="009251CF" w:rsidP="009251CF">
      <w:pPr>
        <w:rPr>
          <w:rStyle w:val="Hyperlink"/>
        </w:rPr>
      </w:pPr>
      <w:r>
        <w:rPr>
          <w:rStyle w:val="Hyperlink"/>
        </w:rPr>
        <w:t>A 2020 Platform</w:t>
      </w:r>
    </w:p>
    <w:p w:rsidR="009251CF" w:rsidRDefault="009251CF" w:rsidP="009251CF">
      <w:pPr>
        <w:rPr>
          <w:rStyle w:val="Hyperlink"/>
        </w:rPr>
      </w:pPr>
      <w:r>
        <w:rPr>
          <w:rStyle w:val="Hyperlink"/>
        </w:rPr>
        <w:t>Here is a basic five-point foreign policy platform that a socialist candidate for president like Bernie Sanders, or indeed any politician who wants to present her or himself as progressive, should adopt.</w:t>
      </w:r>
    </w:p>
    <w:p w:rsidR="009251CF" w:rsidRDefault="009251CF" w:rsidP="009251CF">
      <w:pPr>
        <w:rPr>
          <w:rStyle w:val="Hyperlink"/>
        </w:rPr>
      </w:pPr>
      <w:r>
        <w:rPr>
          <w:rStyle w:val="Hyperlink"/>
        </w:rPr>
        <w:t>First, the greatest danger to the United States, and the main source of future refugees, is global warming. Thus, the primary goal of foreign policy should be to take every step possible to reduce CO2 emissions, and use this country’s leverage from such reductions to negotiate treaties committing other countries to also take significant and verifiable measures.</w:t>
      </w:r>
    </w:p>
    <w:p w:rsidR="009251CF" w:rsidRDefault="009251CF" w:rsidP="009251CF">
      <w:pPr>
        <w:rPr>
          <w:rStyle w:val="Hyperlink"/>
        </w:rPr>
      </w:pPr>
      <w:r>
        <w:rPr>
          <w:rStyle w:val="Hyperlink"/>
        </w:rPr>
        <w:t xml:space="preserve">Second, since </w:t>
      </w:r>
      <w:r w:rsidRPr="00B779B4">
        <w:rPr>
          <w:rStyle w:val="StyleUnderline"/>
          <w:highlight w:val="yellow"/>
        </w:rPr>
        <w:t>arms sales</w:t>
      </w:r>
      <w:r w:rsidRPr="00537616">
        <w:rPr>
          <w:rStyle w:val="StyleUnderline"/>
        </w:rPr>
        <w:t xml:space="preserve"> mainly </w:t>
      </w:r>
      <w:r w:rsidRPr="00B779B4">
        <w:rPr>
          <w:rStyle w:val="StyleUnderline"/>
          <w:highlight w:val="yellow"/>
        </w:rPr>
        <w:t>serve to intensify wars</w:t>
      </w:r>
      <w:r w:rsidRPr="00537616">
        <w:rPr>
          <w:rStyle w:val="StyleUnderline"/>
        </w:rPr>
        <w:t xml:space="preserve">, the </w:t>
      </w:r>
      <w:r w:rsidRPr="00B779B4">
        <w:rPr>
          <w:rStyle w:val="StyleUnderline"/>
          <w:highlight w:val="yellow"/>
        </w:rPr>
        <w:t>United States should commit to ending</w:t>
      </w:r>
      <w:r w:rsidRPr="00537616">
        <w:rPr>
          <w:rStyle w:val="StyleUnderline"/>
        </w:rPr>
        <w:t xml:space="preserve"> the </w:t>
      </w:r>
      <w:r w:rsidRPr="00B779B4">
        <w:rPr>
          <w:rStyle w:val="StyleUnderline"/>
          <w:highlight w:val="yellow"/>
        </w:rPr>
        <w:t>sales of weapons abroad</w:t>
      </w:r>
      <w:r w:rsidRPr="00537616">
        <w:rPr>
          <w:rStyle w:val="StyleUnderline"/>
        </w:rPr>
        <w:t xml:space="preserve">. Again, the </w:t>
      </w:r>
      <w:r w:rsidRPr="00B779B4">
        <w:rPr>
          <w:rStyle w:val="StyleUnderline"/>
          <w:highlight w:val="yellow"/>
        </w:rPr>
        <w:t>United States should use that commitment to negotiate treaties</w:t>
      </w:r>
      <w:r w:rsidRPr="00537616">
        <w:rPr>
          <w:rStyle w:val="StyleUnderline"/>
        </w:rPr>
        <w:t xml:space="preserve"> with the other major arms sellers (our allies like France, Britain, Germany and Israel, as well as Russia and China) </w:t>
      </w:r>
      <w:r w:rsidRPr="00B779B4">
        <w:rPr>
          <w:rStyle w:val="StyleUnderline"/>
          <w:highlight w:val="yellow"/>
        </w:rPr>
        <w:t>to also stop sales.</w:t>
      </w:r>
    </w:p>
    <w:p w:rsidR="009251CF" w:rsidRDefault="009251CF" w:rsidP="009251CF">
      <w:pPr>
        <w:rPr>
          <w:rStyle w:val="Hyperlink"/>
        </w:rPr>
      </w:pPr>
      <w:r>
        <w:rPr>
          <w:rStyle w:val="Hyperlink"/>
        </w:rPr>
        <w:t>Third, the United States needs to wind down its empire of global military bases. Those bases, like arms sales, make wars more likely (with the exception of those in Western Europe), and in many countries they fortify authoritarian governments.</w:t>
      </w:r>
    </w:p>
    <w:p w:rsidR="009251CF" w:rsidRDefault="009251CF" w:rsidP="009251CF">
      <w:pPr>
        <w:rPr>
          <w:rStyle w:val="Hyperlink"/>
        </w:rPr>
      </w:pPr>
      <w:r>
        <w:rPr>
          <w:rStyle w:val="Hyperlink"/>
        </w:rPr>
        <w:t>Fourth, the American military budget should be cut so that it funds only a truly defensive armed force. Arms cuts, like those of CO2 and of arms sales, can be leveraged in negotiations to get other countries to also reduce their military budgets. This country did this before: President Nixon cut the military budget by over a third and that provided the basis for the series of arms control treaties that significantly reduced nuclear weapons.</w:t>
      </w:r>
    </w:p>
    <w:p w:rsidR="009251CF" w:rsidRDefault="009251CF" w:rsidP="009251CF">
      <w:pPr>
        <w:rPr>
          <w:rStyle w:val="Hyperlink"/>
        </w:rPr>
      </w:pPr>
      <w:r>
        <w:rPr>
          <w:rStyle w:val="Hyperlink"/>
        </w:rPr>
        <w:t>Fifth, we need to learn the lesson of the 2008 financial crisis and negotiate limits on capitalists’ ability to move “hot” money around the globe and to hide money in tax havens. The United States has enormous leverage over banks throughout the world because it can threaten to exclude foreign banks from transactions with the United States. That is the power that underwrites the current embargoes against Iran, North Korea, and Venezuela.</w:t>
      </w:r>
    </w:p>
    <w:p w:rsidR="009251CF" w:rsidRDefault="009251CF" w:rsidP="009251CF">
      <w:pPr>
        <w:rPr>
          <w:rStyle w:val="Hyperlink"/>
        </w:rPr>
      </w:pPr>
      <w:r>
        <w:rPr>
          <w:rStyle w:val="Hyperlink"/>
        </w:rPr>
        <w:t>Instead, such sanctions should be used to cut off any country that does not make information about the true owners of accounts in those countries available to tax officials in their home countries. Thus, banks in tax shelters would need to let the IRS know about all accounts held by Americans in those places, and let the authorities of other countries know about their citizens’ accounts.</w:t>
      </w:r>
    </w:p>
    <w:p w:rsidR="009251CF" w:rsidRDefault="009251CF" w:rsidP="009251CF">
      <w:pPr>
        <w:rPr>
          <w:rStyle w:val="Hyperlink"/>
        </w:rPr>
      </w:pPr>
      <w:r>
        <w:rPr>
          <w:rStyle w:val="Hyperlink"/>
        </w:rPr>
        <w:t>World affairs often are made to appear a stew of distinct and unrelated actors and events. In that imagined fog, capitalists and militarists who know what they want, and who know better than to separate domestic and foreign affairs, can overwhelm the rest of us.</w:t>
      </w:r>
    </w:p>
    <w:p w:rsidR="009251CF" w:rsidRDefault="009251CF" w:rsidP="009251CF">
      <w:pPr>
        <w:rPr>
          <w:rStyle w:val="Hyperlink"/>
        </w:rPr>
      </w:pPr>
      <w:r>
        <w:rPr>
          <w:rStyle w:val="Hyperlink"/>
        </w:rPr>
        <w:t>These five principles can help develop rational and humane policies in the hotspots that are the focus of attention. They can guide immediate responses to the unpredictable foreign-policy tussles that occur in our twenty-four-hour-media cycle.</w:t>
      </w:r>
    </w:p>
    <w:p w:rsidR="009251CF" w:rsidRDefault="009251CF" w:rsidP="009251CF">
      <w:pPr>
        <w:rPr>
          <w:rStyle w:val="Hyperlink"/>
        </w:rPr>
      </w:pPr>
      <w:r>
        <w:rPr>
          <w:rStyle w:val="Hyperlink"/>
        </w:rPr>
        <w:t>Iran, for instance, is not a threat to the United States. If we want to reduce tension in the Middle East, the first step is to stop selling weapons to the antagonists of the region. We should immediately stop sales to Saudi Arabia and the Gulf countries which today are using American weapons to massacre civilians in Yemen, creating bitter enemies whose anger someday will blow back on the United States.</w:t>
      </w:r>
    </w:p>
    <w:p w:rsidR="009251CF" w:rsidRDefault="009251CF" w:rsidP="009251CF">
      <w:pPr>
        <w:rPr>
          <w:rStyle w:val="Hyperlink"/>
        </w:rPr>
      </w:pPr>
      <w:r>
        <w:rPr>
          <w:rStyle w:val="Hyperlink"/>
        </w:rPr>
        <w:t>For more than forty years the United States has used Israel as its enforcer in the Middle East. Israel, in return for arms and diplomatic support, has intimidated and waged war when necessary on Syria, Lebanon, Iran, and on leftists in Jordan and elsewhere while quietly assisting Egypt and Saudi Arabia in their repression of domestic opponents. US arms sales have served to embolden the most militaristic and intransigent elements in Israel, encouraging aggression rather than negotiation with Palestinians.</w:t>
      </w:r>
    </w:p>
    <w:p w:rsidR="009251CF" w:rsidRDefault="009251CF" w:rsidP="009251CF">
      <w:pPr>
        <w:rPr>
          <w:rStyle w:val="Hyperlink"/>
        </w:rPr>
      </w:pPr>
      <w:r>
        <w:rPr>
          <w:rStyle w:val="Hyperlink"/>
        </w:rPr>
        <w:t xml:space="preserve">The United States tips the scale in favor of the most reactionary elements within Israel and toward policies rejected by a majority of Jews in the United States and around the world. Sanders and other left politicians need to be clear that departing from the establishment policy on Israel is not </w:t>
      </w:r>
      <w:proofErr w:type="spellStart"/>
      <w:r>
        <w:rPr>
          <w:rStyle w:val="Hyperlink"/>
        </w:rPr>
        <w:t>antisemitic</w:t>
      </w:r>
      <w:proofErr w:type="spellEnd"/>
      <w:r>
        <w:rPr>
          <w:rStyle w:val="Hyperlink"/>
        </w:rPr>
        <w:t>. Since the United States is the biggest supporter of Israel’s policies, it is the United States and not Jewish people who are responsible for the oppression of Palestinians.</w:t>
      </w:r>
    </w:p>
    <w:p w:rsidR="009251CF" w:rsidRDefault="009251CF" w:rsidP="009251CF">
      <w:pPr>
        <w:rPr>
          <w:rStyle w:val="Hyperlink"/>
        </w:rPr>
      </w:pPr>
      <w:r>
        <w:rPr>
          <w:rStyle w:val="Hyperlink"/>
        </w:rPr>
        <w:t>Neither Iran nor Venezuela pose a threat to the United States. Their militaries are tiny in comparison to ours. The people of those countries should be able to decide on their own government without US interference. Nor should we encourage neighboring countries to attack. An Israeli attack on Iran or an invasion of Venezuela by any of its neighbors would lead to regional war and create massive numbers of refugees, further destabilizing those regions.</w:t>
      </w:r>
    </w:p>
    <w:p w:rsidR="009251CF" w:rsidRDefault="009251CF" w:rsidP="009251CF">
      <w:pPr>
        <w:rPr>
          <w:rStyle w:val="Hyperlink"/>
        </w:rPr>
      </w:pPr>
      <w:r>
        <w:rPr>
          <w:rStyle w:val="Hyperlink"/>
        </w:rPr>
        <w:t>Finally, we need to remember that Russia and China’s military budgets are fractions of that of the United States. They do not pose a threat to this country. They too face budgetary pressures and would gain from new arms control treaties. We should engage their stated willingness to reduce tensions and to negotiate new treaties.</w:t>
      </w:r>
    </w:p>
    <w:p w:rsidR="009251CF" w:rsidRDefault="009251CF" w:rsidP="009251CF">
      <w:pPr>
        <w:rPr>
          <w:rStyle w:val="Hyperlink"/>
        </w:rPr>
      </w:pPr>
      <w:r>
        <w:rPr>
          <w:rStyle w:val="Hyperlink"/>
        </w:rPr>
        <w:t>It’s Time for Action on Foreign Policy</w:t>
      </w:r>
    </w:p>
    <w:p w:rsidR="009251CF" w:rsidRDefault="009251CF" w:rsidP="009251CF">
      <w:pPr>
        <w:rPr>
          <w:rStyle w:val="Hyperlink"/>
        </w:rPr>
      </w:pPr>
      <w:r>
        <w:rPr>
          <w:rStyle w:val="Hyperlink"/>
        </w:rPr>
        <w:t>Today, in the midst of vicious attacks on workers and the oppressed within the United States, it’s tempting to focus our energies on domestic issues. With so few Americans dying in wars, and the toll the United States imposes internationally often going unseen, to many it feels like a side issue.</w:t>
      </w:r>
    </w:p>
    <w:p w:rsidR="009251CF" w:rsidRPr="00537616" w:rsidRDefault="009251CF" w:rsidP="009251CF">
      <w:pPr>
        <w:rPr>
          <w:rStyle w:val="StyleUnderline"/>
        </w:rPr>
      </w:pPr>
      <w:r>
        <w:rPr>
          <w:rStyle w:val="Hyperlink"/>
        </w:rPr>
        <w:t>However</w:t>
      </w:r>
      <w:r w:rsidRPr="00537616">
        <w:rPr>
          <w:rStyle w:val="StyleUnderline"/>
        </w:rPr>
        <w:t xml:space="preserve">, our </w:t>
      </w:r>
      <w:r w:rsidRPr="00B779B4">
        <w:rPr>
          <w:rStyle w:val="StyleUnderline"/>
          <w:highlight w:val="yellow"/>
        </w:rPr>
        <w:t>ability to challenge capitalists is weakened by their global reach</w:t>
      </w:r>
      <w:r w:rsidRPr="00537616">
        <w:rPr>
          <w:rStyle w:val="StyleUnderline"/>
        </w:rPr>
        <w:t xml:space="preserve">, and resources needed for social programs and environmental transformation are wasted on weapons. These </w:t>
      </w:r>
      <w:r w:rsidRPr="00B779B4">
        <w:rPr>
          <w:rStyle w:val="StyleUnderline"/>
          <w:highlight w:val="yellow"/>
        </w:rPr>
        <w:t>weapons then cause and intensify wars which</w:t>
      </w:r>
      <w:r w:rsidRPr="00537616">
        <w:rPr>
          <w:rStyle w:val="StyleUnderline"/>
        </w:rPr>
        <w:t xml:space="preserve">, thanks to their nuclear capacity and environmental destruction, </w:t>
      </w:r>
      <w:r w:rsidRPr="00B779B4">
        <w:rPr>
          <w:rStyle w:val="StyleUnderline"/>
          <w:highlight w:val="yellow"/>
        </w:rPr>
        <w:t>threaten to destroy us completely</w:t>
      </w:r>
      <w:r w:rsidRPr="00537616">
        <w:rPr>
          <w:rStyle w:val="StyleUnderline"/>
        </w:rPr>
        <w:t>.</w:t>
      </w:r>
    </w:p>
    <w:p w:rsidR="009251CF" w:rsidRDefault="009251CF" w:rsidP="009251CF">
      <w:pPr>
        <w:rPr>
          <w:rStyle w:val="Hyperlink"/>
        </w:rPr>
      </w:pPr>
      <w:r w:rsidRPr="00B779B4">
        <w:rPr>
          <w:rStyle w:val="StyleUnderline"/>
          <w:highlight w:val="yellow"/>
        </w:rPr>
        <w:t>Transformations within the United States</w:t>
      </w:r>
      <w:r w:rsidRPr="00537616">
        <w:rPr>
          <w:rStyle w:val="StyleUnderline"/>
        </w:rPr>
        <w:t xml:space="preserve"> and around the world </w:t>
      </w:r>
      <w:r w:rsidRPr="00B779B4">
        <w:rPr>
          <w:rStyle w:val="StyleUnderline"/>
          <w:highlight w:val="yellow"/>
        </w:rPr>
        <w:t>will only happen if mass movements push them</w:t>
      </w:r>
      <w:r w:rsidRPr="00537616">
        <w:rPr>
          <w:rStyle w:val="StyleUnderline"/>
        </w:rPr>
        <w:t xml:space="preserve">. A </w:t>
      </w:r>
      <w:r w:rsidRPr="00B779B4">
        <w:rPr>
          <w:rStyle w:val="StyleUnderline"/>
          <w:highlight w:val="yellow"/>
        </w:rPr>
        <w:t>socialist domestic policy will be strengthened if it is combined with an effort to remake foreign policy</w:t>
      </w:r>
      <w:r w:rsidRPr="00537616">
        <w:rPr>
          <w:rStyle w:val="StyleUnderline"/>
        </w:rPr>
        <w:t xml:space="preserve"> as well</w:t>
      </w:r>
      <w:r>
        <w:rPr>
          <w:rStyle w:val="Hyperlink"/>
        </w:rPr>
        <w:t>. We also will have an easier time explaining the causes of our falling standard of living and of environmental disaster when we can place it in a global context.</w:t>
      </w:r>
    </w:p>
    <w:p w:rsidR="009251CF" w:rsidRDefault="009251CF" w:rsidP="009251CF">
      <w:pPr>
        <w:rPr>
          <w:rStyle w:val="Hyperlink"/>
        </w:rPr>
      </w:pPr>
      <w:r>
        <w:rPr>
          <w:rStyle w:val="Hyperlink"/>
        </w:rPr>
        <w:t xml:space="preserve">The </w:t>
      </w:r>
      <w:r w:rsidRPr="00537616">
        <w:rPr>
          <w:rStyle w:val="StyleUnderline"/>
        </w:rPr>
        <w:t xml:space="preserve">great </w:t>
      </w:r>
      <w:r w:rsidRPr="00B779B4">
        <w:rPr>
          <w:rStyle w:val="StyleUnderline"/>
          <w:highlight w:val="yellow"/>
        </w:rPr>
        <w:t>advantage we have as socialists is that we have a conceptual framework</w:t>
      </w:r>
      <w:r w:rsidRPr="00537616">
        <w:rPr>
          <w:rStyle w:val="StyleUnderline"/>
        </w:rPr>
        <w:t xml:space="preserve"> that can </w:t>
      </w:r>
      <w:r w:rsidRPr="00B779B4">
        <w:rPr>
          <w:rStyle w:val="StyleUnderline"/>
          <w:highlight w:val="yellow"/>
        </w:rPr>
        <w:t>make clear the connections between</w:t>
      </w:r>
      <w:r w:rsidRPr="00537616">
        <w:rPr>
          <w:rStyle w:val="StyleUnderline"/>
        </w:rPr>
        <w:t xml:space="preserve"> domestic and foreign </w:t>
      </w:r>
      <w:r w:rsidRPr="00B779B4">
        <w:rPr>
          <w:rStyle w:val="StyleUnderline"/>
          <w:highlight w:val="yellow"/>
        </w:rPr>
        <w:t>policy</w:t>
      </w:r>
      <w:r>
        <w:rPr>
          <w:rStyle w:val="Hyperlink"/>
        </w:rPr>
        <w:t xml:space="preserve">. World </w:t>
      </w:r>
      <w:r w:rsidRPr="00B779B4">
        <w:rPr>
          <w:rStyle w:val="StyleUnderline"/>
          <w:highlight w:val="yellow"/>
        </w:rPr>
        <w:t>affairs</w:t>
      </w:r>
      <w:r w:rsidRPr="00537616">
        <w:rPr>
          <w:rStyle w:val="StyleUnderline"/>
        </w:rPr>
        <w:t xml:space="preserve"> often </w:t>
      </w:r>
      <w:r w:rsidRPr="00B779B4">
        <w:rPr>
          <w:rStyle w:val="StyleUnderline"/>
          <w:highlight w:val="yellow"/>
        </w:rPr>
        <w:t>are made to appear a stew of distinct and unrelated actors and events</w:t>
      </w:r>
      <w:r w:rsidRPr="00537616">
        <w:rPr>
          <w:rStyle w:val="StyleUnderline"/>
        </w:rPr>
        <w:t xml:space="preserve">. In that imagined fog, </w:t>
      </w:r>
      <w:r w:rsidRPr="00B779B4">
        <w:rPr>
          <w:rStyle w:val="StyleUnderline"/>
          <w:highlight w:val="yellow"/>
        </w:rPr>
        <w:t>capitalists and militarists who know what they want, and who know better than to separate domestic and foreign affairs, can overwhelm the rest of us.</w:t>
      </w:r>
    </w:p>
    <w:p w:rsidR="009251CF" w:rsidRDefault="009251CF" w:rsidP="009251CF">
      <w:pPr>
        <w:rPr>
          <w:rStyle w:val="Hyperlink"/>
        </w:rPr>
      </w:pPr>
      <w:r>
        <w:rPr>
          <w:rStyle w:val="Hyperlink"/>
        </w:rPr>
        <w:t xml:space="preserve">The </w:t>
      </w:r>
      <w:r w:rsidRPr="00B779B4">
        <w:rPr>
          <w:rStyle w:val="StyleUnderline"/>
          <w:highlight w:val="yellow"/>
        </w:rPr>
        <w:t>best way to challenge their power is to formulate</w:t>
      </w:r>
      <w:r w:rsidRPr="00537616">
        <w:rPr>
          <w:rStyle w:val="StyleUnderline"/>
        </w:rPr>
        <w:t xml:space="preserve"> clear </w:t>
      </w:r>
      <w:r w:rsidRPr="00B779B4">
        <w:rPr>
          <w:rStyle w:val="StyleUnderline"/>
          <w:highlight w:val="yellow"/>
        </w:rPr>
        <w:t>demands and back them with</w:t>
      </w:r>
      <w:r w:rsidRPr="00537616">
        <w:rPr>
          <w:rStyle w:val="StyleUnderline"/>
        </w:rPr>
        <w:t xml:space="preserve"> sharp socialist </w:t>
      </w:r>
      <w:r w:rsidRPr="00B779B4">
        <w:rPr>
          <w:rStyle w:val="StyleUnderline"/>
          <w:highlight w:val="yellow"/>
        </w:rPr>
        <w:t>analysis that make clear</w:t>
      </w:r>
      <w:r w:rsidRPr="00537616">
        <w:rPr>
          <w:rStyle w:val="StyleUnderline"/>
        </w:rPr>
        <w:t xml:space="preserve"> the </w:t>
      </w:r>
      <w:r w:rsidRPr="00B779B4">
        <w:rPr>
          <w:rStyle w:val="StyleUnderline"/>
          <w:highlight w:val="yellow"/>
        </w:rPr>
        <w:t>choice between a world they continue to run and one</w:t>
      </w:r>
      <w:r w:rsidRPr="00537616">
        <w:rPr>
          <w:rStyle w:val="StyleUnderline"/>
        </w:rPr>
        <w:t xml:space="preserve"> that instead is sha</w:t>
      </w:r>
      <w:r w:rsidRPr="00B779B4">
        <w:rPr>
          <w:rStyle w:val="StyleUnderline"/>
          <w:highlight w:val="yellow"/>
        </w:rPr>
        <w:t>ped by the ideas and the common interests of the vast majority of people</w:t>
      </w:r>
      <w:r w:rsidRPr="00537616">
        <w:rPr>
          <w:rStyle w:val="StyleUnderline"/>
        </w:rPr>
        <w:t xml:space="preserve"> on this planet</w:t>
      </w:r>
      <w:r>
        <w:rPr>
          <w:rStyle w:val="Hyperlink"/>
        </w:rPr>
        <w:t>.</w:t>
      </w:r>
    </w:p>
    <w:p w:rsidR="009251CF" w:rsidRPr="009143A8" w:rsidRDefault="009251CF" w:rsidP="009251CF">
      <w:pPr>
        <w:pStyle w:val="Heading4"/>
      </w:pPr>
      <w:r>
        <w:t>Discussions over combatting the US military order are impossible absent a discussion over policies and nuanced analysis of government programs.</w:t>
      </w:r>
    </w:p>
    <w:p w:rsidR="009251CF" w:rsidRDefault="009251CF" w:rsidP="009251CF">
      <w:r>
        <w:t xml:space="preserve">Jay </w:t>
      </w:r>
      <w:r w:rsidRPr="00A47B10">
        <w:rPr>
          <w:rStyle w:val="Style13ptBold"/>
        </w:rPr>
        <w:t>Stanley, 13</w:t>
      </w:r>
      <w:r>
        <w:t>, [Jay Stanley, 9-10-</w:t>
      </w:r>
      <w:proofErr w:type="gramStart"/>
      <w:r>
        <w:t>2013,  The</w:t>
      </w:r>
      <w:proofErr w:type="gramEnd"/>
      <w:r>
        <w:t xml:space="preserve"> National Security State: Why it’s Important to Understand the Nature of the Beast, American Civil Liberties Union, Jay Stanley (@</w:t>
      </w:r>
      <w:proofErr w:type="spellStart"/>
      <w:r>
        <w:t>JayCStanley</w:t>
      </w:r>
      <w:proofErr w:type="spellEnd"/>
      <w:r>
        <w:t xml:space="preserve">) is senior policy analyst with the ACLU Speech, Privacy, and Technology Project, where he researches, writes and speaks about technology-related privacy and civil liberties issues and their future.  He is the editor of the ACLU's Free Future blog and has authored and co-authored a variety of influential ACLU reports on privacy and technology topics. Before joining the ACLU, he was an analyst at the technology research firm Forrester, served as American politics editor of Facts on File’s World News Digest, and as national newswire editor at </w:t>
      </w:r>
      <w:proofErr w:type="spellStart"/>
      <w:r>
        <w:t>Medialink</w:t>
      </w:r>
      <w:proofErr w:type="spellEnd"/>
      <w:r>
        <w:t xml:space="preserve">. He is a graduate of Williams College and holds an M.A. in American History from the University of Virginia. https://www.aclu.org/blog/national-security/secrecy/national-security-state-why-its-important-understand-nature-beast]//Lex </w:t>
      </w:r>
      <w:proofErr w:type="spellStart"/>
      <w:r>
        <w:t>Apeng</w:t>
      </w:r>
      <w:proofErr w:type="spellEnd"/>
    </w:p>
    <w:p w:rsidR="009251CF" w:rsidRDefault="009251CF" w:rsidP="009251CF">
      <w:r>
        <w:t xml:space="preserve">In two recent posts I argued </w:t>
      </w:r>
      <w:r w:rsidRPr="002107F6">
        <w:rPr>
          <w:rStyle w:val="StyleUnderline"/>
        </w:rPr>
        <w:t xml:space="preserve">that it is useful to think of the </w:t>
      </w:r>
      <w:r w:rsidRPr="00B779B4">
        <w:rPr>
          <w:rStyle w:val="StyleUnderline"/>
          <w:highlight w:val="yellow"/>
        </w:rPr>
        <w:t>national security establishment</w:t>
      </w:r>
      <w:r w:rsidRPr="002107F6">
        <w:rPr>
          <w:rStyle w:val="StyleUnderline"/>
        </w:rPr>
        <w:t xml:space="preserve"> as a thoughtless organism </w:t>
      </w:r>
      <w:r w:rsidRPr="00B779B4">
        <w:rPr>
          <w:rStyle w:val="StyleUnderline"/>
          <w:highlight w:val="yellow"/>
        </w:rPr>
        <w:t>prone to</w:t>
      </w:r>
      <w:r w:rsidRPr="002107F6">
        <w:rPr>
          <w:rStyle w:val="StyleUnderline"/>
        </w:rPr>
        <w:t xml:space="preserve"> certain predictable behaviors such as </w:t>
      </w:r>
      <w:r w:rsidRPr="00B779B4">
        <w:rPr>
          <w:rStyle w:val="StyleUnderline"/>
          <w:highlight w:val="yellow"/>
        </w:rPr>
        <w:t>self-preservation, expansion, and secrecy</w:t>
      </w:r>
      <w:r w:rsidRPr="002107F6">
        <w:rPr>
          <w:rStyle w:val="StyleUnderline"/>
        </w:rPr>
        <w:t>.</w:t>
      </w:r>
      <w:r>
        <w:t xml:space="preserve"> But what are the policy implications, exactly, of that way of conceptualizing things?</w:t>
      </w:r>
    </w:p>
    <w:p w:rsidR="009251CF" w:rsidRDefault="009251CF" w:rsidP="009251CF">
      <w:r>
        <w:t>To begin with</w:t>
      </w:r>
      <w:r w:rsidRPr="002107F6">
        <w:rPr>
          <w:rStyle w:val="StyleUnderline"/>
        </w:rPr>
        <w:t xml:space="preserve">, </w:t>
      </w:r>
      <w:r w:rsidRPr="00B779B4">
        <w:rPr>
          <w:rStyle w:val="StyleUnderline"/>
          <w:highlight w:val="yellow"/>
        </w:rPr>
        <w:t>if policymakers and the public have a sophisticated understanding of</w:t>
      </w:r>
      <w:r w:rsidRPr="002107F6">
        <w:rPr>
          <w:rStyle w:val="StyleUnderline"/>
        </w:rPr>
        <w:t xml:space="preserve"> what I called the “Sorcerer’s Apprentice” nature of any </w:t>
      </w:r>
      <w:r w:rsidRPr="00B779B4">
        <w:rPr>
          <w:rStyle w:val="StyleUnderline"/>
          <w:highlight w:val="yellow"/>
        </w:rPr>
        <w:t>agencies</w:t>
      </w:r>
      <w:r w:rsidRPr="002107F6">
        <w:rPr>
          <w:rStyle w:val="StyleUnderline"/>
        </w:rPr>
        <w:t xml:space="preserve"> we create or maintain, we’re </w:t>
      </w:r>
      <w:r w:rsidRPr="00B779B4">
        <w:rPr>
          <w:rStyle w:val="StyleUnderline"/>
          <w:highlight w:val="yellow"/>
        </w:rPr>
        <w:t>more likely to put in place the right kinds of tight controls and limits to ensure</w:t>
      </w:r>
      <w:r w:rsidRPr="002107F6">
        <w:rPr>
          <w:rStyle w:val="StyleUnderline"/>
        </w:rPr>
        <w:t xml:space="preserve"> that the </w:t>
      </w:r>
      <w:r w:rsidRPr="00B779B4">
        <w:rPr>
          <w:rStyle w:val="StyleUnderline"/>
          <w:highlight w:val="yellow"/>
        </w:rPr>
        <w:t>agency doesn’t run amo</w:t>
      </w:r>
      <w:r w:rsidRPr="00B779B4">
        <w:rPr>
          <w:highlight w:val="yellow"/>
        </w:rPr>
        <w:t>k.</w:t>
      </w:r>
      <w:r>
        <w:t xml:space="preserve"> We’ll be more </w:t>
      </w:r>
      <w:r w:rsidRPr="002107F6">
        <w:rPr>
          <w:rStyle w:val="StyleUnderline"/>
        </w:rPr>
        <w:t>likely to anticipate the areas in which the agency will likely seek to expand its authorities, to exaggerate problems, to try poaching the domains of adjoining agencies, to escape oversight through secrecy, and so forth—and to craft laws and policies to counteract those tendencies</w:t>
      </w:r>
      <w:r>
        <w:t>.</w:t>
      </w:r>
    </w:p>
    <w:p w:rsidR="009251CF" w:rsidRDefault="009251CF" w:rsidP="009251CF">
      <w:r>
        <w:t xml:space="preserve">Many people with long experience in Washington already understand these dynamics at one level or another—but many </w:t>
      </w:r>
      <w:r w:rsidRPr="002107F6">
        <w:rPr>
          <w:rStyle w:val="StyleUnderline"/>
        </w:rPr>
        <w:t xml:space="preserve">other </w:t>
      </w:r>
      <w:r w:rsidRPr="00B779B4">
        <w:rPr>
          <w:rStyle w:val="StyleUnderline"/>
          <w:highlight w:val="yellow"/>
        </w:rPr>
        <w:t>people</w:t>
      </w:r>
      <w:r w:rsidRPr="002107F6">
        <w:rPr>
          <w:rStyle w:val="StyleUnderline"/>
        </w:rPr>
        <w:t xml:space="preserve"> </w:t>
      </w:r>
      <w:r w:rsidRPr="00B779B4">
        <w:rPr>
          <w:rStyle w:val="StyleUnderline"/>
          <w:highlight w:val="yellow"/>
        </w:rPr>
        <w:t>are</w:t>
      </w:r>
      <w:r w:rsidRPr="002107F6">
        <w:rPr>
          <w:rStyle w:val="StyleUnderline"/>
        </w:rPr>
        <w:t xml:space="preserve"> very </w:t>
      </w:r>
      <w:r w:rsidRPr="00B779B4">
        <w:rPr>
          <w:rStyle w:val="StyleUnderline"/>
          <w:highlight w:val="yellow"/>
        </w:rPr>
        <w:t>naïve</w:t>
      </w:r>
      <w:r w:rsidRPr="002107F6">
        <w:rPr>
          <w:rStyle w:val="StyleUnderline"/>
        </w:rPr>
        <w:t xml:space="preserve"> about them.</w:t>
      </w:r>
      <w:r>
        <w:t xml:space="preserve"> If an agency says there’s a “missile gap” with the Soviets, or warns about imminent “cyber-terrorism” leading to blood on the streets, or pushes for judges to be cut out of the equation when surveillance orders are generated, it does not occur to many people that these claims may reflect the natural tendency of government agencies to seek expanded powers, domains, and budgets. Many </w:t>
      </w:r>
      <w:r w:rsidRPr="002107F6">
        <w:rPr>
          <w:rStyle w:val="StyleUnderline"/>
        </w:rPr>
        <w:t>people, when they feel warm and fuzzy about a president, therefore feel warm and fuzzy about all the agencies that, they think, are under that president’s control—and when they hate and distrust a president, they likewise hate and distrust the agencies.</w:t>
      </w:r>
    </w:p>
    <w:p w:rsidR="009251CF" w:rsidRDefault="009251CF" w:rsidP="009251CF">
      <w:r>
        <w:t xml:space="preserve">So </w:t>
      </w:r>
      <w:r w:rsidRPr="002107F6">
        <w:rPr>
          <w:rStyle w:val="StyleUnderline"/>
        </w:rPr>
        <w:t xml:space="preserve">a </w:t>
      </w:r>
      <w:r w:rsidRPr="00B779B4">
        <w:rPr>
          <w:rStyle w:val="StyleUnderline"/>
          <w:highlight w:val="yellow"/>
        </w:rPr>
        <w:t xml:space="preserve">good understanding of the </w:t>
      </w:r>
      <w:r w:rsidRPr="00B779B4">
        <w:rPr>
          <w:rStyle w:val="StyleUnderline"/>
        </w:rPr>
        <w:t xml:space="preserve">nature of the </w:t>
      </w:r>
      <w:r w:rsidRPr="00B779B4">
        <w:rPr>
          <w:rStyle w:val="StyleUnderline"/>
          <w:highlight w:val="yellow"/>
        </w:rPr>
        <w:t>beast will</w:t>
      </w:r>
      <w:r w:rsidRPr="002107F6">
        <w:rPr>
          <w:rStyle w:val="StyleUnderline"/>
        </w:rPr>
        <w:t xml:space="preserve"> help </w:t>
      </w:r>
      <w:r w:rsidRPr="00B779B4">
        <w:rPr>
          <w:rStyle w:val="StyleUnderline"/>
          <w:highlight w:val="yellow"/>
        </w:rPr>
        <w:t>introduce a healthy skepticism towards</w:t>
      </w:r>
      <w:r w:rsidRPr="002107F6">
        <w:rPr>
          <w:rStyle w:val="StyleUnderline"/>
        </w:rPr>
        <w:t xml:space="preserve"> many of the claims that </w:t>
      </w:r>
      <w:r w:rsidRPr="00B779B4">
        <w:rPr>
          <w:rStyle w:val="StyleUnderline"/>
          <w:highlight w:val="yellow"/>
        </w:rPr>
        <w:t>government</w:t>
      </w:r>
      <w:r w:rsidRPr="002107F6">
        <w:rPr>
          <w:rStyle w:val="StyleUnderline"/>
        </w:rPr>
        <w:t xml:space="preserve"> agencies make</w:t>
      </w:r>
      <w:r>
        <w:t>, and an understanding that they are bigger than the personalities of any of their leaders.</w:t>
      </w:r>
    </w:p>
    <w:p w:rsidR="009251CF" w:rsidRPr="009553DF" w:rsidRDefault="009251CF" w:rsidP="009251CF">
      <w:pPr>
        <w:rPr>
          <w:rStyle w:val="StyleUnderline"/>
        </w:rPr>
      </w:pPr>
      <w:r>
        <w:t xml:space="preserve">The </w:t>
      </w:r>
      <w:r w:rsidRPr="00B779B4">
        <w:rPr>
          <w:rStyle w:val="StyleUnderline"/>
          <w:highlight w:val="yellow"/>
        </w:rPr>
        <w:t>dynamics</w:t>
      </w:r>
      <w:r w:rsidRPr="009553DF">
        <w:rPr>
          <w:rStyle w:val="StyleUnderline"/>
        </w:rPr>
        <w:t xml:space="preserve"> I talked about probably apply to any bureaucracy, and as a result it </w:t>
      </w:r>
      <w:r w:rsidRPr="00B779B4">
        <w:rPr>
          <w:rStyle w:val="StyleUnderline"/>
          <w:highlight w:val="yellow"/>
        </w:rPr>
        <w:t>is important to put in place realistic oversight and checks and balances</w:t>
      </w:r>
      <w:r w:rsidRPr="009553DF">
        <w:rPr>
          <w:rStyle w:val="StyleUnderline"/>
        </w:rPr>
        <w:t xml:space="preserve"> whether we’re talking about the NSA or the Department of Housing and Urban Development</w:t>
      </w:r>
      <w:r>
        <w:t xml:space="preserve">. But </w:t>
      </w:r>
      <w:r w:rsidRPr="009553DF">
        <w:rPr>
          <w:rStyle w:val="StyleUnderline"/>
        </w:rPr>
        <w:t xml:space="preserve">when we’re dealing with the </w:t>
      </w:r>
      <w:r w:rsidRPr="00B779B4">
        <w:rPr>
          <w:rStyle w:val="StyleUnderline"/>
          <w:highlight w:val="yellow"/>
        </w:rPr>
        <w:t>national security</w:t>
      </w:r>
      <w:r>
        <w:t xml:space="preserve"> agencies, it’s </w:t>
      </w:r>
      <w:r w:rsidRPr="00B779B4">
        <w:rPr>
          <w:rStyle w:val="StyleUnderline"/>
          <w:highlight w:val="yellow"/>
        </w:rPr>
        <w:t>doubly important that we put in place</w:t>
      </w:r>
      <w:r w:rsidRPr="009553DF">
        <w:rPr>
          <w:rStyle w:val="StyleUnderline"/>
        </w:rPr>
        <w:t xml:space="preserve"> such </w:t>
      </w:r>
      <w:r w:rsidRPr="00B779B4">
        <w:rPr>
          <w:rStyle w:val="StyleUnderline"/>
          <w:highlight w:val="yellow"/>
        </w:rPr>
        <w:t>controls</w:t>
      </w:r>
      <w:r>
        <w:t xml:space="preserve">. First, </w:t>
      </w:r>
      <w:r w:rsidRPr="009553DF">
        <w:rPr>
          <w:rStyle w:val="StyleUnderline"/>
        </w:rPr>
        <w:t xml:space="preserve">when </w:t>
      </w:r>
      <w:r w:rsidRPr="00B779B4">
        <w:rPr>
          <w:rStyle w:val="StyleUnderline"/>
          <w:highlight w:val="yellow"/>
        </w:rPr>
        <w:t>mistakes</w:t>
      </w:r>
      <w:r w:rsidRPr="009553DF">
        <w:rPr>
          <w:rStyle w:val="StyleUnderline"/>
        </w:rPr>
        <w:t xml:space="preserve"> are made </w:t>
      </w:r>
      <w:r w:rsidRPr="00B779B4">
        <w:rPr>
          <w:rStyle w:val="StyleUnderline"/>
          <w:highlight w:val="yellow"/>
        </w:rPr>
        <w:t>in the national security arena,</w:t>
      </w:r>
      <w:r w:rsidRPr="009553DF">
        <w:rPr>
          <w:rStyle w:val="StyleUnderline"/>
        </w:rPr>
        <w:t xml:space="preserve"> the </w:t>
      </w:r>
      <w:r w:rsidRPr="00B779B4">
        <w:rPr>
          <w:rStyle w:val="StyleUnderline"/>
          <w:highlight w:val="yellow"/>
        </w:rPr>
        <w:t>stakes are higher: people die, human rights are violated, and Americans’ privacy and civil liberties are destroyed.</w:t>
      </w:r>
    </w:p>
    <w:p w:rsidR="009251CF" w:rsidRDefault="009251CF" w:rsidP="009251CF">
      <w:r>
        <w:t xml:space="preserve">Second, the </w:t>
      </w:r>
      <w:r w:rsidRPr="009553DF">
        <w:rPr>
          <w:rStyle w:val="StyleUnderline"/>
        </w:rPr>
        <w:t xml:space="preserve">wall of </w:t>
      </w:r>
      <w:r w:rsidRPr="00B779B4">
        <w:rPr>
          <w:rStyle w:val="StyleUnderline"/>
          <w:highlight w:val="yellow"/>
        </w:rPr>
        <w:t>secrecy behind which our national security agencies operate</w:t>
      </w:r>
      <w:r w:rsidRPr="009553DF">
        <w:rPr>
          <w:rStyle w:val="StyleUnderline"/>
        </w:rPr>
        <w:t xml:space="preserve"> has the effect of </w:t>
      </w:r>
      <w:r w:rsidRPr="00B779B4">
        <w:rPr>
          <w:rStyle w:val="StyleUnderline"/>
          <w:highlight w:val="yellow"/>
        </w:rPr>
        <w:t>magnifying all the problems that</w:t>
      </w:r>
      <w:r w:rsidRPr="009553DF">
        <w:rPr>
          <w:rStyle w:val="StyleUnderline"/>
        </w:rPr>
        <w:t xml:space="preserve"> I have talked </w:t>
      </w:r>
      <w:r>
        <w:t xml:space="preserve">about. If bureaucracies are prone to do whatever it takes to increase their own scope and power, how much </w:t>
      </w:r>
      <w:r w:rsidRPr="009553DF">
        <w:rPr>
          <w:rStyle w:val="StyleUnderline"/>
        </w:rPr>
        <w:t xml:space="preserve">worse the </w:t>
      </w:r>
      <w:r w:rsidRPr="00B779B4">
        <w:rPr>
          <w:rStyle w:val="StyleUnderline"/>
          <w:highlight w:val="yellow"/>
        </w:rPr>
        <w:t>problem is when they can selectively hide and release information</w:t>
      </w:r>
      <w:r w:rsidRPr="009553DF">
        <w:rPr>
          <w:rStyle w:val="StyleUnderline"/>
        </w:rPr>
        <w:t xml:space="preserve"> in order to promote that agenda</w:t>
      </w:r>
      <w:r>
        <w:t>, manipulating the very broad secrecy powers they’ve been given in the name of protecting us all.</w:t>
      </w:r>
    </w:p>
    <w:p w:rsidR="009251CF" w:rsidRPr="009553DF" w:rsidRDefault="009251CF" w:rsidP="009251CF">
      <w:pPr>
        <w:rPr>
          <w:rStyle w:val="StyleUnderline"/>
        </w:rPr>
      </w:pPr>
      <w:r>
        <w:t xml:space="preserve">So </w:t>
      </w:r>
      <w:r w:rsidRPr="00B779B4">
        <w:rPr>
          <w:rStyle w:val="StyleUnderline"/>
          <w:highlight w:val="yellow"/>
        </w:rPr>
        <w:t>oversight over national security-related agencies has to better</w:t>
      </w:r>
      <w:r w:rsidRPr="009553DF">
        <w:rPr>
          <w:rStyle w:val="StyleUnderline"/>
        </w:rPr>
        <w:t>, not worse than that imposed on the average bureaucracy</w:t>
      </w:r>
      <w:r>
        <w:t xml:space="preserve">. Yet we have seen just the opposite. Our </w:t>
      </w:r>
      <w:r w:rsidRPr="009553DF">
        <w:rPr>
          <w:rStyle w:val="StyleUnderline"/>
        </w:rPr>
        <w:t xml:space="preserve">security </w:t>
      </w:r>
      <w:r w:rsidRPr="00B779B4">
        <w:rPr>
          <w:rStyle w:val="StyleUnderline"/>
          <w:highlight w:val="yellow"/>
        </w:rPr>
        <w:t>agencies have been granted vast deference</w:t>
      </w:r>
      <w:r w:rsidRPr="009553DF">
        <w:rPr>
          <w:rStyle w:val="StyleUnderline"/>
        </w:rPr>
        <w:t>, their self-serving claims about various threats and dangers all too often taken at face value</w:t>
      </w:r>
      <w:r>
        <w:t xml:space="preserve">—and they have been </w:t>
      </w:r>
      <w:r w:rsidRPr="00B779B4">
        <w:rPr>
          <w:rStyle w:val="StyleUnderline"/>
          <w:highlight w:val="yellow"/>
        </w:rPr>
        <w:t>allowed to hide behind secrecy powers far more sweeping than necessary</w:t>
      </w:r>
      <w:r w:rsidRPr="009553DF">
        <w:rPr>
          <w:rStyle w:val="StyleUnderline"/>
        </w:rPr>
        <w:t xml:space="preserve"> to serve our true national interest.</w:t>
      </w:r>
    </w:p>
    <w:p w:rsidR="009251CF" w:rsidRDefault="009251CF" w:rsidP="009251CF">
      <w:r>
        <w:t xml:space="preserve">Finally, </w:t>
      </w:r>
      <w:r w:rsidRPr="009553DF">
        <w:t>an understanding of the agencies’ natural impulse toward growth suggests that we ought to take a hard look at how much we are spending</w:t>
      </w:r>
      <w:r>
        <w:t xml:space="preserve"> on these agencies, compare it to spending levels of the past—including during the period when we faced the threat of the Soviet Union and nuclear war—and ask ourselves whether their natural tendencies to constantly seek expansion have been given too much leeway.</w:t>
      </w:r>
    </w:p>
    <w:p w:rsidR="009251CF" w:rsidRDefault="009251CF" w:rsidP="009251CF">
      <w:r>
        <w:t xml:space="preserve">A </w:t>
      </w:r>
      <w:r w:rsidRPr="009553DF">
        <w:rPr>
          <w:rStyle w:val="StyleUnderline"/>
        </w:rPr>
        <w:t xml:space="preserve">more </w:t>
      </w:r>
      <w:r w:rsidRPr="00B779B4">
        <w:rPr>
          <w:rStyle w:val="StyleUnderline"/>
          <w:highlight w:val="yellow"/>
        </w:rPr>
        <w:t>sophisticated understanding of</w:t>
      </w:r>
      <w:r w:rsidRPr="009553DF">
        <w:rPr>
          <w:rStyle w:val="StyleUnderline"/>
        </w:rPr>
        <w:t xml:space="preserve"> the nature of our </w:t>
      </w:r>
      <w:r w:rsidRPr="00B779B4">
        <w:rPr>
          <w:rStyle w:val="StyleUnderline"/>
          <w:highlight w:val="yellow"/>
        </w:rPr>
        <w:t>national security agencies</w:t>
      </w:r>
      <w:r w:rsidRPr="009553DF">
        <w:rPr>
          <w:rStyle w:val="StyleUnderline"/>
        </w:rPr>
        <w:t xml:space="preserve"> doesn’t mean merely that the NSA needs programs to combat “groupthink” </w:t>
      </w:r>
      <w:r>
        <w:t xml:space="preserve">or the diffusion of responsibility. It </w:t>
      </w:r>
      <w:r w:rsidRPr="00B779B4">
        <w:rPr>
          <w:rStyle w:val="StyleUnderline"/>
          <w:highlight w:val="yellow"/>
        </w:rPr>
        <w:t>means that a fundamental restructuring of our security establishment is in order to impose the checks and balances that it needs</w:t>
      </w:r>
      <w:r w:rsidRPr="009553DF">
        <w:rPr>
          <w:rStyle w:val="StyleUnderline"/>
        </w:rPr>
        <w:t xml:space="preserve"> but currently lacks</w:t>
      </w:r>
    </w:p>
    <w:p w:rsidR="009251CF" w:rsidRPr="00482EB3" w:rsidRDefault="009251CF" w:rsidP="009251CF"/>
    <w:p w:rsidR="009251CF" w:rsidRDefault="009251CF" w:rsidP="009251CF">
      <w:pPr>
        <w:pStyle w:val="Heading4"/>
      </w:pPr>
      <w:r>
        <w:t>Leftist movements against the arms trade are most effective through governmental engagement – Spain proves</w:t>
      </w:r>
    </w:p>
    <w:p w:rsidR="009251CF" w:rsidRDefault="009251CF" w:rsidP="009251CF">
      <w:r>
        <w:t xml:space="preserve">Ruairi </w:t>
      </w:r>
      <w:r w:rsidRPr="009D48DD">
        <w:rPr>
          <w:rStyle w:val="Style13ptBold"/>
        </w:rPr>
        <w:t>Wood 18</w:t>
      </w:r>
      <w:r>
        <w:t>, [Ruairi Wood, 9-6-</w:t>
      </w:r>
      <w:proofErr w:type="gramStart"/>
      <w:r>
        <w:t>2018,  Grassroots</w:t>
      </w:r>
      <w:proofErr w:type="gramEnd"/>
      <w:r>
        <w:t xml:space="preserve"> activism and an insurgent left-green alliance have compelled the Spanish government to halt Saudi arms sales., Round Earth Theory, https://amityunderground.com/grassroots-activism-and-an-insurgent-left-green-alliance-have-forced-the-spanish-government-to-halt-saudi-arms-sales-podemos-pedro-sanchez-saudi-yemen-war-amnesty-international/]//LexApeng</w:t>
      </w:r>
    </w:p>
    <w:p w:rsidR="009251CF" w:rsidRDefault="009251CF" w:rsidP="009251CF">
      <w:r>
        <w:t xml:space="preserve">The </w:t>
      </w:r>
      <w:r w:rsidRPr="009D48DD">
        <w:rPr>
          <w:rStyle w:val="StyleUnderline"/>
        </w:rPr>
        <w:t xml:space="preserve">Spanish </w:t>
      </w:r>
      <w:proofErr w:type="spellStart"/>
      <w:r w:rsidRPr="009D48DD">
        <w:rPr>
          <w:rStyle w:val="StyleUnderline"/>
          <w:highlight w:val="yellow"/>
        </w:rPr>
        <w:t>Defence</w:t>
      </w:r>
      <w:proofErr w:type="spellEnd"/>
      <w:r w:rsidRPr="009D48DD">
        <w:rPr>
          <w:rStyle w:val="StyleUnderline"/>
          <w:highlight w:val="yellow"/>
        </w:rPr>
        <w:t xml:space="preserve"> Ministry announced</w:t>
      </w:r>
      <w:r w:rsidRPr="009D48DD">
        <w:rPr>
          <w:rStyle w:val="StyleUnderline"/>
        </w:rPr>
        <w:t xml:space="preserve"> on Tuesday that </w:t>
      </w:r>
      <w:r w:rsidRPr="009D48DD">
        <w:rPr>
          <w:rStyle w:val="StyleUnderline"/>
          <w:highlight w:val="yellow"/>
        </w:rPr>
        <w:t>they would be scrapping</w:t>
      </w:r>
      <w:r w:rsidRPr="009D48DD">
        <w:rPr>
          <w:rStyle w:val="StyleUnderline"/>
        </w:rPr>
        <w:t xml:space="preserve"> and refunding a €9.2 million </w:t>
      </w:r>
      <w:r w:rsidRPr="009D48DD">
        <w:rPr>
          <w:rStyle w:val="StyleUnderline"/>
          <w:highlight w:val="yellow"/>
        </w:rPr>
        <w:t>deal to sell</w:t>
      </w:r>
      <w:r w:rsidRPr="009D48DD">
        <w:rPr>
          <w:rStyle w:val="StyleUnderline"/>
        </w:rPr>
        <w:t xml:space="preserve"> 400 laser guided </w:t>
      </w:r>
      <w:r w:rsidRPr="009D48DD">
        <w:rPr>
          <w:rStyle w:val="StyleUnderline"/>
          <w:highlight w:val="yellow"/>
        </w:rPr>
        <w:t>missiles to Saudi Arabia</w:t>
      </w:r>
      <w:r>
        <w:t xml:space="preserve"> in direct response to the unpalatable attack on a Yemeni school bus that killed 40 children last month. The deal was signed in 2015 under the previous administration of Mariano </w:t>
      </w:r>
      <w:proofErr w:type="spellStart"/>
      <w:r>
        <w:t>Rajoy</w:t>
      </w:r>
      <w:proofErr w:type="spellEnd"/>
      <w:r>
        <w:t>.</w:t>
      </w:r>
    </w:p>
    <w:p w:rsidR="009251CF" w:rsidRPr="009D48DD" w:rsidRDefault="009251CF" w:rsidP="009251CF">
      <w:pPr>
        <w:rPr>
          <w:b/>
          <w:u w:val="single"/>
        </w:rPr>
      </w:pPr>
      <w:r>
        <w:t xml:space="preserve">This </w:t>
      </w:r>
      <w:r w:rsidRPr="009D48DD">
        <w:rPr>
          <w:rStyle w:val="StyleUnderline"/>
          <w:highlight w:val="yellow"/>
        </w:rPr>
        <w:t>represents</w:t>
      </w:r>
      <w:r w:rsidRPr="009D48DD">
        <w:rPr>
          <w:rStyle w:val="StyleUnderline"/>
        </w:rPr>
        <w:t xml:space="preserve"> the </w:t>
      </w:r>
      <w:r w:rsidRPr="009D48DD">
        <w:rPr>
          <w:rStyle w:val="StyleUnderline"/>
          <w:highlight w:val="yellow"/>
        </w:rPr>
        <w:t>first sign of new Socialist</w:t>
      </w:r>
      <w:r w:rsidRPr="009D48DD">
        <w:rPr>
          <w:rStyle w:val="StyleUnderline"/>
        </w:rPr>
        <w:t xml:space="preserve"> Prime Minister Pedro Sánchez </w:t>
      </w:r>
      <w:r w:rsidRPr="009D48DD">
        <w:rPr>
          <w:rStyle w:val="StyleUnderline"/>
          <w:highlight w:val="yellow"/>
        </w:rPr>
        <w:t>adhering to his promise</w:t>
      </w:r>
      <w:r w:rsidRPr="009D48DD">
        <w:rPr>
          <w:rStyle w:val="StyleUnderline"/>
        </w:rPr>
        <w:t xml:space="preserve"> to seriously dissect Spain’s military relationship with Saudi Arabia in light of their seemingly endless list of </w:t>
      </w:r>
      <w:proofErr w:type="spellStart"/>
      <w:r w:rsidRPr="009D48DD">
        <w:rPr>
          <w:rStyle w:val="StyleUnderline"/>
        </w:rPr>
        <w:t>warcrimes</w:t>
      </w:r>
      <w:proofErr w:type="spellEnd"/>
      <w:r w:rsidRPr="009D48DD">
        <w:rPr>
          <w:rStyle w:val="StyleUnderline"/>
        </w:rPr>
        <w:t xml:space="preserve"> on Yemeni civilians</w:t>
      </w:r>
      <w:r>
        <w:t xml:space="preserve">. </w:t>
      </w:r>
      <w:proofErr w:type="gramStart"/>
      <w:r>
        <w:t>Generally</w:t>
      </w:r>
      <w:proofErr w:type="gramEnd"/>
      <w:r>
        <w:t xml:space="preserve"> not regarded as Middle-Eastern military heavyweights, </w:t>
      </w:r>
      <w:r w:rsidRPr="009D48DD">
        <w:rPr>
          <w:rStyle w:val="StyleUnderline"/>
        </w:rPr>
        <w:t xml:space="preserve">Spain’s ascendance to the 4th most lucrative weapons supplier to Saudi Arabia under former conservative leader Mariano </w:t>
      </w:r>
      <w:proofErr w:type="spellStart"/>
      <w:r w:rsidRPr="009D48DD">
        <w:rPr>
          <w:rStyle w:val="StyleUnderline"/>
        </w:rPr>
        <w:t>Rajoy</w:t>
      </w:r>
      <w:proofErr w:type="spellEnd"/>
      <w:r w:rsidRPr="009D48DD">
        <w:rPr>
          <w:rStyle w:val="StyleUnderline"/>
        </w:rPr>
        <w:t xml:space="preserve"> – who was ousted in June following the largest corruption scandal in the country’s history – flew largely under the international media radar.</w:t>
      </w:r>
    </w:p>
    <w:p w:rsidR="009251CF" w:rsidRDefault="009251CF" w:rsidP="009251CF">
      <w:r>
        <w:t xml:space="preserve">A large </w:t>
      </w:r>
      <w:r w:rsidRPr="009D48DD">
        <w:rPr>
          <w:rStyle w:val="StyleUnderline"/>
          <w:highlight w:val="yellow"/>
        </w:rPr>
        <w:t>antiwar movement in Spain has successfully spread awareness and fomented support for</w:t>
      </w:r>
      <w:r w:rsidRPr="009D48DD">
        <w:rPr>
          <w:rStyle w:val="StyleUnderline"/>
        </w:rPr>
        <w:t xml:space="preserve"> </w:t>
      </w:r>
      <w:r w:rsidRPr="009D48DD">
        <w:rPr>
          <w:rStyle w:val="StyleUnderline"/>
          <w:highlight w:val="yellow"/>
        </w:rPr>
        <w:t>readdressing the Saudi connection</w:t>
      </w:r>
      <w:r w:rsidRPr="009D48DD">
        <w:rPr>
          <w:rStyle w:val="StyleUnderline"/>
        </w:rPr>
        <w:t xml:space="preserve"> since the Yemen war began in 2015. </w:t>
      </w:r>
      <w:r>
        <w:t xml:space="preserve">The ascendance of </w:t>
      </w:r>
      <w:r w:rsidRPr="009D48DD">
        <w:rPr>
          <w:highlight w:val="yellow"/>
        </w:rPr>
        <w:t>l</w:t>
      </w:r>
      <w:r w:rsidRPr="009D48DD">
        <w:rPr>
          <w:rStyle w:val="StyleUnderline"/>
          <w:highlight w:val="yellow"/>
        </w:rPr>
        <w:t>eft-wing Green allian</w:t>
      </w:r>
      <w:r w:rsidRPr="009D48DD">
        <w:rPr>
          <w:rStyle w:val="StyleUnderline"/>
        </w:rPr>
        <w:t xml:space="preserve">ce </w:t>
      </w:r>
      <w:proofErr w:type="spellStart"/>
      <w:r w:rsidRPr="009D48DD">
        <w:rPr>
          <w:rStyle w:val="StyleUnderline"/>
        </w:rPr>
        <w:t>Unidos</w:t>
      </w:r>
      <w:proofErr w:type="spellEnd"/>
      <w:r w:rsidRPr="009D48DD">
        <w:rPr>
          <w:rStyle w:val="StyleUnderline"/>
        </w:rPr>
        <w:t xml:space="preserve"> </w:t>
      </w:r>
      <w:proofErr w:type="spellStart"/>
      <w:r w:rsidRPr="009D48DD">
        <w:rPr>
          <w:rStyle w:val="StyleUnderline"/>
        </w:rPr>
        <w:t>Podemos</w:t>
      </w:r>
      <w:proofErr w:type="spellEnd"/>
      <w:r w:rsidRPr="009D48DD">
        <w:rPr>
          <w:rStyle w:val="StyleUnderline"/>
        </w:rPr>
        <w:t xml:space="preserve"> to rival the traditional duopoly has </w:t>
      </w:r>
      <w:r w:rsidRPr="009D48DD">
        <w:rPr>
          <w:rStyle w:val="StyleUnderline"/>
          <w:highlight w:val="yellow"/>
        </w:rPr>
        <w:t>managed to pull</w:t>
      </w:r>
      <w:r w:rsidRPr="009D48DD">
        <w:rPr>
          <w:rStyle w:val="StyleUnderline"/>
        </w:rPr>
        <w:t xml:space="preserve"> the Sánchez-led </w:t>
      </w:r>
      <w:proofErr w:type="spellStart"/>
      <w:r w:rsidRPr="009D48DD">
        <w:rPr>
          <w:rStyle w:val="StyleUnderline"/>
          <w:highlight w:val="yellow"/>
        </w:rPr>
        <w:t>centre</w:t>
      </w:r>
      <w:proofErr w:type="spellEnd"/>
      <w:r w:rsidRPr="009D48DD">
        <w:rPr>
          <w:rStyle w:val="StyleUnderline"/>
          <w:highlight w:val="yellow"/>
        </w:rPr>
        <w:t>-left</w:t>
      </w:r>
      <w:r w:rsidRPr="009D48DD">
        <w:rPr>
          <w:rStyle w:val="StyleUnderline"/>
        </w:rPr>
        <w:t xml:space="preserve"> PSOE </w:t>
      </w:r>
      <w:r w:rsidRPr="009D48DD">
        <w:rPr>
          <w:rStyle w:val="StyleUnderline"/>
          <w:highlight w:val="yellow"/>
        </w:rPr>
        <w:t>towards military-industrial reform</w:t>
      </w:r>
      <w:r>
        <w:t xml:space="preserve">; </w:t>
      </w:r>
      <w:proofErr w:type="spellStart"/>
      <w:r>
        <w:t>Podemos</w:t>
      </w:r>
      <w:proofErr w:type="spellEnd"/>
      <w:r>
        <w:t xml:space="preserve"> leader Pablo Iglesias spent much of 2017 rousing the Spanish political elite to sever ties with both Saudi Arabia and Qatar.</w:t>
      </w:r>
    </w:p>
    <w:p w:rsidR="009251CF" w:rsidRDefault="009251CF" w:rsidP="009251CF">
      <w:r>
        <w:t xml:space="preserve">Although </w:t>
      </w:r>
      <w:proofErr w:type="spellStart"/>
      <w:r>
        <w:t>Podemos</w:t>
      </w:r>
      <w:proofErr w:type="spellEnd"/>
      <w:r>
        <w:t xml:space="preserve"> as well as the influential NGOs Amnesty International and </w:t>
      </w:r>
      <w:proofErr w:type="spellStart"/>
      <w:r>
        <w:t>GreenPeace</w:t>
      </w:r>
      <w:proofErr w:type="spellEnd"/>
      <w:r>
        <w:t xml:space="preserve"> should be proud of </w:t>
      </w:r>
      <w:proofErr w:type="spellStart"/>
      <w:r>
        <w:t>galvanising</w:t>
      </w:r>
      <w:proofErr w:type="spellEnd"/>
      <w:r>
        <w:t xml:space="preserve"> this important first step in assuming a more responsible relationship with a genocidal monarchist state, it’s sadly just a drop in the water compared to the €1.8 billion deal for Spanish warships that was signed under the </w:t>
      </w:r>
      <w:proofErr w:type="spellStart"/>
      <w:r>
        <w:t>Rajoy</w:t>
      </w:r>
      <w:proofErr w:type="spellEnd"/>
      <w:r>
        <w:t xml:space="preserve"> administration in April. Saudi Arabia are currently using similar vessels to lay siege to Yemeni ports such as Hodeida, resulting in the worst cholera outbreak in history and pushing almost 20 million people into ’emergency’ food situations. Considering this, it is not cynical to assume that Saudi Arabia intend to use their upcoming Spanish vessels for further destructive purposes.</w:t>
      </w:r>
    </w:p>
    <w:p w:rsidR="009251CF" w:rsidRDefault="009251CF" w:rsidP="009251CF">
      <w:r>
        <w:t>Two European Parliament resolutions against any new arms deals with Saudi Arabia have already successfully passed, however without any mechanism for sanctioning member states that break the EU Common Position on Arms Exports these gestures have no more impact than a strongly-worded letter or a shake of the head. There was sincere talk of a possible EU full weapons embargo on Saudi Arabia in 2017, but since the largest exporter to Saudi Arabia will be leaving the EU next month it is near impossible to envisage any meaningful reform coming through the European Union.</w:t>
      </w:r>
    </w:p>
    <w:p w:rsidR="009251CF" w:rsidRDefault="009251CF" w:rsidP="009251CF">
      <w:r w:rsidRPr="009D48DD">
        <w:rPr>
          <w:rStyle w:val="StyleUnderline"/>
        </w:rPr>
        <w:t xml:space="preserve">Instead of hoping for a miraculous EU embargo, the </w:t>
      </w:r>
      <w:r w:rsidRPr="009D48DD">
        <w:rPr>
          <w:rStyle w:val="StyleUnderline"/>
          <w:highlight w:val="yellow"/>
        </w:rPr>
        <w:t>best bet to disarming</w:t>
      </w:r>
      <w:r w:rsidRPr="009D48DD">
        <w:rPr>
          <w:rStyle w:val="StyleUnderline"/>
        </w:rPr>
        <w:t xml:space="preserve"> Saudi Arabia </w:t>
      </w:r>
      <w:r w:rsidRPr="009D48DD">
        <w:rPr>
          <w:rStyle w:val="StyleUnderline"/>
          <w:highlight w:val="yellow"/>
        </w:rPr>
        <w:t>is to</w:t>
      </w:r>
      <w:r w:rsidRPr="009D48DD">
        <w:rPr>
          <w:rStyle w:val="StyleUnderline"/>
        </w:rPr>
        <w:t xml:space="preserve"> follow the model laid down here by Spain: </w:t>
      </w:r>
      <w:r w:rsidRPr="009D48DD">
        <w:rPr>
          <w:rStyle w:val="StyleUnderline"/>
          <w:highlight w:val="yellow"/>
        </w:rPr>
        <w:t xml:space="preserve">support leftists and Green candidates to pressure the neoliberal </w:t>
      </w:r>
      <w:proofErr w:type="spellStart"/>
      <w:r w:rsidRPr="009D48DD">
        <w:rPr>
          <w:rStyle w:val="StyleUnderline"/>
          <w:highlight w:val="yellow"/>
        </w:rPr>
        <w:t>centre</w:t>
      </w:r>
      <w:proofErr w:type="spellEnd"/>
      <w:r w:rsidRPr="009D48DD">
        <w:rPr>
          <w:rStyle w:val="StyleUnderline"/>
          <w:highlight w:val="yellow"/>
        </w:rPr>
        <w:t xml:space="preserve"> into abandoning military profiteering</w:t>
      </w:r>
      <w:r>
        <w:t xml:space="preserve">. It means supporting </w:t>
      </w:r>
      <w:proofErr w:type="spellStart"/>
      <w:r>
        <w:t>Corbyn</w:t>
      </w:r>
      <w:proofErr w:type="spellEnd"/>
      <w:r>
        <w:t xml:space="preserve">/Momentum in the UK, Sanders/DSA in the US and </w:t>
      </w:r>
      <w:proofErr w:type="spellStart"/>
      <w:r>
        <w:t>Melanchon</w:t>
      </w:r>
      <w:proofErr w:type="spellEnd"/>
      <w:r>
        <w:t xml:space="preserve">/La France </w:t>
      </w:r>
      <w:proofErr w:type="spellStart"/>
      <w:r>
        <w:t>Insoumise</w:t>
      </w:r>
      <w:proofErr w:type="spellEnd"/>
      <w:r>
        <w:t xml:space="preserve"> in France to hold the feet of the warmongering Blairite/Clintonite/</w:t>
      </w:r>
      <w:proofErr w:type="spellStart"/>
      <w:r>
        <w:t>Macronite</w:t>
      </w:r>
      <w:proofErr w:type="spellEnd"/>
      <w:r>
        <w:t xml:space="preserve"> </w:t>
      </w:r>
      <w:proofErr w:type="spellStart"/>
      <w:r>
        <w:t>centre</w:t>
      </w:r>
      <w:proofErr w:type="spellEnd"/>
      <w:r>
        <w:t xml:space="preserve"> to the fire when it comes to foreign policy.</w:t>
      </w:r>
    </w:p>
    <w:p w:rsidR="009251CF" w:rsidRPr="00450AEC" w:rsidRDefault="009251CF" w:rsidP="009251CF">
      <w:r>
        <w:t xml:space="preserve">It may be baby steps, but </w:t>
      </w:r>
      <w:r w:rsidRPr="009D48DD">
        <w:rPr>
          <w:rStyle w:val="StyleUnderline"/>
          <w:highlight w:val="yellow"/>
        </w:rPr>
        <w:t>it</w:t>
      </w:r>
      <w:r w:rsidRPr="009D48DD">
        <w:rPr>
          <w:rStyle w:val="StyleUnderline"/>
        </w:rPr>
        <w:t xml:space="preserve"> is ultimately possible to </w:t>
      </w:r>
      <w:r w:rsidRPr="009D48DD">
        <w:rPr>
          <w:rStyle w:val="StyleUnderline"/>
          <w:highlight w:val="yellow"/>
        </w:rPr>
        <w:t>make life difficult for the military-industrial complex through traditional parliamentary or congressional channels</w:t>
      </w:r>
      <w:r>
        <w:t>, however difficult it may seem. It will never achieve the same results as direct action, but you have a vote and you might as well use it.</w:t>
      </w:r>
    </w:p>
    <w:p w:rsidR="009251CF" w:rsidRPr="00D73295" w:rsidRDefault="009251CF" w:rsidP="009251CF">
      <w:pPr>
        <w:pStyle w:val="Heading3"/>
      </w:pPr>
      <w:r>
        <w:t>Topic Good (General)</w:t>
      </w:r>
    </w:p>
    <w:p w:rsidR="002A1375" w:rsidRDefault="002A1375" w:rsidP="002A1375">
      <w:pPr>
        <w:pStyle w:val="Heading4"/>
      </w:pPr>
      <w:r>
        <w:t>Increasing Specificity in topic wording highlight the importance of the resolution for topic contestation</w:t>
      </w:r>
    </w:p>
    <w:p w:rsidR="002A1375" w:rsidRDefault="002A1375" w:rsidP="002A1375">
      <w:r w:rsidRPr="00542A01">
        <w:rPr>
          <w:rStyle w:val="Style13ptBold"/>
        </w:rPr>
        <w:t>Mitchell 17</w:t>
      </w:r>
      <w:r>
        <w:t xml:space="preserve"> – Gordon R. Mitchell has a PhD, Northwestern University. Scholarship on rhetoric and argumentation, focusing on military and healthcare contexts, has been recognized with awards from the National Communication Association and American Forensics Association, 26 Dec 2017, "Policy debate topic change controversies in the U.S. and Japan," Taylor &amp; Francis, </w:t>
      </w:r>
      <w:hyperlink r:id="rId9" w:history="1">
        <w:r w:rsidRPr="005D320C">
          <w:rPr>
            <w:rStyle w:val="Hyperlink"/>
          </w:rPr>
          <w:t>https://www.tandfonline.com/doi/full/10.1080/00028533.2017.1412173 accessed 7/22/19</w:t>
        </w:r>
      </w:hyperlink>
      <w:r>
        <w:t xml:space="preserve"> //ICH - SW </w:t>
      </w:r>
    </w:p>
    <w:p w:rsidR="002A1375" w:rsidRDefault="002A1375" w:rsidP="002A1375">
      <w:r>
        <w:t xml:space="preserve">In recent history, </w:t>
      </w:r>
      <w:r w:rsidRPr="004A1827">
        <w:rPr>
          <w:rStyle w:val="StyleUnderline"/>
          <w:highlight w:val="yellow"/>
        </w:rPr>
        <w:t>topic wordings have become</w:t>
      </w:r>
      <w:r w:rsidRPr="009B0440">
        <w:rPr>
          <w:rStyle w:val="StyleUnderline"/>
        </w:rPr>
        <w:t xml:space="preserve"> </w:t>
      </w:r>
      <w:r w:rsidRPr="004A1827">
        <w:rPr>
          <w:rStyle w:val="StyleUnderline"/>
          <w:highlight w:val="yellow"/>
        </w:rPr>
        <w:t>increasingly specific and technical, prompting</w:t>
      </w:r>
      <w:r w:rsidRPr="009B0440">
        <w:rPr>
          <w:rStyle w:val="StyleUnderline"/>
        </w:rPr>
        <w:t xml:space="preserve"> further </w:t>
      </w:r>
      <w:r w:rsidRPr="004A1827">
        <w:rPr>
          <w:rStyle w:val="StyleUnderline"/>
          <w:highlight w:val="yellow"/>
        </w:rPr>
        <w:t>reflection on</w:t>
      </w:r>
      <w:r w:rsidRPr="009B0440">
        <w:rPr>
          <w:rStyle w:val="StyleUnderline"/>
        </w:rPr>
        <w:t xml:space="preserve"> </w:t>
      </w:r>
      <w:r w:rsidRPr="004A1827">
        <w:rPr>
          <w:rStyle w:val="StyleUnderline"/>
          <w:highlight w:val="yellow"/>
        </w:rPr>
        <w:t>the practice of topic creation</w:t>
      </w:r>
      <w:r>
        <w:t xml:space="preserve">. Heightened </w:t>
      </w:r>
      <w:r w:rsidRPr="009B0440">
        <w:rPr>
          <w:rStyle w:val="StyleUnderline"/>
        </w:rPr>
        <w:t>specificity of</w:t>
      </w:r>
      <w:r>
        <w:rPr>
          <w:rStyle w:val="StyleUnderline"/>
        </w:rPr>
        <w:t xml:space="preserve"> </w:t>
      </w:r>
      <w:r w:rsidRPr="009B0440">
        <w:rPr>
          <w:rStyle w:val="StyleUnderline"/>
        </w:rPr>
        <w:t>both wording and definitional intent in resolutions</w:t>
      </w:r>
      <w:r>
        <w:t xml:space="preserve"> </w:t>
      </w:r>
      <w:r w:rsidRPr="009B0440">
        <w:rPr>
          <w:rStyle w:val="StyleUnderline"/>
        </w:rPr>
        <w:t>over the decades supports Sarah</w:t>
      </w:r>
      <w:r>
        <w:rPr>
          <w:rStyle w:val="StyleUnderline"/>
        </w:rPr>
        <w:t xml:space="preserve"> </w:t>
      </w:r>
      <w:r w:rsidRPr="009B0440">
        <w:rPr>
          <w:rStyle w:val="StyleUnderline"/>
        </w:rPr>
        <w:t>Spring’s (2010) observation that “</w:t>
      </w:r>
      <w:r w:rsidRPr="004A1827">
        <w:rPr>
          <w:rStyle w:val="StyleUnderline"/>
          <w:highlight w:val="yellow"/>
        </w:rPr>
        <w:t>the topic</w:t>
      </w:r>
      <w:r w:rsidRPr="009B0440">
        <w:rPr>
          <w:rStyle w:val="StyleUnderline"/>
        </w:rPr>
        <w:t xml:space="preserve"> itself </w:t>
      </w:r>
      <w:r w:rsidRPr="004A1827">
        <w:rPr>
          <w:rStyle w:val="StyleUnderline"/>
          <w:highlight w:val="yellow"/>
        </w:rPr>
        <w:t>is an important mechanism of debate’s pedagogical</w:t>
      </w:r>
      <w:r w:rsidRPr="009B0440">
        <w:rPr>
          <w:rStyle w:val="StyleUnderline"/>
        </w:rPr>
        <w:t xml:space="preserve">, institutional, and public </w:t>
      </w:r>
      <w:r w:rsidRPr="004A1827">
        <w:rPr>
          <w:rStyle w:val="StyleUnderline"/>
          <w:highlight w:val="yellow"/>
        </w:rPr>
        <w:t>mission</w:t>
      </w:r>
      <w:r w:rsidRPr="009B0440">
        <w:rPr>
          <w:rStyle w:val="StyleUnderline"/>
        </w:rPr>
        <w:t xml:space="preserve">s.” </w:t>
      </w:r>
      <w:r>
        <w:t>Historical documentation regarding topic creation in the early years of the AFA comes from scattered archival collections and patchwork oral histories, reflecting a fractal organization of loosely affiliated organizations and protocols. A full investigation of topic design and implementation lies beyond the scope of the present essay, but w</w:t>
      </w:r>
      <w:r w:rsidRPr="009B0440">
        <w:rPr>
          <w:rStyle w:val="StyleUnderline"/>
        </w:rPr>
        <w:t>hat is known sheds light on ways that external forces</w:t>
      </w:r>
      <w:r>
        <w:rPr>
          <w:rStyle w:val="StyleUnderline"/>
        </w:rPr>
        <w:t xml:space="preserve"> </w:t>
      </w:r>
      <w:r w:rsidRPr="009B0440">
        <w:rPr>
          <w:rStyle w:val="StyleUnderline"/>
        </w:rPr>
        <w:t>have influenced topic selection</w:t>
      </w:r>
      <w:r>
        <w:t>. Here, the historical record establishes a point of reference especially useful for understanding the phenomenon of midcourse topic change.</w:t>
      </w:r>
    </w:p>
    <w:p w:rsidR="002A1375" w:rsidRDefault="002A1375" w:rsidP="002A1375">
      <w:r>
        <w:t>One example of topic selection being influenced by outside forces occurred in the 1960s, when the AFA sought to revive dwindling public interest in debate. Experimenting with a wide assortment of topics, the AFA organized a series of televised debates in 1962 between nationally recognized universities with one debate per week over a 16-week period. These debates were meant to widen debate’s status and support beyond the academic sphere (</w:t>
      </w:r>
      <w:proofErr w:type="spellStart"/>
      <w:r>
        <w:t>McBath</w:t>
      </w:r>
      <w:proofErr w:type="spellEnd"/>
      <w:r>
        <w:t xml:space="preserve"> 1960).</w:t>
      </w:r>
    </w:p>
    <w:p w:rsidR="002A1375" w:rsidRDefault="002A1375" w:rsidP="002A1375">
      <w:r>
        <w:t xml:space="preserve">In the coming years, groups interested in influencing topic selection would approach the debate community with their propositions. A prime example of this trend comes from the 1977–1978 debate topic on consumer product safety, heavily influenced by the Consumer Product Safety Commission. As David </w:t>
      </w:r>
      <w:proofErr w:type="spellStart"/>
      <w:r>
        <w:t>Zarefsky</w:t>
      </w:r>
      <w:proofErr w:type="spellEnd"/>
      <w:r>
        <w:t xml:space="preserve"> writes:</w:t>
      </w:r>
    </w:p>
    <w:p w:rsidR="002A1375" w:rsidRDefault="002A1375" w:rsidP="002A1375">
      <w:r>
        <w:t>A representative of the Consumer Product Safety Commission met with the NDT Committee in February. The CPSC is interested in becoming involved in the NDT process this year. Regional representatives attended the District tournaments; the Commissioner will be at the NDT; and the NDT finalists will be invited to Washington to meet with the Commissioners. A motion was passed expressing the gratitude of the NDT Committee to the CPSC for its interest in in the 1977 NDT. (</w:t>
      </w:r>
      <w:proofErr w:type="spellStart"/>
      <w:r>
        <w:t>Zarefsky</w:t>
      </w:r>
      <w:proofErr w:type="spellEnd"/>
      <w:r>
        <w:t xml:space="preserve"> 1977)</w:t>
      </w:r>
    </w:p>
    <w:p w:rsidR="002A1375" w:rsidRDefault="002A1375" w:rsidP="002A1375">
      <w:r>
        <w:t xml:space="preserve">This </w:t>
      </w:r>
      <w:r w:rsidRPr="009B0440">
        <w:rPr>
          <w:rStyle w:val="StyleUnderline"/>
        </w:rPr>
        <w:t>trend of outside participation in the topic formulation process would continue</w:t>
      </w:r>
      <w:r>
        <w:t xml:space="preserve"> a decade later when </w:t>
      </w:r>
      <w:r w:rsidRPr="009B0440">
        <w:rPr>
          <w:rStyle w:val="StyleUnderline"/>
        </w:rPr>
        <w:t>Chief Justice Warren Burger</w:t>
      </w:r>
      <w:r>
        <w:t xml:space="preserve"> </w:t>
      </w:r>
      <w:r w:rsidRPr="009B0440">
        <w:rPr>
          <w:rStyle w:val="StyleUnderline"/>
        </w:rPr>
        <w:t>wrote to the Committee for Intercollegiate</w:t>
      </w:r>
      <w:r>
        <w:rPr>
          <w:rStyle w:val="StyleUnderline"/>
        </w:rPr>
        <w:t xml:space="preserve"> </w:t>
      </w:r>
      <w:r w:rsidRPr="009B0440">
        <w:rPr>
          <w:rStyle w:val="StyleUnderline"/>
        </w:rPr>
        <w:t>Discussion and Debate, asking its members to consider “debating a topic dealing with the</w:t>
      </w:r>
      <w:r>
        <w:rPr>
          <w:rStyle w:val="StyleUnderline"/>
        </w:rPr>
        <w:t xml:space="preserve"> </w:t>
      </w:r>
      <w:r w:rsidRPr="009B0440">
        <w:rPr>
          <w:rStyle w:val="StyleUnderline"/>
        </w:rPr>
        <w:t>U.S. Constitution for the 1986–1987 school year” (</w:t>
      </w:r>
      <w:r>
        <w:t xml:space="preserve">Committee for Intercollegiate Discussion and Debate 1986). </w:t>
      </w:r>
      <w:r w:rsidRPr="009B0440">
        <w:rPr>
          <w:rStyle w:val="StyleUnderline"/>
        </w:rPr>
        <w:t xml:space="preserve">Such correspondence highlights how </w:t>
      </w:r>
      <w:r w:rsidRPr="004A1827">
        <w:rPr>
          <w:rStyle w:val="StyleUnderline"/>
          <w:highlight w:val="yellow"/>
        </w:rPr>
        <w:t>external forces have pushed</w:t>
      </w:r>
      <w:r>
        <w:rPr>
          <w:rStyle w:val="StyleUnderline"/>
        </w:rPr>
        <w:t xml:space="preserve"> </w:t>
      </w:r>
      <w:r w:rsidRPr="009B0440">
        <w:rPr>
          <w:rStyle w:val="StyleUnderline"/>
        </w:rPr>
        <w:t xml:space="preserve">the </w:t>
      </w:r>
      <w:r w:rsidRPr="004A1827">
        <w:rPr>
          <w:rStyle w:val="StyleUnderline"/>
          <w:highlight w:val="yellow"/>
        </w:rPr>
        <w:t>policy debate</w:t>
      </w:r>
      <w:r w:rsidRPr="009B0440">
        <w:rPr>
          <w:rStyle w:val="StyleUnderline"/>
        </w:rPr>
        <w:t xml:space="preserve"> community to </w:t>
      </w:r>
      <w:r w:rsidRPr="004A1827">
        <w:rPr>
          <w:rStyle w:val="StyleUnderline"/>
          <w:highlight w:val="yellow"/>
        </w:rPr>
        <w:t>consider topics relating to</w:t>
      </w:r>
      <w:r w:rsidRPr="009B0440">
        <w:rPr>
          <w:rStyle w:val="StyleUnderline"/>
        </w:rPr>
        <w:t xml:space="preserve"> special interests and </w:t>
      </w:r>
      <w:r w:rsidRPr="004A1827">
        <w:rPr>
          <w:rStyle w:val="StyleUnderline"/>
          <w:highlight w:val="yellow"/>
        </w:rPr>
        <w:t>real-world policy-making</w:t>
      </w:r>
      <w:r w:rsidRPr="009B0440">
        <w:rPr>
          <w:rStyle w:val="StyleUnderline"/>
        </w:rPr>
        <w:t>,</w:t>
      </w:r>
      <w:r>
        <w:t xml:space="preserve"> perhaps in the process lending support to Donald Rumsfeld’s (2004) musing:</w:t>
      </w:r>
    </w:p>
    <w:p w:rsidR="002A1375" w:rsidRDefault="002A1375" w:rsidP="002A1375">
      <w:r>
        <w:t>I used to think one of the most powerful individuals in America was the person who could select the annual high school debate topic. Think of the power to set the agenda, and determine what millions of high school students will study, read about, think about, talk about with friends, discuss with their teachers and debate with their parents and siblings over dinner.</w:t>
      </w:r>
    </w:p>
    <w:p w:rsidR="002A1375" w:rsidRDefault="002A1375" w:rsidP="002A1375">
      <w:r>
        <w:t>In recent history, the mid-1990s merger of the Cross Examination Debate Association and the National Debate Tournament has made topic selection a standardized process with regional representatives serving on a unified topic committee. This committee is responsible for crafting a series of proposed topic wordings, which are then voted upon by community members.</w:t>
      </w:r>
    </w:p>
    <w:p w:rsidR="002A1375" w:rsidRDefault="002A1375" w:rsidP="002A1375">
      <w:r>
        <w:t>In general, the transformation of the topic selection process in the Japanese debate community of practice took the path similar to its American counterpart. When interscholastic debate competition was (re)introduced to Japan after World War II, schools and student-run forensic organizations selected topics for their own tournaments separately. During the late 1970s, the so-called “unified” national topics were favored by those involved in intercollegiate debate. The nationally common “problem area” was first adopted and then, in the mid-1980s, most, if not all, intercollegiate debate tournaments throughout the country started to use the unified national topic. This outcome was due in large part to efforts of the Japan Debate Association (JDA), the National Association of Forensics and Argumentation (NAFA), and other tournament hosting organizations that orchestrated topic discussion sessions and enabled national voting.</w:t>
      </w:r>
    </w:p>
    <w:p w:rsidR="002A1375" w:rsidRDefault="002A1375" w:rsidP="002A1375">
      <w:r>
        <w:t xml:space="preserve">Regarding the selection of high school debate topics in Japan, those sponsoring the high school national championship, i.e. the National Association of Debate in Education (NADE) and Yomiuri Newspaper Company, the largest Japanese newspaper company and the publisher of an English daily, the Japan News, have enjoyed exclusive authority over topic selection. They appoint high school teachers as well as debate experts active in high school debate for the Topic Selection Committee that drafts a topic; yet it is the NADE’s Board of Directors that has the final word in the actual topic selection process. And, unlike the college debate championship, as of today no at-large voting has been conducted to select a topic for the annual National Junior and Senior High School Debate Championship, or “Debate </w:t>
      </w:r>
      <w:proofErr w:type="spellStart"/>
      <w:r>
        <w:t>Koshien</w:t>
      </w:r>
      <w:proofErr w:type="spellEnd"/>
      <w:r>
        <w:t>” (Seno, March 13, 2012, Personal Communication).</w:t>
      </w:r>
    </w:p>
    <w:p w:rsidR="002A1375" w:rsidRDefault="002A1375" w:rsidP="002A1375">
      <w:r>
        <w:t>The previous section sketched the broad history of policy debate topic selection processes in both the U.S. and Japan. This historical backdrop provides context for analysis of when and how selected topics become lightning rods for controversy.</w:t>
      </w:r>
    </w:p>
    <w:p w:rsidR="002A1375" w:rsidRPr="00924E2B" w:rsidRDefault="002A1375" w:rsidP="002A1375">
      <w:pPr>
        <w:rPr>
          <w:rStyle w:val="StyleUnderline"/>
        </w:rPr>
      </w:pPr>
      <w:r w:rsidRPr="00924E2B">
        <w:rPr>
          <w:rStyle w:val="StyleUnderline"/>
        </w:rPr>
        <w:t xml:space="preserve">Policy debate’s </w:t>
      </w:r>
      <w:r w:rsidRPr="004A1827">
        <w:rPr>
          <w:rStyle w:val="StyleUnderline"/>
          <w:highlight w:val="yellow"/>
        </w:rPr>
        <w:t>speedy speech and research intensiveness are often cited</w:t>
      </w:r>
      <w:r w:rsidRPr="00924E2B">
        <w:rPr>
          <w:rStyle w:val="StyleUnderline"/>
        </w:rPr>
        <w:t xml:space="preserve"> </w:t>
      </w:r>
      <w:r w:rsidRPr="004A1827">
        <w:rPr>
          <w:rStyle w:val="StyleUnderline"/>
          <w:highlight w:val="yellow"/>
        </w:rPr>
        <w:t>as essential</w:t>
      </w:r>
      <w:r w:rsidRPr="00924E2B">
        <w:rPr>
          <w:rStyle w:val="StyleUnderline"/>
        </w:rPr>
        <w:t xml:space="preserve"> characteristics that define the activity</w:t>
      </w:r>
      <w:r>
        <w:t xml:space="preserve"> as it has taken shape since the 1970s. </w:t>
      </w:r>
      <w:r w:rsidRPr="004A1827">
        <w:rPr>
          <w:rStyle w:val="StyleUnderline"/>
          <w:highlight w:val="yellow"/>
        </w:rPr>
        <w:t>But these are just manifestations of</w:t>
      </w:r>
      <w:r w:rsidRPr="00924E2B">
        <w:rPr>
          <w:rStyle w:val="StyleUnderline"/>
        </w:rPr>
        <w:t xml:space="preserve"> a more central feature of contemporary </w:t>
      </w:r>
      <w:r w:rsidRPr="004A1827">
        <w:rPr>
          <w:rStyle w:val="StyleUnderline"/>
          <w:highlight w:val="yellow"/>
        </w:rPr>
        <w:t>policy debate that accounts for its unique nature</w:t>
      </w:r>
      <w:r w:rsidRPr="00924E2B">
        <w:rPr>
          <w:rStyle w:val="StyleUnderline"/>
        </w:rPr>
        <w:t xml:space="preserve"> – </w:t>
      </w:r>
      <w:r w:rsidRPr="004A1827">
        <w:rPr>
          <w:rStyle w:val="StyleUnderline"/>
          <w:highlight w:val="yellow"/>
        </w:rPr>
        <w:t>voluminous research on a</w:t>
      </w:r>
      <w:r w:rsidRPr="00924E2B">
        <w:rPr>
          <w:rStyle w:val="StyleUnderline"/>
        </w:rPr>
        <w:t xml:space="preserve"> wide </w:t>
      </w:r>
      <w:r w:rsidRPr="004A1827">
        <w:rPr>
          <w:rStyle w:val="StyleUnderline"/>
          <w:highlight w:val="yellow"/>
        </w:rPr>
        <w:t>range of perspectives, enabled</w:t>
      </w:r>
      <w:r w:rsidRPr="00924E2B">
        <w:rPr>
          <w:rStyle w:val="StyleUnderline"/>
        </w:rPr>
        <w:t>, at least</w:t>
      </w:r>
      <w:r>
        <w:rPr>
          <w:rStyle w:val="StyleUnderline"/>
        </w:rPr>
        <w:t xml:space="preserve"> </w:t>
      </w:r>
      <w:r w:rsidRPr="00924E2B">
        <w:rPr>
          <w:rStyle w:val="StyleUnderline"/>
        </w:rPr>
        <w:t xml:space="preserve">in part, </w:t>
      </w:r>
      <w:r w:rsidRPr="004A1827">
        <w:rPr>
          <w:rStyle w:val="Emphasis"/>
          <w:highlight w:val="yellow"/>
        </w:rPr>
        <w:t>by topic fixity.</w:t>
      </w:r>
      <w:r>
        <w:t xml:space="preserve"> </w:t>
      </w:r>
      <w:r w:rsidRPr="00924E2B">
        <w:rPr>
          <w:rStyle w:val="StyleUnderline"/>
        </w:rPr>
        <w:t xml:space="preserve">Once a topic area is selected and a specific resolution framed, </w:t>
      </w:r>
      <w:r w:rsidRPr="004A1827">
        <w:rPr>
          <w:rStyle w:val="StyleUnderline"/>
          <w:highlight w:val="yellow"/>
        </w:rPr>
        <w:t>that resolution serves as a stasis point</w:t>
      </w:r>
      <w:r w:rsidRPr="00924E2B">
        <w:rPr>
          <w:rStyle w:val="StyleUnderline"/>
        </w:rPr>
        <w:t xml:space="preserve"> of argumentation for many months and thousands of</w:t>
      </w:r>
      <w:r>
        <w:rPr>
          <w:rStyle w:val="StyleUnderline"/>
        </w:rPr>
        <w:t xml:space="preserve"> </w:t>
      </w:r>
      <w:r w:rsidRPr="00924E2B">
        <w:rPr>
          <w:rStyle w:val="StyleUnderline"/>
        </w:rPr>
        <w:t xml:space="preserve">contest rounds, with </w:t>
      </w:r>
      <w:r w:rsidRPr="004A1827">
        <w:rPr>
          <w:rStyle w:val="StyleUnderline"/>
          <w:highlight w:val="yellow"/>
        </w:rPr>
        <w:t>the stable nature</w:t>
      </w:r>
      <w:r w:rsidRPr="00924E2B">
        <w:rPr>
          <w:rStyle w:val="StyleUnderline"/>
        </w:rPr>
        <w:t xml:space="preserve"> of the target </w:t>
      </w:r>
      <w:r w:rsidRPr="004A1827">
        <w:rPr>
          <w:rStyle w:val="StyleUnderline"/>
          <w:highlight w:val="yellow"/>
        </w:rPr>
        <w:t>enabling deep research</w:t>
      </w:r>
      <w:r w:rsidRPr="00924E2B">
        <w:rPr>
          <w:rStyle w:val="StyleUnderline"/>
        </w:rPr>
        <w:t xml:space="preserve"> </w:t>
      </w:r>
      <w:r w:rsidRPr="004A1827">
        <w:rPr>
          <w:rStyle w:val="StyleUnderline"/>
        </w:rPr>
        <w:t>and</w:t>
      </w:r>
      <w:r w:rsidRPr="00924E2B">
        <w:rPr>
          <w:rStyle w:val="StyleUnderline"/>
        </w:rPr>
        <w:t xml:space="preserve"> extensive</w:t>
      </w:r>
      <w:r>
        <w:rPr>
          <w:rStyle w:val="StyleUnderline"/>
        </w:rPr>
        <w:t xml:space="preserve"> </w:t>
      </w:r>
      <w:r w:rsidRPr="00924E2B">
        <w:rPr>
          <w:rStyle w:val="StyleUnderline"/>
        </w:rPr>
        <w:t xml:space="preserve">pre-season preparation. Clear </w:t>
      </w:r>
      <w:r w:rsidRPr="004A1827">
        <w:rPr>
          <w:rStyle w:val="StyleUnderline"/>
          <w:highlight w:val="yellow"/>
        </w:rPr>
        <w:t>topical focus allows debaters to anticipate the scope of arguments</w:t>
      </w:r>
      <w:r w:rsidRPr="00924E2B">
        <w:rPr>
          <w:rStyle w:val="StyleUnderline"/>
        </w:rPr>
        <w:t xml:space="preserve"> likely to be presented in contest rounds, and to pursue specific research strategies in</w:t>
      </w:r>
      <w:r>
        <w:rPr>
          <w:rStyle w:val="StyleUnderline"/>
        </w:rPr>
        <w:t xml:space="preserve"> </w:t>
      </w:r>
      <w:r w:rsidRPr="00924E2B">
        <w:rPr>
          <w:rStyle w:val="StyleUnderline"/>
        </w:rPr>
        <w:t>tournament preparation.</w:t>
      </w:r>
    </w:p>
    <w:p w:rsidR="002A1375" w:rsidRDefault="002A1375" w:rsidP="002A1375">
      <w:r>
        <w:t xml:space="preserve">Interscholastic policy debate typically proceeds in a mode where an overlapping consensus supports the view that the annual resolution is an appropriate topic for framing debates. However, </w:t>
      </w:r>
      <w:r w:rsidRPr="004A1827">
        <w:rPr>
          <w:rStyle w:val="StyleUnderline"/>
          <w:highlight w:val="yellow"/>
        </w:rPr>
        <w:t>anomalies can destabilize this state</w:t>
      </w:r>
      <w:r w:rsidRPr="00924E2B">
        <w:rPr>
          <w:rStyle w:val="StyleUnderline"/>
        </w:rPr>
        <w:t xml:space="preserve"> of affairs</w:t>
      </w:r>
      <w:r>
        <w:t>, and such turbulence can come from different quarters. First, mismatches between the topic wording and the texture of contest round argumentation itself can give rise to questions about the appropriateness of any given resolution. Second, cleavages between the debate community and the “outside” world can introduce anomalies that raise questions about topic wordings.</w:t>
      </w:r>
    </w:p>
    <w:sectPr w:rsidR="002A13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90"/>
  <w:doNotDisplayPageBoundaries/>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Simon Weiss"/>
    <w:docVar w:name="RibbonPointer" w:val="150407768"/>
    <w:docVar w:name="VerbatimVersion" w:val="5.1"/>
  </w:docVars>
  <w:rsids>
    <w:rsidRoot w:val="002A1375"/>
    <w:rsid w:val="000139A3"/>
    <w:rsid w:val="0009238D"/>
    <w:rsid w:val="000E79BF"/>
    <w:rsid w:val="00100833"/>
    <w:rsid w:val="00104529"/>
    <w:rsid w:val="00105942"/>
    <w:rsid w:val="00107396"/>
    <w:rsid w:val="00144A4C"/>
    <w:rsid w:val="00176AB0"/>
    <w:rsid w:val="00177B7D"/>
    <w:rsid w:val="0018322D"/>
    <w:rsid w:val="001B5776"/>
    <w:rsid w:val="001E527A"/>
    <w:rsid w:val="001F78CE"/>
    <w:rsid w:val="00251FC7"/>
    <w:rsid w:val="002855A7"/>
    <w:rsid w:val="002A1375"/>
    <w:rsid w:val="002B146A"/>
    <w:rsid w:val="002B5E17"/>
    <w:rsid w:val="00315690"/>
    <w:rsid w:val="00316B75"/>
    <w:rsid w:val="00325646"/>
    <w:rsid w:val="003460F2"/>
    <w:rsid w:val="0038158C"/>
    <w:rsid w:val="003902BA"/>
    <w:rsid w:val="003A09E2"/>
    <w:rsid w:val="00407037"/>
    <w:rsid w:val="004605D6"/>
    <w:rsid w:val="00470EAB"/>
    <w:rsid w:val="004C60E8"/>
    <w:rsid w:val="004E3579"/>
    <w:rsid w:val="004E728B"/>
    <w:rsid w:val="004F1204"/>
    <w:rsid w:val="004F39E0"/>
    <w:rsid w:val="00537BD5"/>
    <w:rsid w:val="0057268A"/>
    <w:rsid w:val="005A3ED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A5E0C"/>
    <w:rsid w:val="008B3ECB"/>
    <w:rsid w:val="008B4E85"/>
    <w:rsid w:val="008C1B2E"/>
    <w:rsid w:val="0091627E"/>
    <w:rsid w:val="009251CF"/>
    <w:rsid w:val="009673EC"/>
    <w:rsid w:val="0097032B"/>
    <w:rsid w:val="009744D2"/>
    <w:rsid w:val="009D2EAD"/>
    <w:rsid w:val="009D54B2"/>
    <w:rsid w:val="009E1922"/>
    <w:rsid w:val="009F7ED2"/>
    <w:rsid w:val="00A93661"/>
    <w:rsid w:val="00A95652"/>
    <w:rsid w:val="00AA6762"/>
    <w:rsid w:val="00AC0AB8"/>
    <w:rsid w:val="00B33C6D"/>
    <w:rsid w:val="00B4508F"/>
    <w:rsid w:val="00B55AD5"/>
    <w:rsid w:val="00B8057C"/>
    <w:rsid w:val="00BD6238"/>
    <w:rsid w:val="00BF593B"/>
    <w:rsid w:val="00BF773A"/>
    <w:rsid w:val="00BF7E81"/>
    <w:rsid w:val="00C012ED"/>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E40A5"/>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9CD54"/>
  <w15:chartTrackingRefBased/>
  <w15:docId w15:val="{03701169-1A67-43C1-8CD4-376A40AB0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C012ED"/>
    <w:rPr>
      <w:rFonts w:ascii="Calibri" w:hAnsi="Calibri" w:cs="Calibri"/>
    </w:rPr>
  </w:style>
  <w:style w:type="paragraph" w:styleId="Heading1">
    <w:name w:val="heading 1"/>
    <w:aliases w:val="Pocket"/>
    <w:basedOn w:val="Normal"/>
    <w:next w:val="Normal"/>
    <w:link w:val="Heading1Char"/>
    <w:qFormat/>
    <w:rsid w:val="00C012E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012E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C012E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C012E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012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012ED"/>
  </w:style>
  <w:style w:type="character" w:customStyle="1" w:styleId="Heading1Char">
    <w:name w:val="Heading 1 Char"/>
    <w:aliases w:val="Pocket Char"/>
    <w:basedOn w:val="DefaultParagraphFont"/>
    <w:link w:val="Heading1"/>
    <w:rsid w:val="00C012E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012E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012ED"/>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C012ED"/>
    <w:rPr>
      <w:rFonts w:ascii="Calibri" w:eastAsiaTheme="majorEastAsia" w:hAnsi="Calibri" w:cstheme="majorBidi"/>
      <w:b/>
      <w:iCs/>
      <w:sz w:val="26"/>
    </w:rPr>
  </w:style>
  <w:style w:type="character" w:styleId="Emphasis">
    <w:name w:val="Emphasis"/>
    <w:basedOn w:val="DefaultParagraphFont"/>
    <w:uiPriority w:val="7"/>
    <w:qFormat/>
    <w:rsid w:val="00C012ED"/>
    <w:rPr>
      <w:rFonts w:ascii="Calibri" w:hAnsi="Calibri" w:cs="Calibri"/>
      <w:b/>
      <w:i w:val="0"/>
      <w:iCs/>
      <w:sz w:val="22"/>
      <w:u w:val="single"/>
      <w:bdr w:val="single" w:sz="8" w:space="0" w:color="auto"/>
    </w:rPr>
  </w:style>
  <w:style w:type="character" w:customStyle="1" w:styleId="Style13ptBold">
    <w:name w:val="Style 13 pt Bold"/>
    <w:aliases w:val="Cite"/>
    <w:basedOn w:val="DefaultParagraphFont"/>
    <w:uiPriority w:val="5"/>
    <w:qFormat/>
    <w:rsid w:val="00C012ED"/>
    <w:rPr>
      <w:b/>
      <w:bCs/>
      <w:sz w:val="26"/>
      <w:u w:val="none"/>
    </w:rPr>
  </w:style>
  <w:style w:type="character" w:customStyle="1" w:styleId="StyleUnderline">
    <w:name w:val="Style Underline"/>
    <w:aliases w:val="Underline"/>
    <w:basedOn w:val="DefaultParagraphFont"/>
    <w:uiPriority w:val="6"/>
    <w:qFormat/>
    <w:rsid w:val="00C012ED"/>
    <w:rPr>
      <w:b/>
      <w:sz w:val="22"/>
      <w:u w:val="single"/>
    </w:rPr>
  </w:style>
  <w:style w:type="character" w:styleId="Hyperlink">
    <w:name w:val="Hyperlink"/>
    <w:basedOn w:val="DefaultParagraphFont"/>
    <w:uiPriority w:val="99"/>
    <w:unhideWhenUsed/>
    <w:rsid w:val="00C012ED"/>
    <w:rPr>
      <w:color w:val="auto"/>
      <w:u w:val="none"/>
    </w:rPr>
  </w:style>
  <w:style w:type="character" w:styleId="FollowedHyperlink">
    <w:name w:val="FollowedHyperlink"/>
    <w:basedOn w:val="DefaultParagraphFont"/>
    <w:uiPriority w:val="99"/>
    <w:semiHidden/>
    <w:unhideWhenUsed/>
    <w:rsid w:val="00C012ED"/>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nation.com/article/dockworkers-saudi-yemen-strike/" TargetMode="External"/><Relationship Id="rId3" Type="http://schemas.openxmlformats.org/officeDocument/2006/relationships/styles" Target="styles.xml"/><Relationship Id="rId7" Type="http://schemas.openxmlformats.org/officeDocument/2006/relationships/hyperlink" Target="https://fas.org/asmp/library/handbook/6activism.html%20accessed%207/24/19"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igitalcommons.trinity.edu/cgi/viewcontent.cgi?article=1037&amp;context=infolit_usra"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tandfonline.com/doi/full/10.1080/00028533.2017.1412173%20accessed%207/22/1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ggie%20Berthiaum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A6B2BF-FF4D-4F7F-A662-2D01035D54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TotalTime>
  <Pages>1</Pages>
  <Words>10946</Words>
  <Characters>62393</Characters>
  <Application>Microsoft Office Word</Application>
  <DocSecurity>0</DocSecurity>
  <Lines>519</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Ute Muh</dc:creator>
  <cp:keywords>5.1.1</cp:keywords>
  <dc:description/>
  <cp:lastModifiedBy>Maggie Berthiaume</cp:lastModifiedBy>
  <cp:revision>5</cp:revision>
  <dcterms:created xsi:type="dcterms:W3CDTF">2019-07-28T18:27:00Z</dcterms:created>
  <dcterms:modified xsi:type="dcterms:W3CDTF">2019-07-28T18:36:00Z</dcterms:modified>
</cp:coreProperties>
</file>